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40977">
        <w:rPr>
          <w:rFonts w:ascii="Times New Roman" w:eastAsia="Calibri" w:hAnsi="Times New Roman" w:cs="Times New Roman"/>
          <w:b/>
          <w:sz w:val="24"/>
          <w:szCs w:val="24"/>
        </w:rPr>
        <w:t>Состав проектной документации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1 этап: </w:t>
      </w:r>
      <w:proofErr w:type="spellStart"/>
      <w:r w:rsidRPr="00040977">
        <w:rPr>
          <w:rFonts w:ascii="Times New Roman" w:eastAsia="Calibri" w:hAnsi="Times New Roman" w:cs="Times New Roman"/>
          <w:sz w:val="24"/>
          <w:szCs w:val="24"/>
          <w:u w:val="single"/>
        </w:rPr>
        <w:t>Предпроектные</w:t>
      </w:r>
      <w:proofErr w:type="spellEnd"/>
      <w:r w:rsidRPr="000409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работы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1.1 Архитектурные обмеры: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Поэтажные планы с высотными отметками дверных и оконных проемов;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Обмеры внутренних несущих и ограждающих конструкций.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1.3 Эскизное предложение: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Три варианта планировочных решений первого, второго, третьего и цокольного этажа. Визуализация 2х основных помещений к каждому из 3х вариантов (направление стилистического решения интерьеров)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2 этап: </w:t>
      </w:r>
      <w:r w:rsidRPr="00040977">
        <w:rPr>
          <w:rFonts w:ascii="Times New Roman" w:eastAsia="Calibri" w:hAnsi="Times New Roman" w:cs="Times New Roman"/>
          <w:sz w:val="24"/>
          <w:szCs w:val="24"/>
          <w:u w:val="single"/>
        </w:rPr>
        <w:t>Эскизный проект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Выполняется на основании одного из планировочных вариантов эскизного предложения.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Выполнение окончательных поэтажных планов с расстановкой мебели и оборудования;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Подбор внутренних отделочных материалов (керамическая плитка, напольные покрытия, стеновые материалы, потолки);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Комплектация осветительным оборудованием (светильники);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Подбор сантехнического оборудования;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Двери и перегородки;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Подбор кухонного оборудования;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Компьютерная визуализация помещений.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3 этап: </w:t>
      </w:r>
      <w:r w:rsidRPr="00040977">
        <w:rPr>
          <w:rFonts w:ascii="Times New Roman" w:eastAsia="Calibri" w:hAnsi="Times New Roman" w:cs="Times New Roman"/>
          <w:sz w:val="24"/>
          <w:szCs w:val="24"/>
          <w:u w:val="single"/>
        </w:rPr>
        <w:t>Рабочая документация</w:t>
      </w:r>
    </w:p>
    <w:p w:rsidR="003B0F5E" w:rsidRPr="00040977" w:rsidRDefault="003B0F5E" w:rsidP="003B0F5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F5E" w:rsidRDefault="003B0F5E" w:rsidP="003B0F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0977">
        <w:rPr>
          <w:rFonts w:ascii="Times New Roman" w:eastAsia="Calibri" w:hAnsi="Times New Roman" w:cs="Times New Roman"/>
          <w:b/>
          <w:sz w:val="24"/>
          <w:szCs w:val="24"/>
        </w:rPr>
        <w:t>Архитектурно-строительная часть.</w:t>
      </w:r>
    </w:p>
    <w:p w:rsidR="003B0F5E" w:rsidRPr="00040977" w:rsidRDefault="003B0F5E" w:rsidP="003B0F5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0F5E" w:rsidRPr="00040977" w:rsidRDefault="003B0F5E" w:rsidP="003B0F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Поэтажные планы и иллюстративный материал.</w:t>
      </w:r>
    </w:p>
    <w:p w:rsidR="003B0F5E" w:rsidRPr="00040977" w:rsidRDefault="003B0F5E" w:rsidP="003B0F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Планы с обозначением встраиваемых мебельных и интерьерных элементов.</w:t>
      </w:r>
    </w:p>
    <w:p w:rsidR="003B0F5E" w:rsidRPr="00040977" w:rsidRDefault="003B0F5E" w:rsidP="003B0F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Эскизная проработка встраиваемых мебельных элементов.</w:t>
      </w:r>
    </w:p>
    <w:p w:rsidR="003B0F5E" w:rsidRPr="00040977" w:rsidRDefault="003B0F5E" w:rsidP="003B0F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Спецификация встраиваемых мебельных и интерьерных элементов.</w:t>
      </w:r>
    </w:p>
    <w:p w:rsidR="003B0F5E" w:rsidRPr="00040977" w:rsidRDefault="003B0F5E" w:rsidP="003B0F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Планы с обозначением Дверей и перегородок.</w:t>
      </w:r>
    </w:p>
    <w:p w:rsidR="003B0F5E" w:rsidRPr="00040977" w:rsidRDefault="003B0F5E" w:rsidP="003B0F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Спецификация Дверей и перегородок.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7. Планы привязок стен и перегородок;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8. узлы детали стены и перегородки.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9. Развертки стен по жилым помещениям (необходимые)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10. Спецификация применяемых стеновых материалов.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11. Развертки по санузлам.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12. Спецификация керамической плитки</w:t>
      </w:r>
      <w:proofErr w:type="gramStart"/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 применяемые напольные, стеновые, потолочные материалы.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13. Спецификация применяемого сантехнического оборудования.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14. План привязок напольных покрытий;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15Узлы детали (напольных покрытий).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16.Спецификация напольных покрытий.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17.План привязок потолков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           18.Узлы детали (потолки)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lastRenderedPageBreak/>
        <w:t>19.Планы с обозначением осветительного оборудования.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20.Планы привязки осветительного оборудования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21.Спецификация осветительного оборудования.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22.План с устанавливаемой </w:t>
      </w:r>
      <w:proofErr w:type="spellStart"/>
      <w:r w:rsidRPr="00040977">
        <w:rPr>
          <w:rFonts w:ascii="Times New Roman" w:eastAsia="Calibri" w:hAnsi="Times New Roman" w:cs="Times New Roman"/>
          <w:sz w:val="24"/>
          <w:szCs w:val="24"/>
        </w:rPr>
        <w:t>электрофурнитурой</w:t>
      </w:r>
      <w:proofErr w:type="spellEnd"/>
      <w:r w:rsidRPr="00040977">
        <w:rPr>
          <w:rFonts w:ascii="Times New Roman" w:eastAsia="Calibri" w:hAnsi="Times New Roman" w:cs="Times New Roman"/>
          <w:sz w:val="24"/>
          <w:szCs w:val="24"/>
        </w:rPr>
        <w:t xml:space="preserve"> (розетки, выключатели);</w:t>
      </w:r>
    </w:p>
    <w:p w:rsidR="003B0F5E" w:rsidRPr="00040977" w:rsidRDefault="003B0F5E" w:rsidP="003B0F5E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23. Спецификации:</w:t>
      </w:r>
    </w:p>
    <w:p w:rsidR="003B0F5E" w:rsidRPr="00040977" w:rsidRDefault="003B0F5E" w:rsidP="003B0F5E">
      <w:pPr>
        <w:spacing w:after="0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- розетки;</w:t>
      </w:r>
    </w:p>
    <w:p w:rsidR="003B0F5E" w:rsidRPr="00040977" w:rsidRDefault="003B0F5E" w:rsidP="003B0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- </w:t>
      </w:r>
      <w:r w:rsidRPr="00040977">
        <w:rPr>
          <w:rFonts w:ascii="Times New Roman" w:eastAsia="Calibri" w:hAnsi="Times New Roman" w:cs="Times New Roman"/>
          <w:sz w:val="24"/>
          <w:szCs w:val="24"/>
        </w:rPr>
        <w:t>выключатели;</w:t>
      </w:r>
    </w:p>
    <w:p w:rsidR="003B0F5E" w:rsidRPr="00040977" w:rsidRDefault="003B0F5E" w:rsidP="003B0F5E">
      <w:pPr>
        <w:spacing w:after="0"/>
        <w:ind w:left="660"/>
        <w:rPr>
          <w:rFonts w:ascii="Times New Roman" w:eastAsia="Calibri" w:hAnsi="Times New Roman" w:cs="Times New Roman"/>
          <w:sz w:val="24"/>
          <w:szCs w:val="24"/>
        </w:rPr>
      </w:pPr>
      <w:r w:rsidRPr="00040977">
        <w:rPr>
          <w:rFonts w:ascii="Times New Roman" w:eastAsia="Calibri" w:hAnsi="Times New Roman" w:cs="Times New Roman"/>
          <w:sz w:val="24"/>
          <w:szCs w:val="24"/>
        </w:rPr>
        <w:t>24.Общая сводная спецификация по всем разделам.</w:t>
      </w:r>
    </w:p>
    <w:p w:rsidR="003B0F5E" w:rsidRPr="00040977" w:rsidRDefault="003B0F5E" w:rsidP="003B0F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61220" w:rsidRDefault="00861220"/>
    <w:sectPr w:rsidR="00861220" w:rsidSect="0086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08A"/>
    <w:multiLevelType w:val="hybridMultilevel"/>
    <w:tmpl w:val="CB4468DE"/>
    <w:lvl w:ilvl="0" w:tplc="B706E9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BFC7BAD"/>
    <w:multiLevelType w:val="hybridMultilevel"/>
    <w:tmpl w:val="8466C880"/>
    <w:lvl w:ilvl="0" w:tplc="C1D6A4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DA72098"/>
    <w:multiLevelType w:val="hybridMultilevel"/>
    <w:tmpl w:val="96060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B0F5E"/>
    <w:rsid w:val="003B0F5E"/>
    <w:rsid w:val="007D4EFD"/>
    <w:rsid w:val="00861220"/>
    <w:rsid w:val="00950AA6"/>
    <w:rsid w:val="00A11486"/>
    <w:rsid w:val="00C20AFE"/>
    <w:rsid w:val="00FC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4</cp:revision>
  <dcterms:created xsi:type="dcterms:W3CDTF">2001-01-03T06:46:00Z</dcterms:created>
  <dcterms:modified xsi:type="dcterms:W3CDTF">2001-01-03T07:01:00Z</dcterms:modified>
</cp:coreProperties>
</file>