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74" w:rsidRDefault="00732C74" w:rsidP="00732C74">
      <w:pPr>
        <w:jc w:val="center"/>
        <w:rPr>
          <w:b/>
        </w:rPr>
      </w:pPr>
      <w:r w:rsidRPr="00A148ED">
        <w:rPr>
          <w:b/>
        </w:rPr>
        <w:t xml:space="preserve">ЗАДАНИЕ </w:t>
      </w:r>
      <w:r>
        <w:rPr>
          <w:b/>
        </w:rPr>
        <w:t>НА ПРОЕКТИРОВАНИЕ</w:t>
      </w:r>
      <w:r w:rsidRPr="00A148ED">
        <w:rPr>
          <w:b/>
        </w:rPr>
        <w:t xml:space="preserve"> </w:t>
      </w:r>
    </w:p>
    <w:p w:rsidR="00732C74" w:rsidRDefault="00732C74" w:rsidP="00732C74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694"/>
      </w:tblGrid>
      <w:tr w:rsidR="00732C74" w:rsidTr="004A3A90">
        <w:trPr>
          <w:trHeight w:val="26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Перечень требований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Содержание требований</w:t>
            </w:r>
          </w:p>
        </w:tc>
      </w:tr>
      <w:tr w:rsidR="00732C74" w:rsidTr="004A3A90">
        <w:trPr>
          <w:trHeight w:val="27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732C74" w:rsidTr="004A3A90">
        <w:trPr>
          <w:trHeight w:val="54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3.Вид строительства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Ремонт системы приточно- вытяжной вентиляции в помещениях </w:t>
            </w:r>
            <w:r w:rsidRPr="0019143F">
              <w:rPr>
                <w:b w:val="0"/>
                <w:sz w:val="24"/>
              </w:rPr>
              <w:t>ГБОУ ДОД СДЮШОР №1</w:t>
            </w:r>
          </w:p>
        </w:tc>
      </w:tr>
      <w:tr w:rsidR="00732C74" w:rsidTr="004A3A90">
        <w:trPr>
          <w:trHeight w:val="52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4. Основные технико-экономические показатели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Общая площадь здания 1640 </w:t>
            </w:r>
            <w:proofErr w:type="spellStart"/>
            <w:r>
              <w:rPr>
                <w:b w:val="0"/>
                <w:sz w:val="24"/>
              </w:rPr>
              <w:t>кв.м</w:t>
            </w:r>
            <w:proofErr w:type="spellEnd"/>
            <w:r>
              <w:rPr>
                <w:b w:val="0"/>
                <w:sz w:val="24"/>
              </w:rPr>
              <w:t>.</w:t>
            </w:r>
          </w:p>
        </w:tc>
      </w:tr>
      <w:tr w:rsidR="00732C74" w:rsidTr="004A3A90">
        <w:trPr>
          <w:trHeight w:val="135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 Стадийность проектирования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 Рабочий проект с утверждаемой частью (стадия Р).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Согласование проектной документации в установленном порядке.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732C74" w:rsidTr="004A3A90">
        <w:trPr>
          <w:trHeight w:val="893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 Требования к проекту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Проектом предусмотреть систему приточно- вытяжной вентиляции помещений в полном объеме.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Разработать проект в рамках существующих нагрузок по теплу и электричеству.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Разработать проект подключения калориферов приточной вентиляции к тепловому узлу.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Разработать проект подключения калориферов приточной вентиляции к тепловому узлу.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Разработать проект автоматизации и диспетчеризации системы вентиляции с возможностью ввода данных вручную.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Разработать проект электроснабжения вент. установок.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Разработать проект системы управления противопожарными клапанами.</w:t>
            </w:r>
          </w:p>
          <w:p w:rsidR="00732C74" w:rsidRDefault="00732C74" w:rsidP="004A3A90">
            <w:pPr>
              <w:pStyle w:val="a3"/>
              <w:ind w:firstLine="1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Проект выполнить с применением энергосберегающих технологий.</w:t>
            </w:r>
          </w:p>
          <w:p w:rsidR="00732C74" w:rsidRDefault="00732C74" w:rsidP="004A3A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Проект выполнить</w:t>
            </w:r>
            <w:r w:rsidRPr="00312352">
              <w:rPr>
                <w:bCs/>
              </w:rPr>
              <w:t xml:space="preserve"> в соответствии с действующими нормами, правилами и стандартами, требованиями экологических, санитарно-гигиенических, противопожарных и других норм, действующих на территории Российской Федерации</w:t>
            </w:r>
            <w:r>
              <w:rPr>
                <w:bCs/>
              </w:rPr>
              <w:t>,</w:t>
            </w:r>
            <w:r w:rsidRPr="00312352">
              <w:rPr>
                <w:bCs/>
              </w:rPr>
              <w:t xml:space="preserve"> и обеспечить безопасную для жизни и здоровья людей эксплуатацию объекта</w:t>
            </w:r>
            <w:r>
              <w:rPr>
                <w:bCs/>
              </w:rPr>
              <w:t>.</w:t>
            </w:r>
          </w:p>
          <w:p w:rsidR="00732C74" w:rsidRPr="00312352" w:rsidRDefault="00732C74" w:rsidP="004A3A90">
            <w:pPr>
              <w:autoSpaceDE w:val="0"/>
              <w:autoSpaceDN w:val="0"/>
              <w:adjustRightInd w:val="0"/>
              <w:ind w:firstLine="13"/>
              <w:rPr>
                <w:bCs/>
              </w:rPr>
            </w:pPr>
            <w:r>
              <w:rPr>
                <w:bCs/>
              </w:rPr>
              <w:t xml:space="preserve">Проектирование вести согласно постановлению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Cs/>
                </w:rPr>
                <w:t>2008 г</w:t>
              </w:r>
            </w:smartTag>
            <w:r>
              <w:rPr>
                <w:bCs/>
              </w:rPr>
              <w:t>. №87 «О составе разделов проектной документации и требованиях к их содержанию».</w:t>
            </w:r>
          </w:p>
          <w:p w:rsidR="00732C74" w:rsidRDefault="00732C74" w:rsidP="004A3A90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4"/>
              </w:rPr>
            </w:pPr>
            <w:r w:rsidRPr="00912A1B">
              <w:rPr>
                <w:rFonts w:ascii="Times New Roman" w:hAnsi="Times New Roman" w:cs="Times New Roman"/>
                <w:sz w:val="24"/>
              </w:rPr>
              <w:t>В проекте применить современные материалы импортного и отечественного производства.</w:t>
            </w:r>
          </w:p>
          <w:p w:rsidR="00732C74" w:rsidRPr="00912A1B" w:rsidRDefault="00732C74" w:rsidP="004A3A90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1B">
              <w:rPr>
                <w:rFonts w:ascii="Times New Roman" w:hAnsi="Times New Roman" w:cs="Times New Roman"/>
                <w:sz w:val="24"/>
              </w:rPr>
              <w:t xml:space="preserve">Разработать </w:t>
            </w:r>
            <w:proofErr w:type="gramStart"/>
            <w:r w:rsidRPr="00912A1B">
              <w:rPr>
                <w:rFonts w:ascii="Times New Roman" w:hAnsi="Times New Roman" w:cs="Times New Roman"/>
                <w:sz w:val="24"/>
              </w:rPr>
              <w:t>комплекс мероприятий</w:t>
            </w:r>
            <w:proofErr w:type="gramEnd"/>
            <w:r w:rsidRPr="00912A1B">
              <w:rPr>
                <w:rFonts w:ascii="Times New Roman" w:hAnsi="Times New Roman" w:cs="Times New Roman"/>
                <w:sz w:val="24"/>
              </w:rPr>
              <w:t xml:space="preserve"> направленный на максимальное подавление шума и вибрации при работе системы вентиляции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732C74" w:rsidTr="004A3A90">
        <w:trPr>
          <w:trHeight w:val="138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 Основные требования к электроснабжению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Проектом предусмотреть: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щит для обеспечения электроснабжением систем вентиляции.</w:t>
            </w:r>
          </w:p>
          <w:p w:rsidR="00732C74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-щиты управления системой вентиляции </w:t>
            </w:r>
          </w:p>
        </w:tc>
      </w:tr>
      <w:tr w:rsidR="00732C74" w:rsidTr="004A3A90">
        <w:trPr>
          <w:trHeight w:val="757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74" w:rsidRDefault="00732C74" w:rsidP="004A3A90">
            <w:r>
              <w:lastRenderedPageBreak/>
              <w:t>8.Требования к разработке</w:t>
            </w:r>
          </w:p>
          <w:p w:rsidR="00732C74" w:rsidRDefault="00732C74" w:rsidP="004A3A90">
            <w:r>
              <w:t>Сметной документации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74" w:rsidRPr="008A4882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>
              <w:t xml:space="preserve"> </w:t>
            </w:r>
            <w:r w:rsidRPr="008A4882">
              <w:rPr>
                <w:b w:val="0"/>
                <w:sz w:val="24"/>
              </w:rPr>
              <w:t xml:space="preserve">Сметную документацию разработать в текущем уровне цен на момент выпуска ПСД с использованием базисно-индексного метода на основании территориальных единичных расценок ТСНБ «ГОСЭТАЛОН 2012». Составление сметной документации должно осуществляться с использованием индексов пересчета сметной стоимости строительства, утверждаемых в соответствии с распоряжением Правительства Санкт-Петербурга от 13.12.2006 № 186-рп и письмом </w:t>
            </w:r>
            <w:proofErr w:type="spellStart"/>
            <w:r w:rsidRPr="008A4882">
              <w:rPr>
                <w:b w:val="0"/>
                <w:sz w:val="24"/>
              </w:rPr>
              <w:t>КЭРППиТ</w:t>
            </w:r>
            <w:proofErr w:type="spellEnd"/>
            <w:r w:rsidRPr="008A4882">
              <w:rPr>
                <w:b w:val="0"/>
                <w:sz w:val="24"/>
              </w:rPr>
              <w:t xml:space="preserve"> от 27.12.2006г. №06/</w:t>
            </w:r>
            <w:proofErr w:type="gramStart"/>
            <w:r w:rsidRPr="008A4882">
              <w:rPr>
                <w:b w:val="0"/>
                <w:sz w:val="24"/>
              </w:rPr>
              <w:t>14903 .</w:t>
            </w:r>
            <w:proofErr w:type="gramEnd"/>
          </w:p>
          <w:p w:rsidR="00732C74" w:rsidRPr="008A4882" w:rsidRDefault="00732C74" w:rsidP="004A3A90">
            <w:pPr>
              <w:pStyle w:val="a3"/>
              <w:jc w:val="left"/>
              <w:rPr>
                <w:b w:val="0"/>
                <w:sz w:val="24"/>
              </w:rPr>
            </w:pPr>
            <w:r w:rsidRPr="008A4882">
              <w:rPr>
                <w:b w:val="0"/>
                <w:sz w:val="24"/>
              </w:rPr>
              <w:t>Начисление накладных расходов и сметной прибыли производить в соответствии с письмом от 17.03.2011г. № 6056-ИП/08, МДС 81-33.2004 (приложение 4, приложение 5), МДС 81-25.2001.</w:t>
            </w:r>
          </w:p>
          <w:p w:rsidR="00732C74" w:rsidRPr="00B33DE2" w:rsidRDefault="00732C74" w:rsidP="004A3A90">
            <w:pPr>
              <w:ind w:left="-108" w:right="-185"/>
              <w:rPr>
                <w:sz w:val="20"/>
                <w:szCs w:val="20"/>
              </w:rPr>
            </w:pPr>
            <w:r w:rsidRPr="00015F27">
              <w:t xml:space="preserve">Для определения сметной стоимости материальных ресурсов, стоимости погрузочно-разгрузочных работ и транспортных затрат использовать территориальный сборник сметных цен на материалы, изделия и конструкции, применяемые в </w:t>
            </w:r>
            <w:r>
              <w:t>строительстве (далее – ТССЦ-2014</w:t>
            </w:r>
            <w:r w:rsidRPr="00015F27">
              <w:t>), издаваемый Санкт-Петербургским государственным учреждением «Центр мониторинга и экспертизы цен». При этом стоимость материалов, не учтенных расценкой, указывается в текущем уровн</w:t>
            </w:r>
            <w:r>
              <w:t>е цен в соответствии с ТССЦ-2014</w:t>
            </w:r>
            <w:r w:rsidRPr="00015F27">
              <w:t>. Стоимость материалов</w:t>
            </w:r>
            <w:r>
              <w:t>, не вошедших в состав ТССЦ-2014</w:t>
            </w:r>
            <w:r w:rsidRPr="00015F27">
              <w:t>, определяется на основании исходных данных (мониторинг цен прайс-листов) организаций-производителей или поставщиков материальных ресурсов.</w:t>
            </w:r>
          </w:p>
          <w:p w:rsidR="00732C74" w:rsidRPr="00FB0610" w:rsidRDefault="00732C74" w:rsidP="004A3A90">
            <w:pPr>
              <w:ind w:left="-108" w:right="-185"/>
            </w:pPr>
            <w:r w:rsidRPr="00FB0610">
              <w:t xml:space="preserve">Предоставить электронный файл сметной </w:t>
            </w:r>
            <w:proofErr w:type="gramStart"/>
            <w:r w:rsidRPr="00FB0610">
              <w:t>программы .</w:t>
            </w:r>
            <w:proofErr w:type="spellStart"/>
            <w:r w:rsidRPr="00FB0610">
              <w:rPr>
                <w:lang w:val="en-US"/>
              </w:rPr>
              <w:t>est</w:t>
            </w:r>
            <w:proofErr w:type="spellEnd"/>
            <w:proofErr w:type="gramEnd"/>
          </w:p>
        </w:tc>
      </w:tr>
      <w:tr w:rsidR="00732C74" w:rsidTr="004A3A90">
        <w:trPr>
          <w:trHeight w:val="135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r>
              <w:t>9. Состав проектной документации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r>
              <w:t>ПЗ – Пояснительная записка</w:t>
            </w:r>
          </w:p>
          <w:p w:rsidR="00732C74" w:rsidRDefault="00732C74" w:rsidP="004A3A90">
            <w:r>
              <w:t>ОВ- Отопление вентиляция</w:t>
            </w:r>
          </w:p>
          <w:p w:rsidR="00732C74" w:rsidRPr="00B15C97" w:rsidRDefault="00732C74" w:rsidP="004A3A90">
            <w:r>
              <w:t xml:space="preserve">ЭС – Электроснабжение </w:t>
            </w:r>
          </w:p>
          <w:p w:rsidR="00732C74" w:rsidRPr="00837BC4" w:rsidRDefault="00732C74" w:rsidP="004A3A90">
            <w:r>
              <w:t>АК – Автоматизация комплексная</w:t>
            </w:r>
          </w:p>
          <w:p w:rsidR="00732C74" w:rsidRPr="00053407" w:rsidRDefault="00732C74" w:rsidP="004A3A90">
            <w:r>
              <w:t>СД – Сметная документация</w:t>
            </w:r>
          </w:p>
        </w:tc>
      </w:tr>
      <w:tr w:rsidR="00732C74" w:rsidTr="004A3A90">
        <w:trPr>
          <w:trHeight w:val="52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r>
              <w:t>10. Согласование проектной документации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ind w:right="-185"/>
            </w:pPr>
            <w:r>
              <w:t>1.ФГУЗ «Центр гигиены и эпидемиологии в СПб»</w:t>
            </w:r>
          </w:p>
          <w:p w:rsidR="00732C74" w:rsidRDefault="00732C74" w:rsidP="004A3A90">
            <w:pPr>
              <w:ind w:right="-185"/>
            </w:pPr>
            <w:r>
              <w:t>2.Теплоснабжающая организация</w:t>
            </w:r>
          </w:p>
        </w:tc>
      </w:tr>
      <w:tr w:rsidR="00732C74" w:rsidTr="004A3A90">
        <w:trPr>
          <w:trHeight w:val="54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74" w:rsidRDefault="00732C74" w:rsidP="004A3A90">
            <w:r>
              <w:t>11. Количество экземпляров проектной документации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74" w:rsidRDefault="00732C74" w:rsidP="004A3A90">
            <w:pPr>
              <w:ind w:left="-108" w:right="-185"/>
            </w:pPr>
            <w:r>
              <w:t xml:space="preserve"> 4 экземпляра + электронная версия </w:t>
            </w:r>
            <w:proofErr w:type="gramStart"/>
            <w:r>
              <w:t>(.</w:t>
            </w:r>
            <w:proofErr w:type="spellStart"/>
            <w:r>
              <w:rPr>
                <w:lang w:val="en-US"/>
              </w:rPr>
              <w:t>dwg</w:t>
            </w:r>
            <w:proofErr w:type="spellEnd"/>
            <w:proofErr w:type="gramEnd"/>
            <w:r>
              <w:t>, .</w:t>
            </w:r>
            <w:r>
              <w:rPr>
                <w:lang w:val="en-US"/>
              </w:rPr>
              <w:t>doc</w:t>
            </w:r>
            <w:r>
              <w:t>, .</w:t>
            </w:r>
            <w:r>
              <w:rPr>
                <w:lang w:val="en-US"/>
              </w:rPr>
              <w:t>pdf</w:t>
            </w:r>
            <w:r>
              <w:t>)</w:t>
            </w:r>
          </w:p>
        </w:tc>
      </w:tr>
      <w:tr w:rsidR="00732C74" w:rsidTr="00732C74">
        <w:trPr>
          <w:trHeight w:val="150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pPr>
              <w:tabs>
                <w:tab w:val="left" w:pos="5103"/>
              </w:tabs>
              <w:ind w:left="33"/>
            </w:pPr>
            <w:r>
              <w:t>12. Дополнительные требования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4" w:rsidRDefault="00732C74" w:rsidP="004A3A90">
            <w:r w:rsidRPr="003D500B">
              <w:t>Разработать сметную документацию.</w:t>
            </w:r>
          </w:p>
          <w:p w:rsidR="00732C74" w:rsidRDefault="00732C74" w:rsidP="004A3A90">
            <w:r>
              <w:t>Выполнить расчет шума и вибрации.</w:t>
            </w:r>
          </w:p>
          <w:p w:rsidR="00732C74" w:rsidRDefault="00732C74" w:rsidP="004A3A90">
            <w:r>
              <w:t xml:space="preserve">Произвести обследования существующих </w:t>
            </w:r>
            <w:proofErr w:type="spellStart"/>
            <w:r>
              <w:t>вентканалов</w:t>
            </w:r>
            <w:proofErr w:type="spellEnd"/>
            <w:r>
              <w:t>.</w:t>
            </w:r>
          </w:p>
          <w:p w:rsidR="00732C74" w:rsidRDefault="00732C74" w:rsidP="004A3A90">
            <w:bookmarkStart w:id="0" w:name="_GoBack"/>
            <w:bookmarkEnd w:id="0"/>
          </w:p>
        </w:tc>
      </w:tr>
    </w:tbl>
    <w:p w:rsidR="00E279F4" w:rsidRDefault="00E279F4"/>
    <w:sectPr w:rsidR="00E2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4"/>
    <w:rsid w:val="00732C74"/>
    <w:rsid w:val="00E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DE56-B1B7-4B49-BABA-BFF94F8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2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2C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32C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2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grouser348</dc:creator>
  <cp:keywords/>
  <dc:description/>
  <cp:lastModifiedBy>grouser348</cp:lastModifiedBy>
  <cp:revision>1</cp:revision>
  <dcterms:created xsi:type="dcterms:W3CDTF">2015-04-29T13:21:00Z</dcterms:created>
  <dcterms:modified xsi:type="dcterms:W3CDTF">2015-04-29T13:23:00Z</dcterms:modified>
</cp:coreProperties>
</file>