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ACB" w:rsidRPr="00E83ACB" w:rsidRDefault="00E83ACB" w:rsidP="00E83ACB">
      <w:pPr>
        <w:pStyle w:val="a3"/>
        <w:rPr>
          <w:rFonts w:ascii="Times New Roman" w:hAnsi="Times New Roman" w:cs="Times New Roman"/>
          <w:sz w:val="28"/>
        </w:rPr>
      </w:pPr>
    </w:p>
    <w:p w:rsidR="00E83ACB" w:rsidRPr="0076046A" w:rsidRDefault="00E83ACB" w:rsidP="00E83AC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6046A">
        <w:rPr>
          <w:rFonts w:ascii="Times New Roman" w:hAnsi="Times New Roman" w:cs="Times New Roman"/>
          <w:sz w:val="24"/>
          <w:szCs w:val="24"/>
        </w:rPr>
        <w:t>ЗАДАНИЕ НА ПРОЕКТИРОВАНИЕ</w:t>
      </w:r>
    </w:p>
    <w:p w:rsidR="00FB5272" w:rsidRDefault="0076046A" w:rsidP="007604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6046A">
        <w:rPr>
          <w:rFonts w:ascii="Times New Roman" w:hAnsi="Times New Roman" w:cs="Times New Roman"/>
          <w:sz w:val="24"/>
          <w:szCs w:val="24"/>
        </w:rPr>
        <w:t>Очистные сооружения</w:t>
      </w:r>
      <w:r w:rsidR="007D47AB" w:rsidRPr="0076046A">
        <w:rPr>
          <w:rFonts w:ascii="Times New Roman" w:hAnsi="Times New Roman" w:cs="Times New Roman"/>
          <w:sz w:val="24"/>
          <w:szCs w:val="24"/>
        </w:rPr>
        <w:t xml:space="preserve"> хозяйственно-бытовых сточных вод</w:t>
      </w:r>
      <w:r w:rsidR="00E83ACB" w:rsidRPr="0076046A">
        <w:rPr>
          <w:rFonts w:ascii="Times New Roman" w:hAnsi="Times New Roman" w:cs="Times New Roman"/>
          <w:sz w:val="24"/>
          <w:szCs w:val="24"/>
        </w:rPr>
        <w:t xml:space="preserve"> </w:t>
      </w:r>
      <w:r w:rsidR="00FB5272" w:rsidRPr="0076046A">
        <w:rPr>
          <w:rFonts w:ascii="Times New Roman" w:hAnsi="Times New Roman" w:cs="Times New Roman"/>
          <w:sz w:val="24"/>
          <w:szCs w:val="24"/>
        </w:rPr>
        <w:t>по объекту</w:t>
      </w:r>
      <w:r>
        <w:rPr>
          <w:rFonts w:ascii="Times New Roman" w:hAnsi="Times New Roman" w:cs="Times New Roman"/>
          <w:sz w:val="24"/>
          <w:szCs w:val="24"/>
        </w:rPr>
        <w:t>:</w:t>
      </w:r>
      <w:r w:rsidR="00FB5272" w:rsidRPr="007604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3E9" w:rsidRPr="0076046A" w:rsidRDefault="00DC13E9" w:rsidP="007604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063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4468"/>
        <w:gridCol w:w="5533"/>
      </w:tblGrid>
      <w:tr w:rsidR="0076046A" w:rsidRPr="00E534AF" w:rsidTr="00DC13E9">
        <w:tc>
          <w:tcPr>
            <w:tcW w:w="636" w:type="dxa"/>
            <w:vAlign w:val="center"/>
          </w:tcPr>
          <w:p w:rsidR="0076046A" w:rsidRPr="00E534AF" w:rsidRDefault="0076046A" w:rsidP="00F22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4A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68" w:type="dxa"/>
            <w:vAlign w:val="center"/>
          </w:tcPr>
          <w:p w:rsidR="0076046A" w:rsidRPr="00E534AF" w:rsidRDefault="0076046A" w:rsidP="00F22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4AF">
              <w:rPr>
                <w:rFonts w:ascii="Times New Roman" w:hAnsi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533" w:type="dxa"/>
            <w:vAlign w:val="center"/>
          </w:tcPr>
          <w:p w:rsidR="0076046A" w:rsidRPr="00E534AF" w:rsidRDefault="0076046A" w:rsidP="00F22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4AF">
              <w:rPr>
                <w:rFonts w:ascii="Times New Roman" w:hAnsi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76046A" w:rsidRPr="00E534AF" w:rsidTr="00F22DFC">
        <w:tc>
          <w:tcPr>
            <w:tcW w:w="10637" w:type="dxa"/>
            <w:gridSpan w:val="3"/>
            <w:vAlign w:val="center"/>
          </w:tcPr>
          <w:p w:rsidR="0076046A" w:rsidRPr="00E534AF" w:rsidRDefault="0076046A" w:rsidP="00F22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1.Общие требования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Pr="004A5D8C" w:rsidRDefault="0076046A" w:rsidP="00F2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68" w:type="dxa"/>
          </w:tcPr>
          <w:p w:rsidR="0076046A" w:rsidRPr="004A5D8C" w:rsidRDefault="0076046A" w:rsidP="00F2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5533" w:type="dxa"/>
          </w:tcPr>
          <w:p w:rsidR="0076046A" w:rsidRPr="004A5D8C" w:rsidRDefault="0076046A" w:rsidP="00F2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46A" w:rsidRPr="004A5D8C" w:rsidTr="00DC13E9">
        <w:tc>
          <w:tcPr>
            <w:tcW w:w="636" w:type="dxa"/>
          </w:tcPr>
          <w:p w:rsidR="0076046A" w:rsidRPr="004A5D8C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68" w:type="dxa"/>
          </w:tcPr>
          <w:p w:rsidR="0076046A" w:rsidRDefault="00DC13E9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533" w:type="dxa"/>
          </w:tcPr>
          <w:p w:rsidR="0076046A" w:rsidRPr="004A5D8C" w:rsidRDefault="00DC13E9" w:rsidP="00DC13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«СА «ГАЗСТРОЙ»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Pr="004A5D8C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468" w:type="dxa"/>
          </w:tcPr>
          <w:p w:rsidR="0076046A" w:rsidRDefault="00DC13E9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  <w:tc>
          <w:tcPr>
            <w:tcW w:w="5533" w:type="dxa"/>
          </w:tcPr>
          <w:p w:rsidR="0076046A" w:rsidRPr="004A5D8C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46A" w:rsidRPr="004A5D8C" w:rsidTr="00DC13E9">
        <w:tc>
          <w:tcPr>
            <w:tcW w:w="636" w:type="dxa"/>
          </w:tcPr>
          <w:p w:rsidR="0076046A" w:rsidRPr="00712983" w:rsidRDefault="0076046A" w:rsidP="007604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8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468" w:type="dxa"/>
          </w:tcPr>
          <w:p w:rsidR="0076046A" w:rsidRPr="00712983" w:rsidRDefault="0076046A" w:rsidP="00760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983">
              <w:rPr>
                <w:rFonts w:ascii="Times New Roman" w:hAnsi="Times New Roman" w:cs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3" w:type="dxa"/>
          </w:tcPr>
          <w:p w:rsidR="0076046A" w:rsidRPr="00712983" w:rsidRDefault="0076046A" w:rsidP="00760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Pr="004A5D8C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468" w:type="dxa"/>
          </w:tcPr>
          <w:p w:rsidR="0076046A" w:rsidRPr="004A5D8C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Специализация объекта </w:t>
            </w:r>
          </w:p>
        </w:tc>
        <w:tc>
          <w:tcPr>
            <w:tcW w:w="5533" w:type="dxa"/>
          </w:tcPr>
          <w:p w:rsidR="0076046A" w:rsidRPr="004A5D8C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хозяйственно-бытовых сточных вод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Pr="004A5D8C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468" w:type="dxa"/>
          </w:tcPr>
          <w:p w:rsidR="0076046A" w:rsidRPr="004A5D8C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5533" w:type="dxa"/>
          </w:tcPr>
          <w:p w:rsidR="00DC13E9" w:rsidRPr="00DC13E9" w:rsidRDefault="0076046A" w:rsidP="00DC13E9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E9">
              <w:rPr>
                <w:rFonts w:ascii="Times New Roman" w:hAnsi="Times New Roman"/>
                <w:sz w:val="24"/>
                <w:szCs w:val="24"/>
              </w:rPr>
              <w:t>Суточная – 130 м</w:t>
            </w:r>
            <w:r w:rsidRPr="00DC13E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DC13E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C13E9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DC13E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C13E9" w:rsidRPr="00DC13E9" w:rsidRDefault="00DC13E9" w:rsidP="00DC13E9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E9">
              <w:rPr>
                <w:rFonts w:ascii="Times New Roman" w:hAnsi="Times New Roman"/>
                <w:sz w:val="24"/>
                <w:szCs w:val="24"/>
              </w:rPr>
              <w:t>Максимально часовые и максимально-секундные расходы принять согласно СНИП 2.04.03-85, СП 32.13330.2012</w:t>
            </w:r>
          </w:p>
        </w:tc>
      </w:tr>
      <w:tr w:rsidR="00DC13E9" w:rsidRPr="004A5D8C" w:rsidTr="00DC13E9">
        <w:tc>
          <w:tcPr>
            <w:tcW w:w="636" w:type="dxa"/>
          </w:tcPr>
          <w:p w:rsidR="00DC13E9" w:rsidRDefault="00DC13E9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468" w:type="dxa"/>
          </w:tcPr>
          <w:p w:rsidR="00DC13E9" w:rsidRDefault="00DC13E9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5533" w:type="dxa"/>
          </w:tcPr>
          <w:p w:rsidR="00DC13E9" w:rsidRDefault="00DC13E9" w:rsidP="00DC13E9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3E9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объеме согласно постановления Правительства РФ </w:t>
            </w:r>
            <w:r w:rsidRPr="00DC13E9">
              <w:rPr>
                <w:rFonts w:ascii="Times New Roman" w:hAnsi="Times New Roman"/>
                <w:sz w:val="24"/>
                <w:szCs w:val="24"/>
              </w:rPr>
              <w:t xml:space="preserve">от 16.02.2008 </w:t>
            </w:r>
            <w:r>
              <w:rPr>
                <w:rFonts w:ascii="Times New Roman" w:hAnsi="Times New Roman"/>
                <w:sz w:val="24"/>
                <w:szCs w:val="24"/>
              </w:rPr>
              <w:t>№87 «</w:t>
            </w:r>
            <w:r w:rsidRPr="00DC13E9">
              <w:rPr>
                <w:rFonts w:ascii="Times New Roman" w:hAnsi="Times New Roman"/>
                <w:sz w:val="24"/>
                <w:szCs w:val="24"/>
              </w:rPr>
              <w:t>О составе разделов проектной документации и требованиях к их содержанию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DC13E9" w:rsidRPr="00DC13E9" w:rsidRDefault="00DC13E9" w:rsidP="00DC13E9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документация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Default="0076046A" w:rsidP="00DC1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DC13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68" w:type="dxa"/>
          </w:tcPr>
          <w:p w:rsidR="0076046A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Исходно-разрешительная документация</w:t>
            </w:r>
          </w:p>
        </w:tc>
        <w:tc>
          <w:tcPr>
            <w:tcW w:w="5533" w:type="dxa"/>
          </w:tcPr>
          <w:p w:rsidR="0076046A" w:rsidRDefault="0076046A" w:rsidP="00DC13E9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E9">
              <w:rPr>
                <w:rFonts w:ascii="Times New Roman" w:hAnsi="Times New Roman"/>
                <w:sz w:val="24"/>
                <w:szCs w:val="24"/>
              </w:rPr>
              <w:t xml:space="preserve">Предоставляется Заказчиком </w:t>
            </w:r>
            <w:r w:rsidR="00DC13E9" w:rsidRPr="00DC13E9">
              <w:rPr>
                <w:rFonts w:ascii="Times New Roman" w:hAnsi="Times New Roman"/>
                <w:sz w:val="24"/>
                <w:szCs w:val="24"/>
              </w:rPr>
              <w:t>в объеме достаточном для согласования в органах Экспертизы, а также в других заинтересованных организациях.</w:t>
            </w:r>
          </w:p>
          <w:p w:rsidR="00DC13E9" w:rsidRPr="00DC13E9" w:rsidRDefault="00DC13E9" w:rsidP="00DC13E9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план застройки участка проектируемого</w:t>
            </w:r>
            <w:r w:rsidR="007F01EA">
              <w:rPr>
                <w:rFonts w:ascii="Times New Roman" w:hAnsi="Times New Roman"/>
                <w:sz w:val="24"/>
                <w:szCs w:val="24"/>
              </w:rPr>
              <w:t xml:space="preserve"> бизнес-центра предоставляется Заказчиком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046A" w:rsidRPr="004A5D8C" w:rsidTr="00F22DFC">
        <w:tc>
          <w:tcPr>
            <w:tcW w:w="10637" w:type="dxa"/>
            <w:gridSpan w:val="3"/>
          </w:tcPr>
          <w:p w:rsidR="0076046A" w:rsidRPr="00E328B3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8B3">
              <w:rPr>
                <w:rFonts w:ascii="Times New Roman" w:hAnsi="Times New Roman"/>
                <w:b/>
                <w:sz w:val="24"/>
                <w:szCs w:val="24"/>
              </w:rPr>
              <w:t>2. Основные требования к проектным решениям</w:t>
            </w:r>
          </w:p>
        </w:tc>
      </w:tr>
      <w:tr w:rsidR="0076046A" w:rsidRPr="007F01EA" w:rsidTr="00DC13E9">
        <w:tc>
          <w:tcPr>
            <w:tcW w:w="636" w:type="dxa"/>
          </w:tcPr>
          <w:p w:rsidR="0076046A" w:rsidRDefault="00DC13E9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468" w:type="dxa"/>
          </w:tcPr>
          <w:p w:rsidR="0076046A" w:rsidRDefault="00DC13E9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5533" w:type="dxa"/>
          </w:tcPr>
          <w:p w:rsidR="0076046A" w:rsidRDefault="00DC13E9" w:rsidP="00DC13E9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Очистные сооружения принять подземного типа, расположенные под автомобильной парковкой</w:t>
            </w:r>
            <w:r w:rsidR="007F01EA">
              <w:rPr>
                <w:rFonts w:ascii="Times New Roman" w:hAnsi="Times New Roman"/>
                <w:sz w:val="24"/>
                <w:szCs w:val="24"/>
              </w:rPr>
              <w:t xml:space="preserve"> для грузового автотранспорта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3E9" w:rsidRDefault="007F01EA" w:rsidP="00DC13E9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очистных сооружений должен обеспечивать очистку хозяйственно-бытовых сточных вод до требований к сбросу очищенных сточных вод в водоемы высшей категории водопользования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рыбо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-хозяйственного назначения)</w:t>
            </w:r>
          </w:p>
          <w:p w:rsidR="007F01EA" w:rsidRDefault="007F01EA" w:rsidP="007F01EA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хозяйственно-бытовых сточных вод, поступающих на очистку принять следующим:</w:t>
            </w:r>
          </w:p>
          <w:p w:rsidR="007F01EA" w:rsidRPr="007F01EA" w:rsidRDefault="007F01EA" w:rsidP="007F01EA">
            <w:pPr>
              <w:pStyle w:val="a5"/>
              <w:numPr>
                <w:ilvl w:val="1"/>
                <w:numId w:val="17"/>
              </w:numPr>
              <w:tabs>
                <w:tab w:val="left" w:pos="1026"/>
              </w:tabs>
              <w:spacing w:after="0" w:line="240" w:lineRule="auto"/>
              <w:ind w:hanging="5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ХПК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04A4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300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мгО</w:t>
            </w:r>
            <w:r w:rsidRPr="007F01E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/л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7F01EA" w:rsidRPr="007F01EA" w:rsidRDefault="007F01EA" w:rsidP="007F01EA">
            <w:pPr>
              <w:pStyle w:val="a5"/>
              <w:numPr>
                <w:ilvl w:val="1"/>
                <w:numId w:val="17"/>
              </w:numPr>
              <w:tabs>
                <w:tab w:val="left" w:pos="1026"/>
              </w:tabs>
              <w:spacing w:after="0" w:line="240" w:lineRule="auto"/>
              <w:ind w:hanging="5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БПК</w:t>
            </w:r>
            <w:r w:rsidRPr="007F01E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полн</w:t>
            </w:r>
            <w:proofErr w:type="spellEnd"/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704A4">
              <w:rPr>
                <w:rFonts w:ascii="Times New Roman" w:hAnsi="Times New Roman"/>
                <w:sz w:val="24"/>
                <w:szCs w:val="24"/>
              </w:rPr>
              <w:t>–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220 мгО</w:t>
            </w:r>
            <w:r w:rsidRPr="007F01E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/л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7F01EA" w:rsidRPr="007F01EA" w:rsidRDefault="007F01EA" w:rsidP="003704A4">
            <w:pPr>
              <w:pStyle w:val="a5"/>
              <w:numPr>
                <w:ilvl w:val="1"/>
                <w:numId w:val="17"/>
              </w:numPr>
              <w:spacing w:after="0" w:line="240" w:lineRule="auto"/>
              <w:ind w:left="1026" w:hanging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БПК</w:t>
            </w:r>
            <w:r w:rsidRPr="007F01E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="003704A4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180</w:t>
            </w:r>
            <w:r w:rsidR="003704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мгО</w:t>
            </w:r>
            <w:r w:rsidRPr="007F01E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/л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7F01EA" w:rsidRPr="007F01EA" w:rsidRDefault="007F01EA" w:rsidP="003704A4">
            <w:pPr>
              <w:pStyle w:val="a5"/>
              <w:numPr>
                <w:ilvl w:val="1"/>
                <w:numId w:val="17"/>
              </w:numPr>
              <w:tabs>
                <w:tab w:val="left" w:pos="1026"/>
              </w:tabs>
              <w:spacing w:after="0" w:line="240" w:lineRule="auto"/>
              <w:ind w:hanging="5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N-NH</w:t>
            </w:r>
            <w:r w:rsidRPr="003704A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="003704A4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мг</w:t>
            </w:r>
            <w:proofErr w:type="spellEnd"/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/л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7F01EA" w:rsidRPr="007F01EA" w:rsidRDefault="007F01EA" w:rsidP="003704A4">
            <w:pPr>
              <w:pStyle w:val="a5"/>
              <w:numPr>
                <w:ilvl w:val="1"/>
                <w:numId w:val="17"/>
              </w:numPr>
              <w:tabs>
                <w:tab w:val="left" w:pos="1026"/>
              </w:tabs>
              <w:spacing w:after="0" w:line="240" w:lineRule="auto"/>
              <w:ind w:hanging="5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P-PO</w:t>
            </w:r>
            <w:r w:rsidRPr="003704A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704A4">
              <w:rPr>
                <w:rFonts w:ascii="Times New Roman" w:hAnsi="Times New Roman"/>
                <w:sz w:val="24"/>
                <w:szCs w:val="24"/>
              </w:rPr>
              <w:t>–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мг</w:t>
            </w:r>
            <w:proofErr w:type="spellEnd"/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/л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7F01EA" w:rsidRPr="007F01EA" w:rsidRDefault="007F01EA" w:rsidP="003704A4">
            <w:pPr>
              <w:pStyle w:val="a5"/>
              <w:numPr>
                <w:ilvl w:val="1"/>
                <w:numId w:val="17"/>
              </w:numPr>
              <w:tabs>
                <w:tab w:val="left" w:pos="1026"/>
              </w:tabs>
              <w:spacing w:after="0" w:line="240" w:lineRule="auto"/>
              <w:ind w:hanging="5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N-NO</w:t>
            </w:r>
            <w:r w:rsidRPr="003704A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704A4">
              <w:rPr>
                <w:rFonts w:ascii="Times New Roman" w:hAnsi="Times New Roman"/>
                <w:sz w:val="24"/>
                <w:szCs w:val="24"/>
              </w:rPr>
              <w:t>–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0,05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мг</w:t>
            </w:r>
            <w:proofErr w:type="spellEnd"/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/л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7F01EA" w:rsidRPr="007F01EA" w:rsidRDefault="007F01EA" w:rsidP="003704A4">
            <w:pPr>
              <w:pStyle w:val="a5"/>
              <w:numPr>
                <w:ilvl w:val="1"/>
                <w:numId w:val="17"/>
              </w:numPr>
              <w:tabs>
                <w:tab w:val="left" w:pos="1026"/>
              </w:tabs>
              <w:spacing w:after="0" w:line="240" w:lineRule="auto"/>
              <w:ind w:hanging="5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N-NO</w:t>
            </w:r>
            <w:r w:rsidRPr="003704A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="003704A4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следы</w:t>
            </w:r>
            <w:proofErr w:type="spellEnd"/>
          </w:p>
          <w:p w:rsidR="007F01EA" w:rsidRDefault="007F01EA" w:rsidP="003704A4">
            <w:pPr>
              <w:pStyle w:val="a5"/>
              <w:numPr>
                <w:ilvl w:val="1"/>
                <w:numId w:val="17"/>
              </w:numPr>
              <w:tabs>
                <w:tab w:val="left" w:pos="1026"/>
              </w:tabs>
              <w:spacing w:after="0" w:line="240" w:lineRule="auto"/>
              <w:ind w:hanging="5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>pH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704A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3704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F01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6,5…8,5 </w:t>
            </w:r>
          </w:p>
          <w:p w:rsidR="003704A4" w:rsidRDefault="00901557" w:rsidP="00DC1F4A">
            <w:pPr>
              <w:pStyle w:val="a5"/>
              <w:numPr>
                <w:ilvl w:val="0"/>
                <w:numId w:val="15"/>
              </w:num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Воздуходувное оборудование разместить в наземном павильоне, расположение и габариты павильона</w:t>
            </w:r>
            <w:r w:rsidR="00DC1F4A">
              <w:rPr>
                <w:rFonts w:ascii="Times New Roman" w:hAnsi="Times New Roman"/>
                <w:sz w:val="24"/>
                <w:szCs w:val="24"/>
              </w:rPr>
              <w:t xml:space="preserve"> согласовать с Заказчиком;</w:t>
            </w:r>
          </w:p>
          <w:p w:rsidR="00DC1F4A" w:rsidRDefault="00DC1F4A" w:rsidP="00DC1F4A">
            <w:pPr>
              <w:pStyle w:val="a5"/>
              <w:numPr>
                <w:ilvl w:val="0"/>
                <w:numId w:val="15"/>
              </w:num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Технологические коммуникации выполнить из труб ПНД, ПВХ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корозионно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-стойкой стали.</w:t>
            </w:r>
          </w:p>
          <w:p w:rsidR="000501C8" w:rsidRDefault="000501C8" w:rsidP="00DC1F4A">
            <w:pPr>
              <w:pStyle w:val="a5"/>
              <w:numPr>
                <w:ilvl w:val="0"/>
                <w:numId w:val="15"/>
              </w:num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мероприятия по предотвращению загазованности подземных камер и сооружений;</w:t>
            </w:r>
          </w:p>
          <w:p w:rsidR="00891DAC" w:rsidRPr="00901557" w:rsidRDefault="00891DAC" w:rsidP="00DC1F4A">
            <w:pPr>
              <w:pStyle w:val="a5"/>
              <w:numPr>
                <w:ilvl w:val="0"/>
                <w:numId w:val="15"/>
              </w:num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УФ-обеззараживание очищенных сточных вод перед сбросом;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468" w:type="dxa"/>
          </w:tcPr>
          <w:p w:rsidR="0076046A" w:rsidRPr="00E328B3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8B3">
              <w:rPr>
                <w:rFonts w:ascii="Times New Roman" w:hAnsi="Times New Roman"/>
                <w:sz w:val="24"/>
                <w:szCs w:val="24"/>
              </w:rPr>
              <w:t>Архитектурно-планировочные решения (планировка помещений, обеспечение комфортности, наружная и внутренняя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8B3">
              <w:rPr>
                <w:rFonts w:ascii="Times New Roman" w:hAnsi="Times New Roman"/>
                <w:sz w:val="24"/>
                <w:szCs w:val="24"/>
              </w:rPr>
              <w:t>отделка).</w:t>
            </w:r>
          </w:p>
        </w:tc>
        <w:tc>
          <w:tcPr>
            <w:tcW w:w="5533" w:type="dxa"/>
          </w:tcPr>
          <w:p w:rsidR="00DC1F4A" w:rsidRDefault="00DC1F4A" w:rsidP="00DC1F4A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Очистные сооружения выполнить в подземном варианте. Учесть их расположение под парковкой для грузового автотранспорта</w:t>
            </w:r>
          </w:p>
          <w:p w:rsidR="0076046A" w:rsidRPr="00E328B3" w:rsidRDefault="00DC1F4A" w:rsidP="00DC1F4A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F4A">
              <w:rPr>
                <w:rFonts w:ascii="Times New Roman" w:hAnsi="Times New Roman"/>
                <w:sz w:val="24"/>
                <w:szCs w:val="24"/>
              </w:rPr>
              <w:t>Предусмотреть люки для обслуживания</w:t>
            </w:r>
            <w:r w:rsidR="009C3FCC">
              <w:rPr>
                <w:rFonts w:ascii="Times New Roman" w:hAnsi="Times New Roman"/>
                <w:sz w:val="24"/>
                <w:szCs w:val="24"/>
              </w:rPr>
              <w:t xml:space="preserve"> подземных сооружений и камер;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Default="0076046A" w:rsidP="00DC1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C1F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8" w:type="dxa"/>
          </w:tcPr>
          <w:p w:rsidR="0076046A" w:rsidRPr="00E328B3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5D5">
              <w:rPr>
                <w:rFonts w:ascii="Times New Roman" w:hAnsi="Times New Roman"/>
                <w:sz w:val="24"/>
                <w:szCs w:val="24"/>
              </w:rPr>
              <w:t>Электротехнические требования</w:t>
            </w:r>
          </w:p>
        </w:tc>
        <w:tc>
          <w:tcPr>
            <w:tcW w:w="5533" w:type="dxa"/>
          </w:tcPr>
          <w:p w:rsidR="00DC1F4A" w:rsidRPr="00DC1F4A" w:rsidRDefault="0076046A" w:rsidP="00DC1F4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F4A">
              <w:rPr>
                <w:rFonts w:ascii="Times New Roman" w:hAnsi="Times New Roman"/>
                <w:sz w:val="24"/>
                <w:szCs w:val="24"/>
              </w:rPr>
              <w:t>Электроснабжение выполнить от 2-х независимых источников по первой категории надежности</w:t>
            </w:r>
            <w:r w:rsidR="00DC1F4A" w:rsidRPr="00DC1F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1F4A" w:rsidRDefault="00DC1F4A" w:rsidP="00DC1F4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F4A">
              <w:rPr>
                <w:rFonts w:ascii="Times New Roman" w:hAnsi="Times New Roman"/>
                <w:sz w:val="24"/>
                <w:szCs w:val="24"/>
              </w:rPr>
              <w:t xml:space="preserve">Шкафы </w:t>
            </w:r>
            <w:r>
              <w:rPr>
                <w:rFonts w:ascii="Times New Roman" w:hAnsi="Times New Roman"/>
                <w:sz w:val="24"/>
                <w:szCs w:val="24"/>
              </w:rPr>
              <w:t>электроснабжения разместить в наземном павильоне, расположение и габариты павильона согласовать с Заказчиком</w:t>
            </w:r>
            <w:r w:rsidRPr="00DC1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1F4A" w:rsidRDefault="00DC1F4A" w:rsidP="00DC1F4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5D5">
              <w:rPr>
                <w:rFonts w:ascii="Times New Roman" w:hAnsi="Times New Roman"/>
                <w:sz w:val="24"/>
                <w:szCs w:val="24"/>
              </w:rPr>
              <w:t>Все кабели и провода применять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5D5">
              <w:rPr>
                <w:rFonts w:ascii="Times New Roman" w:hAnsi="Times New Roman"/>
                <w:sz w:val="24"/>
                <w:szCs w:val="24"/>
              </w:rPr>
              <w:t xml:space="preserve">медными жилами в </w:t>
            </w:r>
            <w:proofErr w:type="spellStart"/>
            <w:r w:rsidRPr="009055D5">
              <w:rPr>
                <w:rFonts w:ascii="Times New Roman" w:hAnsi="Times New Roman"/>
                <w:sz w:val="24"/>
                <w:szCs w:val="24"/>
              </w:rPr>
              <w:t>малодымной</w:t>
            </w:r>
            <w:proofErr w:type="spellEnd"/>
            <w:r w:rsidRPr="009055D5">
              <w:rPr>
                <w:rFonts w:ascii="Times New Roman" w:hAnsi="Times New Roman"/>
                <w:sz w:val="24"/>
                <w:szCs w:val="24"/>
              </w:rPr>
              <w:t xml:space="preserve">, негорючей изоляции. </w:t>
            </w:r>
          </w:p>
          <w:p w:rsidR="0076046A" w:rsidRPr="00E328B3" w:rsidRDefault="00DC1F4A" w:rsidP="00DC1F4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5D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5D5">
              <w:rPr>
                <w:rFonts w:ascii="Times New Roman" w:hAnsi="Times New Roman"/>
                <w:sz w:val="24"/>
                <w:szCs w:val="24"/>
              </w:rPr>
              <w:t>системах электроснабжения предусмотреть энергосберегающие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5D5">
              <w:rPr>
                <w:rFonts w:ascii="Times New Roman" w:hAnsi="Times New Roman"/>
                <w:sz w:val="24"/>
                <w:szCs w:val="24"/>
              </w:rPr>
              <w:t>технологии, оборудование.</w:t>
            </w:r>
            <w:r w:rsidR="0076046A" w:rsidRPr="00905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Pr="0092094E" w:rsidRDefault="00D92BE9" w:rsidP="00D92BE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94E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209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</w:tcPr>
          <w:p w:rsidR="00D92BE9" w:rsidRPr="0092094E" w:rsidRDefault="00D92BE9" w:rsidP="00D92BE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Отопление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вентиляция</w:t>
            </w:r>
            <w:r w:rsidRPr="00920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3" w:type="dxa"/>
          </w:tcPr>
          <w:p w:rsidR="00D92BE9" w:rsidRPr="00D92BE9" w:rsidRDefault="00D92BE9" w:rsidP="00D92B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BE9">
              <w:rPr>
                <w:rFonts w:ascii="Times New Roman" w:hAnsi="Times New Roman"/>
                <w:sz w:val="24"/>
                <w:szCs w:val="24"/>
              </w:rPr>
              <w:t xml:space="preserve">При разработке проектной и рабочей </w:t>
            </w:r>
            <w:proofErr w:type="gramStart"/>
            <w:r w:rsidRPr="00D92BE9">
              <w:rPr>
                <w:rFonts w:ascii="Times New Roman" w:hAnsi="Times New Roman"/>
                <w:sz w:val="24"/>
                <w:szCs w:val="24"/>
              </w:rPr>
              <w:t>документации  (</w:t>
            </w:r>
            <w:proofErr w:type="gramEnd"/>
            <w:r w:rsidRPr="00D92BE9">
              <w:rPr>
                <w:rFonts w:ascii="Times New Roman" w:hAnsi="Times New Roman"/>
                <w:sz w:val="24"/>
                <w:szCs w:val="24"/>
              </w:rPr>
              <w:t>наземный павильон) принять:</w:t>
            </w:r>
          </w:p>
          <w:p w:rsidR="00D92BE9" w:rsidRDefault="00D92BE9" w:rsidP="00D92BE9">
            <w:pPr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Теплоноситель для систем отопления – электричество</w:t>
            </w:r>
          </w:p>
          <w:p w:rsidR="00D92BE9" w:rsidRPr="00BA76B3" w:rsidRDefault="00D92BE9" w:rsidP="00D92BE9">
            <w:pPr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Минимальная температура воздуха в наземном и подземном павильоне в холодный период года: +5</w:t>
            </w:r>
            <w:r w:rsidRPr="0093214C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468" w:type="dxa"/>
          </w:tcPr>
          <w:p w:rsidR="00D92BE9" w:rsidRPr="00E328B3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5D5">
              <w:rPr>
                <w:rFonts w:ascii="Times New Roman" w:hAnsi="Times New Roman"/>
                <w:sz w:val="24"/>
                <w:szCs w:val="24"/>
              </w:rPr>
              <w:t>Автоматизация и диспетчеризация</w:t>
            </w:r>
          </w:p>
        </w:tc>
        <w:tc>
          <w:tcPr>
            <w:tcW w:w="5533" w:type="dxa"/>
          </w:tcPr>
          <w:p w:rsidR="00D92BE9" w:rsidRDefault="00D92BE9" w:rsidP="00D92BE9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Автоматизацию и диспетчеризацию принять на основе средств локальной автоматики с использованием КИП, шкафов управления заводской готовности;</w:t>
            </w:r>
          </w:p>
          <w:p w:rsidR="00D92BE9" w:rsidRDefault="00D92BE9" w:rsidP="00D92BE9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Шкафы системы диспетчеризации и автоматизации размесить в наземном павильоне;</w:t>
            </w:r>
          </w:p>
          <w:p w:rsidR="00D92BE9" w:rsidRDefault="00D92BE9" w:rsidP="00D92BE9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вывод сигнала о неисправности:</w:t>
            </w:r>
          </w:p>
          <w:p w:rsidR="00D92BE9" w:rsidRDefault="00D92BE9" w:rsidP="00D92BE9">
            <w:pPr>
              <w:pStyle w:val="a5"/>
              <w:numPr>
                <w:ilvl w:val="1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Работы технологического оборудования; </w:t>
            </w:r>
          </w:p>
          <w:p w:rsidR="00D92BE9" w:rsidRDefault="00D92BE9" w:rsidP="00D92BE9">
            <w:pPr>
              <w:pStyle w:val="a5"/>
              <w:numPr>
                <w:ilvl w:val="1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Пропаже напряжения в подающей линии электроснабжения;</w:t>
            </w:r>
          </w:p>
          <w:p w:rsidR="00D92BE9" w:rsidRDefault="00D92BE9" w:rsidP="00D92BE9">
            <w:pPr>
              <w:pStyle w:val="a5"/>
              <w:numPr>
                <w:ilvl w:val="1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Аварийные уровни воды в подземных резервуарах</w:t>
            </w:r>
          </w:p>
          <w:p w:rsidR="00D92BE9" w:rsidRDefault="00D92BE9" w:rsidP="00D92BE9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Предусмотреть измерение и контроль за основными технологическими процессами очистки сточных вод и обработки осадка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  выводом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сигналов на шкаф диспетчеризации. Перечень из меряемых параметров согласовать с Заказчиком.  </w:t>
            </w:r>
          </w:p>
          <w:p w:rsidR="00D92BE9" w:rsidRPr="00B51152" w:rsidRDefault="00D92BE9" w:rsidP="00D92BE9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1C8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Предусмотреть сигнализацию, в том числе звуковую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случае </w:t>
            </w:r>
            <w:r w:rsidRPr="000501C8">
              <w:rPr>
                <w:rFonts w:ascii="Times New Roman" w:hAnsi="Times New Roman"/>
                <w:sz w:val="24"/>
                <w:szCs w:val="24"/>
              </w:rPr>
              <w:t xml:space="preserve"> несанкционированного</w:t>
            </w:r>
            <w:proofErr w:type="gramEnd"/>
            <w:r w:rsidRPr="000501C8">
              <w:rPr>
                <w:rFonts w:ascii="Times New Roman" w:hAnsi="Times New Roman"/>
                <w:sz w:val="24"/>
                <w:szCs w:val="24"/>
              </w:rPr>
              <w:t xml:space="preserve"> проникновения </w:t>
            </w:r>
            <w:r>
              <w:rPr>
                <w:rFonts w:ascii="Times New Roman" w:hAnsi="Times New Roman"/>
                <w:sz w:val="24"/>
                <w:szCs w:val="24"/>
              </w:rPr>
              <w:t>в наземный павильон и подземные сооружения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468" w:type="dxa"/>
          </w:tcPr>
          <w:p w:rsidR="00D92BE9" w:rsidRPr="00E328B3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58">
              <w:rPr>
                <w:rFonts w:ascii="Times New Roman" w:hAnsi="Times New Roman"/>
                <w:sz w:val="24"/>
                <w:szCs w:val="24"/>
              </w:rPr>
              <w:t>Требования к технологии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258">
              <w:rPr>
                <w:rFonts w:ascii="Times New Roman" w:hAnsi="Times New Roman"/>
                <w:sz w:val="24"/>
                <w:szCs w:val="24"/>
              </w:rPr>
              <w:t>производством и организации в условиях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258">
              <w:rPr>
                <w:rFonts w:ascii="Times New Roman" w:hAnsi="Times New Roman"/>
                <w:sz w:val="24"/>
                <w:szCs w:val="24"/>
              </w:rPr>
              <w:t>охраны труда</w:t>
            </w:r>
          </w:p>
        </w:tc>
        <w:tc>
          <w:tcPr>
            <w:tcW w:w="5533" w:type="dxa"/>
          </w:tcPr>
          <w:p w:rsidR="00D92BE9" w:rsidRPr="00E328B3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58">
              <w:rPr>
                <w:rFonts w:ascii="Times New Roman" w:hAnsi="Times New Roman"/>
                <w:sz w:val="24"/>
                <w:szCs w:val="24"/>
              </w:rPr>
              <w:t>Эксплуатация производиться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258">
              <w:rPr>
                <w:rFonts w:ascii="Times New Roman" w:hAnsi="Times New Roman"/>
                <w:sz w:val="24"/>
                <w:szCs w:val="24"/>
              </w:rPr>
              <w:t>в соответствии с утвержденным регламентом, без постоянного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258">
              <w:rPr>
                <w:rFonts w:ascii="Times New Roman" w:hAnsi="Times New Roman"/>
                <w:sz w:val="24"/>
                <w:szCs w:val="24"/>
              </w:rPr>
              <w:t>обслуживающего персонала.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468" w:type="dxa"/>
          </w:tcPr>
          <w:p w:rsidR="00D92BE9" w:rsidRPr="00E328B3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работы производства</w:t>
            </w:r>
          </w:p>
        </w:tc>
        <w:tc>
          <w:tcPr>
            <w:tcW w:w="5533" w:type="dxa"/>
          </w:tcPr>
          <w:p w:rsidR="00D92BE9" w:rsidRPr="00E328B3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58">
              <w:rPr>
                <w:rFonts w:ascii="Times New Roman" w:hAnsi="Times New Roman"/>
                <w:sz w:val="24"/>
                <w:szCs w:val="24"/>
              </w:rPr>
              <w:t>Круглосуточный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468" w:type="dxa"/>
          </w:tcPr>
          <w:p w:rsidR="00D92BE9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9E2">
              <w:rPr>
                <w:rFonts w:ascii="Times New Roman" w:hAnsi="Times New Roman"/>
                <w:sz w:val="24"/>
                <w:szCs w:val="24"/>
              </w:rPr>
              <w:t>Соответствие проектных решений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49E2">
              <w:rPr>
                <w:rFonts w:ascii="Times New Roman" w:hAnsi="Times New Roman"/>
                <w:sz w:val="24"/>
                <w:szCs w:val="24"/>
              </w:rPr>
              <w:t>действующим нормативным документами</w:t>
            </w:r>
          </w:p>
        </w:tc>
        <w:tc>
          <w:tcPr>
            <w:tcW w:w="5533" w:type="dxa"/>
          </w:tcPr>
          <w:p w:rsidR="00D92BE9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9E2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пунктов </w:t>
            </w:r>
            <w:r w:rsidRPr="00E549E2">
              <w:rPr>
                <w:rFonts w:ascii="Times New Roman" w:hAnsi="Times New Roman"/>
                <w:sz w:val="24"/>
                <w:szCs w:val="24"/>
              </w:rPr>
              <w:t xml:space="preserve">СНИП, </w:t>
            </w:r>
            <w:r>
              <w:rPr>
                <w:rFonts w:ascii="Times New Roman" w:hAnsi="Times New Roman"/>
                <w:sz w:val="24"/>
                <w:szCs w:val="24"/>
              </w:rPr>
              <w:t>СП и других нормативных документов действующих на территории РФ</w:t>
            </w:r>
          </w:p>
          <w:p w:rsidR="00D92BE9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2BE9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BE9" w:rsidRPr="004A5D8C" w:rsidTr="00F22DFC">
        <w:tc>
          <w:tcPr>
            <w:tcW w:w="10637" w:type="dxa"/>
            <w:gridSpan w:val="3"/>
          </w:tcPr>
          <w:p w:rsidR="00D92BE9" w:rsidRPr="00E549E2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49E2">
              <w:rPr>
                <w:rFonts w:ascii="Times New Roman" w:hAnsi="Times New Roman"/>
                <w:b/>
                <w:sz w:val="24"/>
                <w:szCs w:val="24"/>
              </w:rPr>
              <w:t>3. Дополнительные требования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Pr="004A5D8C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468" w:type="dxa"/>
          </w:tcPr>
          <w:p w:rsidR="00D92BE9" w:rsidRPr="00712983" w:rsidRDefault="00D92BE9" w:rsidP="00D92B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проектной и рабочей документации</w:t>
            </w:r>
          </w:p>
        </w:tc>
        <w:tc>
          <w:tcPr>
            <w:tcW w:w="5533" w:type="dxa"/>
          </w:tcPr>
          <w:p w:rsidR="00D92BE9" w:rsidRPr="00712983" w:rsidRDefault="00D92BE9" w:rsidP="00D92B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экз. на бумажном носителе и электронная версия в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формате разработки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0A2E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диске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Pr="004A5D8C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468" w:type="dxa"/>
          </w:tcPr>
          <w:p w:rsidR="00D92BE9" w:rsidRPr="000A2E99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проектной и рабочей документации</w:t>
            </w:r>
          </w:p>
        </w:tc>
        <w:tc>
          <w:tcPr>
            <w:tcW w:w="5533" w:type="dxa"/>
          </w:tcPr>
          <w:p w:rsidR="00D92BE9" w:rsidRDefault="00D92BE9" w:rsidP="00D92BE9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DAC">
              <w:rPr>
                <w:rFonts w:ascii="Times New Roman" w:hAnsi="Times New Roman"/>
                <w:sz w:val="24"/>
                <w:szCs w:val="24"/>
              </w:rPr>
              <w:t xml:space="preserve">Подрядчик, при необходимости, совместно с Заказчиком в установленном </w:t>
            </w:r>
            <w:proofErr w:type="gramStart"/>
            <w:r w:rsidRPr="00891DAC">
              <w:rPr>
                <w:rFonts w:ascii="Times New Roman" w:hAnsi="Times New Roman"/>
                <w:sz w:val="24"/>
                <w:szCs w:val="24"/>
              </w:rPr>
              <w:t>порядке  участвует</w:t>
            </w:r>
            <w:proofErr w:type="gramEnd"/>
            <w:r w:rsidRPr="00891DAC">
              <w:rPr>
                <w:rFonts w:ascii="Times New Roman" w:hAnsi="Times New Roman"/>
                <w:sz w:val="24"/>
                <w:szCs w:val="24"/>
              </w:rPr>
              <w:t xml:space="preserve"> в согласовании проектной и рабочей документации  с контролирующими органами, органами экспертизы и другими заинтересованными организациями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2BE9" w:rsidRPr="00891DAC" w:rsidRDefault="00D92BE9" w:rsidP="00D92BE9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Марки основного технологического и электротехнического оборудования должны быть согласованы с Заказчиком. При необходимости Подрядчик предоставляет альтернативные (не более 3-х) варианты марок оборудования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Pr="004A5D8C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468" w:type="dxa"/>
          </w:tcPr>
          <w:p w:rsidR="00D92BE9" w:rsidRPr="004A5D8C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Граница проектных работ</w:t>
            </w:r>
          </w:p>
        </w:tc>
        <w:tc>
          <w:tcPr>
            <w:tcW w:w="5533" w:type="dxa"/>
          </w:tcPr>
          <w:p w:rsidR="00D92BE9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Границу проектных работ принять:</w:t>
            </w:r>
          </w:p>
          <w:p w:rsidR="00D92BE9" w:rsidRDefault="00D92BE9" w:rsidP="00D92BE9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подающей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сети  хозяйственно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-бытовой канализации– ввод в приёмный резервуар подающей КНС (при ее наличии) или приёмную камеру очистных сооружений;</w:t>
            </w:r>
          </w:p>
          <w:p w:rsidR="00D92BE9" w:rsidRDefault="00D92BE9" w:rsidP="00D92BE9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сети очищенной хозяйственно-бытовой канализации – первый контрольной колодец на сбросном коллекторе (не далее 10 метров)</w:t>
            </w:r>
            <w:r w:rsidR="003C4C0E">
              <w:rPr>
                <w:rFonts w:ascii="Times New Roman" w:hAnsi="Times New Roman"/>
                <w:sz w:val="24"/>
                <w:szCs w:val="24"/>
              </w:rPr>
              <w:t>. Колодец входит в объем проектирования;</w:t>
            </w:r>
          </w:p>
          <w:p w:rsidR="00D92BE9" w:rsidRDefault="00D92BE9" w:rsidP="00D92BE9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сетям электроснабжения – по ВРУ;</w:t>
            </w:r>
          </w:p>
          <w:p w:rsidR="00D92BE9" w:rsidRDefault="00D92BE9" w:rsidP="00D92BE9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слаботочным сетям (при их наличии) – шкаф автоматизации, диспетчеризации;</w:t>
            </w:r>
          </w:p>
          <w:p w:rsidR="00D92BE9" w:rsidRPr="00F33E98" w:rsidRDefault="00D92BE9" w:rsidP="00D92BE9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сетям водоснабжения (при их наличии) – по вводу в помещение, где установлен водомерный узел  </w:t>
            </w:r>
          </w:p>
        </w:tc>
      </w:tr>
    </w:tbl>
    <w:p w:rsidR="00E83ACB" w:rsidRPr="00E83ACB" w:rsidRDefault="00E83ACB" w:rsidP="00FB5272">
      <w:pPr>
        <w:pStyle w:val="a3"/>
        <w:jc w:val="center"/>
        <w:rPr>
          <w:rFonts w:ascii="Times New Roman" w:hAnsi="Times New Roman" w:cs="Times New Roman"/>
        </w:rPr>
      </w:pPr>
    </w:p>
    <w:p w:rsidR="00E83ACB" w:rsidRDefault="00E83ACB" w:rsidP="00E83ACB">
      <w:pPr>
        <w:jc w:val="center"/>
        <w:rPr>
          <w:rFonts w:ascii="Times New Roman" w:hAnsi="Times New Roman" w:cs="Times New Roman"/>
          <w:sz w:val="24"/>
        </w:rPr>
      </w:pPr>
    </w:p>
    <w:p w:rsidR="0076046A" w:rsidRDefault="0076046A" w:rsidP="00E83ACB">
      <w:pPr>
        <w:jc w:val="center"/>
        <w:rPr>
          <w:rFonts w:ascii="Times New Roman" w:hAnsi="Times New Roman" w:cs="Times New Roman"/>
          <w:sz w:val="24"/>
        </w:rPr>
      </w:pPr>
    </w:p>
    <w:p w:rsidR="0076046A" w:rsidRDefault="0076046A" w:rsidP="00E83ACB">
      <w:pPr>
        <w:jc w:val="center"/>
        <w:rPr>
          <w:rFonts w:ascii="Times New Roman" w:hAnsi="Times New Roman" w:cs="Times New Roman"/>
          <w:sz w:val="24"/>
        </w:rPr>
      </w:pPr>
    </w:p>
    <w:p w:rsidR="0076046A" w:rsidRPr="00E83ACB" w:rsidRDefault="0076046A" w:rsidP="00E83ACB">
      <w:pPr>
        <w:jc w:val="center"/>
        <w:rPr>
          <w:rFonts w:ascii="Times New Roman" w:hAnsi="Times New Roman" w:cs="Times New Roman"/>
          <w:sz w:val="24"/>
        </w:rPr>
      </w:pPr>
    </w:p>
    <w:p w:rsidR="00263151" w:rsidRPr="00263151" w:rsidRDefault="00263151" w:rsidP="00263151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sectPr w:rsidR="00263151" w:rsidRPr="00263151" w:rsidSect="009D24C8">
      <w:type w:val="continuous"/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36DA8"/>
    <w:multiLevelType w:val="hybridMultilevel"/>
    <w:tmpl w:val="DC426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60BB0"/>
    <w:multiLevelType w:val="multilevel"/>
    <w:tmpl w:val="4106F3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4C34BD0"/>
    <w:multiLevelType w:val="hybridMultilevel"/>
    <w:tmpl w:val="6D26E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2581A"/>
    <w:multiLevelType w:val="hybridMultilevel"/>
    <w:tmpl w:val="60E48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5DE1"/>
    <w:multiLevelType w:val="hybridMultilevel"/>
    <w:tmpl w:val="7390E4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7A7886"/>
    <w:multiLevelType w:val="hybridMultilevel"/>
    <w:tmpl w:val="18ACF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90A00"/>
    <w:multiLevelType w:val="hybridMultilevel"/>
    <w:tmpl w:val="B240E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038B2"/>
    <w:multiLevelType w:val="hybridMultilevel"/>
    <w:tmpl w:val="7932DEB2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33AA3FF8"/>
    <w:multiLevelType w:val="hybridMultilevel"/>
    <w:tmpl w:val="935EF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B101F1"/>
    <w:multiLevelType w:val="hybridMultilevel"/>
    <w:tmpl w:val="5498B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15214"/>
    <w:multiLevelType w:val="hybridMultilevel"/>
    <w:tmpl w:val="094CE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57E3B"/>
    <w:multiLevelType w:val="multilevel"/>
    <w:tmpl w:val="E572DB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45896474"/>
    <w:multiLevelType w:val="hybridMultilevel"/>
    <w:tmpl w:val="214A8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015919"/>
    <w:multiLevelType w:val="hybridMultilevel"/>
    <w:tmpl w:val="125A4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E32AB"/>
    <w:multiLevelType w:val="hybridMultilevel"/>
    <w:tmpl w:val="F8FA2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05350"/>
    <w:multiLevelType w:val="hybridMultilevel"/>
    <w:tmpl w:val="BFE66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3C109E"/>
    <w:multiLevelType w:val="hybridMultilevel"/>
    <w:tmpl w:val="52EE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26992"/>
    <w:multiLevelType w:val="hybridMultilevel"/>
    <w:tmpl w:val="84680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41C7E"/>
    <w:multiLevelType w:val="hybridMultilevel"/>
    <w:tmpl w:val="125A4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117FD4"/>
    <w:multiLevelType w:val="hybridMultilevel"/>
    <w:tmpl w:val="827EA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15756E"/>
    <w:multiLevelType w:val="multilevel"/>
    <w:tmpl w:val="4106F3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67737C70"/>
    <w:multiLevelType w:val="hybridMultilevel"/>
    <w:tmpl w:val="58B20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F257E"/>
    <w:multiLevelType w:val="hybridMultilevel"/>
    <w:tmpl w:val="2B4C5E4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D843FA4"/>
    <w:multiLevelType w:val="hybridMultilevel"/>
    <w:tmpl w:val="8AD0D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E419FC"/>
    <w:multiLevelType w:val="hybridMultilevel"/>
    <w:tmpl w:val="00562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EF5B4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7F8A1980"/>
    <w:multiLevelType w:val="hybridMultilevel"/>
    <w:tmpl w:val="D69A7C7C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5"/>
  </w:num>
  <w:num w:numId="2">
    <w:abstractNumId w:val="25"/>
  </w:num>
  <w:num w:numId="3">
    <w:abstractNumId w:val="4"/>
  </w:num>
  <w:num w:numId="4">
    <w:abstractNumId w:val="7"/>
  </w:num>
  <w:num w:numId="5">
    <w:abstractNumId w:val="12"/>
  </w:num>
  <w:num w:numId="6">
    <w:abstractNumId w:val="10"/>
  </w:num>
  <w:num w:numId="7">
    <w:abstractNumId w:val="1"/>
  </w:num>
  <w:num w:numId="8">
    <w:abstractNumId w:val="11"/>
  </w:num>
  <w:num w:numId="9">
    <w:abstractNumId w:val="24"/>
  </w:num>
  <w:num w:numId="10">
    <w:abstractNumId w:val="0"/>
  </w:num>
  <w:num w:numId="11">
    <w:abstractNumId w:val="21"/>
  </w:num>
  <w:num w:numId="12">
    <w:abstractNumId w:val="3"/>
  </w:num>
  <w:num w:numId="13">
    <w:abstractNumId w:val="6"/>
  </w:num>
  <w:num w:numId="14">
    <w:abstractNumId w:val="8"/>
  </w:num>
  <w:num w:numId="15">
    <w:abstractNumId w:val="18"/>
  </w:num>
  <w:num w:numId="16">
    <w:abstractNumId w:val="5"/>
  </w:num>
  <w:num w:numId="17">
    <w:abstractNumId w:val="20"/>
  </w:num>
  <w:num w:numId="18">
    <w:abstractNumId w:val="19"/>
  </w:num>
  <w:num w:numId="19">
    <w:abstractNumId w:val="13"/>
  </w:num>
  <w:num w:numId="20">
    <w:abstractNumId w:val="9"/>
  </w:num>
  <w:num w:numId="21">
    <w:abstractNumId w:val="23"/>
  </w:num>
  <w:num w:numId="22">
    <w:abstractNumId w:val="17"/>
  </w:num>
  <w:num w:numId="23">
    <w:abstractNumId w:val="22"/>
  </w:num>
  <w:num w:numId="24">
    <w:abstractNumId w:val="2"/>
  </w:num>
  <w:num w:numId="25">
    <w:abstractNumId w:val="14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5B"/>
    <w:rsid w:val="000501C8"/>
    <w:rsid w:val="00054A78"/>
    <w:rsid w:val="000A2E99"/>
    <w:rsid w:val="00102B2F"/>
    <w:rsid w:val="002340D5"/>
    <w:rsid w:val="00236E68"/>
    <w:rsid w:val="00257CCB"/>
    <w:rsid w:val="00263151"/>
    <w:rsid w:val="0027192D"/>
    <w:rsid w:val="00275B8B"/>
    <w:rsid w:val="00287F42"/>
    <w:rsid w:val="002A21AE"/>
    <w:rsid w:val="002E7810"/>
    <w:rsid w:val="003704A4"/>
    <w:rsid w:val="003C1FAF"/>
    <w:rsid w:val="003C4C0E"/>
    <w:rsid w:val="003D109A"/>
    <w:rsid w:val="003E1A32"/>
    <w:rsid w:val="005524EF"/>
    <w:rsid w:val="005E0033"/>
    <w:rsid w:val="005F29AF"/>
    <w:rsid w:val="00675105"/>
    <w:rsid w:val="00690840"/>
    <w:rsid w:val="00702DAC"/>
    <w:rsid w:val="00712983"/>
    <w:rsid w:val="007429D4"/>
    <w:rsid w:val="007452AF"/>
    <w:rsid w:val="00750E5B"/>
    <w:rsid w:val="0076046A"/>
    <w:rsid w:val="00777182"/>
    <w:rsid w:val="007D47AB"/>
    <w:rsid w:val="007F01EA"/>
    <w:rsid w:val="007F154E"/>
    <w:rsid w:val="008456A5"/>
    <w:rsid w:val="00880631"/>
    <w:rsid w:val="00891DAC"/>
    <w:rsid w:val="008D40CE"/>
    <w:rsid w:val="00901557"/>
    <w:rsid w:val="009405D2"/>
    <w:rsid w:val="00952488"/>
    <w:rsid w:val="009840AE"/>
    <w:rsid w:val="009C165B"/>
    <w:rsid w:val="009C3FCC"/>
    <w:rsid w:val="009D24C8"/>
    <w:rsid w:val="00A021F8"/>
    <w:rsid w:val="00A953A0"/>
    <w:rsid w:val="00B36971"/>
    <w:rsid w:val="00C4231B"/>
    <w:rsid w:val="00C51C1D"/>
    <w:rsid w:val="00C93B5C"/>
    <w:rsid w:val="00D92BE9"/>
    <w:rsid w:val="00DB3369"/>
    <w:rsid w:val="00DC13E9"/>
    <w:rsid w:val="00DC1F4A"/>
    <w:rsid w:val="00E356B9"/>
    <w:rsid w:val="00E83ACB"/>
    <w:rsid w:val="00F33E98"/>
    <w:rsid w:val="00FB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176DC81-D062-47C7-98F0-8D78BA66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3A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3A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3A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83A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83AC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AC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83A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83A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83A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83A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83ACB"/>
    <w:rPr>
      <w:rFonts w:asciiTheme="majorHAnsi" w:eastAsiaTheme="majorEastAsia" w:hAnsiTheme="majorHAnsi" w:cstheme="majorBidi"/>
      <w:color w:val="243F60" w:themeColor="accent1" w:themeShade="7F"/>
    </w:rPr>
  </w:style>
  <w:style w:type="table" w:styleId="a4">
    <w:name w:val="Table Grid"/>
    <w:basedOn w:val="a1"/>
    <w:uiPriority w:val="59"/>
    <w:rsid w:val="007429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257CCB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7604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046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046A"/>
    <w:rPr>
      <w:rFonts w:ascii="Calibri" w:eastAsia="Calibri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6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60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35B0A-8FD6-41DE-B599-CFB1633F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А.О. Душко</cp:lastModifiedBy>
  <cp:revision>2</cp:revision>
  <cp:lastPrinted>2014-05-13T07:19:00Z</cp:lastPrinted>
  <dcterms:created xsi:type="dcterms:W3CDTF">2014-10-29T09:27:00Z</dcterms:created>
  <dcterms:modified xsi:type="dcterms:W3CDTF">2014-10-29T09:27:00Z</dcterms:modified>
</cp:coreProperties>
</file>