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69" w:rsidRPr="00FC635C" w:rsidRDefault="00682369" w:rsidP="00682369">
      <w:pPr>
        <w:pStyle w:val="af3"/>
        <w:spacing w:after="0" w:line="360" w:lineRule="auto"/>
        <w:contextualSpacing/>
        <w:rPr>
          <w:szCs w:val="28"/>
        </w:rPr>
      </w:pPr>
      <w:r w:rsidRPr="00FC635C">
        <w:rPr>
          <w:szCs w:val="28"/>
        </w:rPr>
        <w:t xml:space="preserve">Схема путевого развития железнодорожных путей </w:t>
      </w:r>
      <w:proofErr w:type="spellStart"/>
      <w:r w:rsidRPr="00FC635C">
        <w:rPr>
          <w:szCs w:val="28"/>
        </w:rPr>
        <w:t>необщего</w:t>
      </w:r>
      <w:proofErr w:type="spellEnd"/>
      <w:r w:rsidRPr="00FC635C">
        <w:rPr>
          <w:szCs w:val="28"/>
        </w:rPr>
        <w:t xml:space="preserve"> пользования принята в соответствии с согласованными с Заказчиком основными проектными решениями по данному объекту и предусматривает следующие технические мероприятия:</w:t>
      </w:r>
    </w:p>
    <w:p w:rsidR="00682369" w:rsidRPr="00FC635C" w:rsidRDefault="00682369" w:rsidP="00682369">
      <w:pPr>
        <w:pStyle w:val="af3"/>
        <w:spacing w:after="0" w:line="360" w:lineRule="auto"/>
        <w:contextualSpacing/>
        <w:rPr>
          <w:szCs w:val="28"/>
        </w:rPr>
      </w:pPr>
      <w:r>
        <w:rPr>
          <w:szCs w:val="28"/>
        </w:rPr>
        <w:t xml:space="preserve">1. </w:t>
      </w:r>
      <w:r w:rsidRPr="00FC635C">
        <w:rPr>
          <w:szCs w:val="28"/>
        </w:rPr>
        <w:t xml:space="preserve">Реконструкция </w:t>
      </w:r>
      <w:r w:rsidR="00DC6963">
        <w:rPr>
          <w:szCs w:val="28"/>
        </w:rPr>
        <w:t xml:space="preserve">части </w:t>
      </w:r>
      <w:r w:rsidRPr="00FC635C">
        <w:rPr>
          <w:szCs w:val="28"/>
        </w:rPr>
        <w:t>железнодорожных путей №</w:t>
      </w:r>
      <w:r>
        <w:rPr>
          <w:szCs w:val="28"/>
        </w:rPr>
        <w:t>12</w:t>
      </w:r>
      <w:r w:rsidRPr="00FC635C">
        <w:rPr>
          <w:szCs w:val="28"/>
        </w:rPr>
        <w:t xml:space="preserve"> и</w:t>
      </w:r>
      <w:r>
        <w:rPr>
          <w:szCs w:val="28"/>
        </w:rPr>
        <w:t xml:space="preserve"> </w:t>
      </w:r>
      <w:r w:rsidRPr="00FC635C">
        <w:rPr>
          <w:szCs w:val="28"/>
        </w:rPr>
        <w:t>№</w:t>
      </w:r>
      <w:r>
        <w:rPr>
          <w:szCs w:val="28"/>
        </w:rPr>
        <w:t>13</w:t>
      </w:r>
      <w:r w:rsidRPr="00FC635C">
        <w:rPr>
          <w:szCs w:val="28"/>
        </w:rPr>
        <w:t xml:space="preserve">, находящихся на балансе Мурманской дистанции пути, с </w:t>
      </w:r>
      <w:proofErr w:type="spellStart"/>
      <w:r w:rsidRPr="00FC635C">
        <w:rPr>
          <w:szCs w:val="28"/>
        </w:rPr>
        <w:t>переукладкой</w:t>
      </w:r>
      <w:proofErr w:type="spellEnd"/>
      <w:r w:rsidRPr="00FC635C">
        <w:rPr>
          <w:szCs w:val="28"/>
        </w:rPr>
        <w:t xml:space="preserve"> стрелочных переводов №103, №104 на новые ординаты и выправкой пути, установка сбрасывающего устройства перед стрелочным переводом СП №119, имеющего ручной способ управления с запиранием на замок.</w:t>
      </w:r>
    </w:p>
    <w:p w:rsidR="00682369" w:rsidRPr="00FC635C" w:rsidRDefault="00682369" w:rsidP="00682369">
      <w:pPr>
        <w:pStyle w:val="af3"/>
        <w:spacing w:after="0" w:line="360" w:lineRule="auto"/>
        <w:contextualSpacing/>
        <w:rPr>
          <w:szCs w:val="28"/>
        </w:rPr>
      </w:pPr>
      <w:r w:rsidRPr="00FC635C">
        <w:rPr>
          <w:szCs w:val="28"/>
        </w:rPr>
        <w:t xml:space="preserve">2. </w:t>
      </w:r>
      <w:r w:rsidR="00DC6963">
        <w:rPr>
          <w:szCs w:val="28"/>
        </w:rPr>
        <w:t>Новое с</w:t>
      </w:r>
      <w:r w:rsidRPr="00FC635C">
        <w:rPr>
          <w:szCs w:val="28"/>
        </w:rPr>
        <w:t xml:space="preserve">троительство </w:t>
      </w:r>
      <w:r w:rsidR="00DC6963">
        <w:rPr>
          <w:szCs w:val="28"/>
        </w:rPr>
        <w:t xml:space="preserve">части </w:t>
      </w:r>
      <w:r w:rsidRPr="00FC635C">
        <w:rPr>
          <w:szCs w:val="28"/>
        </w:rPr>
        <w:t xml:space="preserve">железнодорожных путей </w:t>
      </w:r>
      <w:proofErr w:type="spellStart"/>
      <w:r w:rsidRPr="00FC635C">
        <w:rPr>
          <w:szCs w:val="28"/>
        </w:rPr>
        <w:t>необщего</w:t>
      </w:r>
      <w:proofErr w:type="spellEnd"/>
      <w:r w:rsidRPr="00FC635C">
        <w:rPr>
          <w:szCs w:val="28"/>
        </w:rPr>
        <w:t xml:space="preserve"> пользования №</w:t>
      </w:r>
      <w:r w:rsidR="00DC6963">
        <w:rPr>
          <w:szCs w:val="28"/>
        </w:rPr>
        <w:t>12</w:t>
      </w:r>
      <w:r w:rsidRPr="00FC635C">
        <w:rPr>
          <w:szCs w:val="28"/>
        </w:rPr>
        <w:t xml:space="preserve"> и №</w:t>
      </w:r>
      <w:r w:rsidR="00DC6963">
        <w:rPr>
          <w:szCs w:val="28"/>
        </w:rPr>
        <w:t>13</w:t>
      </w:r>
      <w:r w:rsidRPr="00FC635C">
        <w:rPr>
          <w:szCs w:val="28"/>
        </w:rPr>
        <w:t xml:space="preserve"> ОАО «Мурманский морской торговый порт».</w:t>
      </w:r>
    </w:p>
    <w:p w:rsidR="00682369" w:rsidRPr="00FC635C" w:rsidRDefault="00682369" w:rsidP="00682369">
      <w:pPr>
        <w:pStyle w:val="af3"/>
        <w:spacing w:after="0" w:line="360" w:lineRule="auto"/>
        <w:contextualSpacing/>
        <w:rPr>
          <w:szCs w:val="28"/>
        </w:rPr>
      </w:pPr>
      <w:r w:rsidRPr="00FC635C">
        <w:rPr>
          <w:szCs w:val="28"/>
        </w:rPr>
        <w:t xml:space="preserve">3. Устройство </w:t>
      </w:r>
      <w:r>
        <w:rPr>
          <w:szCs w:val="28"/>
        </w:rPr>
        <w:t>водоотводных лотков</w:t>
      </w:r>
      <w:r w:rsidRPr="00FC635C">
        <w:rPr>
          <w:szCs w:val="28"/>
        </w:rPr>
        <w:t>.</w:t>
      </w:r>
    </w:p>
    <w:p w:rsidR="00682369" w:rsidRPr="00377100" w:rsidRDefault="00682369" w:rsidP="00377100">
      <w:pPr>
        <w:pStyle w:val="af3"/>
        <w:spacing w:after="0" w:line="360" w:lineRule="auto"/>
        <w:contextualSpacing/>
        <w:rPr>
          <w:szCs w:val="28"/>
        </w:rPr>
      </w:pPr>
      <w:r w:rsidRPr="00FC635C">
        <w:rPr>
          <w:szCs w:val="28"/>
        </w:rPr>
        <w:t>Границы участков железнодорожных путей, подлежащих реконструкции и строительству, указаны в таблице 2.1 и 2.2</w:t>
      </w:r>
    </w:p>
    <w:p w:rsidR="00682369" w:rsidRPr="00682369" w:rsidRDefault="00682369" w:rsidP="00682369">
      <w:pPr>
        <w:spacing w:before="120" w:after="120"/>
        <w:ind w:left="425" w:right="113"/>
        <w:jc w:val="left"/>
        <w:rPr>
          <w:rFonts w:ascii="Times New Roman" w:hAnsi="Times New Roman"/>
          <w:sz w:val="28"/>
          <w:szCs w:val="28"/>
        </w:rPr>
      </w:pPr>
      <w:r w:rsidRPr="00682369">
        <w:rPr>
          <w:rFonts w:ascii="Times New Roman" w:hAnsi="Times New Roman"/>
          <w:sz w:val="28"/>
          <w:szCs w:val="28"/>
        </w:rPr>
        <w:t>Таблица 2.1 Границы участков железнодорожных путей, подлежащих реконструкции</w:t>
      </w:r>
    </w:p>
    <w:tbl>
      <w:tblPr>
        <w:tblW w:w="687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1518"/>
        <w:gridCol w:w="1621"/>
        <w:gridCol w:w="923"/>
        <w:gridCol w:w="1843"/>
      </w:tblGrid>
      <w:tr w:rsidR="00682369" w:rsidRPr="00682369" w:rsidTr="009B2B1D">
        <w:trPr>
          <w:trHeight w:val="373"/>
          <w:jc w:val="center"/>
        </w:trPr>
        <w:tc>
          <w:tcPr>
            <w:tcW w:w="969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 xml:space="preserve">Номер </w:t>
            </w:r>
          </w:p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пути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108" w:right="-4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82369"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</w:p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108" w:right="-47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пути</w:t>
            </w:r>
          </w:p>
        </w:tc>
        <w:tc>
          <w:tcPr>
            <w:tcW w:w="438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426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Граница пути</w:t>
            </w:r>
          </w:p>
        </w:tc>
      </w:tr>
      <w:tr w:rsidR="00682369" w:rsidRPr="00682369" w:rsidTr="009B2B1D">
        <w:trPr>
          <w:trHeight w:val="373"/>
          <w:jc w:val="center"/>
        </w:trPr>
        <w:tc>
          <w:tcPr>
            <w:tcW w:w="969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426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108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left" w:pos="917"/>
                <w:tab w:val="center" w:pos="4677"/>
                <w:tab w:val="right" w:pos="9355"/>
              </w:tabs>
              <w:ind w:left="-27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от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6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через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4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до</w:t>
            </w:r>
          </w:p>
        </w:tc>
      </w:tr>
      <w:tr w:rsidR="00682369" w:rsidRPr="00682369" w:rsidTr="009B2B1D">
        <w:trPr>
          <w:trHeight w:val="956"/>
          <w:jc w:val="center"/>
        </w:trPr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33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12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108" w:right="-4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82369">
              <w:rPr>
                <w:rFonts w:ascii="Times New Roman" w:hAnsi="Times New Roman"/>
              </w:rPr>
              <w:t>Выставоч-ный</w:t>
            </w:r>
            <w:proofErr w:type="spellEnd"/>
            <w:proofErr w:type="gramEnd"/>
          </w:p>
        </w:tc>
        <w:tc>
          <w:tcPr>
            <w:tcW w:w="162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left" w:pos="917"/>
                <w:tab w:val="center" w:pos="4677"/>
                <w:tab w:val="right" w:pos="9355"/>
              </w:tabs>
              <w:ind w:left="-27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Граница проектирования</w:t>
            </w:r>
          </w:p>
          <w:p w:rsidR="00682369" w:rsidRPr="00682369" w:rsidRDefault="00682369" w:rsidP="00DC6963">
            <w:pPr>
              <w:tabs>
                <w:tab w:val="left" w:pos="917"/>
                <w:tab w:val="center" w:pos="4677"/>
                <w:tab w:val="right" w:pos="9355"/>
              </w:tabs>
              <w:ind w:left="-27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ПК 3+00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6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104п, 103п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4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граница реконструкции</w:t>
            </w:r>
          </w:p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4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ПК 5+</w:t>
            </w:r>
            <w:r w:rsidR="00DC6963">
              <w:rPr>
                <w:rFonts w:ascii="Times New Roman" w:hAnsi="Times New Roman"/>
              </w:rPr>
              <w:t>17.19</w:t>
            </w:r>
          </w:p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4"/>
              <w:jc w:val="center"/>
              <w:rPr>
                <w:rFonts w:ascii="Times New Roman" w:hAnsi="Times New Roman"/>
              </w:rPr>
            </w:pPr>
          </w:p>
        </w:tc>
      </w:tr>
      <w:tr w:rsidR="00682369" w:rsidRPr="00682369" w:rsidTr="009B2B1D">
        <w:trPr>
          <w:trHeight w:val="956"/>
          <w:jc w:val="center"/>
        </w:trPr>
        <w:tc>
          <w:tcPr>
            <w:tcW w:w="96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33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13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108" w:right="-4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82369">
              <w:rPr>
                <w:rFonts w:ascii="Times New Roman" w:hAnsi="Times New Roman"/>
              </w:rPr>
              <w:t>Выставоч-ный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left" w:pos="917"/>
                <w:tab w:val="center" w:pos="4677"/>
                <w:tab w:val="right" w:pos="9355"/>
              </w:tabs>
              <w:ind w:left="-27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СП 103п</w:t>
            </w:r>
          </w:p>
          <w:p w:rsidR="00682369" w:rsidRPr="00682369" w:rsidRDefault="00682369" w:rsidP="00DC6963">
            <w:pPr>
              <w:tabs>
                <w:tab w:val="left" w:pos="917"/>
                <w:tab w:val="center" w:pos="4677"/>
                <w:tab w:val="right" w:pos="9355"/>
              </w:tabs>
              <w:ind w:left="-27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ПК 3+68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58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6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DC6963">
            <w:pPr>
              <w:tabs>
                <w:tab w:val="center" w:pos="4677"/>
                <w:tab w:val="right" w:pos="9355"/>
              </w:tabs>
              <w:ind w:left="-24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 xml:space="preserve">граница реконструкции ПК </w:t>
            </w:r>
            <w:r w:rsidR="00DC6963">
              <w:rPr>
                <w:rFonts w:ascii="Times New Roman" w:hAnsi="Times New Roman"/>
              </w:rPr>
              <w:t>6+02.71</w:t>
            </w:r>
          </w:p>
        </w:tc>
      </w:tr>
    </w:tbl>
    <w:p w:rsidR="00377100" w:rsidRDefault="00377100" w:rsidP="00682369">
      <w:pPr>
        <w:spacing w:before="120" w:after="120"/>
        <w:ind w:left="425" w:right="113"/>
        <w:jc w:val="left"/>
        <w:rPr>
          <w:rFonts w:ascii="Times New Roman" w:hAnsi="Times New Roman"/>
          <w:sz w:val="28"/>
          <w:szCs w:val="28"/>
        </w:rPr>
      </w:pPr>
    </w:p>
    <w:p w:rsidR="00682369" w:rsidRPr="00682369" w:rsidRDefault="00682369" w:rsidP="00682369">
      <w:pPr>
        <w:spacing w:before="120" w:after="120"/>
        <w:ind w:left="425" w:right="113"/>
        <w:jc w:val="left"/>
        <w:rPr>
          <w:rFonts w:ascii="Times New Roman" w:hAnsi="Times New Roman"/>
          <w:sz w:val="28"/>
          <w:szCs w:val="28"/>
        </w:rPr>
      </w:pPr>
      <w:r w:rsidRPr="00682369">
        <w:rPr>
          <w:rFonts w:ascii="Times New Roman" w:hAnsi="Times New Roman"/>
          <w:sz w:val="28"/>
          <w:szCs w:val="28"/>
        </w:rPr>
        <w:t>Таблица 2.2 Границы участков железнодорожных путей, подлежащих строительству</w:t>
      </w:r>
    </w:p>
    <w:tbl>
      <w:tblPr>
        <w:tblW w:w="74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1635"/>
        <w:gridCol w:w="992"/>
        <w:gridCol w:w="1560"/>
      </w:tblGrid>
      <w:tr w:rsidR="00682369" w:rsidRPr="00682369" w:rsidTr="009B2B1D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 xml:space="preserve">Номер </w:t>
            </w:r>
          </w:p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пути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108" w:right="-47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Наименование</w:t>
            </w:r>
          </w:p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108" w:right="-47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пути</w:t>
            </w:r>
          </w:p>
        </w:tc>
        <w:tc>
          <w:tcPr>
            <w:tcW w:w="418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426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Граница пути</w:t>
            </w:r>
          </w:p>
        </w:tc>
      </w:tr>
      <w:tr w:rsidR="00682369" w:rsidRPr="00682369" w:rsidTr="009B2B1D">
        <w:trPr>
          <w:trHeight w:val="397"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426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108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left" w:pos="917"/>
                <w:tab w:val="center" w:pos="4677"/>
                <w:tab w:val="right" w:pos="9355"/>
              </w:tabs>
              <w:ind w:left="-27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от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6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через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4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до</w:t>
            </w:r>
          </w:p>
        </w:tc>
      </w:tr>
      <w:tr w:rsidR="00682369" w:rsidRPr="00682369" w:rsidTr="009B2B1D">
        <w:trPr>
          <w:trHeight w:val="1019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33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108" w:right="-47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Выставочный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DC6963">
            <w:pPr>
              <w:tabs>
                <w:tab w:val="left" w:pos="917"/>
                <w:tab w:val="center" w:pos="4677"/>
                <w:tab w:val="right" w:pos="9355"/>
              </w:tabs>
              <w:ind w:left="-27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 xml:space="preserve">ПК </w:t>
            </w:r>
            <w:r w:rsidR="00DC6963">
              <w:rPr>
                <w:rFonts w:ascii="Times New Roman" w:hAnsi="Times New Roman"/>
              </w:rPr>
              <w:t>5+17.19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6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4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 xml:space="preserve">Упор </w:t>
            </w:r>
          </w:p>
          <w:p w:rsidR="00682369" w:rsidRPr="00682369" w:rsidRDefault="00DC6963" w:rsidP="009B2B1D">
            <w:pPr>
              <w:tabs>
                <w:tab w:val="center" w:pos="4677"/>
                <w:tab w:val="right" w:pos="9355"/>
              </w:tabs>
              <w:ind w:lef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7+601</w:t>
            </w:r>
            <w:r w:rsidR="00682369" w:rsidRPr="00682369">
              <w:rPr>
                <w:rFonts w:ascii="Times New Roman" w:hAnsi="Times New Roman"/>
              </w:rPr>
              <w:t>10</w:t>
            </w:r>
          </w:p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4"/>
              <w:jc w:val="center"/>
              <w:rPr>
                <w:rFonts w:ascii="Times New Roman" w:hAnsi="Times New Roman"/>
              </w:rPr>
            </w:pPr>
          </w:p>
        </w:tc>
      </w:tr>
      <w:tr w:rsidR="00682369" w:rsidRPr="00682369" w:rsidTr="009B2B1D">
        <w:trPr>
          <w:trHeight w:val="1019"/>
          <w:jc w:val="center"/>
        </w:trPr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33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108" w:right="-47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Выставочный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DC6963">
            <w:pPr>
              <w:tabs>
                <w:tab w:val="left" w:pos="917"/>
                <w:tab w:val="center" w:pos="4677"/>
                <w:tab w:val="right" w:pos="9355"/>
              </w:tabs>
              <w:ind w:left="-27"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 xml:space="preserve">ПК </w:t>
            </w:r>
            <w:r w:rsidR="00DC6963">
              <w:rPr>
                <w:rFonts w:ascii="Times New Roman" w:hAnsi="Times New Roman"/>
              </w:rPr>
              <w:t>6+02.71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tabs>
                <w:tab w:val="center" w:pos="4677"/>
                <w:tab w:val="right" w:pos="9355"/>
              </w:tabs>
              <w:ind w:left="-26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DC6963">
            <w:pPr>
              <w:tabs>
                <w:tab w:val="center" w:pos="4677"/>
                <w:tab w:val="right" w:pos="9355"/>
              </w:tabs>
              <w:ind w:left="-24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Упор         ПК 7+58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74</w:t>
            </w:r>
          </w:p>
        </w:tc>
      </w:tr>
    </w:tbl>
    <w:p w:rsidR="00DC6963" w:rsidRPr="00682369" w:rsidRDefault="00DC6963" w:rsidP="00682369">
      <w:pPr>
        <w:spacing w:line="360" w:lineRule="auto"/>
        <w:ind w:left="426" w:right="113" w:firstLine="720"/>
        <w:jc w:val="left"/>
        <w:rPr>
          <w:rFonts w:ascii="Times New Roman" w:hAnsi="Times New Roman"/>
          <w:sz w:val="28"/>
          <w:szCs w:val="28"/>
        </w:rPr>
      </w:pPr>
    </w:p>
    <w:p w:rsidR="00682369" w:rsidRPr="00682369" w:rsidRDefault="00682369" w:rsidP="00682369">
      <w:pPr>
        <w:spacing w:before="120" w:after="120"/>
        <w:ind w:right="113" w:firstLine="720"/>
        <w:rPr>
          <w:rFonts w:ascii="Times New Roman" w:hAnsi="Times New Roman"/>
          <w:sz w:val="28"/>
          <w:szCs w:val="28"/>
        </w:rPr>
      </w:pPr>
      <w:r w:rsidRPr="00682369">
        <w:rPr>
          <w:rFonts w:ascii="Times New Roman" w:hAnsi="Times New Roman"/>
          <w:sz w:val="28"/>
          <w:szCs w:val="28"/>
        </w:rPr>
        <w:t>Характеристики проектируемых путей представлены в таблице</w:t>
      </w:r>
      <w:proofErr w:type="gramStart"/>
      <w:r w:rsidRPr="00682369">
        <w:rPr>
          <w:rFonts w:ascii="Times New Roman" w:hAnsi="Times New Roman"/>
          <w:sz w:val="28"/>
          <w:szCs w:val="28"/>
        </w:rPr>
        <w:t>2</w:t>
      </w:r>
      <w:proofErr w:type="gramEnd"/>
      <w:r w:rsidRPr="00682369">
        <w:rPr>
          <w:rFonts w:ascii="Times New Roman" w:hAnsi="Times New Roman"/>
          <w:sz w:val="28"/>
          <w:szCs w:val="28"/>
        </w:rPr>
        <w:t>.3</w:t>
      </w:r>
    </w:p>
    <w:p w:rsidR="00682369" w:rsidRPr="00682369" w:rsidRDefault="00682369" w:rsidP="00682369">
      <w:pPr>
        <w:spacing w:before="120" w:after="120"/>
        <w:ind w:left="425" w:right="113"/>
        <w:jc w:val="left"/>
        <w:rPr>
          <w:rFonts w:ascii="Times New Roman" w:hAnsi="Times New Roman"/>
          <w:sz w:val="28"/>
          <w:szCs w:val="28"/>
        </w:rPr>
      </w:pPr>
      <w:r w:rsidRPr="00682369">
        <w:rPr>
          <w:rFonts w:ascii="Times New Roman" w:hAnsi="Times New Roman"/>
          <w:sz w:val="28"/>
          <w:szCs w:val="28"/>
        </w:rPr>
        <w:t>Таблица 2.3 Ведомость железнодорожных путей</w:t>
      </w:r>
    </w:p>
    <w:tbl>
      <w:tblPr>
        <w:tblStyle w:val="a8"/>
        <w:tblW w:w="5000" w:type="pct"/>
        <w:tblLayout w:type="fixed"/>
        <w:tblLook w:val="04A0"/>
      </w:tblPr>
      <w:tblGrid>
        <w:gridCol w:w="1005"/>
        <w:gridCol w:w="1397"/>
        <w:gridCol w:w="1675"/>
        <w:gridCol w:w="1276"/>
        <w:gridCol w:w="1308"/>
        <w:gridCol w:w="1002"/>
        <w:gridCol w:w="1002"/>
        <w:gridCol w:w="1049"/>
      </w:tblGrid>
      <w:tr w:rsidR="00682369" w:rsidRPr="00682369" w:rsidTr="009B2B1D">
        <w:trPr>
          <w:trHeight w:val="480"/>
        </w:trPr>
        <w:tc>
          <w:tcPr>
            <w:tcW w:w="517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Номер пути</w:t>
            </w:r>
          </w:p>
        </w:tc>
        <w:tc>
          <w:tcPr>
            <w:tcW w:w="719" w:type="pct"/>
            <w:vMerge w:val="restart"/>
            <w:tcBorders>
              <w:top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82369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682369">
              <w:rPr>
                <w:rFonts w:ascii="Times New Roman" w:hAnsi="Times New Roman"/>
              </w:rPr>
              <w:t xml:space="preserve"> пути</w:t>
            </w:r>
          </w:p>
        </w:tc>
        <w:tc>
          <w:tcPr>
            <w:tcW w:w="2192" w:type="pct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Граница пути</w:t>
            </w:r>
          </w:p>
        </w:tc>
        <w:tc>
          <w:tcPr>
            <w:tcW w:w="1032" w:type="pct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Длина пути</w:t>
            </w:r>
          </w:p>
        </w:tc>
        <w:tc>
          <w:tcPr>
            <w:tcW w:w="540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Тип рельса</w:t>
            </w:r>
          </w:p>
        </w:tc>
      </w:tr>
      <w:tr w:rsidR="00682369" w:rsidRPr="00682369" w:rsidTr="009B2B1D">
        <w:trPr>
          <w:trHeight w:val="300"/>
        </w:trPr>
        <w:tc>
          <w:tcPr>
            <w:tcW w:w="51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от стрелки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через стрелки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до стрелки</w:t>
            </w:r>
          </w:p>
        </w:tc>
        <w:tc>
          <w:tcPr>
            <w:tcW w:w="516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82369">
              <w:rPr>
                <w:rFonts w:ascii="Times New Roman" w:hAnsi="Times New Roman"/>
              </w:rPr>
              <w:t>пол-ная</w:t>
            </w:r>
            <w:proofErr w:type="spellEnd"/>
            <w:proofErr w:type="gramEnd"/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82369">
              <w:rPr>
                <w:rFonts w:ascii="Times New Roman" w:hAnsi="Times New Roman"/>
              </w:rPr>
              <w:t>полез-ная</w:t>
            </w:r>
            <w:proofErr w:type="spellEnd"/>
            <w:proofErr w:type="gramEnd"/>
          </w:p>
        </w:tc>
        <w:tc>
          <w:tcPr>
            <w:tcW w:w="54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</w:p>
        </w:tc>
      </w:tr>
      <w:tr w:rsidR="00682369" w:rsidRPr="00682369" w:rsidTr="009B2B1D">
        <w:tc>
          <w:tcPr>
            <w:tcW w:w="51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12</w:t>
            </w: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82369">
              <w:rPr>
                <w:rFonts w:ascii="Times New Roman" w:hAnsi="Times New Roman"/>
              </w:rPr>
              <w:t>Выста-вочный</w:t>
            </w:r>
            <w:proofErr w:type="spellEnd"/>
            <w:proofErr w:type="gramEnd"/>
          </w:p>
        </w:tc>
        <w:tc>
          <w:tcPr>
            <w:tcW w:w="86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 xml:space="preserve">начало </w:t>
            </w:r>
            <w:proofErr w:type="spellStart"/>
            <w:proofErr w:type="gramStart"/>
            <w:r w:rsidRPr="00682369">
              <w:rPr>
                <w:rFonts w:ascii="Times New Roman" w:hAnsi="Times New Roman"/>
              </w:rPr>
              <w:t>проекти-рования</w:t>
            </w:r>
            <w:proofErr w:type="spellEnd"/>
            <w:proofErr w:type="gramEnd"/>
          </w:p>
          <w:p w:rsidR="00682369" w:rsidRPr="00682369" w:rsidRDefault="00682369" w:rsidP="00DC6963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ПК 3+00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00</w:t>
            </w:r>
          </w:p>
        </w:tc>
        <w:tc>
          <w:tcPr>
            <w:tcW w:w="657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104п, 103п</w:t>
            </w:r>
          </w:p>
        </w:tc>
        <w:tc>
          <w:tcPr>
            <w:tcW w:w="673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упор 5п</w:t>
            </w:r>
          </w:p>
          <w:p w:rsidR="00682369" w:rsidRPr="00682369" w:rsidRDefault="00682369" w:rsidP="00DC6963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ПК 7+60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10</w:t>
            </w:r>
          </w:p>
        </w:tc>
        <w:tc>
          <w:tcPr>
            <w:tcW w:w="516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DC6963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460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10</w:t>
            </w:r>
          </w:p>
        </w:tc>
        <w:tc>
          <w:tcPr>
            <w:tcW w:w="516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2369" w:rsidRPr="00682369" w:rsidRDefault="00682369" w:rsidP="00DC6963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318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46</w:t>
            </w:r>
          </w:p>
        </w:tc>
        <w:tc>
          <w:tcPr>
            <w:tcW w:w="54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Р65</w:t>
            </w:r>
          </w:p>
        </w:tc>
      </w:tr>
      <w:tr w:rsidR="00682369" w:rsidRPr="00682369" w:rsidTr="009B2B1D">
        <w:tc>
          <w:tcPr>
            <w:tcW w:w="51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13</w:t>
            </w:r>
          </w:p>
        </w:tc>
        <w:tc>
          <w:tcPr>
            <w:tcW w:w="719" w:type="pct"/>
            <w:tcBorders>
              <w:bottom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82369">
              <w:rPr>
                <w:rFonts w:ascii="Times New Roman" w:hAnsi="Times New Roman"/>
              </w:rPr>
              <w:t>Выста-вочный</w:t>
            </w:r>
            <w:proofErr w:type="spellEnd"/>
            <w:proofErr w:type="gramEnd"/>
          </w:p>
        </w:tc>
        <w:tc>
          <w:tcPr>
            <w:tcW w:w="86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103п</w:t>
            </w:r>
          </w:p>
          <w:p w:rsidR="00682369" w:rsidRPr="00682369" w:rsidRDefault="00682369" w:rsidP="00DC6963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ПК 3+68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58</w:t>
            </w:r>
          </w:p>
        </w:tc>
        <w:tc>
          <w:tcPr>
            <w:tcW w:w="657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-</w:t>
            </w:r>
          </w:p>
        </w:tc>
        <w:tc>
          <w:tcPr>
            <w:tcW w:w="673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упор 6п</w:t>
            </w:r>
          </w:p>
          <w:p w:rsidR="00682369" w:rsidRPr="00682369" w:rsidRDefault="00682369" w:rsidP="00DC6963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ПК 7+58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74</w:t>
            </w:r>
          </w:p>
        </w:tc>
        <w:tc>
          <w:tcPr>
            <w:tcW w:w="516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82369" w:rsidRPr="00682369" w:rsidRDefault="00682369" w:rsidP="00DC6963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390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17</w:t>
            </w:r>
          </w:p>
        </w:tc>
        <w:tc>
          <w:tcPr>
            <w:tcW w:w="516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82369" w:rsidRPr="00682369" w:rsidRDefault="00682369" w:rsidP="00DC6963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319</w:t>
            </w:r>
            <w:r w:rsidR="00DC6963">
              <w:rPr>
                <w:rFonts w:ascii="Times New Roman" w:hAnsi="Times New Roman"/>
              </w:rPr>
              <w:t>.</w:t>
            </w:r>
            <w:r w:rsidRPr="00682369">
              <w:rPr>
                <w:rFonts w:ascii="Times New Roman" w:hAnsi="Times New Roman"/>
              </w:rPr>
              <w:t>82</w:t>
            </w:r>
          </w:p>
        </w:tc>
        <w:tc>
          <w:tcPr>
            <w:tcW w:w="54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2369" w:rsidRPr="00682369" w:rsidRDefault="00682369" w:rsidP="009B2B1D">
            <w:pPr>
              <w:spacing w:before="120" w:after="120"/>
              <w:ind w:right="113"/>
              <w:jc w:val="center"/>
              <w:rPr>
                <w:rFonts w:ascii="Times New Roman" w:hAnsi="Times New Roman"/>
              </w:rPr>
            </w:pPr>
            <w:r w:rsidRPr="00682369">
              <w:rPr>
                <w:rFonts w:ascii="Times New Roman" w:hAnsi="Times New Roman"/>
              </w:rPr>
              <w:t>Р65</w:t>
            </w:r>
          </w:p>
        </w:tc>
      </w:tr>
    </w:tbl>
    <w:p w:rsidR="00682369" w:rsidRDefault="00682369" w:rsidP="00682369">
      <w:pPr>
        <w:pStyle w:val="af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82369" w:rsidRDefault="00682369" w:rsidP="00682369">
      <w:pPr>
        <w:pStyle w:val="af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82369">
        <w:rPr>
          <w:rFonts w:ascii="Times New Roman" w:hAnsi="Times New Roman"/>
          <w:sz w:val="28"/>
          <w:szCs w:val="28"/>
        </w:rPr>
        <w:t>Схема реконструируемых путей и участков нового строительства представлена на рисунке 1.</w:t>
      </w:r>
    </w:p>
    <w:p w:rsidR="006F4765" w:rsidRPr="00682369" w:rsidRDefault="006F4765" w:rsidP="00FA5528">
      <w:pPr>
        <w:pStyle w:val="af0"/>
        <w:spacing w:line="360" w:lineRule="auto"/>
        <w:ind w:left="-851" w:hanging="85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8587876" cy="4651196"/>
            <wp:effectExtent l="0" t="1962150" r="0" b="1940104"/>
            <wp:docPr id="3" name="Рисунок 2" descr="Схема с примыканием к Мурманску в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 примыканием к Мурманску в проек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95117" cy="465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765" w:rsidRPr="00682369" w:rsidSect="0019513A">
      <w:headerReference w:type="default" r:id="rId9"/>
      <w:footerReference w:type="default" r:id="rId10"/>
      <w:pgSz w:w="11906" w:h="16838"/>
      <w:pgMar w:top="284" w:right="70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FA" w:rsidRDefault="00890DFA">
      <w:r>
        <w:separator/>
      </w:r>
    </w:p>
  </w:endnote>
  <w:endnote w:type="continuationSeparator" w:id="0">
    <w:p w:rsidR="00890DFA" w:rsidRDefault="0089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1E" w:rsidRDefault="00FD40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FA" w:rsidRDefault="00890DFA">
      <w:r>
        <w:separator/>
      </w:r>
    </w:p>
  </w:footnote>
  <w:footnote w:type="continuationSeparator" w:id="0">
    <w:p w:rsidR="00890DFA" w:rsidRDefault="00890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1E" w:rsidRDefault="00381ECF">
    <w:pPr>
      <w:pStyle w:val="a9"/>
    </w:pPr>
    <w:r>
      <w:rPr>
        <w:noProof/>
      </w:rPr>
      <w:pict>
        <v:group id="_x0000_s3550" style="position:absolute;left:0;text-align:left;margin-left:-84.6pt;margin-top:-20.9pt;width:581.2pt;height:809.55pt;z-index:251658752" coordorigin="-3,299" coordsize="11624,16191">
          <v:group id="_x0000_s3551" style="position:absolute;left:-3;top:7961;width:1136;height:3704" coordorigin="-3,7950" coordsize="1136,37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552" type="#_x0000_t202" style="position:absolute;left:281;top:7950;width:284;height:568" filled="f" stroked="f">
              <v:textbox style="layout-flow:vertical;mso-layout-flow-alt:bottom-to-top;mso-next-textbox:#_x0000_s3552" inset="0,0,0,0">
                <w:txbxContent>
                  <w:p w:rsidR="00FD401E" w:rsidRPr="004726EE" w:rsidRDefault="00FD401E" w:rsidP="006C7A8F"/>
                </w:txbxContent>
              </v:textbox>
            </v:shape>
            <v:group id="_x0000_s3553" style="position:absolute;left:-3;top:7950;width:1136;height:3704" coordorigin="-3,7950" coordsize="1136,3704">
              <v:shape id="_x0000_s3554" type="#_x0000_t202" style="position:absolute;left:565;top:7950;width:284;height:568" filled="f" stroked="f">
                <v:textbox style="layout-flow:vertical;mso-layout-flow-alt:bottom-to-top;mso-next-textbox:#_x0000_s3554" inset="0,0,0,0">
                  <w:txbxContent>
                    <w:p w:rsidR="00FD401E" w:rsidRPr="004726EE" w:rsidRDefault="00FD401E" w:rsidP="006C7A8F"/>
                  </w:txbxContent>
                </v:textbox>
              </v:shape>
              <v:group id="_x0000_s3555" style="position:absolute;left:-3;top:7950;width:1136;height:3704" coordorigin="-3,7950" coordsize="1136,3704">
                <v:group id="_x0000_s3556" style="position:absolute;left:-3;top:7950;width:1136;height:3704" coordorigin="-3,7950" coordsize="1136,3704">
                  <v:group id="_x0000_s3557" style="position:absolute;left:-3;top:7950;width:1136;height:3704" coordorigin="-3,7950" coordsize="1136,3704">
                    <v:group id="_x0000_s3558" style="position:absolute;left:-3;top:7950;width:1136;height:3704" coordorigin="-3,7950" coordsize="1136,3704">
                      <v:group id="_x0000_s3559" style="position:absolute;left:-3;top:7950;width:1136;height:3704" coordorigin="-3,7950" coordsize="1136,3704">
                        <v:group id="_x0000_s3560" style="position:absolute;left:-3;top:7950;width:1136;height:3704" coordorigin="-3,7950" coordsize="1136,3704">
                          <v:group id="_x0000_s3561" style="position:absolute;left:-3;top:7950;width:1136;height:3704" coordorigin="-3,7950" coordsize="1136,3704">
                            <v:group id="_x0000_s3562" style="position:absolute;left:-3;top:7950;width:1136;height:3701" coordorigin="-3,7950" coordsize="1136,3701">
                              <v:group id="_x0000_s3563" style="position:absolute;left:-3;top:7950;width:1136;height:3701" coordorigin="-3,7950" coordsize="1136,3701">
                                <v:line id="_x0000_s3564" style="position:absolute;flip:x" from="-3,11651" to="1133,11651"/>
                                <v:line id="_x0000_s3565" style="position:absolute;flip:x" from="281,10506" to="1133,10506"/>
                                <v:line id="_x0000_s3566" style="position:absolute;flip:x" from="281,9370" to="1133,9370"/>
                                <v:line id="_x0000_s3567" style="position:absolute;flip:x" from="281,8518" to="1133,8518"/>
                                <v:line id="_x0000_s3568" style="position:absolute;flip:x" from="-3,7950" to="1133,7950"/>
                                <v:line id="_x0000_s3569" style="position:absolute;flip:y" from="849,7950" to="849,11651"/>
                                <v:line id="_x0000_s3570" style="position:absolute;flip:y" from="565,7950" to="565,11651"/>
                                <v:line id="_x0000_s3571" style="position:absolute;flip:y" from="281,7950" to="281,11651"/>
                              </v:group>
                              <v:shape id="_x0000_s3572" type="#_x0000_t202" style="position:absolute;left:-3;top:10506;width:283;height:1136" filled="f" stroked="f">
                                <v:textbox style="layout-flow:vertical;mso-layout-flow-alt:bottom-to-top;mso-next-textbox:#_x0000_s3572" inset="0,0,0,0">
                                  <w:txbxContent>
                                    <w:p w:rsidR="00FD401E" w:rsidRDefault="00FD401E" w:rsidP="006C7A8F">
                                      <w:pPr>
                                        <w:pStyle w:val="aa"/>
                                      </w:pPr>
                                      <w:r>
                                        <w:t>Согласовано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3573" type="#_x0000_t202" style="position:absolute;left:281;top:10506;width:284;height:1148" filled="f" stroked="f">
                              <v:textbox style="layout-flow:vertical;mso-layout-flow-alt:bottom-to-top;mso-next-textbox:#_x0000_s3573" inset="0,0,0,0">
                                <w:txbxContent>
                                  <w:p w:rsidR="00FD401E" w:rsidRPr="004726EE" w:rsidRDefault="00FD401E" w:rsidP="006C7A8F"/>
                                </w:txbxContent>
                              </v:textbox>
                            </v:shape>
                          </v:group>
                          <v:shape id="_x0000_s3574" type="#_x0000_t202" style="position:absolute;left:565;top:10506;width:284;height:1148" filled="f" stroked="f">
                            <v:textbox style="layout-flow:vertical;mso-layout-flow-alt:bottom-to-top;mso-next-textbox:#_x0000_s3574" inset="0,0,0,0">
                              <w:txbxContent>
                                <w:p w:rsidR="00FD401E" w:rsidRPr="004726EE" w:rsidRDefault="00FD401E" w:rsidP="006C7A8F"/>
                              </w:txbxContent>
                            </v:textbox>
                          </v:shape>
                        </v:group>
                        <v:shape id="_x0000_s3575" type="#_x0000_t202" style="position:absolute;left:849;top:10506;width:284;height:1148" filled="f" stroked="f">
                          <v:textbox style="layout-flow:vertical;mso-layout-flow-alt:bottom-to-top;mso-next-textbox:#_x0000_s3575" inset="0,0,0,0">
                            <w:txbxContent>
                              <w:p w:rsidR="00FD401E" w:rsidRPr="004726EE" w:rsidRDefault="00FD401E" w:rsidP="006C7A8F"/>
                            </w:txbxContent>
                          </v:textbox>
                        </v:shape>
                      </v:group>
                      <v:shape id="_x0000_s3576" type="#_x0000_t202" style="position:absolute;left:281;top:9370;width:284;height:1136" filled="f" stroked="f">
                        <v:textbox style="layout-flow:vertical;mso-layout-flow-alt:bottom-to-top;mso-next-textbox:#_x0000_s3576" inset="0,0,0,0">
                          <w:txbxContent>
                            <w:p w:rsidR="00FD401E" w:rsidRPr="004726EE" w:rsidRDefault="00FD401E" w:rsidP="006C7A8F"/>
                          </w:txbxContent>
                        </v:textbox>
                      </v:shape>
                    </v:group>
                    <v:shape id="_x0000_s3577" type="#_x0000_t202" style="position:absolute;left:565;top:9370;width:284;height:1136" filled="f" stroked="f">
                      <v:textbox style="layout-flow:vertical;mso-layout-flow-alt:bottom-to-top;mso-next-textbox:#_x0000_s3577" inset="0,0,0,0">
                        <w:txbxContent>
                          <w:p w:rsidR="00FD401E" w:rsidRPr="004726EE" w:rsidRDefault="00FD401E" w:rsidP="006C7A8F"/>
                        </w:txbxContent>
                      </v:textbox>
                    </v:shape>
                  </v:group>
                  <v:shape id="_x0000_s3578" type="#_x0000_t202" style="position:absolute;left:849;top:9370;width:284;height:1136" filled="f" stroked="f">
                    <v:textbox style="layout-flow:vertical;mso-layout-flow-alt:bottom-to-top;mso-next-textbox:#_x0000_s3578" inset="0,0,0,0">
                      <w:txbxContent>
                        <w:p w:rsidR="00FD401E" w:rsidRPr="004726EE" w:rsidRDefault="00FD401E" w:rsidP="006C7A8F"/>
                      </w:txbxContent>
                    </v:textbox>
                  </v:shape>
                </v:group>
                <v:shape id="_x0000_s3579" type="#_x0000_t202" style="position:absolute;left:849;top:7950;width:284;height:568" filled="f" stroked="f">
                  <v:textbox style="layout-flow:vertical;mso-layout-flow-alt:bottom-to-top;mso-next-textbox:#_x0000_s3579" inset="0,0,0,0">
                    <w:txbxContent>
                      <w:p w:rsidR="00FD401E" w:rsidRPr="004726EE" w:rsidRDefault="00FD401E" w:rsidP="006C7A8F"/>
                    </w:txbxContent>
                  </v:textbox>
                </v:shape>
              </v:group>
            </v:group>
          </v:group>
          <v:group id="_x0000_s3580" style="position:absolute;left:213;top:299;width:11408;height:16191" coordorigin="213,282" coordsize="11408,16191">
            <v:group id="_x0000_s3581" style="position:absolute;left:453;top:282;width:11168;height:16191" coordorigin="453,282" coordsize="11168,16191">
              <v:group id="_x0000_s3582" style="position:absolute;left:453;top:282;width:11168;height:16191" coordorigin="453,282" coordsize="11168,16191">
                <v:group id="_x0000_s3583" style="position:absolute;left:453;top:282;width:11168;height:16191" coordorigin="453,282" coordsize="11168,16191">
                  <v:group id="_x0000_s3584" style="position:absolute;left:453;top:282;width:11168;height:16191" coordorigin="453,282" coordsize="11168,16191">
                    <v:group id="_x0000_s3585" style="position:absolute;left:453;top:282;width:11168;height:16191" coordorigin="453,282" coordsize="11168,16191">
                      <v:group id="_x0000_s3586" style="position:absolute;left:453;top:282;width:11168;height:16191" coordorigin="453,282" coordsize="11168,16191">
                        <v:group id="_x0000_s3587" style="position:absolute;left:453;top:282;width:11168;height:16191" coordorigin="453,282" coordsize="11168,16191">
                          <v:group id="_x0000_s3588" style="position:absolute;left:453;top:282;width:11168;height:16191" coordorigin="453,282" coordsize="11168,16191">
                            <v:group id="_x0000_s3589" style="position:absolute;left:453;top:282;width:11168;height:16191" coordorigin="453,282" coordsize="11168,16191">
                              <v:group id="_x0000_s3590" style="position:absolute;left:453;top:282;width:11168;height:16191" coordorigin="453,282" coordsize="11168,16191">
                                <v:group id="_x0000_s3591" style="position:absolute;left:453;top:282;width:11168;height:16191" coordorigin="453,282" coordsize="11168,16191">
                                  <v:group id="_x0000_s3592" style="position:absolute;left:453;top:282;width:11168;height:16191" coordorigin="453,282" coordsize="11168,16191">
                                    <v:group id="_x0000_s3593" style="position:absolute;left:453;top:282;width:11168;height:16191" coordorigin="453,282" coordsize="11168,16191">
                                      <v:group id="_x0000_s3594" style="position:absolute;left:453;top:282;width:11168;height:16191" coordorigin="453,282" coordsize="11168,16191">
                                        <v:group id="_x0000_s3595" style="position:absolute;left:453;top:282;width:11168;height:16191" coordorigin="453,282" coordsize="11168,16191">
                                          <v:group id="_x0000_s3596" style="position:absolute;left:453;top:282;width:11168;height:16191" coordorigin="453,282" coordsize="11168,16191">
                                            <v:group id="_x0000_s3597" style="position:absolute;left:453;top:282;width:11168;height:16191" coordorigin="453,282" coordsize="11168,16191">
                                              <v:group id="_x0000_s3598" style="position:absolute;left:453;top:282;width:11168;height:16191" coordorigin="453,282" coordsize="11168,16191">
                                                <v:group id="_x0000_s3599" style="position:absolute;left:453;top:282;width:11168;height:16191" coordorigin="453,282" coordsize="11168,16191">
                                                  <v:group id="_x0000_s3600" style="position:absolute;left:453;top:282;width:11168;height:16191" coordorigin="453,282" coordsize="11168,16191">
                                                    <v:group id="_x0000_s3601" style="position:absolute;left:453;top:11651;width:680;height:4822" coordorigin="453,11651" coordsize="680,4822">
                                                      <v:shape id="_x0000_s3602" type="#_x0000_t202" style="position:absolute;left:693;top:11654;width:440;height:1405" filled="f" stroked="f">
                                                        <v:textbox style="layout-flow:vertical;mso-layout-flow-alt:bottom-to-top;mso-next-textbox:#_x0000_s3602" inset="0,0,0,0">
                                                          <w:txbxContent>
                                                            <w:p w:rsidR="00FD401E" w:rsidRPr="00FD0E98" w:rsidRDefault="00FD401E" w:rsidP="006C7A8F"/>
                                                          </w:txbxContent>
                                                        </v:textbox>
                                                      </v:shape>
                                                      <v:group id="_x0000_s3603" style="position:absolute;left:453;top:11651;width:680;height:4822" coordorigin="453,11651" coordsize="680,4822">
                                                        <v:shape id="_x0000_s3604" type="#_x0000_t202" style="position:absolute;left:693;top:15053;width:440;height:1414" filled="f" stroked="f">
                                                          <v:textbox style="layout-flow:vertical;mso-layout-flow-alt:bottom-to-top;mso-next-textbox:#_x0000_s3604" inset="0,0,0,0">
                                                            <w:txbxContent>
                                                              <w:p w:rsidR="00FD401E" w:rsidRPr="00FD0E98" w:rsidRDefault="00FD401E" w:rsidP="006C7A8F"/>
                                                            </w:txbxContent>
                                                          </v:textbox>
                                                        </v:shape>
                                                        <v:group id="_x0000_s3605" style="position:absolute;left:453;top:11651;width:680;height:4822" coordorigin="453,11651" coordsize="680,4822">
                                                          <v:shape id="_x0000_s3606" type="#_x0000_t202" style="position:absolute;left:453;top:11654;width:240;height:1408" filled="f" stroked="f">
                                                            <v:textbox style="layout-flow:vertical;mso-layout-flow-alt:bottom-to-top;mso-next-textbox:#_x0000_s3606" inset="0,0,0,0">
                                                              <w:txbxContent>
                                                                <w:p w:rsidR="00FD401E" w:rsidRDefault="00FD401E" w:rsidP="006C7A8F">
                                                                  <w:pPr>
                                                                    <w:pStyle w:val="aa"/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t>Взам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>. инв. №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shape>
                                                          <v:group id="_x0000_s3607" style="position:absolute;left:453;top:11651;width:680;height:4822" coordorigin="453,11651" coordsize="680,4822">
                                                            <v:shape id="_x0000_s3608" type="#_x0000_t202" style="position:absolute;left:453;top:13071;width:240;height:1985" filled="f" stroked="f">
                                                              <v:textbox style="layout-flow:vertical;mso-layout-flow-alt:bottom-to-top;mso-next-textbox:#_x0000_s3608" inset="0,0,0,0">
                                                                <w:txbxContent>
                                                                  <w:p w:rsidR="00FD401E" w:rsidRDefault="00FD401E" w:rsidP="006C7A8F">
                                                                    <w:pPr>
                                                                      <w:pStyle w:val="aa"/>
                                                                    </w:pPr>
                                                                    <w:proofErr w:type="spellStart"/>
                                                                    <w:r>
                                                                      <w:t>Подп</w:t>
                                                                    </w:r>
                                                                    <w:proofErr w:type="spellEnd"/>
                                                                    <w:r>
                                                                      <w:t>. и дата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  <v:group id="_x0000_s3609" style="position:absolute;left:453;top:11651;width:680;height:4822" coordorigin="453,11651" coordsize="680,4822">
                                                              <v:shape id="_x0000_s3610" type="#_x0000_t202" style="position:absolute;left:453;top:15056;width:240;height:1417" filled="f" stroked="f">
                                                                <v:textbox style="layout-flow:vertical;mso-layout-flow-alt:bottom-to-top;mso-next-textbox:#_x0000_s3610" inset="0,0,0,0">
                                                                  <w:txbxContent>
                                                                    <w:p w:rsidR="00FD401E" w:rsidRDefault="00FD401E" w:rsidP="006C7A8F">
                                                                      <w:pPr>
                                                                        <w:pStyle w:val="aa"/>
                                                                      </w:pPr>
                                                                      <w:r>
                                                                        <w:t xml:space="preserve">Инв. № 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t>подп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t>.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shape>
                                                              <v:group id="_x0000_s3611" style="position:absolute;left:453;top:11651;width:680;height:4819" coordorigin="5109,10506" coordsize="680,4819">
                                                                <v:group id="_x0000_s3612" style="position:absolute;left:5109;top:10506;width:680;height:4819" coordorigin="453,11651" coordsize="680,4819">
                                                                  <v:line id="_x0000_s3613" style="position:absolute;flip:x" from="453,16470" to="1133,16470"/>
                                                                  <v:line id="_x0000_s3614" style="position:absolute;flip:y" from="453,11651" to="453,16470"/>
                                                                  <v:line id="_x0000_s3615" style="position:absolute;flip:y" from="693,11651" to="693,16470"/>
                                                                  <v:line id="_x0000_s3616" style="position:absolute;flip:x" from="453,15053" to="1133,15053"/>
                                                                  <v:line id="_x0000_s3617" style="position:absolute;flip:x" from="453,13062" to="1133,13062"/>
                                                                </v:group>
                                                                <v:line id="_x0000_s3618" style="position:absolute" from="5109,10509" to="5789,10509"/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  <v:group id="_x0000_s3619" style="position:absolute;left:1133;top:282;width:10488;height:16191" coordorigin="1133,282" coordsize="10488,16191">
                                                      <v:group id="_x0000_s3620" style="position:absolute;left:1133;top:282;width:10488;height:16191" coordorigin="1133,282" coordsize="10488,16191">
                                                        <v:rect id="_x0000_s3621" style="position:absolute;left:1133;top:282;width:10488;height:16191" filled="f"/>
                                                        <v:line id="_x0000_s3622" style="position:absolute" from="1133,16186" to="4825,16186"/>
                                                        <v:line id="_x0000_s3623" style="position:absolute" from="1133,15902" to="4825,15902"/>
                                                        <v:line id="_x0000_s3624" style="position:absolute" from="1133,15618" to="11621,15618"/>
                                                        <v:line id="_x0000_s3625" style="position:absolute" from="1701,15618" to="1701,16467"/>
                                                        <v:line id="_x0000_s3626" style="position:absolute" from="2269,15618" to="2269,16470"/>
                                                        <v:line id="_x0000_s3627" style="position:absolute" from="2837,15618" to="2837,16470"/>
                                                        <v:line id="_x0000_s3628" style="position:absolute" from="3405,15618" to="3405,16467"/>
                                                        <v:line id="_x0000_s3629" style="position:absolute" from="4257,15615" to="4257,16467"/>
                                                        <v:line id="_x0000_s3630" style="position:absolute;flip:y" from="11073,16019" to="11073,16473"/>
                                                        <v:line id="_x0000_s3631" style="position:absolute" from="11073,16019" to="11621,16019"/>
                                                        <v:line id="_x0000_s3632" style="position:absolute;flip:y" from="11073,15618" to="11073,16015"/>
                                                      </v:group>
                                                      <v:shape id="_x0000_s3633" type="#_x0000_t202" style="position:absolute;left:1133;top:16186;width:568;height:281" filled="f" stroked="f">
                                                        <v:textbox style="mso-next-textbox:#_x0000_s3633" inset="0,0,0,0">
                                                          <w:txbxContent>
                                                            <w:p w:rsidR="00FD401E" w:rsidRDefault="00FD401E" w:rsidP="006C7A8F">
                                                              <w:pPr>
                                                                <w:pStyle w:val="aa"/>
                                                              </w:pPr>
                                                              <w:proofErr w:type="spellStart"/>
                                                              <w:r>
                                                                <w:t>Изм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t>.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</v:group>
                                                  <v:shape id="_x0000_s3634" type="#_x0000_t202" style="position:absolute;left:1133;top:15905;width:568;height:281" filled="f" stroked="f">
                                                    <v:textbox style="mso-next-textbox:#_x0000_s3634" inset="0,0,0,0">
                                                      <w:txbxContent>
                                                        <w:p w:rsidR="00FD401E" w:rsidRPr="00FD0E98" w:rsidRDefault="00FD401E" w:rsidP="006C7A8F"/>
                                                        <w:p w:rsidR="00FD401E" w:rsidRPr="007644D6" w:rsidRDefault="00FD401E" w:rsidP="006C7A8F">
                                                          <w:pPr>
                                                            <w:jc w:val="center"/>
                                                          </w:pPr>
                                                          <w:r>
                                                            <w:t>№ док00031(РП</w:t>
                                                          </w:r>
                                                          <w:proofErr w:type="gramStart"/>
                                                          <w:r>
                                                            <w:t>)-</w:t>
                                                          </w:r>
                                                          <w:proofErr w:type="gramEnd"/>
                                                          <w:r>
                                                            <w:t>ТХ</w:t>
                                                          </w:r>
                                                        </w:p>
                                                        <w:p w:rsidR="00FD401E" w:rsidRDefault="00FD401E" w:rsidP="006C7A8F"/>
                                                        <w:p w:rsidR="00FD401E" w:rsidRPr="007644D6" w:rsidRDefault="00FD401E" w:rsidP="006C7A8F">
                                                          <w:pPr>
                                                            <w:jc w:val="center"/>
                                                          </w:pPr>
                                                          <w:r>
                                                            <w:t>00031(РП</w:t>
                                                          </w:r>
                                                          <w:proofErr w:type="gramStart"/>
                                                          <w:r>
                                                            <w:t>)-</w:t>
                                                          </w:r>
                                                          <w:proofErr w:type="gramEnd"/>
                                                          <w:r>
                                                            <w:t>ТХ</w:t>
                                                          </w:r>
                                                        </w:p>
                                                        <w:p w:rsidR="00FD401E" w:rsidRPr="007644D6" w:rsidRDefault="00FD401E" w:rsidP="006C7A8F"/>
                                                        <w:p w:rsidR="00FD401E" w:rsidRPr="007644D6" w:rsidRDefault="00FD401E" w:rsidP="006C7A8F"/>
                                                        <w:p w:rsidR="00FD401E" w:rsidRPr="007644D6" w:rsidRDefault="00FD401E" w:rsidP="006C7A8F">
                                                          <w:pPr>
                                                            <w:jc w:val="center"/>
                                                          </w:pPr>
                                                          <w:r>
                                                            <w:t>00031(РП</w:t>
                                                          </w:r>
                                                          <w:proofErr w:type="gramStart"/>
                                                          <w:r>
                                                            <w:t>)-</w:t>
                                                          </w:r>
                                                          <w:proofErr w:type="gramEnd"/>
                                                          <w:r>
                                                            <w:t>ТХ00031(РП)-ТХ</w:t>
                                                          </w:r>
                                                        </w:p>
                                                        <w:p w:rsidR="00FD401E" w:rsidRPr="007644D6" w:rsidRDefault="00FD401E" w:rsidP="006C7A8F">
                                                          <w:pPr>
                                                            <w:jc w:val="center"/>
                                                          </w:pPr>
                                                        </w:p>
                                                        <w:p w:rsidR="00FD401E" w:rsidRPr="007644D6" w:rsidRDefault="00FD401E" w:rsidP="006C7A8F"/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shape id="_x0000_s3635" type="#_x0000_t202" style="position:absolute;left:1133;top:15615;width:568;height:281" filled="f" stroked="f">
                                                  <v:textbox style="mso-next-textbox:#_x0000_s3635" inset="0,0,0,0">
                                                    <w:txbxContent>
                                                      <w:p w:rsidR="00FD401E" w:rsidRPr="00FD0E98" w:rsidRDefault="00FD401E" w:rsidP="006C7A8F"/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shape id="_x0000_s3636" type="#_x0000_t202" style="position:absolute;left:1701;top:16186;width:568;height:281" filled="f" stroked="f">
                                                <v:textbox style="mso-next-textbox:#_x0000_s3636" inset="0,0,0,0">
                                                  <w:txbxContent>
                                                    <w:p w:rsidR="00FD401E" w:rsidRDefault="00FD401E" w:rsidP="006C7A8F">
                                                      <w:pPr>
                                                        <w:pStyle w:val="aa"/>
                                                      </w:pPr>
                                                      <w:proofErr w:type="spellStart"/>
                                                      <w:r w:rsidRPr="00656E26">
                                                        <w:t>Кол</w:t>
                                                      </w:r>
                                                      <w:proofErr w:type="gramStart"/>
                                                      <w:r w:rsidRPr="00656E26">
                                                        <w:t>.у</w:t>
                                                      </w:r>
                                                      <w:proofErr w:type="gramEnd"/>
                                                      <w:r w:rsidRPr="00656E26">
                                                        <w:t>ч</w:t>
                                                      </w:r>
                                                      <w:proofErr w:type="spellEnd"/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shape id="_x0000_s3637" type="#_x0000_t202" style="position:absolute;left:1701;top:15905;width:568;height:281" filled="f" stroked="f">
                                              <v:textbox style="mso-next-textbox:#_x0000_s3637" inset="0,0,0,0">
                                                <w:txbxContent>
                                                  <w:p w:rsidR="00FD401E" w:rsidRPr="00FD0E98" w:rsidRDefault="00FD401E" w:rsidP="006C7A8F"/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_x0000_s3638" type="#_x0000_t202" style="position:absolute;left:1701;top:15624;width:568;height:281" filled="f" stroked="f">
                                            <v:textbox style="mso-next-textbox:#_x0000_s3638" inset="0,0,0,0">
                                              <w:txbxContent>
                                                <w:p w:rsidR="00FD401E" w:rsidRPr="00FD0E98" w:rsidRDefault="00FD401E" w:rsidP="006C7A8F"/>
                                              </w:txbxContent>
                                            </v:textbox>
                                          </v:shape>
                                        </v:group>
                                        <v:shape id="_x0000_s3639" type="#_x0000_t202" style="position:absolute;left:2269;top:16186;width:568;height:281" filled="f" stroked="f">
                                          <v:textbox style="mso-next-textbox:#_x0000_s3639" inset="0,0,0,0">
                                            <w:txbxContent>
                                              <w:p w:rsidR="00FD401E" w:rsidRDefault="00FD401E" w:rsidP="006C7A8F">
                                                <w:pPr>
                                                  <w:pStyle w:val="aa"/>
                                                </w:pPr>
                                                <w:r>
                                                  <w:t>Лист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_x0000_s3640" type="#_x0000_t202" style="position:absolute;left:2269;top:15905;width:568;height:281" filled="f" stroked="f">
                                        <v:textbox style="mso-next-textbox:#_x0000_s3640" inset="0,0,0,0">
                                          <w:txbxContent>
                                            <w:p w:rsidR="00FD401E" w:rsidRPr="00FD0E98" w:rsidRDefault="00FD401E" w:rsidP="006C7A8F"/>
                                          </w:txbxContent>
                                        </v:textbox>
                                      </v:shape>
                                    </v:group>
                                    <v:shape id="_x0000_s3641" type="#_x0000_t202" style="position:absolute;left:2269;top:15624;width:568;height:281" filled="f" stroked="f">
                                      <v:textbox style="mso-next-textbox:#_x0000_s3641" inset="0,0,0,0">
                                        <w:txbxContent>
                                          <w:p w:rsidR="00FD401E" w:rsidRPr="00FD0E98" w:rsidRDefault="00FD401E" w:rsidP="006C7A8F"/>
                                        </w:txbxContent>
                                      </v:textbox>
                                    </v:shape>
                                  </v:group>
                                  <v:shape id="_x0000_s3642" type="#_x0000_t202" style="position:absolute;left:2837;top:16186;width:568;height:281" filled="f" stroked="f">
                                    <v:textbox style="mso-next-textbox:#_x0000_s3642" inset="0,0,0,0">
                                      <w:txbxContent>
                                        <w:p w:rsidR="00FD401E" w:rsidRDefault="00FD401E" w:rsidP="006C7A8F">
                                          <w:pPr>
                                            <w:pStyle w:val="aa"/>
                                          </w:pPr>
                                          <w:r>
                                            <w:t>№ Док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_x0000_s3643" type="#_x0000_t202" style="position:absolute;left:2837;top:15905;width:568;height:281" filled="f" stroked="f">
                                  <v:textbox style="mso-next-textbox:#_x0000_s3643" inset="0,0,0,0">
                                    <w:txbxContent>
                                      <w:p w:rsidR="00FD401E" w:rsidRPr="00FD0E98" w:rsidRDefault="00FD401E" w:rsidP="006C7A8F"/>
                                    </w:txbxContent>
                                  </v:textbox>
                                </v:shape>
                              </v:group>
                              <v:shape id="_x0000_s3644" type="#_x0000_t202" style="position:absolute;left:2837;top:15615;width:568;height:281" filled="f" stroked="f">
                                <v:textbox style="mso-next-textbox:#_x0000_s3644" inset="0,0,0,0">
                                  <w:txbxContent>
                                    <w:p w:rsidR="00FD401E" w:rsidRPr="00FD0E98" w:rsidRDefault="00FD401E" w:rsidP="006C7A8F"/>
                                    <w:p w:rsidR="00FD401E" w:rsidRDefault="00FD401E" w:rsidP="006C7A8F">
                                      <w:pPr>
                                        <w:pStyle w:val="aa"/>
                                      </w:pPr>
                                      <w:r>
                                        <w:t>Лист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3645" type="#_x0000_t202" style="position:absolute;left:3405;top:16186;width:852;height:281" filled="f" stroked="f">
                              <v:textbox style="mso-next-textbox:#_x0000_s3645" inset="0,0,0,0">
                                <w:txbxContent>
                                  <w:p w:rsidR="00FD401E" w:rsidRDefault="00FD401E" w:rsidP="006C7A8F">
                                    <w:pPr>
                                      <w:pStyle w:val="aa"/>
                                    </w:pPr>
                                    <w:proofErr w:type="spellStart"/>
                                    <w:r>
                                      <w:t>Подп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  <w:p w:rsidR="00FD401E" w:rsidRPr="007644D6" w:rsidRDefault="00FD401E" w:rsidP="006C7A8F"/>
                                </w:txbxContent>
                              </v:textbox>
                            </v:shape>
                          </v:group>
                          <v:shape id="_x0000_s3646" type="#_x0000_t202" style="position:absolute;left:4257;top:16186;width:568;height:281" filled="f" stroked="f">
                            <v:textbox style="mso-next-textbox:#_x0000_s3646" inset="0,0,0,0">
                              <w:txbxContent>
                                <w:p w:rsidR="00FD401E" w:rsidRDefault="00FD401E" w:rsidP="006C7A8F">
                                  <w:pPr>
                                    <w:pStyle w:val="aa"/>
                                  </w:pPr>
                                  <w:r>
                                    <w:t>Дата</w:t>
                                  </w:r>
                                </w:p>
                                <w:p w:rsidR="00FD401E" w:rsidRPr="007644D6" w:rsidRDefault="00FD401E" w:rsidP="006C7A8F"/>
                              </w:txbxContent>
                            </v:textbox>
                          </v:shape>
                        </v:group>
                        <v:shape id="_x0000_s3647" type="#_x0000_t202" style="position:absolute;left:4257;top:15905;width:568;height:281" filled="f" stroked="f">
                          <v:textbox style="mso-next-textbox:#_x0000_s3647" inset="0,0,0,0">
                            <w:txbxContent>
                              <w:p w:rsidR="00FD401E" w:rsidRPr="00FD0E98" w:rsidRDefault="00FD401E" w:rsidP="006C7A8F"/>
                              <w:p w:rsidR="00FD401E" w:rsidRDefault="00FD401E" w:rsidP="006C7A8F">
                                <w:pPr>
                                  <w:pStyle w:val="aa"/>
                                </w:pPr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xbxContent>
                          </v:textbox>
                        </v:shape>
                      </v:group>
                      <v:shape id="_x0000_s3648" type="#_x0000_t202" style="position:absolute;left:4257;top:15615;width:568;height:281" filled="f" stroked="f">
                        <v:textbox style="mso-next-textbox:#_x0000_s3648" inset="0,0,0,0">
                          <w:txbxContent>
                            <w:p w:rsidR="00FD401E" w:rsidRPr="00FD0E98" w:rsidRDefault="00FD401E" w:rsidP="006C7A8F"/>
                            <w:p w:rsidR="00FD401E" w:rsidRDefault="00FD401E" w:rsidP="006C7A8F">
                              <w:pPr>
                                <w:pStyle w:val="aa"/>
                              </w:pPr>
                              <w:proofErr w:type="spellStart"/>
                              <w:r>
                                <w:t>Подп</w:t>
                              </w:r>
                              <w:proofErr w:type="spellEnd"/>
                              <w:r>
                                <w:t>. и дата</w:t>
                              </w:r>
                            </w:p>
                          </w:txbxContent>
                        </v:textbox>
                      </v:shape>
                    </v:group>
                    <v:shape id="_x0000_s3649" type="#_x0000_t202" style="position:absolute;left:11073;top:15624;width:548;height:391" filled="f" stroked="f">
                      <v:textbox style="mso-next-textbox:#_x0000_s3649" inset="0,1mm,0,0">
                        <w:txbxContent>
                          <w:p w:rsidR="00FD401E" w:rsidRDefault="00FD401E" w:rsidP="006C7A8F">
                            <w:pPr>
                              <w:pStyle w:val="aa"/>
                            </w:pPr>
                            <w:r>
                              <w:t>Лист</w:t>
                            </w:r>
                          </w:p>
                        </w:txbxContent>
                      </v:textbox>
                    </v:shape>
                  </v:group>
                  <v:shape id="_x0000_s3650" type="#_x0000_t202" style="position:absolute;left:4825;top:15615;width:6248;height:852" filled="f" stroked="f">
                    <v:textbox style="mso-next-textbox:#_x0000_s3650" inset="0,5mm,0,0">
                      <w:txbxContent>
                        <w:p w:rsidR="00FD401E" w:rsidRDefault="00FD401E" w:rsidP="00134C60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895A84">
                            <w:t>03-05-2014-ТКР.1</w:t>
                          </w:r>
                          <w:r>
                            <w:t>.ПЗ</w:t>
                          </w:r>
                        </w:p>
                        <w:p w:rsidR="00FD401E" w:rsidRDefault="00FD401E" w:rsidP="006C7A8F">
                          <w:pPr>
                            <w:pStyle w:val="aa"/>
                          </w:pPr>
                        </w:p>
                      </w:txbxContent>
                    </v:textbox>
                  </v:shape>
                </v:group>
                <v:shape id="_x0000_s3651" type="#_x0000_t202" style="position:absolute;left:11073;top:16015;width:548;height:452" filled="f" stroked="f">
                  <v:textbox style="mso-next-textbox:#_x0000_s3651" inset="0,2mm,0,0">
                    <w:txbxContent>
                      <w:p w:rsidR="00FD401E" w:rsidRDefault="00381ECF" w:rsidP="006C7A8F">
                        <w:pPr>
                          <w:pStyle w:val="aa"/>
                          <w:rPr>
                            <w:rStyle w:val="a7"/>
                          </w:rPr>
                        </w:pPr>
                        <w:r>
                          <w:rPr>
                            <w:rStyle w:val="a7"/>
                          </w:rPr>
                          <w:fldChar w:fldCharType="begin"/>
                        </w:r>
                        <w:r w:rsidR="00FD401E">
                          <w:rPr>
                            <w:rStyle w:val="a7"/>
                          </w:rPr>
                          <w:instrText xml:space="preserve">PAGE  </w:instrText>
                        </w:r>
                        <w:r>
                          <w:rPr>
                            <w:rStyle w:val="a7"/>
                          </w:rPr>
                          <w:fldChar w:fldCharType="separate"/>
                        </w:r>
                        <w:r w:rsidR="00C54F0B">
                          <w:rPr>
                            <w:rStyle w:val="a7"/>
                            <w:noProof/>
                          </w:rPr>
                          <w:t>1</w:t>
                        </w:r>
                        <w:r>
                          <w:rPr>
                            <w:rStyle w:val="a7"/>
                          </w:rPr>
                          <w:fldChar w:fldCharType="end"/>
                        </w:r>
                      </w:p>
                      <w:p w:rsidR="00FD401E" w:rsidRPr="00E029FB" w:rsidRDefault="00FD401E" w:rsidP="006C7A8F"/>
                      <w:p w:rsidR="00FD401E" w:rsidRPr="007644D6" w:rsidRDefault="00FD401E" w:rsidP="006C7A8F"/>
                    </w:txbxContent>
                  </v:textbox>
                </v:shape>
              </v:group>
              <v:line id="_x0000_s3652" style="position:absolute;flip:y" from="4825,15615" to="4825,16467"/>
            </v:group>
            <v:shape id="_x0000_s3653" type="#_x0000_t202" style="position:absolute;left:213;top:282;width:791;height:6502" filled="f" stroked="f">
              <v:textbox style="layout-flow:vertical;mso-layout-flow-alt:bottom-to-top;mso-next-textbox:#_x0000_s3653" inset="0,0,0,0">
                <w:txbxContent>
                  <w:p w:rsidR="00FD401E" w:rsidRDefault="00FD401E" w:rsidP="006C7A8F"/>
                  <w:p w:rsidR="00FD401E" w:rsidRPr="007644D6" w:rsidRDefault="00FD401E" w:rsidP="006C7A8F"/>
                </w:txbxContent>
              </v:textbox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ADA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55131C0"/>
    <w:multiLevelType w:val="hybridMultilevel"/>
    <w:tmpl w:val="B57E3588"/>
    <w:lvl w:ilvl="0" w:tplc="3248443E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077413ED"/>
    <w:multiLevelType w:val="hybridMultilevel"/>
    <w:tmpl w:val="356A9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250D51"/>
    <w:multiLevelType w:val="multilevel"/>
    <w:tmpl w:val="2728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E2A32"/>
    <w:multiLevelType w:val="hybridMultilevel"/>
    <w:tmpl w:val="79043106"/>
    <w:lvl w:ilvl="0" w:tplc="3248443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28C38CA"/>
    <w:multiLevelType w:val="multilevel"/>
    <w:tmpl w:val="B88A302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17B06C4D"/>
    <w:multiLevelType w:val="multilevel"/>
    <w:tmpl w:val="0F88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C46F5"/>
    <w:multiLevelType w:val="multilevel"/>
    <w:tmpl w:val="EF54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54FDB"/>
    <w:multiLevelType w:val="multilevel"/>
    <w:tmpl w:val="9B34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37090"/>
    <w:multiLevelType w:val="hybridMultilevel"/>
    <w:tmpl w:val="3B2A2722"/>
    <w:lvl w:ilvl="0" w:tplc="0BC625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3F74E52"/>
    <w:multiLevelType w:val="hybridMultilevel"/>
    <w:tmpl w:val="140C5CA4"/>
    <w:lvl w:ilvl="0" w:tplc="9D34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71A45"/>
    <w:multiLevelType w:val="hybridMultilevel"/>
    <w:tmpl w:val="4A949D76"/>
    <w:lvl w:ilvl="0" w:tplc="A20C35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E0336B2"/>
    <w:multiLevelType w:val="hybridMultilevel"/>
    <w:tmpl w:val="8ED2AA3E"/>
    <w:lvl w:ilvl="0" w:tplc="C5247F82">
      <w:start w:val="1"/>
      <w:numFmt w:val="bullet"/>
      <w:pStyle w:val="TimesNewRoman"/>
      <w:lvlText w:val=""/>
      <w:lvlJc w:val="left"/>
      <w:pPr>
        <w:tabs>
          <w:tab w:val="num" w:pos="565"/>
        </w:tabs>
        <w:ind w:left="282" w:firstLine="258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EE75BF8"/>
    <w:multiLevelType w:val="multilevel"/>
    <w:tmpl w:val="2718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71629"/>
    <w:multiLevelType w:val="multilevel"/>
    <w:tmpl w:val="C7580A3C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4DFB520D"/>
    <w:multiLevelType w:val="multilevel"/>
    <w:tmpl w:val="EEF6D43C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5E23290F"/>
    <w:multiLevelType w:val="hybridMultilevel"/>
    <w:tmpl w:val="AFF6F64A"/>
    <w:lvl w:ilvl="0" w:tplc="2A8240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7B3219"/>
    <w:multiLevelType w:val="hybridMultilevel"/>
    <w:tmpl w:val="7A9422CA"/>
    <w:lvl w:ilvl="0" w:tplc="A942BB42">
      <w:start w:val="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A1866C4"/>
    <w:multiLevelType w:val="multilevel"/>
    <w:tmpl w:val="7C26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76EE7"/>
    <w:multiLevelType w:val="hybridMultilevel"/>
    <w:tmpl w:val="477234FA"/>
    <w:lvl w:ilvl="0" w:tplc="81668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E03263"/>
    <w:multiLevelType w:val="multilevel"/>
    <w:tmpl w:val="724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ED0E39"/>
    <w:multiLevelType w:val="multilevel"/>
    <w:tmpl w:val="ABB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260EDE"/>
    <w:multiLevelType w:val="hybridMultilevel"/>
    <w:tmpl w:val="2DA205AE"/>
    <w:lvl w:ilvl="0" w:tplc="59022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000FD"/>
    <w:multiLevelType w:val="multilevel"/>
    <w:tmpl w:val="28A6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B71427"/>
    <w:multiLevelType w:val="hybridMultilevel"/>
    <w:tmpl w:val="14A8D6BC"/>
    <w:lvl w:ilvl="0" w:tplc="99745F1E">
      <w:start w:val="1"/>
      <w:numFmt w:val="decimal"/>
      <w:pStyle w:val="2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011812"/>
    <w:multiLevelType w:val="hybridMultilevel"/>
    <w:tmpl w:val="38268A22"/>
    <w:lvl w:ilvl="0" w:tplc="CB587F3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15"/>
  </w:num>
  <w:num w:numId="5">
    <w:abstractNumId w:val="15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6">
    <w:abstractNumId w:val="15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7">
    <w:abstractNumId w:val="14"/>
  </w:num>
  <w:num w:numId="8">
    <w:abstractNumId w:val="14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14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0">
    <w:abstractNumId w:val="5"/>
  </w:num>
  <w:num w:numId="11">
    <w:abstractNumId w:val="5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2">
    <w:abstractNumId w:val="9"/>
  </w:num>
  <w:num w:numId="13">
    <w:abstractNumId w:val="11"/>
  </w:num>
  <w:num w:numId="14">
    <w:abstractNumId w:val="4"/>
  </w:num>
  <w:num w:numId="15">
    <w:abstractNumId w:val="1"/>
  </w:num>
  <w:num w:numId="16">
    <w:abstractNumId w:val="19"/>
  </w:num>
  <w:num w:numId="17">
    <w:abstractNumId w:val="10"/>
  </w:num>
  <w:num w:numId="18">
    <w:abstractNumId w:val="10"/>
  </w:num>
  <w:num w:numId="19">
    <w:abstractNumId w:val="23"/>
  </w:num>
  <w:num w:numId="20">
    <w:abstractNumId w:val="21"/>
  </w:num>
  <w:num w:numId="21">
    <w:abstractNumId w:val="13"/>
  </w:num>
  <w:num w:numId="22">
    <w:abstractNumId w:val="18"/>
  </w:num>
  <w:num w:numId="23">
    <w:abstractNumId w:val="6"/>
  </w:num>
  <w:num w:numId="24">
    <w:abstractNumId w:val="22"/>
  </w:num>
  <w:num w:numId="25">
    <w:abstractNumId w:val="8"/>
  </w:num>
  <w:num w:numId="26">
    <w:abstractNumId w:val="3"/>
  </w:num>
  <w:num w:numId="27">
    <w:abstractNumId w:val="2"/>
  </w:num>
  <w:num w:numId="28">
    <w:abstractNumId w:val="16"/>
  </w:num>
  <w:num w:numId="29">
    <w:abstractNumId w:val="7"/>
  </w:num>
  <w:num w:numId="30">
    <w:abstractNumId w:val="20"/>
  </w:num>
  <w:num w:numId="31">
    <w:abstractNumId w:val="0"/>
  </w:num>
  <w:num w:numId="32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/>
  <w:rsids>
    <w:rsidRoot w:val="00816E32"/>
    <w:rsid w:val="000006AA"/>
    <w:rsid w:val="00001A81"/>
    <w:rsid w:val="0000664E"/>
    <w:rsid w:val="000100E2"/>
    <w:rsid w:val="00011AE2"/>
    <w:rsid w:val="00013066"/>
    <w:rsid w:val="00014E31"/>
    <w:rsid w:val="00025F29"/>
    <w:rsid w:val="00027741"/>
    <w:rsid w:val="00030CD8"/>
    <w:rsid w:val="0004646A"/>
    <w:rsid w:val="00052F41"/>
    <w:rsid w:val="00056DF8"/>
    <w:rsid w:val="0007388F"/>
    <w:rsid w:val="00081275"/>
    <w:rsid w:val="000844FF"/>
    <w:rsid w:val="000857F8"/>
    <w:rsid w:val="00097BBD"/>
    <w:rsid w:val="000A20AF"/>
    <w:rsid w:val="000B06E4"/>
    <w:rsid w:val="000B2CFF"/>
    <w:rsid w:val="000C456A"/>
    <w:rsid w:val="000C5B6C"/>
    <w:rsid w:val="000C74B3"/>
    <w:rsid w:val="000D3B76"/>
    <w:rsid w:val="000D6586"/>
    <w:rsid w:val="000E3437"/>
    <w:rsid w:val="000E485A"/>
    <w:rsid w:val="000F6BCF"/>
    <w:rsid w:val="00111E8B"/>
    <w:rsid w:val="00120263"/>
    <w:rsid w:val="00134C60"/>
    <w:rsid w:val="0013673B"/>
    <w:rsid w:val="0014147E"/>
    <w:rsid w:val="0014640E"/>
    <w:rsid w:val="00150830"/>
    <w:rsid w:val="00153D0C"/>
    <w:rsid w:val="00155FEB"/>
    <w:rsid w:val="00177F06"/>
    <w:rsid w:val="00180566"/>
    <w:rsid w:val="001805C6"/>
    <w:rsid w:val="00187583"/>
    <w:rsid w:val="001949A2"/>
    <w:rsid w:val="0019513A"/>
    <w:rsid w:val="001A55EC"/>
    <w:rsid w:val="001B1786"/>
    <w:rsid w:val="001B2BC9"/>
    <w:rsid w:val="001B5CFA"/>
    <w:rsid w:val="001B652D"/>
    <w:rsid w:val="001B7870"/>
    <w:rsid w:val="001C255A"/>
    <w:rsid w:val="001C285D"/>
    <w:rsid w:val="001C2C2D"/>
    <w:rsid w:val="001C333C"/>
    <w:rsid w:val="001C5351"/>
    <w:rsid w:val="001D1286"/>
    <w:rsid w:val="001D1822"/>
    <w:rsid w:val="001D4ACC"/>
    <w:rsid w:val="001E59CD"/>
    <w:rsid w:val="001E5B8F"/>
    <w:rsid w:val="00203962"/>
    <w:rsid w:val="00205648"/>
    <w:rsid w:val="00222059"/>
    <w:rsid w:val="00224F89"/>
    <w:rsid w:val="002311DA"/>
    <w:rsid w:val="00231AD6"/>
    <w:rsid w:val="00232331"/>
    <w:rsid w:val="0023704D"/>
    <w:rsid w:val="00251513"/>
    <w:rsid w:val="00253056"/>
    <w:rsid w:val="0025581B"/>
    <w:rsid w:val="00266CC0"/>
    <w:rsid w:val="002756CB"/>
    <w:rsid w:val="00275929"/>
    <w:rsid w:val="00275D2C"/>
    <w:rsid w:val="0028656A"/>
    <w:rsid w:val="00295388"/>
    <w:rsid w:val="002B4C43"/>
    <w:rsid w:val="002B560B"/>
    <w:rsid w:val="002B77D6"/>
    <w:rsid w:val="002E3521"/>
    <w:rsid w:val="002E3C6F"/>
    <w:rsid w:val="002F24E4"/>
    <w:rsid w:val="002F2DAA"/>
    <w:rsid w:val="002F4015"/>
    <w:rsid w:val="00300BD9"/>
    <w:rsid w:val="00302C6A"/>
    <w:rsid w:val="00314BE7"/>
    <w:rsid w:val="003159AD"/>
    <w:rsid w:val="00316892"/>
    <w:rsid w:val="00316A46"/>
    <w:rsid w:val="003252B3"/>
    <w:rsid w:val="00333410"/>
    <w:rsid w:val="0034026E"/>
    <w:rsid w:val="00341D86"/>
    <w:rsid w:val="003450D8"/>
    <w:rsid w:val="00347718"/>
    <w:rsid w:val="003477BD"/>
    <w:rsid w:val="003626E1"/>
    <w:rsid w:val="00362A5B"/>
    <w:rsid w:val="003636F1"/>
    <w:rsid w:val="003660E1"/>
    <w:rsid w:val="00374EB0"/>
    <w:rsid w:val="00377100"/>
    <w:rsid w:val="00377780"/>
    <w:rsid w:val="003807D8"/>
    <w:rsid w:val="00381ECF"/>
    <w:rsid w:val="00390E6D"/>
    <w:rsid w:val="00395DD3"/>
    <w:rsid w:val="00396379"/>
    <w:rsid w:val="003A3205"/>
    <w:rsid w:val="003C43B9"/>
    <w:rsid w:val="003C7313"/>
    <w:rsid w:val="003D354D"/>
    <w:rsid w:val="003D3C12"/>
    <w:rsid w:val="003D3C72"/>
    <w:rsid w:val="003D4380"/>
    <w:rsid w:val="003E1845"/>
    <w:rsid w:val="003E5A48"/>
    <w:rsid w:val="003E6A82"/>
    <w:rsid w:val="003F6664"/>
    <w:rsid w:val="00400AD5"/>
    <w:rsid w:val="004148BE"/>
    <w:rsid w:val="0041678E"/>
    <w:rsid w:val="0042078E"/>
    <w:rsid w:val="00423080"/>
    <w:rsid w:val="00425C28"/>
    <w:rsid w:val="004404D6"/>
    <w:rsid w:val="004476C7"/>
    <w:rsid w:val="00462231"/>
    <w:rsid w:val="004665C6"/>
    <w:rsid w:val="00467E31"/>
    <w:rsid w:val="004713B4"/>
    <w:rsid w:val="00482291"/>
    <w:rsid w:val="004848F7"/>
    <w:rsid w:val="00491112"/>
    <w:rsid w:val="004A48D6"/>
    <w:rsid w:val="004B202A"/>
    <w:rsid w:val="004B465D"/>
    <w:rsid w:val="004B629D"/>
    <w:rsid w:val="004B7139"/>
    <w:rsid w:val="004C6AB7"/>
    <w:rsid w:val="004D32E1"/>
    <w:rsid w:val="004E5541"/>
    <w:rsid w:val="004F190C"/>
    <w:rsid w:val="004F1EFA"/>
    <w:rsid w:val="005307C3"/>
    <w:rsid w:val="00537A43"/>
    <w:rsid w:val="00554210"/>
    <w:rsid w:val="00555CBE"/>
    <w:rsid w:val="005631B9"/>
    <w:rsid w:val="005631E1"/>
    <w:rsid w:val="00564890"/>
    <w:rsid w:val="00572E1E"/>
    <w:rsid w:val="00580701"/>
    <w:rsid w:val="00582D65"/>
    <w:rsid w:val="005841F0"/>
    <w:rsid w:val="00584862"/>
    <w:rsid w:val="005863B6"/>
    <w:rsid w:val="0059202E"/>
    <w:rsid w:val="00593980"/>
    <w:rsid w:val="00595146"/>
    <w:rsid w:val="005A36B1"/>
    <w:rsid w:val="005B35EE"/>
    <w:rsid w:val="005C7D6C"/>
    <w:rsid w:val="005D3B7C"/>
    <w:rsid w:val="005D60A7"/>
    <w:rsid w:val="005E189B"/>
    <w:rsid w:val="005E1BA6"/>
    <w:rsid w:val="005E59A3"/>
    <w:rsid w:val="005E6657"/>
    <w:rsid w:val="005E7555"/>
    <w:rsid w:val="005F07C4"/>
    <w:rsid w:val="005F324D"/>
    <w:rsid w:val="00613E47"/>
    <w:rsid w:val="00621467"/>
    <w:rsid w:val="00626071"/>
    <w:rsid w:val="006276F3"/>
    <w:rsid w:val="00630845"/>
    <w:rsid w:val="006323FE"/>
    <w:rsid w:val="00634C89"/>
    <w:rsid w:val="00647BA7"/>
    <w:rsid w:val="0066469F"/>
    <w:rsid w:val="00674D4F"/>
    <w:rsid w:val="00681C05"/>
    <w:rsid w:val="00682369"/>
    <w:rsid w:val="00691BA8"/>
    <w:rsid w:val="006B7C6D"/>
    <w:rsid w:val="006C7A8F"/>
    <w:rsid w:val="006E3D61"/>
    <w:rsid w:val="006E548F"/>
    <w:rsid w:val="006E6960"/>
    <w:rsid w:val="006F0D5E"/>
    <w:rsid w:val="006F4765"/>
    <w:rsid w:val="00710D27"/>
    <w:rsid w:val="00715F50"/>
    <w:rsid w:val="007363EE"/>
    <w:rsid w:val="00736F3E"/>
    <w:rsid w:val="00740DE5"/>
    <w:rsid w:val="007413DB"/>
    <w:rsid w:val="00752BE9"/>
    <w:rsid w:val="007623FF"/>
    <w:rsid w:val="00762545"/>
    <w:rsid w:val="007711CE"/>
    <w:rsid w:val="007714E7"/>
    <w:rsid w:val="00777400"/>
    <w:rsid w:val="00777E79"/>
    <w:rsid w:val="00783A30"/>
    <w:rsid w:val="00783BA8"/>
    <w:rsid w:val="007844FF"/>
    <w:rsid w:val="00790F51"/>
    <w:rsid w:val="00792160"/>
    <w:rsid w:val="00795E48"/>
    <w:rsid w:val="00797FAC"/>
    <w:rsid w:val="007A39F0"/>
    <w:rsid w:val="007A52DE"/>
    <w:rsid w:val="007B0D40"/>
    <w:rsid w:val="007B3BD6"/>
    <w:rsid w:val="007D3002"/>
    <w:rsid w:val="007E26C7"/>
    <w:rsid w:val="007E60E5"/>
    <w:rsid w:val="007F302D"/>
    <w:rsid w:val="007F675E"/>
    <w:rsid w:val="00806C2B"/>
    <w:rsid w:val="00816E32"/>
    <w:rsid w:val="00823CE4"/>
    <w:rsid w:val="00825C6F"/>
    <w:rsid w:val="00831861"/>
    <w:rsid w:val="00831ABC"/>
    <w:rsid w:val="008340A3"/>
    <w:rsid w:val="00842237"/>
    <w:rsid w:val="00851EA8"/>
    <w:rsid w:val="00866B74"/>
    <w:rsid w:val="00875537"/>
    <w:rsid w:val="0087670B"/>
    <w:rsid w:val="00877815"/>
    <w:rsid w:val="00877E2B"/>
    <w:rsid w:val="008870E1"/>
    <w:rsid w:val="008903CC"/>
    <w:rsid w:val="00890DFA"/>
    <w:rsid w:val="00892422"/>
    <w:rsid w:val="00892A9F"/>
    <w:rsid w:val="008958F8"/>
    <w:rsid w:val="00895A84"/>
    <w:rsid w:val="00895C44"/>
    <w:rsid w:val="008B5400"/>
    <w:rsid w:val="008C3076"/>
    <w:rsid w:val="008D027E"/>
    <w:rsid w:val="008D75B8"/>
    <w:rsid w:val="008F4B70"/>
    <w:rsid w:val="009015A3"/>
    <w:rsid w:val="009069A8"/>
    <w:rsid w:val="00941CAF"/>
    <w:rsid w:val="00943815"/>
    <w:rsid w:val="00952986"/>
    <w:rsid w:val="009555BD"/>
    <w:rsid w:val="00970CAA"/>
    <w:rsid w:val="00976755"/>
    <w:rsid w:val="0098059E"/>
    <w:rsid w:val="009844BD"/>
    <w:rsid w:val="009914A1"/>
    <w:rsid w:val="009949E7"/>
    <w:rsid w:val="009B2B1D"/>
    <w:rsid w:val="009B6B63"/>
    <w:rsid w:val="009C1D6A"/>
    <w:rsid w:val="009D7747"/>
    <w:rsid w:val="009F557C"/>
    <w:rsid w:val="00A00D05"/>
    <w:rsid w:val="00A00E9C"/>
    <w:rsid w:val="00A02AE0"/>
    <w:rsid w:val="00A04F12"/>
    <w:rsid w:val="00A06A0F"/>
    <w:rsid w:val="00A2189D"/>
    <w:rsid w:val="00A244DF"/>
    <w:rsid w:val="00A3077B"/>
    <w:rsid w:val="00A3114B"/>
    <w:rsid w:val="00A36D8A"/>
    <w:rsid w:val="00A51E3E"/>
    <w:rsid w:val="00A62050"/>
    <w:rsid w:val="00A62172"/>
    <w:rsid w:val="00A73C96"/>
    <w:rsid w:val="00A94B01"/>
    <w:rsid w:val="00AA79C9"/>
    <w:rsid w:val="00AB3192"/>
    <w:rsid w:val="00AB6A5E"/>
    <w:rsid w:val="00AC365A"/>
    <w:rsid w:val="00AC5AD5"/>
    <w:rsid w:val="00AC670F"/>
    <w:rsid w:val="00AD2E65"/>
    <w:rsid w:val="00AD35F3"/>
    <w:rsid w:val="00AD565B"/>
    <w:rsid w:val="00AD798A"/>
    <w:rsid w:val="00AF42B6"/>
    <w:rsid w:val="00AF52FD"/>
    <w:rsid w:val="00B02485"/>
    <w:rsid w:val="00B0287E"/>
    <w:rsid w:val="00B12843"/>
    <w:rsid w:val="00B24A45"/>
    <w:rsid w:val="00B2739E"/>
    <w:rsid w:val="00B3603D"/>
    <w:rsid w:val="00B40765"/>
    <w:rsid w:val="00B41674"/>
    <w:rsid w:val="00B426B1"/>
    <w:rsid w:val="00B45FBD"/>
    <w:rsid w:val="00B61771"/>
    <w:rsid w:val="00B64A91"/>
    <w:rsid w:val="00B6513C"/>
    <w:rsid w:val="00B66573"/>
    <w:rsid w:val="00B67DC4"/>
    <w:rsid w:val="00B7127D"/>
    <w:rsid w:val="00B719B6"/>
    <w:rsid w:val="00B72B00"/>
    <w:rsid w:val="00B72EB9"/>
    <w:rsid w:val="00B81883"/>
    <w:rsid w:val="00B95B65"/>
    <w:rsid w:val="00BA5609"/>
    <w:rsid w:val="00BA6A17"/>
    <w:rsid w:val="00BB74D2"/>
    <w:rsid w:val="00BC2028"/>
    <w:rsid w:val="00BD0AC3"/>
    <w:rsid w:val="00BD0BC8"/>
    <w:rsid w:val="00BD1186"/>
    <w:rsid w:val="00BD5C91"/>
    <w:rsid w:val="00BF0A8F"/>
    <w:rsid w:val="00BF18D8"/>
    <w:rsid w:val="00BF2079"/>
    <w:rsid w:val="00BF247B"/>
    <w:rsid w:val="00BF78DE"/>
    <w:rsid w:val="00C06135"/>
    <w:rsid w:val="00C11884"/>
    <w:rsid w:val="00C24EF7"/>
    <w:rsid w:val="00C27D08"/>
    <w:rsid w:val="00C3055C"/>
    <w:rsid w:val="00C33DB1"/>
    <w:rsid w:val="00C34FBA"/>
    <w:rsid w:val="00C54F0B"/>
    <w:rsid w:val="00C61E03"/>
    <w:rsid w:val="00C73E63"/>
    <w:rsid w:val="00C81E3B"/>
    <w:rsid w:val="00C87DB3"/>
    <w:rsid w:val="00C92C04"/>
    <w:rsid w:val="00C94DEA"/>
    <w:rsid w:val="00CA4EE2"/>
    <w:rsid w:val="00CB26B5"/>
    <w:rsid w:val="00CB50BA"/>
    <w:rsid w:val="00CC5A5A"/>
    <w:rsid w:val="00CC7D29"/>
    <w:rsid w:val="00CD0E25"/>
    <w:rsid w:val="00CE71A7"/>
    <w:rsid w:val="00CF1EE1"/>
    <w:rsid w:val="00CF78FB"/>
    <w:rsid w:val="00CF7B02"/>
    <w:rsid w:val="00CF7B94"/>
    <w:rsid w:val="00D0114A"/>
    <w:rsid w:val="00D02B95"/>
    <w:rsid w:val="00D2781A"/>
    <w:rsid w:val="00D31DA1"/>
    <w:rsid w:val="00D33088"/>
    <w:rsid w:val="00D377B1"/>
    <w:rsid w:val="00D434F7"/>
    <w:rsid w:val="00D440F7"/>
    <w:rsid w:val="00D44212"/>
    <w:rsid w:val="00D503DE"/>
    <w:rsid w:val="00D50757"/>
    <w:rsid w:val="00D508DA"/>
    <w:rsid w:val="00D63471"/>
    <w:rsid w:val="00D7224C"/>
    <w:rsid w:val="00D756F1"/>
    <w:rsid w:val="00D80CDA"/>
    <w:rsid w:val="00D8196E"/>
    <w:rsid w:val="00DA38AC"/>
    <w:rsid w:val="00DA5245"/>
    <w:rsid w:val="00DC6963"/>
    <w:rsid w:val="00DD040F"/>
    <w:rsid w:val="00DD2B24"/>
    <w:rsid w:val="00DE6AB0"/>
    <w:rsid w:val="00DF39EA"/>
    <w:rsid w:val="00E02022"/>
    <w:rsid w:val="00E202A0"/>
    <w:rsid w:val="00E250C4"/>
    <w:rsid w:val="00E340EF"/>
    <w:rsid w:val="00E34C2A"/>
    <w:rsid w:val="00E402CA"/>
    <w:rsid w:val="00E42444"/>
    <w:rsid w:val="00E44824"/>
    <w:rsid w:val="00E47348"/>
    <w:rsid w:val="00E52B97"/>
    <w:rsid w:val="00E53A13"/>
    <w:rsid w:val="00E61669"/>
    <w:rsid w:val="00E628C0"/>
    <w:rsid w:val="00E830B4"/>
    <w:rsid w:val="00E9141A"/>
    <w:rsid w:val="00EA2B16"/>
    <w:rsid w:val="00EA32DC"/>
    <w:rsid w:val="00EB1360"/>
    <w:rsid w:val="00EB649E"/>
    <w:rsid w:val="00EB7762"/>
    <w:rsid w:val="00EC1F47"/>
    <w:rsid w:val="00EE0D4E"/>
    <w:rsid w:val="00EE386D"/>
    <w:rsid w:val="00EE6EBA"/>
    <w:rsid w:val="00F04038"/>
    <w:rsid w:val="00F163DF"/>
    <w:rsid w:val="00F21B3B"/>
    <w:rsid w:val="00F3250E"/>
    <w:rsid w:val="00F35360"/>
    <w:rsid w:val="00F36502"/>
    <w:rsid w:val="00F40E4E"/>
    <w:rsid w:val="00F42357"/>
    <w:rsid w:val="00F6153A"/>
    <w:rsid w:val="00F643CD"/>
    <w:rsid w:val="00F65868"/>
    <w:rsid w:val="00F66232"/>
    <w:rsid w:val="00F7047E"/>
    <w:rsid w:val="00F7648C"/>
    <w:rsid w:val="00F765F1"/>
    <w:rsid w:val="00F81100"/>
    <w:rsid w:val="00F83DDD"/>
    <w:rsid w:val="00F872B2"/>
    <w:rsid w:val="00FA3F5B"/>
    <w:rsid w:val="00FA5528"/>
    <w:rsid w:val="00FA5E0A"/>
    <w:rsid w:val="00FA5FA0"/>
    <w:rsid w:val="00FB6284"/>
    <w:rsid w:val="00FC635C"/>
    <w:rsid w:val="00FD401E"/>
    <w:rsid w:val="00FD5E30"/>
    <w:rsid w:val="00FE50FB"/>
    <w:rsid w:val="00FE7106"/>
    <w:rsid w:val="00FE7D9D"/>
    <w:rsid w:val="00FF0ABC"/>
    <w:rsid w:val="00FF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6E4"/>
    <w:pPr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0"/>
    <w:link w:val="10"/>
    <w:qFormat/>
    <w:rsid w:val="00816E32"/>
    <w:pPr>
      <w:keepNext/>
      <w:pageBreakBefore/>
      <w:spacing w:before="240" w:after="240"/>
      <w:ind w:left="68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">
    <w:name w:val="heading 2"/>
    <w:basedOn w:val="a"/>
    <w:next w:val="a0"/>
    <w:link w:val="20"/>
    <w:autoRedefine/>
    <w:qFormat/>
    <w:rsid w:val="00C92C04"/>
    <w:pPr>
      <w:keepNext/>
      <w:numPr>
        <w:numId w:val="32"/>
      </w:numPr>
      <w:spacing w:before="120" w:line="360" w:lineRule="auto"/>
      <w:contextualSpacing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basedOn w:val="a"/>
    <w:link w:val="a4"/>
    <w:rsid w:val="00816E32"/>
    <w:pPr>
      <w:spacing w:before="120" w:after="120"/>
      <w:ind w:left="284" w:firstLine="709"/>
    </w:pPr>
  </w:style>
  <w:style w:type="character" w:customStyle="1" w:styleId="a4">
    <w:name w:val="АБЗАЦ Знак"/>
    <w:basedOn w:val="a1"/>
    <w:link w:val="a0"/>
    <w:rsid w:val="00816E32"/>
    <w:rPr>
      <w:rFonts w:ascii="Arial" w:hAnsi="Arial"/>
      <w:sz w:val="24"/>
      <w:szCs w:val="24"/>
      <w:lang w:val="ru-RU" w:eastAsia="ru-RU" w:bidi="ar-SA"/>
    </w:rPr>
  </w:style>
  <w:style w:type="paragraph" w:customStyle="1" w:styleId="a5">
    <w:name w:val="Знак Знак Знак Знак"/>
    <w:basedOn w:val="a"/>
    <w:rsid w:val="00816E3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816E32"/>
    <w:rPr>
      <w:rFonts w:ascii="Arial" w:hAnsi="Arial" w:cs="Arial"/>
      <w:b/>
      <w:bCs/>
      <w:cap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1"/>
    <w:link w:val="2"/>
    <w:rsid w:val="00C92C04"/>
    <w:rPr>
      <w:b/>
      <w:bCs/>
      <w:sz w:val="28"/>
      <w:szCs w:val="28"/>
    </w:rPr>
  </w:style>
  <w:style w:type="character" w:styleId="a6">
    <w:name w:val="Hyperlink"/>
    <w:basedOn w:val="a1"/>
    <w:uiPriority w:val="99"/>
    <w:rsid w:val="00816E32"/>
    <w:rPr>
      <w:color w:val="0000FF"/>
      <w:u w:val="single"/>
    </w:rPr>
  </w:style>
  <w:style w:type="character" w:styleId="a7">
    <w:name w:val="page number"/>
    <w:basedOn w:val="a1"/>
    <w:rsid w:val="00816E32"/>
  </w:style>
  <w:style w:type="paragraph" w:styleId="11">
    <w:name w:val="toc 1"/>
    <w:basedOn w:val="a"/>
    <w:next w:val="a"/>
    <w:autoRedefine/>
    <w:uiPriority w:val="39"/>
    <w:rsid w:val="00B67DC4"/>
    <w:pPr>
      <w:tabs>
        <w:tab w:val="right" w:leader="dot" w:pos="9488"/>
      </w:tabs>
      <w:spacing w:before="240" w:after="240"/>
      <w:ind w:left="181" w:right="267"/>
    </w:pPr>
    <w:rPr>
      <w:b/>
    </w:rPr>
  </w:style>
  <w:style w:type="paragraph" w:styleId="21">
    <w:name w:val="toc 2"/>
    <w:basedOn w:val="a"/>
    <w:next w:val="a"/>
    <w:autoRedefine/>
    <w:uiPriority w:val="39"/>
    <w:rsid w:val="006E548F"/>
    <w:pPr>
      <w:tabs>
        <w:tab w:val="right" w:leader="dot" w:pos="9498"/>
      </w:tabs>
      <w:spacing w:before="120" w:after="120"/>
      <w:ind w:left="567" w:right="567"/>
      <w:contextualSpacing/>
      <w:jc w:val="left"/>
    </w:pPr>
  </w:style>
  <w:style w:type="table" w:styleId="a8">
    <w:name w:val="Table Grid"/>
    <w:basedOn w:val="a2"/>
    <w:rsid w:val="00816E3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816E3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rsid w:val="00816E32"/>
    <w:pPr>
      <w:tabs>
        <w:tab w:val="center" w:pos="4677"/>
        <w:tab w:val="right" w:pos="9355"/>
      </w:tabs>
      <w:jc w:val="center"/>
    </w:pPr>
    <w:rPr>
      <w:sz w:val="18"/>
    </w:rPr>
  </w:style>
  <w:style w:type="character" w:customStyle="1" w:styleId="12">
    <w:name w:val="Нижний колонтитул Знак1"/>
    <w:basedOn w:val="a1"/>
    <w:link w:val="aa"/>
    <w:rsid w:val="00816E32"/>
    <w:rPr>
      <w:rFonts w:ascii="Arial" w:hAnsi="Arial"/>
      <w:sz w:val="18"/>
      <w:szCs w:val="24"/>
      <w:lang w:val="ru-RU" w:eastAsia="ru-RU" w:bidi="ar-SA"/>
    </w:rPr>
  </w:style>
  <w:style w:type="paragraph" w:styleId="ab">
    <w:name w:val="Body Text Indent"/>
    <w:aliases w:val="Основной текст с отступом Знак,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"/>
    <w:link w:val="13"/>
    <w:rsid w:val="00816E32"/>
    <w:pPr>
      <w:ind w:firstLine="709"/>
    </w:pPr>
    <w:rPr>
      <w:sz w:val="24"/>
      <w:szCs w:val="24"/>
    </w:rPr>
  </w:style>
  <w:style w:type="character" w:customStyle="1" w:styleId="13">
    <w:name w:val="Основной текст с отступом Знак1"/>
    <w:aliases w:val="Основной текст с отступом Знак Знак,Основной текст с отступом Знак2 Знак Знак,Основной текст с отступом Знак1 Знак Знак Знак,Основной текст с отступом Знак Знак Знак Знак Знак"/>
    <w:basedOn w:val="a1"/>
    <w:link w:val="ab"/>
    <w:rsid w:val="00816E32"/>
    <w:rPr>
      <w:sz w:val="24"/>
      <w:szCs w:val="24"/>
      <w:lang w:val="ru-RU" w:eastAsia="ru-RU" w:bidi="ar-SA"/>
    </w:rPr>
  </w:style>
  <w:style w:type="paragraph" w:customStyle="1" w:styleId="TimesNewRoman">
    <w:name w:val="Стиль Маркированный список + Times New Roman Междустр.интервал:  п..."/>
    <w:basedOn w:val="a"/>
    <w:rsid w:val="00816E32"/>
    <w:pPr>
      <w:widowControl w:val="0"/>
      <w:numPr>
        <w:numId w:val="1"/>
      </w:numPr>
      <w:autoSpaceDE w:val="0"/>
      <w:autoSpaceDN w:val="0"/>
      <w:adjustRightInd w:val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2Arial">
    <w:name w:val="Стиль Заголовок 2 + Arial"/>
    <w:basedOn w:val="2"/>
    <w:link w:val="2Arial0"/>
    <w:rsid w:val="00816E32"/>
    <w:pPr>
      <w:spacing w:line="240" w:lineRule="auto"/>
    </w:pPr>
    <w:rPr>
      <w:b w:val="0"/>
      <w:bCs w:val="0"/>
    </w:rPr>
  </w:style>
  <w:style w:type="character" w:customStyle="1" w:styleId="2Arial0">
    <w:name w:val="Стиль Заголовок 2 + Arial Знак"/>
    <w:basedOn w:val="20"/>
    <w:link w:val="2Arial"/>
    <w:rsid w:val="00816E32"/>
    <w:rPr>
      <w:rFonts w:ascii="Arial" w:hAnsi="Arial"/>
      <w:b/>
      <w:sz w:val="28"/>
    </w:rPr>
  </w:style>
  <w:style w:type="paragraph" w:styleId="ac">
    <w:name w:val="Balloon Text"/>
    <w:basedOn w:val="a"/>
    <w:link w:val="ad"/>
    <w:rsid w:val="00F764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7648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D31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toc 3"/>
    <w:basedOn w:val="a"/>
    <w:next w:val="a"/>
    <w:autoRedefine/>
    <w:semiHidden/>
    <w:rsid w:val="00D31DA1"/>
    <w:pPr>
      <w:ind w:left="480"/>
    </w:pPr>
  </w:style>
  <w:style w:type="character" w:customStyle="1" w:styleId="af">
    <w:name w:val="Нижний колонтитул Знак"/>
    <w:basedOn w:val="a1"/>
    <w:rsid w:val="00D31DA1"/>
    <w:rPr>
      <w:rFonts w:ascii="Arial" w:hAnsi="Arial"/>
      <w:sz w:val="18"/>
      <w:szCs w:val="24"/>
      <w:lang w:val="ru-RU" w:eastAsia="ru-RU" w:bidi="ar-SA"/>
    </w:rPr>
  </w:style>
  <w:style w:type="paragraph" w:styleId="af0">
    <w:name w:val="Body Text"/>
    <w:basedOn w:val="a"/>
    <w:link w:val="af1"/>
    <w:rsid w:val="00BD5C91"/>
    <w:pPr>
      <w:spacing w:after="120"/>
    </w:pPr>
  </w:style>
  <w:style w:type="character" w:customStyle="1" w:styleId="af1">
    <w:name w:val="Основной текст Знак"/>
    <w:basedOn w:val="a1"/>
    <w:link w:val="af0"/>
    <w:rsid w:val="00BD5C91"/>
    <w:rPr>
      <w:rFonts w:ascii="Arial" w:hAnsi="Arial"/>
      <w:sz w:val="24"/>
      <w:szCs w:val="24"/>
    </w:rPr>
  </w:style>
  <w:style w:type="paragraph" w:styleId="22">
    <w:name w:val="Body Text Indent 2"/>
    <w:basedOn w:val="a"/>
    <w:link w:val="23"/>
    <w:rsid w:val="00CF7B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F7B94"/>
    <w:rPr>
      <w:rFonts w:ascii="Arial" w:hAnsi="Arial"/>
      <w:sz w:val="24"/>
      <w:szCs w:val="24"/>
    </w:rPr>
  </w:style>
  <w:style w:type="paragraph" w:customStyle="1" w:styleId="210">
    <w:name w:val="Основной текст 21"/>
    <w:basedOn w:val="a"/>
    <w:rsid w:val="00CF7B94"/>
    <w:pPr>
      <w:widowControl w:val="0"/>
      <w:tabs>
        <w:tab w:val="left" w:pos="927"/>
      </w:tabs>
      <w:overflowPunct w:val="0"/>
      <w:autoSpaceDE w:val="0"/>
      <w:autoSpaceDN w:val="0"/>
      <w:adjustRightInd w:val="0"/>
      <w:ind w:firstLine="567"/>
      <w:textAlignment w:val="baseline"/>
    </w:pPr>
    <w:rPr>
      <w:rFonts w:ascii="Times New Roman" w:hAnsi="Times New Roman"/>
      <w:sz w:val="28"/>
      <w:szCs w:val="20"/>
    </w:rPr>
  </w:style>
  <w:style w:type="paragraph" w:styleId="4">
    <w:name w:val="List Bullet 4"/>
    <w:basedOn w:val="a"/>
    <w:rsid w:val="00CF7B94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szCs w:val="20"/>
    </w:rPr>
  </w:style>
  <w:style w:type="paragraph" w:customStyle="1" w:styleId="2123">
    <w:name w:val="Заголовок 2 + полужирный Черный Перед:  12 пт После:  3 пт + ..."/>
    <w:basedOn w:val="a"/>
    <w:autoRedefine/>
    <w:rsid w:val="00CF7B94"/>
    <w:pPr>
      <w:keepNext/>
      <w:overflowPunct w:val="0"/>
      <w:autoSpaceDE w:val="0"/>
      <w:autoSpaceDN w:val="0"/>
      <w:adjustRightInd w:val="0"/>
      <w:spacing w:before="120" w:after="120" w:line="360" w:lineRule="auto"/>
      <w:ind w:right="113" w:firstLine="709"/>
      <w:jc w:val="left"/>
      <w:textAlignment w:val="baseline"/>
      <w:outlineLvl w:val="1"/>
    </w:pPr>
    <w:rPr>
      <w:rFonts w:cs="Arial"/>
      <w:b/>
      <w:bCs/>
      <w:color w:val="000000"/>
      <w:sz w:val="28"/>
      <w:szCs w:val="28"/>
    </w:rPr>
  </w:style>
  <w:style w:type="paragraph" w:customStyle="1" w:styleId="211">
    <w:name w:val="Основной текст 21"/>
    <w:basedOn w:val="a"/>
    <w:rsid w:val="00CF7B94"/>
    <w:pPr>
      <w:widowControl w:val="0"/>
      <w:tabs>
        <w:tab w:val="left" w:pos="927"/>
      </w:tabs>
      <w:overflowPunct w:val="0"/>
      <w:autoSpaceDE w:val="0"/>
      <w:autoSpaceDN w:val="0"/>
      <w:adjustRightInd w:val="0"/>
      <w:ind w:firstLine="567"/>
      <w:textAlignment w:val="baseline"/>
    </w:pPr>
    <w:rPr>
      <w:rFonts w:ascii="Times New Roman" w:hAnsi="Times New Roman"/>
      <w:sz w:val="28"/>
      <w:szCs w:val="20"/>
    </w:rPr>
  </w:style>
  <w:style w:type="paragraph" w:customStyle="1" w:styleId="IauiPbA9">
    <w:name w:val="Iau?iPbA9"/>
    <w:rsid w:val="00CF7B94"/>
    <w:pPr>
      <w:widowControl w:val="0"/>
    </w:pPr>
    <w:rPr>
      <w:sz w:val="28"/>
    </w:rPr>
  </w:style>
  <w:style w:type="paragraph" w:styleId="30">
    <w:name w:val="List Continue 3"/>
    <w:basedOn w:val="a"/>
    <w:rsid w:val="00CF7B94"/>
    <w:pPr>
      <w:spacing w:after="120"/>
      <w:ind w:left="849"/>
      <w:jc w:val="left"/>
    </w:pPr>
    <w:rPr>
      <w:rFonts w:ascii="Times New Roman" w:hAnsi="Times New Roman"/>
      <w:szCs w:val="20"/>
    </w:rPr>
  </w:style>
  <w:style w:type="paragraph" w:customStyle="1" w:styleId="14">
    <w:name w:val="Обычный1"/>
    <w:rsid w:val="00CF7B94"/>
    <w:pPr>
      <w:widowControl w:val="0"/>
    </w:pPr>
    <w:rPr>
      <w:snapToGrid w:val="0"/>
    </w:rPr>
  </w:style>
  <w:style w:type="paragraph" w:styleId="af2">
    <w:name w:val="List Paragraph"/>
    <w:basedOn w:val="a"/>
    <w:uiPriority w:val="34"/>
    <w:qFormat/>
    <w:rsid w:val="00C06135"/>
    <w:pPr>
      <w:ind w:left="720"/>
      <w:contextualSpacing/>
    </w:pPr>
  </w:style>
  <w:style w:type="paragraph" w:customStyle="1" w:styleId="TimesNewRoman18">
    <w:name w:val="Times New Roman 18 пт"/>
    <w:basedOn w:val="a"/>
    <w:link w:val="TimesNewRoman180"/>
    <w:rsid w:val="00EC1F47"/>
    <w:pPr>
      <w:jc w:val="center"/>
    </w:pPr>
    <w:rPr>
      <w:rFonts w:ascii="Times New Roman" w:hAnsi="Times New Roman"/>
      <w:b/>
      <w:bCs/>
      <w:i/>
      <w:sz w:val="36"/>
    </w:rPr>
  </w:style>
  <w:style w:type="character" w:customStyle="1" w:styleId="TimesNewRoman180">
    <w:name w:val="Times New Roman 18 пт Знак Знак"/>
    <w:basedOn w:val="a1"/>
    <w:link w:val="TimesNewRoman18"/>
    <w:rsid w:val="00EC1F47"/>
    <w:rPr>
      <w:b/>
      <w:bCs/>
      <w:i/>
      <w:sz w:val="36"/>
      <w:szCs w:val="24"/>
    </w:rPr>
  </w:style>
  <w:style w:type="paragraph" w:customStyle="1" w:styleId="15">
    <w:name w:val="Текст ПЗ Первая строка:  1 см"/>
    <w:rsid w:val="00B66573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B66573"/>
    <w:pPr>
      <w:spacing w:after="120"/>
      <w:ind w:left="283"/>
      <w:jc w:val="center"/>
    </w:pPr>
    <w:rPr>
      <w:rFonts w:ascii="ISOCPEUR" w:hAnsi="ISOCPEUR"/>
      <w:i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66573"/>
    <w:rPr>
      <w:rFonts w:ascii="ISOCPEUR" w:hAnsi="ISOCPEUR"/>
      <w:i/>
      <w:sz w:val="16"/>
      <w:szCs w:val="16"/>
    </w:rPr>
  </w:style>
  <w:style w:type="paragraph" w:customStyle="1" w:styleId="af3">
    <w:name w:val="Ввод осн.текста"/>
    <w:basedOn w:val="a"/>
    <w:link w:val="af4"/>
    <w:rsid w:val="00FB6284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ascii="Times New Roman" w:hAnsi="Times New Roman"/>
      <w:sz w:val="28"/>
      <w:szCs w:val="20"/>
    </w:rPr>
  </w:style>
  <w:style w:type="character" w:customStyle="1" w:styleId="af4">
    <w:name w:val="Ввод осн.текста Знак"/>
    <w:basedOn w:val="a1"/>
    <w:link w:val="af3"/>
    <w:rsid w:val="00FB6284"/>
    <w:rPr>
      <w:sz w:val="28"/>
    </w:rPr>
  </w:style>
  <w:style w:type="paragraph" w:customStyle="1" w:styleId="Iaudue">
    <w:name w:val="Iau?…due"/>
    <w:rsid w:val="00F3250E"/>
    <w:pPr>
      <w:widowControl w:val="0"/>
    </w:pPr>
  </w:style>
  <w:style w:type="paragraph" w:styleId="af5">
    <w:name w:val="Normal (Web)"/>
    <w:basedOn w:val="a"/>
    <w:uiPriority w:val="99"/>
    <w:unhideWhenUsed/>
    <w:rsid w:val="007B0D40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f6">
    <w:name w:val="Strong"/>
    <w:basedOn w:val="a1"/>
    <w:uiPriority w:val="22"/>
    <w:qFormat/>
    <w:rsid w:val="007B0D40"/>
    <w:rPr>
      <w:b/>
      <w:bCs/>
    </w:rPr>
  </w:style>
  <w:style w:type="paragraph" w:customStyle="1" w:styleId="af7">
    <w:name w:val="Рабочий"/>
    <w:basedOn w:val="a"/>
    <w:rsid w:val="00D508DA"/>
    <w:pPr>
      <w:ind w:firstLine="720"/>
    </w:pPr>
    <w:rPr>
      <w:rFonts w:ascii="Times New Roman" w:hAnsi="Times New Roman"/>
      <w:sz w:val="28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C92C04"/>
    <w:pPr>
      <w:keepLines/>
      <w:pageBreakBefore w:val="0"/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18DA-0877-41BD-99C4-C63FB9DB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Links>
    <vt:vector size="234" baseType="variant">
      <vt:variant>
        <vt:i4>8061026</vt:i4>
      </vt:variant>
      <vt:variant>
        <vt:i4>237</vt:i4>
      </vt:variant>
      <vt:variant>
        <vt:i4>0</vt:i4>
      </vt:variant>
      <vt:variant>
        <vt:i4>5</vt:i4>
      </vt:variant>
      <vt:variant>
        <vt:lpwstr>normacs://normacs.ru/2JD?dob=40148.000000&amp;dol=40638.721192</vt:lpwstr>
      </vt:variant>
      <vt:variant>
        <vt:lpwstr/>
      </vt:variant>
      <vt:variant>
        <vt:i4>1245238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_Toc293912660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_Toc293912659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_Toc293912658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_Toc293912657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_Toc293912656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_Toc293912655</vt:lpwstr>
      </vt:variant>
      <vt:variant>
        <vt:i4>1048630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_Toc293912654</vt:lpwstr>
      </vt:variant>
      <vt:variant>
        <vt:i4>1048630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_Toc293912653</vt:lpwstr>
      </vt:variant>
      <vt:variant>
        <vt:i4>1048630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_Toc293912652</vt:lpwstr>
      </vt:variant>
      <vt:variant>
        <vt:i4>1048630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_Toc293912651</vt:lpwstr>
      </vt:variant>
      <vt:variant>
        <vt:i4>1048630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_Toc293912650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_Toc293912649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_Toc293912648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_Toc293912647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_Toc293912646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_Toc293912645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_Toc293912644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_Toc293912643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_Toc293912642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_Toc293912641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_Toc293912640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_Toc293912639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_Toc293912638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_Toc293912637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_Toc293912636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_Toc293912635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_Toc293912634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_Toc293912633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_Toc293912632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_Toc293912631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_Toc293912630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_Toc293912629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_Toc293912628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_Toc293912627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_Toc293912626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_Toc293912625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_Toc293912624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_Toc293912623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cp:lastPrinted>2012-03-26T07:10:00Z</cp:lastPrinted>
  <dcterms:created xsi:type="dcterms:W3CDTF">2014-06-28T12:11:00Z</dcterms:created>
  <dcterms:modified xsi:type="dcterms:W3CDTF">2014-06-28T12:11:00Z</dcterms:modified>
</cp:coreProperties>
</file>