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E8" w:rsidRDefault="00EB2DE8" w:rsidP="00C223ED">
      <w:pPr>
        <w:ind w:firstLine="284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>Техническое задание:</w:t>
      </w:r>
    </w:p>
    <w:p w:rsidR="0037493F" w:rsidRPr="008D56DB" w:rsidRDefault="0037493F" w:rsidP="00EB2DE8">
      <w:pPr>
        <w:ind w:firstLine="284"/>
        <w:jc w:val="center"/>
        <w:rPr>
          <w:b/>
          <w:sz w:val="28"/>
          <w:szCs w:val="28"/>
        </w:rPr>
      </w:pPr>
    </w:p>
    <w:p w:rsidR="00EB2DE8" w:rsidRPr="008D56DB" w:rsidRDefault="00EB2DE8" w:rsidP="00EB2DE8">
      <w:pPr>
        <w:ind w:firstLine="284"/>
        <w:jc w:val="both"/>
      </w:pPr>
      <w:r w:rsidRPr="008D56DB">
        <w:t>1. Место выполнения работ: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- в помещениях складов №3 и №4 по адресу: </w:t>
      </w:r>
      <w:proofErr w:type="gramStart"/>
      <w:r w:rsidRPr="008D56DB">
        <w:t>г</w:t>
      </w:r>
      <w:proofErr w:type="gramEnd"/>
      <w:r w:rsidRPr="008D56DB">
        <w:t xml:space="preserve">. Москва, </w:t>
      </w:r>
      <w:r w:rsidR="0037493F">
        <w:t>…</w:t>
      </w:r>
      <w:r w:rsidRPr="008D56DB">
        <w:t xml:space="preserve"> </w:t>
      </w:r>
    </w:p>
    <w:p w:rsidR="00EB2DE8" w:rsidRPr="008D56DB" w:rsidRDefault="00EB2DE8" w:rsidP="00EB2DE8">
      <w:pPr>
        <w:ind w:firstLine="284"/>
        <w:jc w:val="both"/>
      </w:pPr>
      <w:r w:rsidRPr="008D56DB">
        <w:t>2. Исходные данные:</w:t>
      </w:r>
    </w:p>
    <w:p w:rsidR="00EB2DE8" w:rsidRPr="008D56DB" w:rsidRDefault="00EB2DE8" w:rsidP="00EB2DE8">
      <w:pPr>
        <w:ind w:firstLine="284"/>
        <w:jc w:val="both"/>
      </w:pPr>
      <w:r w:rsidRPr="008D56DB">
        <w:t>- склад №3: отдельно стоящее здание, двухэтажное, размером 180х30 метров, S=10486,5 кв</w:t>
      </w:r>
      <w:proofErr w:type="gramStart"/>
      <w:r w:rsidRPr="008D56DB">
        <w:t>.м</w:t>
      </w:r>
      <w:proofErr w:type="gramEnd"/>
      <w:r w:rsidRPr="008D56DB">
        <w:t>, V=57732 куб.м, высота 1-го этажа – 4,75 м., разделен на 5 секций, высота 2-го этажа – 5 м., разделён на 3 секции;</w:t>
      </w:r>
    </w:p>
    <w:p w:rsidR="00EB2DE8" w:rsidRPr="008D56DB" w:rsidRDefault="00EB2DE8" w:rsidP="00EB2DE8">
      <w:pPr>
        <w:ind w:firstLine="284"/>
        <w:jc w:val="both"/>
      </w:pPr>
      <w:r w:rsidRPr="008D56DB">
        <w:t>- склад №4: отдельно стоящее здание, двухэтажное, размером 180х30 метров, S=10604,1 кв</w:t>
      </w:r>
      <w:proofErr w:type="gramStart"/>
      <w:r w:rsidRPr="008D56DB">
        <w:t>.м</w:t>
      </w:r>
      <w:proofErr w:type="gramEnd"/>
      <w:r w:rsidRPr="008D56DB">
        <w:t>, V=57172 куб.м, высота 1-го этажа – 4,75 м., разделен на 5 секций, высота 2-го этажа – 5 м., разделён на 3 секции;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3. Срок оказания услуг: 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- не более </w:t>
      </w:r>
      <w:r w:rsidR="0037493F">
        <w:t>10 календарных дней</w:t>
      </w:r>
      <w:r w:rsidRPr="008D56DB">
        <w:t>.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4. Характер работ:  проектирование автоматической системы порошкового пожаротушения, согласно   Нормативной документации по пожарной безопасности. </w:t>
      </w:r>
    </w:p>
    <w:p w:rsidR="00EB2DE8" w:rsidRPr="008D56DB" w:rsidRDefault="00EB2DE8" w:rsidP="00EB2DE8">
      <w:pPr>
        <w:ind w:firstLine="284"/>
        <w:jc w:val="both"/>
      </w:pPr>
      <w:r w:rsidRPr="008D56DB">
        <w:t>При проектировании автоматической системы порошкового пожаротушения (АСППТ) необходимо руководствоваться требованиями нормативно-технической документации, действующей в РФ.</w:t>
      </w:r>
    </w:p>
    <w:p w:rsidR="00EB2DE8" w:rsidRPr="008D56DB" w:rsidRDefault="00EB2DE8" w:rsidP="00EB2DE8">
      <w:pPr>
        <w:ind w:firstLine="284"/>
        <w:jc w:val="both"/>
      </w:pPr>
      <w:r w:rsidRPr="008D56DB">
        <w:t>5. Общие требования к устанавливаемому оборудованию  автоматической системы порошкового пожаротушения:</w:t>
      </w:r>
    </w:p>
    <w:p w:rsidR="00EB2DE8" w:rsidRPr="008D56DB" w:rsidRDefault="00EB2DE8" w:rsidP="00EB2DE8">
      <w:pPr>
        <w:ind w:firstLine="284"/>
        <w:jc w:val="both"/>
      </w:pPr>
      <w:r w:rsidRPr="008D56DB">
        <w:t>Для защиты помещений проектом предусмотреть установку порошкового пожаротушения на базе модулей порошкового пожаротушения типа МП</w:t>
      </w:r>
      <w:proofErr w:type="gramStart"/>
      <w:r w:rsidRPr="008D56DB">
        <w:t>П(</w:t>
      </w:r>
      <w:proofErr w:type="spellStart"/>
      <w:proofErr w:type="gramEnd"/>
      <w:r w:rsidRPr="008D56DB">
        <w:t>н</w:t>
      </w:r>
      <w:proofErr w:type="spellEnd"/>
      <w:r w:rsidRPr="008D56DB">
        <w:t>)-Буран-8.</w:t>
      </w:r>
    </w:p>
    <w:p w:rsidR="00EB2DE8" w:rsidRPr="008D56DB" w:rsidRDefault="00EB2DE8" w:rsidP="00EB2DE8">
      <w:pPr>
        <w:ind w:firstLine="284"/>
        <w:jc w:val="both"/>
      </w:pPr>
      <w:r w:rsidRPr="008D56DB">
        <w:t>Предъявляемые технические требования к модулям порошкового пожаротушения:</w:t>
      </w:r>
    </w:p>
    <w:p w:rsidR="00EB2DE8" w:rsidRPr="008D56DB" w:rsidRDefault="00EB2DE8" w:rsidP="00EB2DE8">
      <w:pPr>
        <w:ind w:firstLine="284"/>
        <w:jc w:val="both"/>
      </w:pPr>
      <w:r w:rsidRPr="008D56DB">
        <w:t>- должны быть предназначены для тушения пожаров в складах;</w:t>
      </w:r>
    </w:p>
    <w:p w:rsidR="00EB2DE8" w:rsidRPr="008D56DB" w:rsidRDefault="00EB2DE8" w:rsidP="00EB2DE8">
      <w:pPr>
        <w:ind w:firstLine="284"/>
        <w:jc w:val="both"/>
      </w:pPr>
      <w:r w:rsidRPr="008D56DB">
        <w:t>- предназначены для тушения пожаров класса "А" и "В" и электрооборудования под напряжением;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- крепление модулей на потолке, высота </w:t>
      </w:r>
      <w:proofErr w:type="spellStart"/>
      <w:r w:rsidRPr="008D56DB">
        <w:t>крепления-не</w:t>
      </w:r>
      <w:proofErr w:type="spellEnd"/>
      <w:r w:rsidRPr="008D56DB">
        <w:t xml:space="preserve"> более 6 метров от пола;</w:t>
      </w:r>
    </w:p>
    <w:p w:rsidR="00EB2DE8" w:rsidRPr="008D56DB" w:rsidRDefault="00EB2DE8" w:rsidP="00EB2DE8">
      <w:pPr>
        <w:ind w:firstLine="284"/>
        <w:jc w:val="both"/>
      </w:pPr>
      <w:r w:rsidRPr="008D56DB">
        <w:t>- время действия - не более 1 сек.,</w:t>
      </w:r>
    </w:p>
    <w:p w:rsidR="00EB2DE8" w:rsidRPr="008D56DB" w:rsidRDefault="00EB2DE8" w:rsidP="00EB2DE8">
      <w:pPr>
        <w:ind w:firstLine="284"/>
        <w:jc w:val="both"/>
      </w:pPr>
      <w:r w:rsidRPr="008D56DB">
        <w:t>- время срабатывани</w:t>
      </w:r>
      <w:proofErr w:type="gramStart"/>
      <w:r w:rsidRPr="008D56DB">
        <w:t>я-</w:t>
      </w:r>
      <w:proofErr w:type="gramEnd"/>
      <w:r w:rsidRPr="008D56DB">
        <w:t xml:space="preserve"> не более 5 сек.,</w:t>
      </w:r>
    </w:p>
    <w:p w:rsidR="00EB2DE8" w:rsidRPr="008D56DB" w:rsidRDefault="00EB2DE8" w:rsidP="00EB2DE8">
      <w:pPr>
        <w:ind w:firstLine="284"/>
        <w:jc w:val="both"/>
      </w:pPr>
      <w:r w:rsidRPr="008D56DB">
        <w:t>-тип применяемого порошк</w:t>
      </w:r>
      <w:proofErr w:type="gramStart"/>
      <w:r w:rsidRPr="008D56DB">
        <w:t>а-</w:t>
      </w:r>
      <w:proofErr w:type="gramEnd"/>
      <w:r w:rsidRPr="008D56DB">
        <w:t xml:space="preserve"> </w:t>
      </w:r>
      <w:proofErr w:type="spellStart"/>
      <w:r w:rsidRPr="008D56DB">
        <w:t>Вексон</w:t>
      </w:r>
      <w:proofErr w:type="spellEnd"/>
      <w:r w:rsidRPr="008D56DB">
        <w:t xml:space="preserve"> АВС 50; </w:t>
      </w:r>
    </w:p>
    <w:p w:rsidR="00EB2DE8" w:rsidRPr="008D56DB" w:rsidRDefault="00EB2DE8" w:rsidP="00EB2DE8">
      <w:pPr>
        <w:ind w:firstLine="284"/>
        <w:jc w:val="both"/>
      </w:pPr>
      <w:r w:rsidRPr="008D56DB">
        <w:t>- защищаемая площадь одним модулем: при пожаре класса "А</w:t>
      </w:r>
      <w:proofErr w:type="gramStart"/>
      <w:r w:rsidRPr="008D56DB">
        <w:t>"-</w:t>
      </w:r>
      <w:proofErr w:type="gramEnd"/>
      <w:r w:rsidRPr="008D56DB">
        <w:t>не менее 32 кв.м, при пожаре класса "В"-не менее 60 м;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- коэффициент вероятности безотказной </w:t>
      </w:r>
      <w:proofErr w:type="spellStart"/>
      <w:r w:rsidRPr="008D56DB">
        <w:t>работы,%</w:t>
      </w:r>
      <w:proofErr w:type="spellEnd"/>
      <w:r w:rsidRPr="008D56DB">
        <w:t xml:space="preserve"> - не менее 0,95</w:t>
      </w:r>
    </w:p>
    <w:p w:rsidR="00EB2DE8" w:rsidRPr="008D56DB" w:rsidRDefault="00EB2DE8" w:rsidP="00EB2DE8">
      <w:pPr>
        <w:ind w:firstLine="284"/>
        <w:jc w:val="both"/>
      </w:pPr>
      <w:r w:rsidRPr="008D56DB">
        <w:t>Тушение производится по всей площади помещений, оборудование которых требуется в соответствии с требования по пожарной безопасности.</w:t>
      </w:r>
    </w:p>
    <w:p w:rsidR="00EB2DE8" w:rsidRPr="008D56DB" w:rsidRDefault="00EB2DE8" w:rsidP="00EB2DE8">
      <w:pPr>
        <w:ind w:firstLine="284"/>
        <w:jc w:val="both"/>
      </w:pPr>
      <w:r w:rsidRPr="008D56DB">
        <w:t>6. Описание работы АСППТ</w:t>
      </w:r>
    </w:p>
    <w:p w:rsidR="00EB2DE8" w:rsidRPr="008D56DB" w:rsidRDefault="00EB2DE8" w:rsidP="00EB2DE8">
      <w:pPr>
        <w:ind w:firstLine="284"/>
        <w:jc w:val="both"/>
      </w:pPr>
      <w:r w:rsidRPr="008D56DB">
        <w:t>Режим автоматического пуска.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 Автоматический запуск АСППТ возможен  при  срабатывании двух извещателей  в шлейфе и закрытых дверях в помещении. При получении сигнала «Пожар» Приемно-контрольный прибор обеспечивает:</w:t>
      </w:r>
    </w:p>
    <w:p w:rsidR="00EB2DE8" w:rsidRPr="008D56DB" w:rsidRDefault="00EB2DE8" w:rsidP="00EB2DE8">
      <w:pPr>
        <w:ind w:firstLine="284"/>
        <w:jc w:val="both"/>
      </w:pPr>
      <w:r w:rsidRPr="008D56DB">
        <w:t>-</w:t>
      </w:r>
      <w:r w:rsidRPr="008D56DB">
        <w:tab/>
        <w:t xml:space="preserve">включение </w:t>
      </w:r>
      <w:proofErr w:type="gramStart"/>
      <w:r w:rsidRPr="008D56DB">
        <w:t>светового</w:t>
      </w:r>
      <w:proofErr w:type="gramEnd"/>
      <w:r w:rsidRPr="008D56DB">
        <w:t xml:space="preserve"> </w:t>
      </w:r>
      <w:proofErr w:type="spellStart"/>
      <w:r w:rsidRPr="008D56DB">
        <w:t>оповещателя</w:t>
      </w:r>
      <w:proofErr w:type="spellEnd"/>
      <w:r w:rsidRPr="008D56DB">
        <w:t xml:space="preserve"> «Порошок уходи»;</w:t>
      </w:r>
    </w:p>
    <w:p w:rsidR="00EB2DE8" w:rsidRPr="008D56DB" w:rsidRDefault="00EB2DE8" w:rsidP="00EB2DE8">
      <w:pPr>
        <w:ind w:firstLine="284"/>
        <w:jc w:val="both"/>
      </w:pPr>
      <w:r w:rsidRPr="008D56DB">
        <w:t>-</w:t>
      </w:r>
      <w:r w:rsidRPr="008D56DB">
        <w:tab/>
        <w:t>формирование команды на отключение вентиляции;</w:t>
      </w:r>
    </w:p>
    <w:p w:rsidR="00EB2DE8" w:rsidRPr="008D56DB" w:rsidRDefault="00EB2DE8" w:rsidP="00EB2DE8">
      <w:pPr>
        <w:ind w:firstLine="284"/>
        <w:jc w:val="both"/>
      </w:pPr>
      <w:r w:rsidRPr="008D56DB">
        <w:t>-</w:t>
      </w:r>
      <w:r w:rsidRPr="008D56DB">
        <w:tab/>
        <w:t>временную задержку пуска модулей время необходимое для эвакуации людей из защищаемого помещения;</w:t>
      </w:r>
    </w:p>
    <w:p w:rsidR="00EB2DE8" w:rsidRPr="008D56DB" w:rsidRDefault="00EB2DE8" w:rsidP="00EB2DE8">
      <w:pPr>
        <w:ind w:firstLine="284"/>
        <w:jc w:val="both"/>
      </w:pPr>
      <w:r w:rsidRPr="008D56DB">
        <w:t>-</w:t>
      </w:r>
      <w:r w:rsidRPr="008D56DB">
        <w:tab/>
        <w:t>выдачу сигнала на запуск модулей пожаротушения (при закрытых дверях в защищаемое помещение) по окончании времени задержки.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В </w:t>
      </w:r>
      <w:proofErr w:type="gramStart"/>
      <w:r w:rsidRPr="008D56DB">
        <w:t>течении</w:t>
      </w:r>
      <w:proofErr w:type="gramEnd"/>
      <w:r w:rsidRPr="008D56DB">
        <w:t xml:space="preserve"> времени задержки можно отменить запуск АСППТ открыванием двери в защищаемое помещение или с пульта дистанционного пуска (ПДП).</w:t>
      </w:r>
    </w:p>
    <w:p w:rsidR="00EB2DE8" w:rsidRPr="008D56DB" w:rsidRDefault="00EB2DE8" w:rsidP="00EB2DE8">
      <w:pPr>
        <w:ind w:firstLine="284"/>
        <w:jc w:val="both"/>
      </w:pPr>
      <w:r w:rsidRPr="008D56DB">
        <w:t>При   возникновении   любой   неисправности   (кроме   отключения   питания)   режим автоматического пуска отключается и может быть восстановлен только после устранения неисправности.</w:t>
      </w:r>
    </w:p>
    <w:p w:rsidR="00EB2DE8" w:rsidRPr="008D56DB" w:rsidRDefault="00EB2DE8" w:rsidP="00EB2DE8">
      <w:pPr>
        <w:ind w:firstLine="284"/>
        <w:jc w:val="both"/>
      </w:pPr>
      <w:r w:rsidRPr="008D56DB">
        <w:t>Режим дистанционного пуска.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При визуальном обнаружении возгорания пуск модуля пожаротушения можно осуществить дистанционно оперативным персоналом с пульта дистанционного пуска, расположенного снаружи защищаемых помещений рядом с входными дверьми. </w:t>
      </w:r>
    </w:p>
    <w:p w:rsidR="00EB2DE8" w:rsidRPr="008D56DB" w:rsidRDefault="00EB2DE8" w:rsidP="00EB2DE8">
      <w:pPr>
        <w:ind w:firstLine="284"/>
        <w:jc w:val="both"/>
      </w:pPr>
      <w:r w:rsidRPr="008D56DB">
        <w:lastRenderedPageBreak/>
        <w:t>При открывании двери защищаемого помещения в режиме дистанционного пуска отсчет задержки запуска прерывается до момента закрывания двери, после закрывания двери он возобновляется заново.</w:t>
      </w:r>
    </w:p>
    <w:p w:rsidR="00EB2DE8" w:rsidRPr="008D56DB" w:rsidRDefault="00EB2DE8" w:rsidP="00EB2DE8">
      <w:pPr>
        <w:ind w:firstLine="284"/>
        <w:jc w:val="both"/>
      </w:pPr>
      <w:r w:rsidRPr="008D56DB">
        <w:t>Прибор обеспечивает отключение автоматического пуска системы пожаротушения кнопкой «Автоматика» расположенной на передней панели прибора, либо с пульта дистанционного пуска или пульта сигнализации.</w:t>
      </w:r>
    </w:p>
    <w:p w:rsidR="00EB2DE8" w:rsidRPr="008D56DB" w:rsidRDefault="00EB2DE8" w:rsidP="00EB2DE8">
      <w:pPr>
        <w:ind w:firstLine="284"/>
        <w:jc w:val="both"/>
      </w:pPr>
      <w:r w:rsidRPr="008D56DB">
        <w:t xml:space="preserve">7. Основные технические решения для системы автоматического порошкового пожаротушения: </w:t>
      </w:r>
    </w:p>
    <w:p w:rsidR="00EB2DE8" w:rsidRPr="008D56DB" w:rsidRDefault="00EB2DE8" w:rsidP="00EB2DE8">
      <w:pPr>
        <w:ind w:firstLine="284"/>
        <w:jc w:val="both"/>
      </w:pPr>
      <w:r w:rsidRPr="008D56DB">
        <w:t>Автоматизацию системы выполнить на оборудовании  производства НВП "Болид".</w:t>
      </w:r>
    </w:p>
    <w:p w:rsidR="00EB2DE8" w:rsidRPr="008D56DB" w:rsidRDefault="00EB2DE8" w:rsidP="00EB2DE8">
      <w:pPr>
        <w:ind w:firstLine="284"/>
        <w:jc w:val="both"/>
      </w:pPr>
      <w:r w:rsidRPr="008D56DB">
        <w:t>Склад оборудован автоматической пожарной сигнализацией (АПС) с дымовыми извещателями ИПДЛ-Д-II/4р</w:t>
      </w:r>
      <w:proofErr w:type="gramStart"/>
      <w:r w:rsidRPr="008D56DB">
        <w:t>,с</w:t>
      </w:r>
      <w:proofErr w:type="gramEnd"/>
      <w:r w:rsidRPr="008D56DB">
        <w:t xml:space="preserve"> выводом сигнала на АРМ "Орион"(производство НВП "Болид"). АСППТ необходимо интегрировать  под существующую систему АПС.</w:t>
      </w:r>
    </w:p>
    <w:p w:rsidR="007B17DC" w:rsidRDefault="00EB2DE8" w:rsidP="00EB2DE8">
      <w:r w:rsidRPr="008D56DB">
        <w:t xml:space="preserve">      Электроснабжение противопожарных систем следует предусматривать по 1-й категории надежности.</w:t>
      </w:r>
    </w:p>
    <w:sectPr w:rsidR="007B17DC" w:rsidSect="00C223E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2DE8"/>
    <w:rsid w:val="0037493F"/>
    <w:rsid w:val="00430551"/>
    <w:rsid w:val="007B17DC"/>
    <w:rsid w:val="00C223ED"/>
    <w:rsid w:val="00E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DE8"/>
    <w:pPr>
      <w:keepNext/>
      <w:spacing w:before="120" w:after="120" w:line="360" w:lineRule="auto"/>
      <w:outlineLvl w:val="0"/>
    </w:pPr>
    <w:rPr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E8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Александр Назаров</cp:lastModifiedBy>
  <cp:revision>4</cp:revision>
  <dcterms:created xsi:type="dcterms:W3CDTF">2014-06-19T08:35:00Z</dcterms:created>
  <dcterms:modified xsi:type="dcterms:W3CDTF">2014-06-24T08:59:00Z</dcterms:modified>
</cp:coreProperties>
</file>