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01" w:rsidRPr="006955E6" w:rsidRDefault="00866601" w:rsidP="00866601">
      <w:pPr>
        <w:jc w:val="center"/>
        <w:rPr>
          <w:b/>
        </w:rPr>
      </w:pPr>
      <w:r>
        <w:rPr>
          <w:b/>
        </w:rPr>
        <w:t xml:space="preserve">ЧАСТЬ 3. </w:t>
      </w:r>
      <w:r w:rsidRPr="006955E6">
        <w:rPr>
          <w:b/>
        </w:rPr>
        <w:t>ТЕХНИЧЕСКОЕ ЗАДАНИЕ</w:t>
      </w:r>
    </w:p>
    <w:p w:rsidR="00866601" w:rsidRPr="006955E6" w:rsidRDefault="00866601" w:rsidP="00866601">
      <w:pPr>
        <w:jc w:val="center"/>
        <w:rPr>
          <w:b/>
        </w:rPr>
      </w:pPr>
    </w:p>
    <w:p w:rsidR="00866601" w:rsidRPr="006955E6" w:rsidRDefault="00866601" w:rsidP="00866601">
      <w:pPr>
        <w:jc w:val="center"/>
        <w:rPr>
          <w:b/>
        </w:rPr>
      </w:pPr>
      <w:r w:rsidRPr="006955E6">
        <w:rPr>
          <w:b/>
        </w:rPr>
        <w:t xml:space="preserve">на выполнение функций генерального проектировщика и на разработку </w:t>
      </w:r>
    </w:p>
    <w:p w:rsidR="00866601" w:rsidRDefault="00866601" w:rsidP="00866601">
      <w:pPr>
        <w:jc w:val="center"/>
        <w:rPr>
          <w:b/>
        </w:rPr>
      </w:pPr>
      <w:r w:rsidRPr="006955E6">
        <w:rPr>
          <w:b/>
        </w:rPr>
        <w:t>проектной и рабочей документации, а также на участие</w:t>
      </w:r>
      <w:r>
        <w:rPr>
          <w:b/>
        </w:rPr>
        <w:t xml:space="preserve"> </w:t>
      </w:r>
      <w:r w:rsidRPr="006955E6">
        <w:rPr>
          <w:b/>
        </w:rPr>
        <w:t xml:space="preserve">в согласовании документации для выполнения работ по </w:t>
      </w:r>
      <w:r>
        <w:rPr>
          <w:b/>
        </w:rPr>
        <w:t>капитальному ремонту</w:t>
      </w:r>
    </w:p>
    <w:p w:rsidR="00866601" w:rsidRPr="006955E6" w:rsidRDefault="00866601" w:rsidP="00866601">
      <w:pPr>
        <w:jc w:val="center"/>
        <w:rPr>
          <w:b/>
        </w:rPr>
      </w:pPr>
      <w:r w:rsidRPr="006955E6">
        <w:rPr>
          <w:b/>
        </w:rPr>
        <w:t xml:space="preserve">(усилению оснований, фундаментов, отдельных несущих элементов конструкций здания и ремонту с перепланировкой помещений подвального этажа и </w:t>
      </w:r>
      <w:proofErr w:type="spellStart"/>
      <w:r w:rsidRPr="006955E6">
        <w:rPr>
          <w:b/>
        </w:rPr>
        <w:t>техподполья</w:t>
      </w:r>
      <w:proofErr w:type="spellEnd"/>
      <w:r w:rsidRPr="006955E6">
        <w:rPr>
          <w:b/>
        </w:rPr>
        <w:t>)</w:t>
      </w:r>
    </w:p>
    <w:p w:rsidR="00866601" w:rsidRPr="006955E6" w:rsidRDefault="00866601" w:rsidP="00866601">
      <w:pPr>
        <w:jc w:val="center"/>
        <w:rPr>
          <w:b/>
        </w:rPr>
      </w:pPr>
      <w:r w:rsidRPr="006955E6">
        <w:rPr>
          <w:b/>
        </w:rPr>
        <w:t xml:space="preserve"> административного здания Постоянного представительства </w:t>
      </w:r>
    </w:p>
    <w:p w:rsidR="00866601" w:rsidRPr="006955E6" w:rsidRDefault="00866601" w:rsidP="00866601">
      <w:pPr>
        <w:jc w:val="center"/>
        <w:rPr>
          <w:b/>
        </w:rPr>
      </w:pPr>
      <w:r w:rsidRPr="006955E6">
        <w:rPr>
          <w:b/>
        </w:rPr>
        <w:t>Республики Саха (Якутия) при Президенте Российской Федерации</w:t>
      </w:r>
    </w:p>
    <w:p w:rsidR="00866601" w:rsidRDefault="00866601" w:rsidP="00866601">
      <w:pPr>
        <w:jc w:val="center"/>
        <w:rPr>
          <w:b/>
        </w:rPr>
      </w:pPr>
      <w:r w:rsidRPr="006955E6">
        <w:rPr>
          <w:b/>
        </w:rPr>
        <w:t>по адресу: г.</w:t>
      </w:r>
      <w:r>
        <w:rPr>
          <w:b/>
        </w:rPr>
        <w:t xml:space="preserve"> </w:t>
      </w:r>
      <w:r w:rsidRPr="006955E6">
        <w:rPr>
          <w:b/>
        </w:rPr>
        <w:t>Москва, ЦАО, Мясницкий проезд, дом 3, стр.1</w:t>
      </w:r>
    </w:p>
    <w:p w:rsidR="00866601" w:rsidRPr="00782B65" w:rsidRDefault="00866601" w:rsidP="00866601">
      <w:pPr>
        <w:jc w:val="center"/>
        <w:rPr>
          <w:b/>
        </w:rPr>
      </w:pPr>
    </w:p>
    <w:p w:rsidR="00866601" w:rsidRPr="00782B65" w:rsidRDefault="00866601" w:rsidP="0086660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059"/>
        <w:gridCol w:w="5683"/>
      </w:tblGrid>
      <w:tr w:rsidR="00866601" w:rsidRPr="000D4F0B" w:rsidTr="00065461">
        <w:tc>
          <w:tcPr>
            <w:tcW w:w="433" w:type="pct"/>
          </w:tcPr>
          <w:p w:rsidR="00866601" w:rsidRPr="000D4F0B" w:rsidRDefault="00866601" w:rsidP="00065461">
            <w:pPr>
              <w:jc w:val="center"/>
              <w:rPr>
                <w:b/>
              </w:rPr>
            </w:pPr>
            <w:r w:rsidRPr="000D4F0B">
              <w:rPr>
                <w:b/>
              </w:rPr>
              <w:t>№№</w:t>
            </w:r>
          </w:p>
          <w:p w:rsidR="00866601" w:rsidRPr="000D4F0B" w:rsidRDefault="00866601" w:rsidP="00065461">
            <w:pPr>
              <w:jc w:val="center"/>
              <w:rPr>
                <w:b/>
              </w:rPr>
            </w:pPr>
            <w:proofErr w:type="gramStart"/>
            <w:r w:rsidRPr="000D4F0B">
              <w:rPr>
                <w:b/>
              </w:rPr>
              <w:t>п</w:t>
            </w:r>
            <w:proofErr w:type="gramEnd"/>
            <w:r w:rsidRPr="000D4F0B">
              <w:rPr>
                <w:b/>
              </w:rPr>
              <w:t>/п</w:t>
            </w:r>
          </w:p>
        </w:tc>
        <w:tc>
          <w:tcPr>
            <w:tcW w:w="1598" w:type="pct"/>
          </w:tcPr>
          <w:p w:rsidR="00866601" w:rsidRPr="000D4F0B" w:rsidRDefault="00866601" w:rsidP="00065461">
            <w:pPr>
              <w:jc w:val="center"/>
              <w:rPr>
                <w:b/>
              </w:rPr>
            </w:pPr>
            <w:r w:rsidRPr="000D4F0B">
              <w:rPr>
                <w:b/>
              </w:rPr>
              <w:t>Перечень основных требований</w:t>
            </w:r>
          </w:p>
        </w:tc>
        <w:tc>
          <w:tcPr>
            <w:tcW w:w="2969" w:type="pct"/>
          </w:tcPr>
          <w:p w:rsidR="00866601" w:rsidRPr="000D4F0B" w:rsidRDefault="00866601" w:rsidP="00065461">
            <w:pPr>
              <w:jc w:val="center"/>
              <w:rPr>
                <w:b/>
              </w:rPr>
            </w:pPr>
            <w:r w:rsidRPr="000D4F0B">
              <w:rPr>
                <w:b/>
              </w:rPr>
              <w:t>Содержание требований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0D4F0B" w:rsidRDefault="00866601" w:rsidP="00065461">
            <w:pPr>
              <w:jc w:val="center"/>
              <w:rPr>
                <w:b/>
              </w:rPr>
            </w:pPr>
            <w:r w:rsidRPr="000D4F0B">
              <w:rPr>
                <w:b/>
              </w:rPr>
              <w:t>1.</w:t>
            </w:r>
          </w:p>
        </w:tc>
        <w:tc>
          <w:tcPr>
            <w:tcW w:w="1598" w:type="pct"/>
          </w:tcPr>
          <w:p w:rsidR="00866601" w:rsidRPr="000D4F0B" w:rsidRDefault="00866601" w:rsidP="00065461">
            <w:pPr>
              <w:rPr>
                <w:b/>
              </w:rPr>
            </w:pPr>
            <w:r w:rsidRPr="000D4F0B">
              <w:rPr>
                <w:b/>
              </w:rPr>
              <w:t>Основание для проектирования</w:t>
            </w:r>
          </w:p>
        </w:tc>
        <w:tc>
          <w:tcPr>
            <w:tcW w:w="2969" w:type="pct"/>
          </w:tcPr>
          <w:p w:rsidR="00866601" w:rsidRPr="000D4F0B" w:rsidRDefault="00866601" w:rsidP="00065461">
            <w:pPr>
              <w:rPr>
                <w:u w:val="single"/>
              </w:rPr>
            </w:pPr>
            <w:r w:rsidRPr="000D4F0B">
              <w:rPr>
                <w:b/>
              </w:rPr>
              <w:t>1.1.</w:t>
            </w:r>
            <w:r w:rsidRPr="008351AB">
              <w:t xml:space="preserve"> </w:t>
            </w:r>
            <w:r w:rsidRPr="000D4F0B">
              <w:rPr>
                <w:u w:val="single"/>
              </w:rPr>
              <w:t>Основные документы:</w:t>
            </w:r>
          </w:p>
          <w:p w:rsidR="00866601" w:rsidRPr="008351AB" w:rsidRDefault="00866601" w:rsidP="00065461">
            <w:r w:rsidRPr="000D4F0B">
              <w:rPr>
                <w:b/>
              </w:rPr>
              <w:t xml:space="preserve">1.1.1. </w:t>
            </w:r>
            <w:r w:rsidRPr="008351AB">
              <w:t xml:space="preserve">Договор безвозмездного пользования земельным участком от 14.03.2001 года №М-01-601518; </w:t>
            </w:r>
          </w:p>
          <w:p w:rsidR="00866601" w:rsidRPr="008351AB" w:rsidRDefault="00866601" w:rsidP="00065461">
            <w:r w:rsidRPr="000D4F0B">
              <w:rPr>
                <w:b/>
              </w:rPr>
              <w:t xml:space="preserve">1.1.2. </w:t>
            </w:r>
            <w:r w:rsidRPr="008351AB">
              <w:t>Свидетельство о государственной регистрации права собственности № 77-АО № 617330 от 11.04.2013г., выданное Управлением Федеральной службы государственной регистрации, кадастра и картографии по Москве;</w:t>
            </w:r>
          </w:p>
          <w:p w:rsidR="00866601" w:rsidRPr="008351AB" w:rsidRDefault="00866601" w:rsidP="00065461">
            <w:r w:rsidRPr="000D4F0B">
              <w:rPr>
                <w:b/>
              </w:rPr>
              <w:t>1.1.3.</w:t>
            </w:r>
            <w:r w:rsidRPr="008351AB">
              <w:t xml:space="preserve">Технический паспорт </w:t>
            </w:r>
            <w:r>
              <w:t xml:space="preserve">(ТП) </w:t>
            </w:r>
            <w:r w:rsidRPr="008351AB">
              <w:t>на нежилое помещение, составленный по состоянию на 28.12.2012г. ФГУП «</w:t>
            </w:r>
            <w:proofErr w:type="spellStart"/>
            <w:r w:rsidRPr="008351AB">
              <w:t>Ростехинвентаризация</w:t>
            </w:r>
            <w:proofErr w:type="spellEnd"/>
            <w:r w:rsidRPr="008351AB">
              <w:t xml:space="preserve"> - ФБТИ». </w:t>
            </w:r>
            <w:proofErr w:type="gramStart"/>
            <w:r w:rsidRPr="008351AB">
              <w:t>Московский городской филиал;</w:t>
            </w:r>
            <w:proofErr w:type="gramEnd"/>
          </w:p>
          <w:p w:rsidR="00866601" w:rsidRPr="008351AB" w:rsidRDefault="00866601" w:rsidP="00065461">
            <w:proofErr w:type="gramStart"/>
            <w:r w:rsidRPr="000D4F0B">
              <w:rPr>
                <w:b/>
              </w:rPr>
              <w:t>1.1.5.</w:t>
            </w:r>
            <w:r w:rsidRPr="008351AB">
              <w:t>Техническое заключение о результатах обследования технического состояния несущих строительных конструкций здания (Исполнитель:</w:t>
            </w:r>
            <w:proofErr w:type="gramEnd"/>
            <w:r w:rsidRPr="008351AB">
              <w:t xml:space="preserve"> </w:t>
            </w:r>
            <w:proofErr w:type="gramStart"/>
            <w:r w:rsidRPr="008351AB">
              <w:t>ОАО «</w:t>
            </w:r>
            <w:proofErr w:type="spellStart"/>
            <w:r w:rsidRPr="008351AB">
              <w:t>ЦНИИпромзданий</w:t>
            </w:r>
            <w:proofErr w:type="spellEnd"/>
            <w:r w:rsidRPr="008351AB">
              <w:t>»).</w:t>
            </w:r>
            <w:proofErr w:type="gramEnd"/>
          </w:p>
          <w:p w:rsidR="00866601" w:rsidRPr="008351AB" w:rsidRDefault="00866601" w:rsidP="00065461">
            <w:r w:rsidRPr="000D4F0B">
              <w:rPr>
                <w:b/>
              </w:rPr>
              <w:t xml:space="preserve">1.2. </w:t>
            </w:r>
            <w:r w:rsidRPr="008351AB">
              <w:t>Современное состояние конструкций здания обеспечивает прочность и устойчивость здания при выполнении усиления основания, фундаментов и устранении дефектов в отдельных конструктивных элементах.</w:t>
            </w:r>
          </w:p>
          <w:p w:rsidR="00866601" w:rsidRPr="008351AB" w:rsidRDefault="00866601" w:rsidP="00065461">
            <w:r w:rsidRPr="008351AB">
              <w:t>Проведение требуемых работ улучшит эксплуатационные качества здания.</w:t>
            </w:r>
          </w:p>
          <w:p w:rsidR="00866601" w:rsidRPr="008351AB" w:rsidRDefault="00866601" w:rsidP="00065461">
            <w:r w:rsidRPr="000D4F0B">
              <w:rPr>
                <w:b/>
              </w:rPr>
              <w:t xml:space="preserve">1.3. </w:t>
            </w:r>
            <w:r w:rsidRPr="000D4F0B">
              <w:rPr>
                <w:u w:val="single"/>
              </w:rPr>
              <w:t xml:space="preserve">Разработке подлежит проектная документация </w:t>
            </w:r>
            <w:proofErr w:type="gramStart"/>
            <w:r w:rsidRPr="000D4F0B">
              <w:rPr>
                <w:u w:val="single"/>
              </w:rPr>
              <w:t>для</w:t>
            </w:r>
            <w:proofErr w:type="gramEnd"/>
            <w:r w:rsidRPr="000D4F0B">
              <w:rPr>
                <w:u w:val="single"/>
              </w:rPr>
              <w:t xml:space="preserve"> </w:t>
            </w:r>
            <w:proofErr w:type="gramStart"/>
            <w:r w:rsidRPr="000D4F0B">
              <w:rPr>
                <w:u w:val="single"/>
              </w:rPr>
              <w:t>проведении</w:t>
            </w:r>
            <w:proofErr w:type="gramEnd"/>
            <w:r w:rsidRPr="000D4F0B">
              <w:rPr>
                <w:u w:val="single"/>
              </w:rPr>
              <w:t xml:space="preserve"> капитального ремонта</w:t>
            </w:r>
            <w:r w:rsidRPr="008351AB">
              <w:t>, осуществляемого с целью устранения физического и морального износа отдельных конструкций здания и частично устройств инженерного оборудования. Предусмотреть восстановление эксплуатационного ресурса здания с  усилением и ремонтом отдельных конструктивных элементов, по которым выявлены дефекты и деформации:</w:t>
            </w:r>
          </w:p>
          <w:p w:rsidR="00866601" w:rsidRPr="008351AB" w:rsidRDefault="00866601" w:rsidP="00065461">
            <w:proofErr w:type="gramStart"/>
            <w:r w:rsidRPr="000D4F0B">
              <w:rPr>
                <w:b/>
              </w:rPr>
              <w:t>1.3.1.</w:t>
            </w:r>
            <w:r w:rsidRPr="008351AB">
              <w:t>усиление оснований, фундаментов (имеются дополнительная осадка фундаментов от влияния строительства соседнего нового здания по адресу:</w:t>
            </w:r>
            <w:proofErr w:type="gramEnd"/>
            <w:r w:rsidRPr="008351AB">
              <w:t xml:space="preserve"> </w:t>
            </w:r>
            <w:proofErr w:type="gramStart"/>
            <w:r w:rsidRPr="008351AB">
              <w:t>Мясницкий проезд, дом 5/28 с заглублёнными подземными этажами);</w:t>
            </w:r>
            <w:proofErr w:type="gramEnd"/>
          </w:p>
          <w:p w:rsidR="00866601" w:rsidRPr="008351AB" w:rsidRDefault="00866601" w:rsidP="00065461">
            <w:r w:rsidRPr="000D4F0B">
              <w:rPr>
                <w:b/>
              </w:rPr>
              <w:lastRenderedPageBreak/>
              <w:t>1.3.2.</w:t>
            </w:r>
            <w:r w:rsidRPr="008351AB">
              <w:t>после усиления оснований и фундаментов выполнить усиление участков стен и участков междуэтажных перекрытий, имеющих деформации (трещины) и дефекты – в основном в подвальном этаже и техническом подполье, а также в надземной части здания (при необходимости);</w:t>
            </w:r>
          </w:p>
          <w:p w:rsidR="00866601" w:rsidRPr="008351AB" w:rsidRDefault="00866601" w:rsidP="00065461">
            <w:r w:rsidRPr="000D4F0B">
              <w:rPr>
                <w:b/>
              </w:rPr>
              <w:t>1.3.3.</w:t>
            </w:r>
            <w:r w:rsidRPr="008351AB">
              <w:t>в связи проведением строительных работ в техническом подполье и подвале по усилению оснований, фундаментов, участков стен и перекрытия требуется выполнение ремонта помещений в зоне проведения строительных работ с учётом необходимой перепланировки помещений и модернизации инженерных систем, обслуживающих здание и ремонтируемые помещения;</w:t>
            </w:r>
          </w:p>
          <w:p w:rsidR="00866601" w:rsidRPr="008351AB" w:rsidRDefault="00866601" w:rsidP="00065461">
            <w:r w:rsidRPr="000D4F0B">
              <w:rPr>
                <w:b/>
              </w:rPr>
              <w:t>1.3.4.</w:t>
            </w:r>
            <w:r w:rsidRPr="008351AB">
              <w:t xml:space="preserve">по надземной части внутри здания предусмотреть устранение дефектов обнаруженных в отдельных конструкциях. 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0D4F0B" w:rsidRDefault="00866601" w:rsidP="00065461">
            <w:pPr>
              <w:jc w:val="center"/>
              <w:rPr>
                <w:b/>
              </w:rPr>
            </w:pPr>
            <w:r w:rsidRPr="000D4F0B">
              <w:rPr>
                <w:b/>
              </w:rPr>
              <w:lastRenderedPageBreak/>
              <w:t>2.</w:t>
            </w:r>
          </w:p>
        </w:tc>
        <w:tc>
          <w:tcPr>
            <w:tcW w:w="1598" w:type="pct"/>
          </w:tcPr>
          <w:p w:rsidR="00866601" w:rsidRPr="000D4F0B" w:rsidRDefault="00866601" w:rsidP="00065461">
            <w:pPr>
              <w:rPr>
                <w:b/>
              </w:rPr>
            </w:pPr>
            <w:r w:rsidRPr="000D4F0B">
              <w:rPr>
                <w:b/>
              </w:rPr>
              <w:t xml:space="preserve">Сведения об участке, здании и планировочные ограничения </w:t>
            </w:r>
          </w:p>
        </w:tc>
        <w:tc>
          <w:tcPr>
            <w:tcW w:w="2969" w:type="pct"/>
          </w:tcPr>
          <w:p w:rsidR="00866601" w:rsidRPr="00782B65" w:rsidRDefault="00866601" w:rsidP="00065461">
            <w:r w:rsidRPr="00782B65">
              <w:t>Здание находится в районе «</w:t>
            </w:r>
            <w:proofErr w:type="spellStart"/>
            <w:r w:rsidRPr="00782B65">
              <w:t>Красносельский</w:t>
            </w:r>
            <w:proofErr w:type="spellEnd"/>
            <w:r w:rsidRPr="00782B65">
              <w:t>» Центрального административного округа Москвы – в центральной исторической зоне (в пределах Садового кольца), в границах строго</w:t>
            </w:r>
            <w:r>
              <w:t>го</w:t>
            </w:r>
            <w:r w:rsidRPr="00782B65">
              <w:t xml:space="preserve"> регулирования застройки, охраняемого ландшафта.</w:t>
            </w:r>
          </w:p>
          <w:p w:rsidR="00866601" w:rsidRPr="00782B65" w:rsidRDefault="00866601" w:rsidP="00065461">
            <w:r w:rsidRPr="00782B65">
              <w:t>Здание по адресу: Мясницкий проезд, дом 3, стр.1</w:t>
            </w:r>
          </w:p>
          <w:p w:rsidR="00866601" w:rsidRPr="00782B65" w:rsidRDefault="00866601" w:rsidP="00065461">
            <w:r w:rsidRPr="00782B65">
              <w:t xml:space="preserve">построено в 1899 – 1909 гг. по проекту архитектора А.К. </w:t>
            </w:r>
            <w:proofErr w:type="spellStart"/>
            <w:r w:rsidRPr="00782B65">
              <w:t>Готмана</w:t>
            </w:r>
            <w:proofErr w:type="spellEnd"/>
            <w:r w:rsidRPr="00782B65">
              <w:t xml:space="preserve"> (Доходный дом </w:t>
            </w:r>
            <w:proofErr w:type="spellStart"/>
            <w:r w:rsidRPr="00782B65">
              <w:t>М.М.Левина</w:t>
            </w:r>
            <w:proofErr w:type="spellEnd"/>
            <w:r w:rsidRPr="00782B65">
              <w:t xml:space="preserve">).   </w:t>
            </w:r>
          </w:p>
          <w:p w:rsidR="00866601" w:rsidRPr="00F56FC4" w:rsidRDefault="00866601" w:rsidP="00065461">
            <w:r w:rsidRPr="00F56FC4">
              <w:t>Здание не состоит на охране, как памятник культурного наследия.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0D4F0B" w:rsidRDefault="00866601" w:rsidP="00065461">
            <w:pPr>
              <w:jc w:val="center"/>
              <w:rPr>
                <w:b/>
              </w:rPr>
            </w:pPr>
            <w:r w:rsidRPr="000D4F0B">
              <w:rPr>
                <w:b/>
              </w:rPr>
              <w:t>3.</w:t>
            </w:r>
          </w:p>
        </w:tc>
        <w:tc>
          <w:tcPr>
            <w:tcW w:w="1598" w:type="pct"/>
          </w:tcPr>
          <w:p w:rsidR="00866601" w:rsidRPr="000D4F0B" w:rsidRDefault="00866601" w:rsidP="00065461">
            <w:pPr>
              <w:rPr>
                <w:b/>
              </w:rPr>
            </w:pPr>
            <w:r w:rsidRPr="000D4F0B">
              <w:rPr>
                <w:b/>
              </w:rPr>
              <w:t>Источник финансирования</w:t>
            </w:r>
          </w:p>
        </w:tc>
        <w:tc>
          <w:tcPr>
            <w:tcW w:w="2969" w:type="pct"/>
          </w:tcPr>
          <w:p w:rsidR="00866601" w:rsidRPr="00782B65" w:rsidRDefault="00866601" w:rsidP="00065461">
            <w:pPr>
              <w:jc w:val="both"/>
            </w:pPr>
            <w:r w:rsidRPr="00782B65">
              <w:t>Бюджет Республики Саха (Якутия).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0D4F0B" w:rsidRDefault="00866601" w:rsidP="00065461">
            <w:pPr>
              <w:jc w:val="center"/>
              <w:rPr>
                <w:b/>
              </w:rPr>
            </w:pPr>
            <w:r w:rsidRPr="000D4F0B">
              <w:rPr>
                <w:b/>
              </w:rPr>
              <w:t>4.</w:t>
            </w:r>
          </w:p>
        </w:tc>
        <w:tc>
          <w:tcPr>
            <w:tcW w:w="1598" w:type="pct"/>
          </w:tcPr>
          <w:p w:rsidR="00866601" w:rsidRPr="000D4F0B" w:rsidRDefault="00866601" w:rsidP="00065461">
            <w:pPr>
              <w:rPr>
                <w:b/>
              </w:rPr>
            </w:pPr>
            <w:r w:rsidRPr="000D4F0B">
              <w:rPr>
                <w:b/>
              </w:rPr>
              <w:t>Тип и этажность</w:t>
            </w:r>
          </w:p>
        </w:tc>
        <w:tc>
          <w:tcPr>
            <w:tcW w:w="2969" w:type="pct"/>
          </w:tcPr>
          <w:p w:rsidR="00866601" w:rsidRPr="00782B65" w:rsidRDefault="00866601" w:rsidP="00065461">
            <w:pPr>
              <w:jc w:val="both"/>
            </w:pPr>
            <w:r w:rsidRPr="00782B65">
              <w:t>Здание – административное.</w:t>
            </w:r>
          </w:p>
          <w:p w:rsidR="00866601" w:rsidRPr="00782B65" w:rsidRDefault="00866601" w:rsidP="00065461">
            <w:pPr>
              <w:jc w:val="both"/>
            </w:pPr>
            <w:r w:rsidRPr="00782B65">
              <w:t>Надземных этажей – 6.</w:t>
            </w:r>
          </w:p>
          <w:p w:rsidR="00866601" w:rsidRPr="00782B65" w:rsidRDefault="00866601" w:rsidP="00065461">
            <w:pPr>
              <w:jc w:val="both"/>
            </w:pPr>
            <w:r w:rsidRPr="00782B65">
              <w:t>Подвал и техническое подполье.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0D4F0B" w:rsidRDefault="00866601" w:rsidP="00065461">
            <w:pPr>
              <w:jc w:val="center"/>
              <w:rPr>
                <w:b/>
              </w:rPr>
            </w:pPr>
            <w:r w:rsidRPr="000D4F0B">
              <w:rPr>
                <w:b/>
              </w:rPr>
              <w:t>5.</w:t>
            </w:r>
          </w:p>
        </w:tc>
        <w:tc>
          <w:tcPr>
            <w:tcW w:w="1598" w:type="pct"/>
          </w:tcPr>
          <w:p w:rsidR="00866601" w:rsidRPr="000D4F0B" w:rsidRDefault="00866601" w:rsidP="00065461">
            <w:pPr>
              <w:rPr>
                <w:b/>
              </w:rPr>
            </w:pPr>
            <w:r w:rsidRPr="000D4F0B">
              <w:rPr>
                <w:b/>
              </w:rPr>
              <w:t>Технико-экономические показатели</w:t>
            </w:r>
          </w:p>
        </w:tc>
        <w:tc>
          <w:tcPr>
            <w:tcW w:w="2969" w:type="pct"/>
          </w:tcPr>
          <w:p w:rsidR="00866601" w:rsidRPr="000D4F0B" w:rsidRDefault="00866601" w:rsidP="00065461">
            <w:pPr>
              <w:jc w:val="both"/>
              <w:rPr>
                <w:u w:val="single"/>
              </w:rPr>
            </w:pPr>
            <w:r w:rsidRPr="000D4F0B">
              <w:rPr>
                <w:u w:val="single"/>
              </w:rPr>
              <w:t>Общая площадь здания:</w:t>
            </w:r>
          </w:p>
          <w:p w:rsidR="00866601" w:rsidRPr="008258D7" w:rsidRDefault="00866601" w:rsidP="00065461">
            <w:r w:rsidRPr="0059034D">
              <w:t>– основные помещения  по Техническому паспорту (ТП) от 28.12.12г. ФГУП «</w:t>
            </w:r>
            <w:proofErr w:type="spellStart"/>
            <w:r w:rsidRPr="0059034D">
              <w:t>Ростехинвентаризация</w:t>
            </w:r>
            <w:proofErr w:type="spellEnd"/>
            <w:r w:rsidRPr="0059034D">
              <w:t xml:space="preserve">» -  см. </w:t>
            </w:r>
            <w:r w:rsidRPr="008258D7">
              <w:t xml:space="preserve">пункт </w:t>
            </w:r>
            <w:r w:rsidRPr="008258D7">
              <w:rPr>
                <w:b/>
              </w:rPr>
              <w:t>1.1.3</w:t>
            </w:r>
            <w:r w:rsidRPr="008258D7">
              <w:t xml:space="preserve"> данного ТЗ  - 4074,6 </w:t>
            </w:r>
            <w:proofErr w:type="spellStart"/>
            <w:r w:rsidRPr="008258D7">
              <w:t>кв</w:t>
            </w:r>
            <w:proofErr w:type="gramStart"/>
            <w:r w:rsidRPr="008258D7">
              <w:t>.м</w:t>
            </w:r>
            <w:proofErr w:type="spellEnd"/>
            <w:proofErr w:type="gramEnd"/>
            <w:r w:rsidRPr="008258D7">
              <w:t>,</w:t>
            </w:r>
          </w:p>
          <w:p w:rsidR="00866601" w:rsidRPr="008258D7" w:rsidRDefault="00866601" w:rsidP="00065461">
            <w:r w:rsidRPr="008258D7">
              <w:t xml:space="preserve">– помещения, не входящие в </w:t>
            </w:r>
            <w:proofErr w:type="gramStart"/>
            <w:r w:rsidRPr="008258D7">
              <w:t>общую</w:t>
            </w:r>
            <w:proofErr w:type="gramEnd"/>
            <w:r w:rsidRPr="008258D7">
              <w:t xml:space="preserve"> </w:t>
            </w:r>
          </w:p>
          <w:p w:rsidR="00866601" w:rsidRPr="008258D7" w:rsidRDefault="00866601" w:rsidP="00065461">
            <w:r w:rsidRPr="008258D7">
              <w:t xml:space="preserve">площадь по ТП, </w:t>
            </w:r>
            <w:bookmarkStart w:id="0" w:name="_GoBack"/>
            <w:bookmarkEnd w:id="0"/>
            <w:r w:rsidRPr="008258D7">
              <w:t xml:space="preserve">и дополнительно </w:t>
            </w:r>
          </w:p>
          <w:p w:rsidR="00866601" w:rsidRDefault="00866601" w:rsidP="00065461">
            <w:proofErr w:type="gramStart"/>
            <w:r w:rsidRPr="008258D7">
              <w:t>включённые</w:t>
            </w:r>
            <w:proofErr w:type="gramEnd"/>
            <w:r w:rsidRPr="0059034D">
              <w:t xml:space="preserve"> </w:t>
            </w:r>
            <w:r>
              <w:t xml:space="preserve"> (за итогом):</w:t>
            </w:r>
          </w:p>
          <w:p w:rsidR="00866601" w:rsidRPr="0059034D" w:rsidRDefault="00866601" w:rsidP="00065461">
            <w:r w:rsidRPr="0059034D">
              <w:t xml:space="preserve">                                     1 этаж -  45  кв. м,</w:t>
            </w:r>
          </w:p>
          <w:p w:rsidR="00866601" w:rsidRPr="0059034D" w:rsidRDefault="00866601" w:rsidP="00065461">
            <w:pPr>
              <w:jc w:val="center"/>
            </w:pPr>
            <w:r w:rsidRPr="0059034D">
              <w:t xml:space="preserve">                                       6 этаж 147,8 + 42 = 189,8 </w:t>
            </w:r>
            <w:proofErr w:type="spellStart"/>
            <w:r w:rsidRPr="0059034D">
              <w:t>кв</w:t>
            </w:r>
            <w:proofErr w:type="gramStart"/>
            <w:r w:rsidRPr="0059034D">
              <w:t>.м</w:t>
            </w:r>
            <w:proofErr w:type="spellEnd"/>
            <w:proofErr w:type="gramEnd"/>
            <w:r w:rsidRPr="0059034D">
              <w:t>,</w:t>
            </w:r>
          </w:p>
          <w:p w:rsidR="00866601" w:rsidRPr="0059034D" w:rsidRDefault="00866601" w:rsidP="00065461">
            <w:pPr>
              <w:jc w:val="center"/>
            </w:pPr>
            <w:r w:rsidRPr="0059034D">
              <w:t xml:space="preserve">                                                        чердак – 144,2 </w:t>
            </w:r>
            <w:proofErr w:type="spellStart"/>
            <w:r w:rsidRPr="0059034D">
              <w:t>кв</w:t>
            </w:r>
            <w:proofErr w:type="gramStart"/>
            <w:r w:rsidRPr="0059034D">
              <w:t>.м</w:t>
            </w:r>
            <w:proofErr w:type="spellEnd"/>
            <w:proofErr w:type="gramEnd"/>
          </w:p>
          <w:p w:rsidR="00866601" w:rsidRPr="0059034D" w:rsidRDefault="00866601" w:rsidP="00065461">
            <w:pPr>
              <w:jc w:val="center"/>
            </w:pPr>
            <w:r w:rsidRPr="0059034D">
              <w:t xml:space="preserve">                                        --------------------------------------</w:t>
            </w:r>
          </w:p>
          <w:p w:rsidR="00866601" w:rsidRPr="0059034D" w:rsidRDefault="00866601" w:rsidP="00065461">
            <w:pPr>
              <w:jc w:val="center"/>
            </w:pPr>
            <w:r w:rsidRPr="0059034D">
              <w:t xml:space="preserve">                                                    ИТОГО:  </w:t>
            </w:r>
            <w:r w:rsidRPr="000D4F0B">
              <w:rPr>
                <w:b/>
              </w:rPr>
              <w:t>4453,6</w:t>
            </w:r>
            <w:r w:rsidRPr="0059034D">
              <w:t xml:space="preserve"> </w:t>
            </w:r>
            <w:proofErr w:type="spellStart"/>
            <w:r w:rsidRPr="0059034D">
              <w:t>кв</w:t>
            </w:r>
            <w:proofErr w:type="gramStart"/>
            <w:r w:rsidRPr="0059034D">
              <w:t>.м</w:t>
            </w:r>
            <w:proofErr w:type="spellEnd"/>
            <w:proofErr w:type="gramEnd"/>
          </w:p>
          <w:p w:rsidR="00866601" w:rsidRPr="0059034D" w:rsidRDefault="00866601" w:rsidP="00065461">
            <w:pPr>
              <w:jc w:val="both"/>
            </w:pPr>
            <w:r w:rsidRPr="0059034D">
              <w:t>В том числе (по данным ТП)</w:t>
            </w:r>
          </w:p>
          <w:p w:rsidR="00866601" w:rsidRPr="0059034D" w:rsidRDefault="00866601" w:rsidP="00065461">
            <w:pPr>
              <w:jc w:val="both"/>
            </w:pPr>
            <w:r w:rsidRPr="0059034D">
              <w:t xml:space="preserve">- площадь технического подполья – 44,2 </w:t>
            </w:r>
            <w:proofErr w:type="spellStart"/>
            <w:r w:rsidRPr="0059034D">
              <w:t>кв.м</w:t>
            </w:r>
            <w:proofErr w:type="spellEnd"/>
            <w:r w:rsidRPr="0059034D">
              <w:t>.</w:t>
            </w:r>
          </w:p>
          <w:p w:rsidR="00866601" w:rsidRPr="0059034D" w:rsidRDefault="00866601" w:rsidP="00065461">
            <w:pPr>
              <w:jc w:val="both"/>
            </w:pPr>
            <w:r w:rsidRPr="0059034D">
              <w:t xml:space="preserve">- площадь подвала –                          523,1 </w:t>
            </w:r>
            <w:proofErr w:type="spellStart"/>
            <w:r w:rsidRPr="0059034D">
              <w:t>кв.м</w:t>
            </w:r>
            <w:proofErr w:type="spellEnd"/>
            <w:r w:rsidRPr="0059034D">
              <w:t>.</w:t>
            </w:r>
          </w:p>
          <w:p w:rsidR="00866601" w:rsidRPr="000D4F0B" w:rsidRDefault="00866601" w:rsidP="00065461">
            <w:pPr>
              <w:jc w:val="both"/>
              <w:rPr>
                <w:u w:val="single"/>
              </w:rPr>
            </w:pPr>
            <w:r w:rsidRPr="000D4F0B">
              <w:rPr>
                <w:u w:val="single"/>
              </w:rPr>
              <w:t>Строительный объём здания:</w:t>
            </w:r>
          </w:p>
          <w:p w:rsidR="00866601" w:rsidRPr="0059034D" w:rsidRDefault="00866601" w:rsidP="00065461">
            <w:r w:rsidRPr="0059034D">
              <w:t xml:space="preserve"> –  по Техническому паспорту (ТП) от 28.12.2012г. ФГУП «</w:t>
            </w:r>
            <w:proofErr w:type="spellStart"/>
            <w:r w:rsidRPr="0059034D">
              <w:t>Ростехинвентаризация</w:t>
            </w:r>
            <w:proofErr w:type="spellEnd"/>
            <w:r w:rsidRPr="0059034D">
              <w:t xml:space="preserve">»            - 14770 </w:t>
            </w:r>
            <w:proofErr w:type="spellStart"/>
            <w:r w:rsidRPr="0059034D">
              <w:t>куб</w:t>
            </w:r>
            <w:proofErr w:type="gramStart"/>
            <w:r w:rsidRPr="0059034D">
              <w:t>.м</w:t>
            </w:r>
            <w:proofErr w:type="spellEnd"/>
            <w:proofErr w:type="gramEnd"/>
            <w:r w:rsidRPr="0059034D">
              <w:t>,</w:t>
            </w:r>
          </w:p>
          <w:p w:rsidR="00866601" w:rsidRPr="00782B65" w:rsidRDefault="00866601" w:rsidP="00065461">
            <w:r w:rsidRPr="0059034D">
              <w:t xml:space="preserve">– с учётом включённых и дополнительно включённых помещений                        - </w:t>
            </w:r>
            <w:r w:rsidRPr="000D4F0B">
              <w:rPr>
                <w:b/>
              </w:rPr>
              <w:t>16144</w:t>
            </w:r>
            <w:r w:rsidRPr="0059034D">
              <w:t xml:space="preserve"> </w:t>
            </w:r>
            <w:proofErr w:type="spellStart"/>
            <w:r w:rsidRPr="0059034D">
              <w:t>куб.м</w:t>
            </w:r>
            <w:proofErr w:type="spellEnd"/>
            <w:r w:rsidRPr="0059034D">
              <w:t>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DA5D38" w:rsidRDefault="00866601" w:rsidP="00065461">
            <w:pPr>
              <w:jc w:val="center"/>
              <w:rPr>
                <w:b/>
              </w:rPr>
            </w:pPr>
            <w:r w:rsidRPr="00DA5D38">
              <w:rPr>
                <w:b/>
              </w:rPr>
              <w:lastRenderedPageBreak/>
              <w:t>6.</w:t>
            </w:r>
          </w:p>
        </w:tc>
        <w:tc>
          <w:tcPr>
            <w:tcW w:w="1598" w:type="pct"/>
          </w:tcPr>
          <w:p w:rsidR="00866601" w:rsidRPr="00DA5D38" w:rsidRDefault="00866601" w:rsidP="00065461">
            <w:pPr>
              <w:rPr>
                <w:b/>
              </w:rPr>
            </w:pPr>
            <w:r w:rsidRPr="00DA5D38">
              <w:rPr>
                <w:b/>
              </w:rPr>
              <w:t>Инженерное обеспечение</w:t>
            </w:r>
          </w:p>
        </w:tc>
        <w:tc>
          <w:tcPr>
            <w:tcW w:w="2969" w:type="pct"/>
          </w:tcPr>
          <w:p w:rsidR="00866601" w:rsidRPr="00DA5D38" w:rsidRDefault="00866601" w:rsidP="00065461">
            <w:r w:rsidRPr="00DA5D38">
              <w:t>Здание имеет подключение к городским инженерным коммуникациям:</w:t>
            </w:r>
          </w:p>
          <w:p w:rsidR="00866601" w:rsidRPr="00DA5D38" w:rsidRDefault="00866601" w:rsidP="00065461">
            <w:r w:rsidRPr="00DA5D38">
              <w:t>- теплоснабжения для отопления, ГВС и вентиляции,</w:t>
            </w:r>
          </w:p>
          <w:p w:rsidR="00866601" w:rsidRPr="00DA5D38" w:rsidRDefault="00866601" w:rsidP="00065461">
            <w:r w:rsidRPr="00DA5D38">
              <w:t>- водоснабжения,</w:t>
            </w:r>
          </w:p>
          <w:p w:rsidR="00866601" w:rsidRPr="00DA5D38" w:rsidRDefault="00866601" w:rsidP="00065461">
            <w:r w:rsidRPr="00DA5D38">
              <w:t>- канализации,</w:t>
            </w:r>
          </w:p>
          <w:p w:rsidR="00866601" w:rsidRPr="00DA5D38" w:rsidRDefault="00866601" w:rsidP="00065461">
            <w:r w:rsidRPr="00DA5D38">
              <w:t>- электроснабжения,</w:t>
            </w:r>
          </w:p>
          <w:p w:rsidR="00866601" w:rsidRPr="00DA5D38" w:rsidRDefault="00866601" w:rsidP="00065461">
            <w:r w:rsidRPr="00DA5D38">
              <w:t>- телефонизации,</w:t>
            </w:r>
          </w:p>
          <w:p w:rsidR="00866601" w:rsidRPr="00DA5D38" w:rsidRDefault="00866601" w:rsidP="00065461">
            <w:r w:rsidRPr="00DA5D38">
              <w:t>- радиофикации,</w:t>
            </w:r>
          </w:p>
          <w:p w:rsidR="00866601" w:rsidRPr="00DA5D38" w:rsidRDefault="00866601" w:rsidP="00065461">
            <w:r w:rsidRPr="00DA5D38">
              <w:t xml:space="preserve">- телевидения. </w:t>
            </w:r>
          </w:p>
          <w:p w:rsidR="00866601" w:rsidRPr="00DA5D38" w:rsidRDefault="00866601" w:rsidP="00065461">
            <w:r w:rsidRPr="00DA5D38">
              <w:t xml:space="preserve">В здании есть системы вентиляции,  кондиционирования воздуха (сплит-системы), системы пожарной и охранной сигнализации. 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DA5D38" w:rsidRDefault="00866601" w:rsidP="00065461">
            <w:pPr>
              <w:jc w:val="center"/>
              <w:rPr>
                <w:b/>
              </w:rPr>
            </w:pPr>
            <w:r w:rsidRPr="00DA5D38">
              <w:rPr>
                <w:b/>
              </w:rPr>
              <w:t>7.</w:t>
            </w:r>
          </w:p>
        </w:tc>
        <w:tc>
          <w:tcPr>
            <w:tcW w:w="1598" w:type="pct"/>
          </w:tcPr>
          <w:p w:rsidR="00866601" w:rsidRPr="00DA5D38" w:rsidRDefault="00866601" w:rsidP="00065461">
            <w:pPr>
              <w:rPr>
                <w:b/>
              </w:rPr>
            </w:pPr>
            <w:r w:rsidRPr="00DA5D38">
              <w:rPr>
                <w:b/>
              </w:rPr>
              <w:t>Предмет работ, выполняемых Исполнителем</w:t>
            </w:r>
          </w:p>
        </w:tc>
        <w:tc>
          <w:tcPr>
            <w:tcW w:w="2969" w:type="pct"/>
          </w:tcPr>
          <w:p w:rsidR="00866601" w:rsidRPr="00DA5D38" w:rsidRDefault="00866601" w:rsidP="00065461">
            <w:r w:rsidRPr="00DA5D38">
              <w:t xml:space="preserve">Выполнение работ по: разработке проектной документации (ПД), представление на согласование и экспертизу ПД в согласующие и экспертные </w:t>
            </w:r>
            <w:proofErr w:type="gramStart"/>
            <w:r w:rsidRPr="00DA5D38">
              <w:t>органы</w:t>
            </w:r>
            <w:proofErr w:type="gramEnd"/>
            <w:r w:rsidRPr="00DA5D38">
              <w:t xml:space="preserve"> и получение согласований заключений экспертизы, разработка рабочей документации (РД).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DA5D38" w:rsidRDefault="00866601" w:rsidP="00065461">
            <w:pPr>
              <w:jc w:val="center"/>
              <w:rPr>
                <w:b/>
              </w:rPr>
            </w:pPr>
            <w:r w:rsidRPr="00DA5D38">
              <w:rPr>
                <w:b/>
              </w:rPr>
              <w:t>8.</w:t>
            </w:r>
          </w:p>
        </w:tc>
        <w:tc>
          <w:tcPr>
            <w:tcW w:w="1598" w:type="pct"/>
          </w:tcPr>
          <w:p w:rsidR="00866601" w:rsidRPr="00DA5D38" w:rsidRDefault="00866601" w:rsidP="00065461">
            <w:pPr>
              <w:rPr>
                <w:b/>
              </w:rPr>
            </w:pPr>
            <w:r w:rsidRPr="00DA5D38">
              <w:rPr>
                <w:b/>
              </w:rPr>
              <w:t>Требования к составу проектной документации</w:t>
            </w:r>
          </w:p>
        </w:tc>
        <w:tc>
          <w:tcPr>
            <w:tcW w:w="2969" w:type="pct"/>
          </w:tcPr>
          <w:p w:rsidR="00866601" w:rsidRPr="00DA5D38" w:rsidRDefault="00866601" w:rsidP="00065461">
            <w:proofErr w:type="gramStart"/>
            <w:r w:rsidRPr="00DA5D38">
              <w:t xml:space="preserve">Состав разделов проектной документации (ПД) – в  соответствии с действующим «Положением о составе разделов проектной документации и требованиях к их содержанию», согласно Постановлению Правительства РФ от 16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A5D38">
                <w:t>2008 г</w:t>
              </w:r>
            </w:smartTag>
            <w:r w:rsidRPr="00DA5D38">
              <w:t xml:space="preserve">. № </w:t>
            </w:r>
            <w:r w:rsidRPr="0099494F">
              <w:t>87 (в ред. Постановлений Правительства РФ от 18.05.2009 N 427, от 21.12.2009 N 1044, от 13.04.2010 N 235, от 07.12.2010 N 1006, от 15.02.2011 N 73), с учётом Федерального закона от</w:t>
            </w:r>
            <w:proofErr w:type="gramEnd"/>
            <w:r w:rsidRPr="0099494F">
              <w:t xml:space="preserve"> 22 июля</w:t>
            </w:r>
            <w:r w:rsidRPr="00DA5D38">
              <w:t xml:space="preserve"> 2008г. №123-ФЗ «Технический регламент о требованиях пожарной безопасности» </w:t>
            </w:r>
            <w:r w:rsidRPr="00DA5D38">
              <w:rPr>
                <w:sz w:val="20"/>
                <w:szCs w:val="20"/>
              </w:rPr>
              <w:t xml:space="preserve">(в ред. Федерального закона от 10.07.2012 № 117-ФЗ) </w:t>
            </w:r>
            <w:r w:rsidRPr="00DA5D38">
              <w:t xml:space="preserve">и </w:t>
            </w:r>
            <w:proofErr w:type="spellStart"/>
            <w:r w:rsidRPr="00DA5D38">
              <w:t>др</w:t>
            </w:r>
            <w:proofErr w:type="gramStart"/>
            <w:r w:rsidRPr="00DA5D38">
              <w:t>.д</w:t>
            </w:r>
            <w:proofErr w:type="gramEnd"/>
            <w:r w:rsidRPr="00DA5D38">
              <w:t>ействующих</w:t>
            </w:r>
            <w:proofErr w:type="spellEnd"/>
            <w:r w:rsidRPr="00DA5D38">
              <w:t xml:space="preserve"> положений и нормативных требований.</w:t>
            </w:r>
          </w:p>
          <w:p w:rsidR="00866601" w:rsidRPr="00DA5D38" w:rsidRDefault="00866601" w:rsidP="00065461">
            <w:r w:rsidRPr="00DA5D38">
              <w:t>Состав ПД по объекту должен учитывать конкретную необходимость разработки проектных решений, согласно п.</w:t>
            </w:r>
            <w:r w:rsidRPr="00DA5D38">
              <w:rPr>
                <w:b/>
              </w:rPr>
              <w:t>1.3</w:t>
            </w:r>
            <w:r w:rsidRPr="00DA5D38">
              <w:t xml:space="preserve"> </w:t>
            </w:r>
            <w:proofErr w:type="gramStart"/>
            <w:r w:rsidRPr="00DA5D38">
              <w:t>данного</w:t>
            </w:r>
            <w:proofErr w:type="gramEnd"/>
            <w:r w:rsidRPr="00DA5D38">
              <w:t xml:space="preserve"> ТЗ:</w:t>
            </w:r>
          </w:p>
          <w:p w:rsidR="00866601" w:rsidRPr="00DA5D38" w:rsidRDefault="00866601" w:rsidP="00065461">
            <w:r w:rsidRPr="00DA5D38">
              <w:t>Раздел 1 Пояснительная записка.</w:t>
            </w:r>
          </w:p>
          <w:p w:rsidR="00866601" w:rsidRPr="00DA5D38" w:rsidRDefault="00866601" w:rsidP="00065461">
            <w:r w:rsidRPr="00DA5D38">
              <w:t>Раздел 2 Схема планировочной организации земельного участка (схемы ситуационного и генерального планов).</w:t>
            </w:r>
          </w:p>
          <w:p w:rsidR="00866601" w:rsidRPr="00DA5D38" w:rsidRDefault="00866601" w:rsidP="00065461">
            <w:r w:rsidRPr="00DA5D38">
              <w:t>Раздел 3 Архитектурные решения.</w:t>
            </w:r>
          </w:p>
          <w:p w:rsidR="00866601" w:rsidRPr="00DA5D38" w:rsidRDefault="00866601" w:rsidP="00065461">
            <w:r w:rsidRPr="00DA5D38">
              <w:t>Раздел 4 Конструктивные решения и объёмн</w:t>
            </w:r>
            <w:proofErr w:type="gramStart"/>
            <w:r w:rsidRPr="00DA5D38">
              <w:t>о-</w:t>
            </w:r>
            <w:proofErr w:type="gramEnd"/>
            <w:r w:rsidRPr="00DA5D38">
              <w:t xml:space="preserve"> планировочные решения.</w:t>
            </w:r>
          </w:p>
          <w:p w:rsidR="00866601" w:rsidRPr="00DA5D38" w:rsidRDefault="00866601" w:rsidP="00065461">
            <w:r w:rsidRPr="00DA5D38">
              <w:t xml:space="preserve">Раздел 5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 </w:t>
            </w:r>
          </w:p>
          <w:p w:rsidR="00866601" w:rsidRPr="00DA5D38" w:rsidRDefault="00866601" w:rsidP="00065461">
            <w:r w:rsidRPr="00DA5D38">
              <w:t>(Подразделы разработать при необходимости и в соответствии принимаемыми решениями)</w:t>
            </w:r>
          </w:p>
          <w:p w:rsidR="00866601" w:rsidRPr="00DA5D38" w:rsidRDefault="00866601" w:rsidP="00065461">
            <w:r w:rsidRPr="00DA5D38">
              <w:t>а) Подраздел Система электроснабжения.</w:t>
            </w:r>
          </w:p>
          <w:p w:rsidR="00866601" w:rsidRPr="00DA5D38" w:rsidRDefault="00866601" w:rsidP="00065461">
            <w:r w:rsidRPr="00DA5D38">
              <w:t>б) Подраздел Система водоснабжения.</w:t>
            </w:r>
          </w:p>
          <w:p w:rsidR="00866601" w:rsidRPr="00DA5D38" w:rsidRDefault="00866601" w:rsidP="00065461">
            <w:r w:rsidRPr="00DA5D38">
              <w:t>в) Подраздел Система водоотведения.</w:t>
            </w:r>
          </w:p>
          <w:p w:rsidR="00866601" w:rsidRPr="00DA5D38" w:rsidRDefault="00866601" w:rsidP="00065461">
            <w:r w:rsidRPr="00DA5D38">
              <w:t>г) Подраздел Отопление, вентиляция, кондиционирование воздуха, тепловые сети.</w:t>
            </w:r>
          </w:p>
          <w:p w:rsidR="00866601" w:rsidRPr="00DA5D38" w:rsidRDefault="00866601" w:rsidP="00065461">
            <w:r w:rsidRPr="00DA5D38">
              <w:lastRenderedPageBreak/>
              <w:t>д) Подраздел Сети связи.</w:t>
            </w:r>
          </w:p>
          <w:p w:rsidR="00866601" w:rsidRPr="00DA5D38" w:rsidRDefault="00866601" w:rsidP="00065461">
            <w:r w:rsidRPr="00DA5D38">
              <w:t>е) Подраздел Система газоснабжения (не требуется).</w:t>
            </w:r>
          </w:p>
          <w:p w:rsidR="00866601" w:rsidRPr="00DA5D38" w:rsidRDefault="00866601" w:rsidP="00065461">
            <w:r w:rsidRPr="00DA5D38">
              <w:t>ж) Подраздел Технологические решения (не требуется).</w:t>
            </w:r>
          </w:p>
          <w:p w:rsidR="00866601" w:rsidRPr="00DA5D38" w:rsidRDefault="00866601" w:rsidP="00065461">
            <w:r w:rsidRPr="00DA5D38">
              <w:t>Раздел 6 Проект организации строительства.</w:t>
            </w:r>
          </w:p>
          <w:p w:rsidR="00866601" w:rsidRPr="00DA5D38" w:rsidRDefault="00866601" w:rsidP="00065461">
            <w:r w:rsidRPr="00DA5D38">
              <w:t>Раздел 7 Проект организации работ по сносу или демонтажу объектов капитального строительства (Не требуется).</w:t>
            </w:r>
          </w:p>
          <w:p w:rsidR="00866601" w:rsidRPr="00DA5D38" w:rsidRDefault="00866601" w:rsidP="00065461">
            <w:r w:rsidRPr="00DA5D38">
              <w:t>Раздел 8 Перечень мероприятий по охране окружающей среды (при необходимости).</w:t>
            </w:r>
          </w:p>
          <w:p w:rsidR="00866601" w:rsidRPr="00DA5D38" w:rsidRDefault="00866601" w:rsidP="00065461">
            <w:r w:rsidRPr="00DA5D38">
              <w:t>Раздел 9 Мероприятия по обеспечению пожарной безопасности.</w:t>
            </w:r>
          </w:p>
          <w:p w:rsidR="00866601" w:rsidRPr="00DA5D38" w:rsidRDefault="00866601" w:rsidP="00065461">
            <w:r w:rsidRPr="00DA5D38">
              <w:t>Раздел 10 Мероприятия по обеспечению доступа инвалидов (Не требуется).</w:t>
            </w:r>
          </w:p>
          <w:p w:rsidR="00866601" w:rsidRPr="00DA5D38" w:rsidRDefault="00866601" w:rsidP="00065461">
            <w:r w:rsidRPr="00DA5D38">
              <w:t>Раздел 10.1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ресурсов.</w:t>
            </w:r>
          </w:p>
          <w:p w:rsidR="00866601" w:rsidRPr="00DA5D38" w:rsidRDefault="00866601" w:rsidP="00065461">
            <w:r w:rsidRPr="00DA5D38">
              <w:t>Раздел 11 Сметная документация.</w:t>
            </w:r>
          </w:p>
          <w:p w:rsidR="00866601" w:rsidRPr="00DA5D38" w:rsidRDefault="00866601" w:rsidP="00065461">
            <w:r w:rsidRPr="00DA5D38">
              <w:t>Раздел 12</w:t>
            </w:r>
            <w:proofErr w:type="gramStart"/>
            <w:r w:rsidRPr="00DA5D38">
              <w:t xml:space="preserve"> И</w:t>
            </w:r>
            <w:proofErr w:type="gramEnd"/>
            <w:r w:rsidRPr="00DA5D38">
              <w:t>ная документация.</w:t>
            </w:r>
          </w:p>
          <w:p w:rsidR="00866601" w:rsidRPr="00DA5D38" w:rsidRDefault="00866601" w:rsidP="00065461">
            <w:r w:rsidRPr="00DA5D38">
              <w:t>Подраздел 12.1 Технологический регламент обращения с отходами – со строительным мусором от разборки сносимых конструкций и т.п.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A924F4" w:rsidRDefault="00866601" w:rsidP="00065461">
            <w:pPr>
              <w:jc w:val="center"/>
              <w:rPr>
                <w:b/>
              </w:rPr>
            </w:pPr>
            <w:r w:rsidRPr="00A924F4">
              <w:rPr>
                <w:b/>
              </w:rPr>
              <w:lastRenderedPageBreak/>
              <w:t>9.</w:t>
            </w:r>
          </w:p>
        </w:tc>
        <w:tc>
          <w:tcPr>
            <w:tcW w:w="1598" w:type="pct"/>
          </w:tcPr>
          <w:p w:rsidR="00866601" w:rsidRPr="00A924F4" w:rsidRDefault="00866601" w:rsidP="00065461">
            <w:pPr>
              <w:rPr>
                <w:b/>
              </w:rPr>
            </w:pPr>
            <w:r w:rsidRPr="00A924F4">
              <w:rPr>
                <w:b/>
              </w:rPr>
              <w:t>Требования к содержанию и оформлению проектной документации, рабочей документации, к наличию согласований</w:t>
            </w:r>
          </w:p>
        </w:tc>
        <w:tc>
          <w:tcPr>
            <w:tcW w:w="2969" w:type="pct"/>
          </w:tcPr>
          <w:p w:rsidR="00866601" w:rsidRPr="00A924F4" w:rsidRDefault="00866601" w:rsidP="00065461">
            <w:r>
              <w:rPr>
                <w:b/>
              </w:rPr>
              <w:t>9.</w:t>
            </w:r>
            <w:r w:rsidRPr="00A924F4">
              <w:rPr>
                <w:b/>
              </w:rPr>
              <w:t>1.</w:t>
            </w:r>
            <w:r w:rsidRPr="00A924F4">
              <w:t xml:space="preserve"> </w:t>
            </w:r>
            <w:r w:rsidRPr="00A924F4">
              <w:rPr>
                <w:u w:val="single"/>
              </w:rPr>
              <w:t>Подготовительные работы.</w:t>
            </w:r>
          </w:p>
          <w:p w:rsidR="00866601" w:rsidRPr="00A924F4" w:rsidRDefault="00866601" w:rsidP="00065461">
            <w:r w:rsidRPr="00A924F4">
              <w:t xml:space="preserve">В проектной документации (ПД) должно быть предусмотрено проведение подготовительных работ, обеспечивающих условия и фронт работ по усилению всех оснований и фундаментов по всему техническому подполью и подвалу. </w:t>
            </w:r>
          </w:p>
          <w:p w:rsidR="00866601" w:rsidRPr="00A924F4" w:rsidRDefault="00866601" w:rsidP="00065461">
            <w:r w:rsidRPr="00A924F4">
              <w:t>Сохраняя и защищая магистральные главные коммуникации, вентиляционное, санитарно-техническое оборудование и электрооборудование, обеспечивающее работу инженерных систем всего здания предусмотреть демонтаж локальных электропроводок, трубопроводов. Предусмотреть разборку и демонтаж ненесущих перегородок, дверей, полов и т.п., очистку стен и потолков от отделочных слоёв, в том числе отслаивающей штукатурки, облицовочной плитки, удаление всего мусора и отходов.</w:t>
            </w:r>
          </w:p>
          <w:p w:rsidR="00866601" w:rsidRPr="00A924F4" w:rsidRDefault="00866601" w:rsidP="00065461">
            <w:pPr>
              <w:rPr>
                <w:u w:val="single"/>
              </w:rPr>
            </w:pPr>
            <w:r w:rsidRPr="00A924F4">
              <w:rPr>
                <w:u w:val="single"/>
              </w:rPr>
              <w:t>Примечание:</w:t>
            </w:r>
          </w:p>
          <w:p w:rsidR="00866601" w:rsidRPr="00A924F4" w:rsidRDefault="00866601" w:rsidP="00065461">
            <w:r w:rsidRPr="00A924F4">
              <w:t>Не предусматривается проектирование наружных коммуникаци</w:t>
            </w:r>
            <w:r>
              <w:t>й,</w:t>
            </w:r>
            <w:r w:rsidRPr="00A924F4">
              <w:t xml:space="preserve"> с прокладками их за пределами наружных стен здания.</w:t>
            </w:r>
          </w:p>
          <w:p w:rsidR="00866601" w:rsidRPr="00A924F4" w:rsidRDefault="00866601" w:rsidP="00065461">
            <w:pPr>
              <w:rPr>
                <w:i/>
                <w:u w:val="single"/>
              </w:rPr>
            </w:pPr>
            <w:r>
              <w:rPr>
                <w:b/>
              </w:rPr>
              <w:t>9</w:t>
            </w:r>
            <w:r w:rsidRPr="00A924F4">
              <w:rPr>
                <w:b/>
              </w:rPr>
              <w:t xml:space="preserve">.2. </w:t>
            </w:r>
            <w:r w:rsidRPr="00A924F4">
              <w:rPr>
                <w:i/>
                <w:u w:val="single"/>
              </w:rPr>
              <w:t>Согласования ПД</w:t>
            </w:r>
          </w:p>
          <w:p w:rsidR="00866601" w:rsidRPr="00A924F4" w:rsidRDefault="00866601" w:rsidP="00065461">
            <w:r w:rsidRPr="00A924F4">
              <w:t xml:space="preserve">- </w:t>
            </w:r>
            <w:proofErr w:type="spellStart"/>
            <w:r w:rsidRPr="00A924F4">
              <w:t>Роспотребнадзор</w:t>
            </w:r>
            <w:proofErr w:type="spellEnd"/>
            <w:r w:rsidRPr="00A924F4">
              <w:t xml:space="preserve"> - СЭС ЦАО </w:t>
            </w:r>
            <w:proofErr w:type="spellStart"/>
            <w:r w:rsidRPr="00A924F4">
              <w:t>г</w:t>
            </w:r>
            <w:proofErr w:type="gramStart"/>
            <w:r w:rsidRPr="00A924F4">
              <w:t>.М</w:t>
            </w:r>
            <w:proofErr w:type="gramEnd"/>
            <w:r w:rsidRPr="00A924F4">
              <w:t>осквы</w:t>
            </w:r>
            <w:proofErr w:type="spellEnd"/>
            <w:r w:rsidRPr="00A924F4">
              <w:t>;</w:t>
            </w:r>
          </w:p>
          <w:p w:rsidR="00866601" w:rsidRPr="00A924F4" w:rsidRDefault="00866601" w:rsidP="00065461">
            <w:r w:rsidRPr="00A924F4">
              <w:t xml:space="preserve">- </w:t>
            </w:r>
            <w:proofErr w:type="spellStart"/>
            <w:r w:rsidRPr="00A924F4">
              <w:t>Госпожнадзор</w:t>
            </w:r>
            <w:proofErr w:type="spellEnd"/>
            <w:r w:rsidRPr="00A924F4">
              <w:t xml:space="preserve"> (ГУ МЧС);</w:t>
            </w:r>
          </w:p>
          <w:p w:rsidR="00866601" w:rsidRPr="00A924F4" w:rsidRDefault="00866601" w:rsidP="00065461">
            <w:r w:rsidRPr="00A924F4">
              <w:t xml:space="preserve">- </w:t>
            </w:r>
            <w:proofErr w:type="spellStart"/>
            <w:r w:rsidRPr="00A924F4">
              <w:t>Москомнаследие</w:t>
            </w:r>
            <w:proofErr w:type="spellEnd"/>
            <w:r w:rsidRPr="00A924F4">
              <w:t>;</w:t>
            </w:r>
          </w:p>
          <w:p w:rsidR="00866601" w:rsidRPr="00A924F4" w:rsidRDefault="00866601" w:rsidP="00065461">
            <w:r w:rsidRPr="00A924F4">
              <w:t>- Управление Московского метрополитена (Служба тоннельных сооружений и др.);</w:t>
            </w:r>
          </w:p>
          <w:p w:rsidR="00866601" w:rsidRPr="00A924F4" w:rsidRDefault="00866601" w:rsidP="00065461">
            <w:r w:rsidRPr="00A924F4">
              <w:t xml:space="preserve">- Конструктивные решения по усилению оснований </w:t>
            </w:r>
            <w:r w:rsidRPr="00A924F4">
              <w:lastRenderedPageBreak/>
              <w:t>и фундаментов согласовать:</w:t>
            </w:r>
          </w:p>
          <w:p w:rsidR="00866601" w:rsidRPr="002B6F0D" w:rsidRDefault="00866601" w:rsidP="00065461">
            <w:r>
              <w:t>-</w:t>
            </w:r>
            <w:r w:rsidRPr="00A924F4">
              <w:t xml:space="preserve"> НИИО</w:t>
            </w:r>
            <w:r>
              <w:t xml:space="preserve">СП им </w:t>
            </w:r>
            <w:proofErr w:type="spellStart"/>
            <w:r>
              <w:t>Герсеванов</w:t>
            </w:r>
            <w:proofErr w:type="spellEnd"/>
            <w:r w:rsidRPr="00AC219B">
              <w:t>;</w:t>
            </w:r>
          </w:p>
          <w:p w:rsidR="00866601" w:rsidRPr="002B6F0D" w:rsidRDefault="00866601" w:rsidP="00065461">
            <w:r>
              <w:t xml:space="preserve">- </w:t>
            </w:r>
            <w:proofErr w:type="spellStart"/>
            <w:r>
              <w:t>Мосгосэкспертиза</w:t>
            </w:r>
            <w:proofErr w:type="spellEnd"/>
            <w:r w:rsidRPr="00AC219B">
              <w:t>;</w:t>
            </w:r>
          </w:p>
          <w:p w:rsidR="00866601" w:rsidRPr="00A924F4" w:rsidRDefault="00866601" w:rsidP="00065461">
            <w:r w:rsidRPr="00A924F4">
              <w:t>- Архитектурно-планировочное управление района «</w:t>
            </w:r>
            <w:proofErr w:type="spellStart"/>
            <w:r w:rsidRPr="00A924F4">
              <w:t>Красносельский</w:t>
            </w:r>
            <w:proofErr w:type="spellEnd"/>
            <w:r w:rsidRPr="00A924F4">
              <w:t>»;</w:t>
            </w:r>
          </w:p>
          <w:p w:rsidR="00866601" w:rsidRPr="00A924F4" w:rsidRDefault="00866601" w:rsidP="00065461">
            <w:r w:rsidRPr="00A924F4">
              <w:t xml:space="preserve">- Префектура ЦАО </w:t>
            </w:r>
            <w:proofErr w:type="spellStart"/>
            <w:r w:rsidRPr="00A924F4">
              <w:t>г</w:t>
            </w:r>
            <w:proofErr w:type="gramStart"/>
            <w:r w:rsidRPr="00A924F4">
              <w:t>.М</w:t>
            </w:r>
            <w:proofErr w:type="gramEnd"/>
            <w:r w:rsidRPr="00A924F4">
              <w:t>осквы</w:t>
            </w:r>
            <w:proofErr w:type="spellEnd"/>
            <w:r w:rsidRPr="00A924F4">
              <w:t>.</w:t>
            </w:r>
          </w:p>
          <w:p w:rsidR="00866601" w:rsidRPr="00A924F4" w:rsidRDefault="00866601" w:rsidP="00065461">
            <w:pPr>
              <w:rPr>
                <w:i/>
                <w:u w:val="single"/>
              </w:rPr>
            </w:pPr>
            <w:r>
              <w:rPr>
                <w:b/>
              </w:rPr>
              <w:t>9</w:t>
            </w:r>
            <w:r w:rsidRPr="00A924F4">
              <w:rPr>
                <w:b/>
              </w:rPr>
              <w:t xml:space="preserve">.3. </w:t>
            </w:r>
            <w:r w:rsidRPr="00A924F4">
              <w:rPr>
                <w:i/>
                <w:u w:val="single"/>
              </w:rPr>
              <w:t>Рабочая документация (РД)</w:t>
            </w:r>
          </w:p>
          <w:p w:rsidR="00866601" w:rsidRPr="00A924F4" w:rsidRDefault="00866601" w:rsidP="00065461">
            <w:r w:rsidRPr="00A924F4">
              <w:t xml:space="preserve">На основании </w:t>
            </w:r>
            <w:proofErr w:type="gramStart"/>
            <w:r w:rsidRPr="00A924F4">
              <w:t>согласованной</w:t>
            </w:r>
            <w:proofErr w:type="gramEnd"/>
            <w:r w:rsidRPr="00A924F4">
              <w:t xml:space="preserve"> и утверждённой ПД, </w:t>
            </w:r>
          </w:p>
          <w:p w:rsidR="00866601" w:rsidRPr="00A924F4" w:rsidRDefault="00866601" w:rsidP="00065461">
            <w:proofErr w:type="gramStart"/>
            <w:r w:rsidRPr="00A924F4">
              <w:t xml:space="preserve">в соответствии с п.4 Постановления Правительства РФ от 16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924F4">
                <w:t>2008 г</w:t>
              </w:r>
            </w:smartTag>
            <w:r w:rsidRPr="00A924F4">
              <w:t>. № 87 в целях реализации в процессе строительных работ решений, содержащихся в ПД, разработать рабочую документацию (РД), состоящую из документов в текстовой форме, рабочих чертежей, спецификаций оборудования и изделий, с учётом реальных исполнителей строительно-монтажных работ и фирм-поставщиков оборудования и др.</w:t>
            </w:r>
            <w:proofErr w:type="gramEnd"/>
          </w:p>
        </w:tc>
      </w:tr>
      <w:tr w:rsidR="00866601" w:rsidRPr="000D4F0B" w:rsidTr="00065461">
        <w:tc>
          <w:tcPr>
            <w:tcW w:w="433" w:type="pct"/>
          </w:tcPr>
          <w:p w:rsidR="00866601" w:rsidRPr="00A924F4" w:rsidRDefault="00866601" w:rsidP="00065461">
            <w:pPr>
              <w:jc w:val="center"/>
              <w:rPr>
                <w:b/>
              </w:rPr>
            </w:pPr>
            <w:r w:rsidRPr="00A924F4">
              <w:rPr>
                <w:b/>
              </w:rPr>
              <w:lastRenderedPageBreak/>
              <w:t>10.</w:t>
            </w:r>
          </w:p>
        </w:tc>
        <w:tc>
          <w:tcPr>
            <w:tcW w:w="1598" w:type="pct"/>
          </w:tcPr>
          <w:p w:rsidR="00866601" w:rsidRPr="00A924F4" w:rsidRDefault="00866601" w:rsidP="00065461">
            <w:pPr>
              <w:rPr>
                <w:b/>
              </w:rPr>
            </w:pPr>
            <w:r w:rsidRPr="00A924F4">
              <w:rPr>
                <w:b/>
              </w:rPr>
              <w:t>Инженерные изыскания</w:t>
            </w:r>
          </w:p>
        </w:tc>
        <w:tc>
          <w:tcPr>
            <w:tcW w:w="2969" w:type="pct"/>
          </w:tcPr>
          <w:p w:rsidR="00866601" w:rsidRPr="00A924F4" w:rsidRDefault="00866601" w:rsidP="00065461">
            <w:pPr>
              <w:rPr>
                <w:u w:val="single"/>
              </w:rPr>
            </w:pPr>
            <w:r w:rsidRPr="00A924F4">
              <w:rPr>
                <w:u w:val="single"/>
              </w:rPr>
              <w:t>Имеются:</w:t>
            </w:r>
          </w:p>
          <w:p w:rsidR="00866601" w:rsidRPr="00A924F4" w:rsidRDefault="00866601" w:rsidP="00065461">
            <w:r w:rsidRPr="00A924F4">
              <w:rPr>
                <w:b/>
              </w:rPr>
              <w:t>9.1.</w:t>
            </w:r>
            <w:r w:rsidRPr="00A924F4">
              <w:t xml:space="preserve"> </w:t>
            </w:r>
            <w:proofErr w:type="gramStart"/>
            <w:r w:rsidRPr="00A924F4">
              <w:t>Техническое заключение о результатах выполненных обследований технического состояния несущих строительных конструкций здания (Исполнитель:</w:t>
            </w:r>
            <w:proofErr w:type="gramEnd"/>
            <w:r w:rsidRPr="00A924F4">
              <w:t xml:space="preserve"> </w:t>
            </w:r>
            <w:proofErr w:type="gramStart"/>
            <w:r w:rsidRPr="00A924F4">
              <w:t>ОАО «</w:t>
            </w:r>
            <w:proofErr w:type="spellStart"/>
            <w:r w:rsidRPr="00A924F4">
              <w:t>ЦНИИпромзданий</w:t>
            </w:r>
            <w:proofErr w:type="spellEnd"/>
            <w:r w:rsidRPr="00A924F4">
              <w:t>»)</w:t>
            </w:r>
            <w:proofErr w:type="gramEnd"/>
          </w:p>
          <w:p w:rsidR="00866601" w:rsidRPr="00A924F4" w:rsidRDefault="00866601" w:rsidP="00065461">
            <w:r w:rsidRPr="00A924F4">
              <w:rPr>
                <w:b/>
              </w:rPr>
              <w:t>9.2.</w:t>
            </w:r>
            <w:r w:rsidRPr="00A924F4">
              <w:t xml:space="preserve"> </w:t>
            </w:r>
            <w:proofErr w:type="spellStart"/>
            <w:r w:rsidRPr="00A924F4">
              <w:t>Геоподоснова</w:t>
            </w:r>
            <w:proofErr w:type="spellEnd"/>
            <w:r w:rsidRPr="00A924F4">
              <w:t xml:space="preserve"> – инженерно-топографический план М 1:500 от 06.08.2012. Заказ № 3/4986-12 ГУП «</w:t>
            </w:r>
            <w:proofErr w:type="spellStart"/>
            <w:r w:rsidRPr="00A924F4">
              <w:t>Мосгоргеотрест</w:t>
            </w:r>
            <w:proofErr w:type="spellEnd"/>
            <w:r w:rsidRPr="00A924F4">
              <w:t>».</w:t>
            </w:r>
          </w:p>
          <w:p w:rsidR="00866601" w:rsidRPr="00A924F4" w:rsidRDefault="00866601" w:rsidP="00065461">
            <w:pPr>
              <w:jc w:val="both"/>
              <w:rPr>
                <w:u w:val="single"/>
              </w:rPr>
            </w:pPr>
            <w:r w:rsidRPr="00A924F4">
              <w:t xml:space="preserve"> </w:t>
            </w:r>
            <w:r w:rsidRPr="00A924F4">
              <w:rPr>
                <w:u w:val="single"/>
              </w:rPr>
              <w:t>Предварительно и в процессе работ выполнить:</w:t>
            </w:r>
          </w:p>
          <w:p w:rsidR="00866601" w:rsidRPr="00A924F4" w:rsidRDefault="00866601" w:rsidP="00065461">
            <w:r w:rsidRPr="00A924F4">
              <w:rPr>
                <w:b/>
              </w:rPr>
              <w:t xml:space="preserve">9.3. </w:t>
            </w:r>
            <w:r w:rsidRPr="00A924F4">
              <w:t>Обмеры строительной части технического подполья и подвала, а также инженерные коммуникации и оборудование, обслуживающее здание в целом</w:t>
            </w:r>
            <w:r>
              <w:t xml:space="preserve">, которое требуется сохранить </w:t>
            </w:r>
            <w:r w:rsidRPr="00A924F4">
              <w:t>при производстве строительных работ в техническом подполье и подвале.</w:t>
            </w:r>
          </w:p>
          <w:p w:rsidR="00866601" w:rsidRPr="00A924F4" w:rsidRDefault="00866601" w:rsidP="00065461">
            <w:r w:rsidRPr="00A924F4">
              <w:rPr>
                <w:b/>
              </w:rPr>
              <w:t>9.4.</w:t>
            </w:r>
            <w:r w:rsidRPr="00A924F4">
              <w:t xml:space="preserve"> В процессе и при завершении подготовительных работ</w:t>
            </w:r>
            <w:r w:rsidRPr="00A924F4">
              <w:rPr>
                <w:b/>
              </w:rPr>
              <w:t xml:space="preserve"> </w:t>
            </w:r>
            <w:r w:rsidRPr="00A924F4">
              <w:t>(п.</w:t>
            </w:r>
            <w:r w:rsidRPr="00A924F4">
              <w:rPr>
                <w:b/>
              </w:rPr>
              <w:t xml:space="preserve"> 8.1</w:t>
            </w:r>
            <w:r w:rsidRPr="00A924F4">
              <w:t>) провести дополнительное обследование строительных конструкций (стен, перекрытия и др.) в техническом подполье и подвале с целью выявления не обнаруженных ранее дефектов.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A924F4" w:rsidRDefault="00866601" w:rsidP="00065461">
            <w:pPr>
              <w:jc w:val="center"/>
              <w:rPr>
                <w:b/>
              </w:rPr>
            </w:pPr>
            <w:r w:rsidRPr="00A924F4">
              <w:rPr>
                <w:b/>
              </w:rPr>
              <w:t>11.</w:t>
            </w:r>
          </w:p>
        </w:tc>
        <w:tc>
          <w:tcPr>
            <w:tcW w:w="1598" w:type="pct"/>
          </w:tcPr>
          <w:p w:rsidR="00866601" w:rsidRPr="00A924F4" w:rsidRDefault="00866601" w:rsidP="00065461">
            <w:pPr>
              <w:rPr>
                <w:b/>
              </w:rPr>
            </w:pPr>
            <w:r w:rsidRPr="00A924F4">
              <w:rPr>
                <w:b/>
              </w:rPr>
              <w:t>Дополнительные требования</w:t>
            </w:r>
          </w:p>
          <w:p w:rsidR="00866601" w:rsidRPr="00A924F4" w:rsidRDefault="00866601" w:rsidP="00065461">
            <w:pPr>
              <w:rPr>
                <w:b/>
              </w:rPr>
            </w:pPr>
          </w:p>
        </w:tc>
        <w:tc>
          <w:tcPr>
            <w:tcW w:w="2969" w:type="pct"/>
          </w:tcPr>
          <w:p w:rsidR="00866601" w:rsidRPr="00A924F4" w:rsidRDefault="00866601" w:rsidP="00065461">
            <w:r w:rsidRPr="00A924F4">
              <w:t>Подготовить задание и исходные данные специализированной организаци</w:t>
            </w:r>
            <w:r>
              <w:t>и для проведения мониторинга состояния</w:t>
            </w:r>
            <w:r w:rsidRPr="00A924F4">
              <w:t xml:space="preserve"> данного здания и соседних зданий, которы</w:t>
            </w:r>
            <w:r>
              <w:t>е долж</w:t>
            </w:r>
            <w:r w:rsidRPr="00A924F4">
              <w:t>н</w:t>
            </w:r>
            <w:r>
              <w:t>ы</w:t>
            </w:r>
            <w:r w:rsidRPr="00A924F4">
              <w:t xml:space="preserve"> осуществляться в связи с усилением оснований и фундаментов. 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A924F4" w:rsidRDefault="00866601" w:rsidP="00065461">
            <w:pPr>
              <w:jc w:val="center"/>
              <w:rPr>
                <w:b/>
              </w:rPr>
            </w:pPr>
            <w:r w:rsidRPr="00A924F4">
              <w:rPr>
                <w:b/>
              </w:rPr>
              <w:t>12.</w:t>
            </w:r>
          </w:p>
        </w:tc>
        <w:tc>
          <w:tcPr>
            <w:tcW w:w="1598" w:type="pct"/>
          </w:tcPr>
          <w:p w:rsidR="00866601" w:rsidRPr="00A924F4" w:rsidRDefault="00866601" w:rsidP="00065461">
            <w:pPr>
              <w:rPr>
                <w:b/>
              </w:rPr>
            </w:pPr>
            <w:r w:rsidRPr="00A924F4">
              <w:rPr>
                <w:b/>
              </w:rPr>
              <w:t>Очередность проектирования и строительства, выделение пусковых комплексов</w:t>
            </w:r>
          </w:p>
        </w:tc>
        <w:tc>
          <w:tcPr>
            <w:tcW w:w="2969" w:type="pct"/>
          </w:tcPr>
          <w:p w:rsidR="00866601" w:rsidRPr="00A924F4" w:rsidRDefault="00866601" w:rsidP="00065461">
            <w:pPr>
              <w:jc w:val="both"/>
            </w:pPr>
            <w:r w:rsidRPr="00A924F4">
              <w:t>Строительно-монтажные работы предусмотрено выполнять без выделения пусковых комплексов.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A924F4" w:rsidRDefault="00866601" w:rsidP="00065461">
            <w:pPr>
              <w:jc w:val="center"/>
              <w:rPr>
                <w:b/>
              </w:rPr>
            </w:pPr>
            <w:r w:rsidRPr="00A924F4">
              <w:rPr>
                <w:b/>
              </w:rPr>
              <w:t>13.</w:t>
            </w:r>
          </w:p>
        </w:tc>
        <w:tc>
          <w:tcPr>
            <w:tcW w:w="1598" w:type="pct"/>
          </w:tcPr>
          <w:p w:rsidR="00866601" w:rsidRPr="00A924F4" w:rsidRDefault="00866601" w:rsidP="00065461">
            <w:pPr>
              <w:rPr>
                <w:b/>
              </w:rPr>
            </w:pPr>
            <w:r w:rsidRPr="00A924F4">
              <w:rPr>
                <w:b/>
              </w:rPr>
              <w:t>Стадийность проектирования</w:t>
            </w:r>
          </w:p>
        </w:tc>
        <w:tc>
          <w:tcPr>
            <w:tcW w:w="2969" w:type="pct"/>
          </w:tcPr>
          <w:p w:rsidR="00866601" w:rsidRPr="00A924F4" w:rsidRDefault="00866601" w:rsidP="00065461">
            <w:pPr>
              <w:jc w:val="both"/>
            </w:pPr>
            <w:r w:rsidRPr="00A924F4">
              <w:t>Проектирование осуществить в две стадии:</w:t>
            </w:r>
          </w:p>
          <w:p w:rsidR="00866601" w:rsidRPr="00A924F4" w:rsidRDefault="00866601" w:rsidP="00065461">
            <w:pPr>
              <w:jc w:val="both"/>
            </w:pPr>
            <w:r w:rsidRPr="00A924F4">
              <w:t>1. Проектная документация.</w:t>
            </w:r>
          </w:p>
          <w:p w:rsidR="00866601" w:rsidRPr="00A924F4" w:rsidRDefault="00866601" w:rsidP="00065461">
            <w:pPr>
              <w:jc w:val="both"/>
            </w:pPr>
            <w:r w:rsidRPr="00A924F4">
              <w:t>2. Рабочая документация.</w:t>
            </w:r>
          </w:p>
        </w:tc>
      </w:tr>
      <w:tr w:rsidR="00866601" w:rsidRPr="000D4F0B" w:rsidTr="00065461">
        <w:trPr>
          <w:trHeight w:val="708"/>
        </w:trPr>
        <w:tc>
          <w:tcPr>
            <w:tcW w:w="433" w:type="pct"/>
          </w:tcPr>
          <w:p w:rsidR="00866601" w:rsidRPr="00A924F4" w:rsidRDefault="00866601" w:rsidP="00065461">
            <w:pPr>
              <w:jc w:val="center"/>
              <w:rPr>
                <w:b/>
              </w:rPr>
            </w:pPr>
            <w:r w:rsidRPr="00A924F4">
              <w:rPr>
                <w:b/>
              </w:rPr>
              <w:lastRenderedPageBreak/>
              <w:t>14.</w:t>
            </w:r>
          </w:p>
        </w:tc>
        <w:tc>
          <w:tcPr>
            <w:tcW w:w="1598" w:type="pct"/>
          </w:tcPr>
          <w:p w:rsidR="00866601" w:rsidRPr="00A924F4" w:rsidRDefault="00866601" w:rsidP="00065461">
            <w:pPr>
              <w:rPr>
                <w:b/>
              </w:rPr>
            </w:pPr>
            <w:r w:rsidRPr="00A924F4">
              <w:rPr>
                <w:b/>
              </w:rPr>
              <w:t>Сроки проектирования,  согласований и экспертизы проектной документации (ПД)</w:t>
            </w:r>
          </w:p>
        </w:tc>
        <w:tc>
          <w:tcPr>
            <w:tcW w:w="2969" w:type="pct"/>
          </w:tcPr>
          <w:p w:rsidR="00866601" w:rsidRPr="00A924F4" w:rsidRDefault="00866601" w:rsidP="00065461">
            <w:r w:rsidRPr="00A924F4">
              <w:rPr>
                <w:rFonts w:ascii="Tahoma" w:hAnsi="Tahoma" w:cs="Tahoma"/>
              </w:rPr>
              <w:t>●</w:t>
            </w:r>
            <w:r>
              <w:rPr>
                <w:rFonts w:ascii="Tahoma" w:hAnsi="Tahoma" w:cs="Tahoma"/>
              </w:rPr>
              <w:t xml:space="preserve"> </w:t>
            </w:r>
            <w:r>
              <w:t>Сроки разработки</w:t>
            </w:r>
            <w:r w:rsidRPr="00A924F4">
              <w:t xml:space="preserve"> проектной документации (ПД) – </w:t>
            </w:r>
            <w:r>
              <w:t>20</w:t>
            </w:r>
            <w:r w:rsidRPr="00A924F4">
              <w:t xml:space="preserve"> календарных дней;</w:t>
            </w:r>
          </w:p>
          <w:p w:rsidR="00866601" w:rsidRPr="00A924F4" w:rsidRDefault="00866601" w:rsidP="00065461">
            <w:r w:rsidRPr="00A924F4">
              <w:rPr>
                <w:rFonts w:ascii="Tahoma" w:hAnsi="Tahoma" w:cs="Tahoma"/>
              </w:rPr>
              <w:t>●</w:t>
            </w:r>
            <w:r w:rsidRPr="00A924F4">
              <w:t xml:space="preserve">  Сроки согласований ПД </w:t>
            </w:r>
            <w:r>
              <w:t xml:space="preserve"> и разработки Р</w:t>
            </w:r>
            <w:proofErr w:type="gramStart"/>
            <w:r>
              <w:t>Д</w:t>
            </w:r>
            <w:r w:rsidRPr="00A924F4">
              <w:t>–</w:t>
            </w:r>
            <w:proofErr w:type="gramEnd"/>
            <w:r w:rsidRPr="00A924F4">
              <w:t xml:space="preserve"> с учётом представления документации на согласования в согласующие органы  одновременно для  параллельного, при такой возможности, согласования ПД в установленные порядки и сроки продолжительности рассмотрения и согласования ПД.</w:t>
            </w:r>
          </w:p>
          <w:p w:rsidR="00866601" w:rsidRPr="00A924F4" w:rsidRDefault="00866601" w:rsidP="00065461">
            <w:r w:rsidRPr="00A924F4">
              <w:t>Экспертиза ПД проводится после получения всех согласований в сроки, установленные экспертным органом.</w:t>
            </w:r>
          </w:p>
          <w:p w:rsidR="00866601" w:rsidRPr="00A924F4" w:rsidRDefault="00866601" w:rsidP="00065461">
            <w:r w:rsidRPr="00A924F4">
              <w:t xml:space="preserve">Максимальная продолжительность согласований и экспертизы ПД (с момента передачи ПД Заказчику)    </w:t>
            </w:r>
            <w:r>
              <w:t xml:space="preserve">с </w:t>
            </w:r>
            <w:proofErr w:type="spellStart"/>
            <w:r>
              <w:t>пазработкой</w:t>
            </w:r>
            <w:proofErr w:type="spellEnd"/>
            <w:r>
              <w:t xml:space="preserve"> РД</w:t>
            </w:r>
            <w:r w:rsidRPr="00A924F4">
              <w:t xml:space="preserve">                              </w:t>
            </w:r>
          </w:p>
          <w:p w:rsidR="00866601" w:rsidRPr="00A924F4" w:rsidRDefault="00866601" w:rsidP="00065461">
            <w:r w:rsidRPr="00A924F4">
              <w:t>–  4 месяца.</w:t>
            </w:r>
            <w:r>
              <w:t xml:space="preserve"> 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A924F4" w:rsidRDefault="00866601" w:rsidP="00065461">
            <w:pPr>
              <w:jc w:val="center"/>
              <w:rPr>
                <w:b/>
              </w:rPr>
            </w:pPr>
            <w:r w:rsidRPr="00A924F4">
              <w:rPr>
                <w:b/>
              </w:rPr>
              <w:t>15.</w:t>
            </w:r>
          </w:p>
        </w:tc>
        <w:tc>
          <w:tcPr>
            <w:tcW w:w="1598" w:type="pct"/>
          </w:tcPr>
          <w:p w:rsidR="00866601" w:rsidRPr="00A924F4" w:rsidRDefault="00866601" w:rsidP="00065461">
            <w:pPr>
              <w:rPr>
                <w:b/>
              </w:rPr>
            </w:pPr>
            <w:r w:rsidRPr="00A924F4">
              <w:rPr>
                <w:b/>
              </w:rPr>
              <w:t>Требования к составу сметной документации</w:t>
            </w:r>
          </w:p>
        </w:tc>
        <w:tc>
          <w:tcPr>
            <w:tcW w:w="2969" w:type="pct"/>
          </w:tcPr>
          <w:p w:rsidR="00866601" w:rsidRPr="00A924F4" w:rsidRDefault="00866601" w:rsidP="00065461">
            <w:r w:rsidRPr="00A924F4">
              <w:t>Сметную документацию разработать в базовых ценах 2000 года по ФЕР-2001 (ред.2009г.) и в текущих ценах.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A924F4" w:rsidRDefault="00866601" w:rsidP="00065461">
            <w:pPr>
              <w:jc w:val="center"/>
              <w:rPr>
                <w:b/>
              </w:rPr>
            </w:pPr>
            <w:r w:rsidRPr="00A924F4">
              <w:rPr>
                <w:b/>
              </w:rPr>
              <w:t>16.</w:t>
            </w:r>
          </w:p>
        </w:tc>
        <w:tc>
          <w:tcPr>
            <w:tcW w:w="1598" w:type="pct"/>
          </w:tcPr>
          <w:p w:rsidR="00866601" w:rsidRPr="00A924F4" w:rsidRDefault="00866601" w:rsidP="00065461">
            <w:pPr>
              <w:rPr>
                <w:b/>
              </w:rPr>
            </w:pPr>
            <w:r w:rsidRPr="00A924F4">
              <w:rPr>
                <w:b/>
              </w:rPr>
              <w:t xml:space="preserve">Количество экземпляров ПД и РД, </w:t>
            </w:r>
            <w:proofErr w:type="gramStart"/>
            <w:r w:rsidRPr="00A924F4">
              <w:rPr>
                <w:b/>
              </w:rPr>
              <w:t>передаваемой</w:t>
            </w:r>
            <w:proofErr w:type="gramEnd"/>
            <w:r w:rsidRPr="00A924F4">
              <w:rPr>
                <w:b/>
              </w:rPr>
              <w:t xml:space="preserve"> Заказчику</w:t>
            </w:r>
          </w:p>
        </w:tc>
        <w:tc>
          <w:tcPr>
            <w:tcW w:w="2969" w:type="pct"/>
          </w:tcPr>
          <w:p w:rsidR="00866601" w:rsidRPr="00A924F4" w:rsidRDefault="00866601" w:rsidP="00065461">
            <w:r w:rsidRPr="00A924F4">
              <w:t>Исполнитель представляет  Заказчику документацию:</w:t>
            </w:r>
          </w:p>
          <w:p w:rsidR="00866601" w:rsidRPr="00A924F4" w:rsidRDefault="00866601" w:rsidP="00065461">
            <w:r>
              <w:t>4 (четыре) экземпляра на бумажном носителе</w:t>
            </w:r>
            <w:r w:rsidRPr="00A924F4">
              <w:t xml:space="preserve"> и 1 (один) экземпляр на электронном носителе формата </w:t>
            </w:r>
            <w:r w:rsidRPr="00A924F4">
              <w:rPr>
                <w:lang w:val="en-US"/>
              </w:rPr>
              <w:t>PDF</w:t>
            </w:r>
            <w:r w:rsidRPr="00A924F4">
              <w:t>.</w:t>
            </w:r>
          </w:p>
        </w:tc>
      </w:tr>
      <w:tr w:rsidR="00866601" w:rsidRPr="000D4F0B" w:rsidTr="00065461">
        <w:tc>
          <w:tcPr>
            <w:tcW w:w="433" w:type="pct"/>
          </w:tcPr>
          <w:p w:rsidR="00866601" w:rsidRPr="00A924F4" w:rsidRDefault="00866601" w:rsidP="00065461">
            <w:pPr>
              <w:jc w:val="center"/>
              <w:rPr>
                <w:b/>
              </w:rPr>
            </w:pPr>
            <w:r w:rsidRPr="00A924F4">
              <w:rPr>
                <w:b/>
              </w:rPr>
              <w:t>17.</w:t>
            </w:r>
          </w:p>
        </w:tc>
        <w:tc>
          <w:tcPr>
            <w:tcW w:w="1598" w:type="pct"/>
          </w:tcPr>
          <w:p w:rsidR="00866601" w:rsidRPr="00A924F4" w:rsidRDefault="00866601" w:rsidP="00065461">
            <w:pPr>
              <w:rPr>
                <w:b/>
              </w:rPr>
            </w:pPr>
            <w:r w:rsidRPr="00A924F4">
              <w:rPr>
                <w:b/>
              </w:rPr>
              <w:t>Требования к сопровождению ПСД</w:t>
            </w:r>
          </w:p>
        </w:tc>
        <w:tc>
          <w:tcPr>
            <w:tcW w:w="2969" w:type="pct"/>
          </w:tcPr>
          <w:p w:rsidR="00866601" w:rsidRPr="00A924F4" w:rsidRDefault="00866601" w:rsidP="00065461">
            <w:r w:rsidRPr="00A924F4">
              <w:t>1.При разработке ПД и РД Исполнитель (</w:t>
            </w:r>
            <w:proofErr w:type="spellStart"/>
            <w:r w:rsidRPr="00A924F4">
              <w:t>генпроектировщик</w:t>
            </w:r>
            <w:proofErr w:type="spellEnd"/>
            <w:r w:rsidRPr="00A924F4">
              <w:t>) осуществляет координацию взаимодействия проектных (субподрядных и других) организаций, с Заказчиком и др. организациями.</w:t>
            </w:r>
          </w:p>
          <w:p w:rsidR="00866601" w:rsidRPr="00A924F4" w:rsidRDefault="00866601" w:rsidP="00065461">
            <w:r w:rsidRPr="00A924F4">
              <w:t>2. При проведении работ по согласованию ПД Исполнитель готовит документацию от имени Заказчика.</w:t>
            </w:r>
          </w:p>
          <w:p w:rsidR="00866601" w:rsidRPr="00A924F4" w:rsidRDefault="00866601" w:rsidP="00065461">
            <w:r w:rsidRPr="00A924F4">
              <w:t>Заказчик официально представляет ПД и оплачивает согласования.</w:t>
            </w:r>
          </w:p>
          <w:p w:rsidR="00866601" w:rsidRPr="00A924F4" w:rsidRDefault="00866601" w:rsidP="00065461">
            <w:r w:rsidRPr="00A924F4">
              <w:t>Исполнитель контролирует прохождение ПД и защищает проектные решения.</w:t>
            </w:r>
          </w:p>
          <w:p w:rsidR="00866601" w:rsidRPr="00A924F4" w:rsidRDefault="00866601" w:rsidP="00065461">
            <w:r w:rsidRPr="00A924F4">
              <w:t xml:space="preserve">Заказчик утверждает </w:t>
            </w:r>
            <w:proofErr w:type="gramStart"/>
            <w:r w:rsidRPr="00A924F4">
              <w:t>согласованную</w:t>
            </w:r>
            <w:proofErr w:type="gramEnd"/>
            <w:r w:rsidRPr="00A924F4">
              <w:t xml:space="preserve"> ПД.</w:t>
            </w:r>
          </w:p>
          <w:p w:rsidR="00866601" w:rsidRPr="00A924F4" w:rsidRDefault="00866601" w:rsidP="00065461">
            <w:r w:rsidRPr="00A924F4">
              <w:t>3. Исполнитель организует разработку РД и передачу её Заказчику.</w:t>
            </w:r>
          </w:p>
          <w:p w:rsidR="00866601" w:rsidRPr="00A924F4" w:rsidRDefault="00866601" w:rsidP="00065461">
            <w:r w:rsidRPr="00A924F4">
              <w:t xml:space="preserve">4. Проектировщики ведут авторский надзор  согласно Договору. </w:t>
            </w:r>
          </w:p>
          <w:p w:rsidR="00866601" w:rsidRPr="00A924F4" w:rsidRDefault="00866601" w:rsidP="00065461">
            <w:r w:rsidRPr="00A924F4">
              <w:t xml:space="preserve">5. Исполнитель участвует в сдаче законченного строительством объекта в эксплуатацию.  </w:t>
            </w:r>
          </w:p>
        </w:tc>
      </w:tr>
    </w:tbl>
    <w:p w:rsidR="00866601" w:rsidRDefault="00866601" w:rsidP="00866601">
      <w:pPr>
        <w:jc w:val="center"/>
        <w:rPr>
          <w:b/>
        </w:rPr>
      </w:pPr>
    </w:p>
    <w:p w:rsidR="00866601" w:rsidRDefault="00866601" w:rsidP="00866601">
      <w:pPr>
        <w:jc w:val="center"/>
        <w:rPr>
          <w:b/>
        </w:rPr>
      </w:pPr>
    </w:p>
    <w:p w:rsidR="00866601" w:rsidRPr="00782B65" w:rsidRDefault="00866601" w:rsidP="00866601">
      <w:pPr>
        <w:jc w:val="center"/>
        <w:rPr>
          <w:b/>
        </w:rPr>
      </w:pPr>
    </w:p>
    <w:p w:rsidR="00866601" w:rsidRDefault="00866601" w:rsidP="00866601"/>
    <w:p w:rsidR="002259A1" w:rsidRDefault="002259A1"/>
    <w:sectPr w:rsidR="0022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09"/>
    <w:rsid w:val="00005BF1"/>
    <w:rsid w:val="0001302E"/>
    <w:rsid w:val="000140E2"/>
    <w:rsid w:val="00016123"/>
    <w:rsid w:val="000203BF"/>
    <w:rsid w:val="00021B10"/>
    <w:rsid w:val="00025B58"/>
    <w:rsid w:val="000277FC"/>
    <w:rsid w:val="00030F94"/>
    <w:rsid w:val="00033BA8"/>
    <w:rsid w:val="00051D8D"/>
    <w:rsid w:val="00052662"/>
    <w:rsid w:val="000535B4"/>
    <w:rsid w:val="00062873"/>
    <w:rsid w:val="000768A2"/>
    <w:rsid w:val="00076C08"/>
    <w:rsid w:val="00076CC8"/>
    <w:rsid w:val="00076DF6"/>
    <w:rsid w:val="0007762E"/>
    <w:rsid w:val="0008244C"/>
    <w:rsid w:val="00084D6A"/>
    <w:rsid w:val="00085B94"/>
    <w:rsid w:val="0008610A"/>
    <w:rsid w:val="00090213"/>
    <w:rsid w:val="0009062C"/>
    <w:rsid w:val="00090B33"/>
    <w:rsid w:val="00092E5B"/>
    <w:rsid w:val="00096444"/>
    <w:rsid w:val="00096B82"/>
    <w:rsid w:val="000A170A"/>
    <w:rsid w:val="000A28CF"/>
    <w:rsid w:val="000A3362"/>
    <w:rsid w:val="000A4CB9"/>
    <w:rsid w:val="000A52DC"/>
    <w:rsid w:val="000A64D5"/>
    <w:rsid w:val="000A6C1A"/>
    <w:rsid w:val="000A7DEE"/>
    <w:rsid w:val="000B1F63"/>
    <w:rsid w:val="000C1C99"/>
    <w:rsid w:val="000C5BD7"/>
    <w:rsid w:val="000C5F17"/>
    <w:rsid w:val="000D00C1"/>
    <w:rsid w:val="000D2046"/>
    <w:rsid w:val="000D21B3"/>
    <w:rsid w:val="000E0B72"/>
    <w:rsid w:val="000E729C"/>
    <w:rsid w:val="000F08A3"/>
    <w:rsid w:val="000F37F2"/>
    <w:rsid w:val="001023E2"/>
    <w:rsid w:val="001028AE"/>
    <w:rsid w:val="001076DB"/>
    <w:rsid w:val="001116BB"/>
    <w:rsid w:val="00117EC6"/>
    <w:rsid w:val="0012156C"/>
    <w:rsid w:val="00122F2D"/>
    <w:rsid w:val="0012427A"/>
    <w:rsid w:val="00127351"/>
    <w:rsid w:val="00130523"/>
    <w:rsid w:val="00132091"/>
    <w:rsid w:val="00133164"/>
    <w:rsid w:val="00133FD6"/>
    <w:rsid w:val="00133FEA"/>
    <w:rsid w:val="001362C4"/>
    <w:rsid w:val="0013767B"/>
    <w:rsid w:val="00152889"/>
    <w:rsid w:val="001540A3"/>
    <w:rsid w:val="001550D6"/>
    <w:rsid w:val="0015595B"/>
    <w:rsid w:val="00156607"/>
    <w:rsid w:val="00156EA5"/>
    <w:rsid w:val="00157FA0"/>
    <w:rsid w:val="00164ABF"/>
    <w:rsid w:val="00167E9C"/>
    <w:rsid w:val="00173083"/>
    <w:rsid w:val="0017440A"/>
    <w:rsid w:val="00182552"/>
    <w:rsid w:val="00190B21"/>
    <w:rsid w:val="00191F5F"/>
    <w:rsid w:val="00192386"/>
    <w:rsid w:val="001930F8"/>
    <w:rsid w:val="001A1A4B"/>
    <w:rsid w:val="001A1D7F"/>
    <w:rsid w:val="001A2E18"/>
    <w:rsid w:val="001A6E58"/>
    <w:rsid w:val="001B03D2"/>
    <w:rsid w:val="001B0AA7"/>
    <w:rsid w:val="001B194D"/>
    <w:rsid w:val="001B1FF9"/>
    <w:rsid w:val="001B4912"/>
    <w:rsid w:val="001B4FA8"/>
    <w:rsid w:val="001B67DB"/>
    <w:rsid w:val="001C4294"/>
    <w:rsid w:val="001C542F"/>
    <w:rsid w:val="001C6971"/>
    <w:rsid w:val="001D222F"/>
    <w:rsid w:val="001D5A53"/>
    <w:rsid w:val="001D6EA7"/>
    <w:rsid w:val="001E2728"/>
    <w:rsid w:val="001E28E5"/>
    <w:rsid w:val="001E320E"/>
    <w:rsid w:val="001E3499"/>
    <w:rsid w:val="001E3A24"/>
    <w:rsid w:val="001E465B"/>
    <w:rsid w:val="001F2951"/>
    <w:rsid w:val="001F6E02"/>
    <w:rsid w:val="001F7234"/>
    <w:rsid w:val="00204C5A"/>
    <w:rsid w:val="00207026"/>
    <w:rsid w:val="00207A4F"/>
    <w:rsid w:val="00210A46"/>
    <w:rsid w:val="002123E6"/>
    <w:rsid w:val="002139BE"/>
    <w:rsid w:val="00216039"/>
    <w:rsid w:val="002176C5"/>
    <w:rsid w:val="0022100E"/>
    <w:rsid w:val="002234FE"/>
    <w:rsid w:val="002259A1"/>
    <w:rsid w:val="00225E3E"/>
    <w:rsid w:val="00230450"/>
    <w:rsid w:val="00232E76"/>
    <w:rsid w:val="002345A8"/>
    <w:rsid w:val="00234E4B"/>
    <w:rsid w:val="00235416"/>
    <w:rsid w:val="002358B2"/>
    <w:rsid w:val="00242889"/>
    <w:rsid w:val="002452E6"/>
    <w:rsid w:val="00254D3B"/>
    <w:rsid w:val="0026097A"/>
    <w:rsid w:val="002632A0"/>
    <w:rsid w:val="00265966"/>
    <w:rsid w:val="00273F2E"/>
    <w:rsid w:val="002759EF"/>
    <w:rsid w:val="00277A06"/>
    <w:rsid w:val="002801A0"/>
    <w:rsid w:val="00281044"/>
    <w:rsid w:val="00283827"/>
    <w:rsid w:val="002850F4"/>
    <w:rsid w:val="002867C8"/>
    <w:rsid w:val="002872A9"/>
    <w:rsid w:val="00287996"/>
    <w:rsid w:val="00287D5E"/>
    <w:rsid w:val="00297F3A"/>
    <w:rsid w:val="002A00A1"/>
    <w:rsid w:val="002A3B7C"/>
    <w:rsid w:val="002A48B7"/>
    <w:rsid w:val="002A50CF"/>
    <w:rsid w:val="002A66C3"/>
    <w:rsid w:val="002A7654"/>
    <w:rsid w:val="002B0AA7"/>
    <w:rsid w:val="002B74CB"/>
    <w:rsid w:val="002C134C"/>
    <w:rsid w:val="002C30DF"/>
    <w:rsid w:val="002C42C6"/>
    <w:rsid w:val="002C44BB"/>
    <w:rsid w:val="002C6B82"/>
    <w:rsid w:val="002D6378"/>
    <w:rsid w:val="002E210C"/>
    <w:rsid w:val="002E4510"/>
    <w:rsid w:val="002F000B"/>
    <w:rsid w:val="002F1410"/>
    <w:rsid w:val="002F15FB"/>
    <w:rsid w:val="002F209C"/>
    <w:rsid w:val="002F58B8"/>
    <w:rsid w:val="002F5BE3"/>
    <w:rsid w:val="00305C2C"/>
    <w:rsid w:val="00306257"/>
    <w:rsid w:val="00321EFA"/>
    <w:rsid w:val="00332A57"/>
    <w:rsid w:val="00340E9B"/>
    <w:rsid w:val="00344438"/>
    <w:rsid w:val="00344DBB"/>
    <w:rsid w:val="003450A8"/>
    <w:rsid w:val="00345789"/>
    <w:rsid w:val="00350B41"/>
    <w:rsid w:val="003540B6"/>
    <w:rsid w:val="00355CAB"/>
    <w:rsid w:val="0035630C"/>
    <w:rsid w:val="0035685B"/>
    <w:rsid w:val="0036099E"/>
    <w:rsid w:val="00361825"/>
    <w:rsid w:val="00364BC9"/>
    <w:rsid w:val="00365531"/>
    <w:rsid w:val="003667C0"/>
    <w:rsid w:val="00366B76"/>
    <w:rsid w:val="003672E8"/>
    <w:rsid w:val="0037009E"/>
    <w:rsid w:val="00371192"/>
    <w:rsid w:val="00371700"/>
    <w:rsid w:val="0037302D"/>
    <w:rsid w:val="003804FD"/>
    <w:rsid w:val="00380788"/>
    <w:rsid w:val="00383A81"/>
    <w:rsid w:val="00390B7B"/>
    <w:rsid w:val="00394411"/>
    <w:rsid w:val="003959EE"/>
    <w:rsid w:val="00395AAA"/>
    <w:rsid w:val="0039646D"/>
    <w:rsid w:val="003A2294"/>
    <w:rsid w:val="003A4AE9"/>
    <w:rsid w:val="003A4F04"/>
    <w:rsid w:val="003B06EF"/>
    <w:rsid w:val="003B0DD2"/>
    <w:rsid w:val="003B2745"/>
    <w:rsid w:val="003B44F0"/>
    <w:rsid w:val="003B6235"/>
    <w:rsid w:val="003C0CBE"/>
    <w:rsid w:val="003D054B"/>
    <w:rsid w:val="003E4AE8"/>
    <w:rsid w:val="003E5DE0"/>
    <w:rsid w:val="003E6AE2"/>
    <w:rsid w:val="003E7747"/>
    <w:rsid w:val="003F03C5"/>
    <w:rsid w:val="003F1200"/>
    <w:rsid w:val="003F1D72"/>
    <w:rsid w:val="003F2617"/>
    <w:rsid w:val="003F57BD"/>
    <w:rsid w:val="003F5B61"/>
    <w:rsid w:val="003F66FB"/>
    <w:rsid w:val="003F78E8"/>
    <w:rsid w:val="00402B1E"/>
    <w:rsid w:val="00413A3E"/>
    <w:rsid w:val="00414363"/>
    <w:rsid w:val="004154DE"/>
    <w:rsid w:val="004166AC"/>
    <w:rsid w:val="00426ADE"/>
    <w:rsid w:val="00426F1B"/>
    <w:rsid w:val="00430898"/>
    <w:rsid w:val="0044073E"/>
    <w:rsid w:val="00441DAA"/>
    <w:rsid w:val="00445BBF"/>
    <w:rsid w:val="004466AC"/>
    <w:rsid w:val="004475B0"/>
    <w:rsid w:val="00462548"/>
    <w:rsid w:val="004638C9"/>
    <w:rsid w:val="00464A12"/>
    <w:rsid w:val="004709CD"/>
    <w:rsid w:val="00471EFF"/>
    <w:rsid w:val="00473026"/>
    <w:rsid w:val="00475C2D"/>
    <w:rsid w:val="00476B2C"/>
    <w:rsid w:val="00477EE3"/>
    <w:rsid w:val="0048495C"/>
    <w:rsid w:val="00484BA9"/>
    <w:rsid w:val="00486814"/>
    <w:rsid w:val="0049024E"/>
    <w:rsid w:val="00491F6A"/>
    <w:rsid w:val="004922D1"/>
    <w:rsid w:val="004965A3"/>
    <w:rsid w:val="004A53E5"/>
    <w:rsid w:val="004A57A6"/>
    <w:rsid w:val="004A730A"/>
    <w:rsid w:val="004B1D36"/>
    <w:rsid w:val="004B3B37"/>
    <w:rsid w:val="004B6260"/>
    <w:rsid w:val="004B70BE"/>
    <w:rsid w:val="004C02FB"/>
    <w:rsid w:val="004C2A3B"/>
    <w:rsid w:val="004C2EA5"/>
    <w:rsid w:val="004C3388"/>
    <w:rsid w:val="004C59BC"/>
    <w:rsid w:val="004C75F5"/>
    <w:rsid w:val="004D054B"/>
    <w:rsid w:val="004D271B"/>
    <w:rsid w:val="004E07FC"/>
    <w:rsid w:val="004E2342"/>
    <w:rsid w:val="004E3274"/>
    <w:rsid w:val="004E5820"/>
    <w:rsid w:val="004E6357"/>
    <w:rsid w:val="004F09F4"/>
    <w:rsid w:val="004F2E1D"/>
    <w:rsid w:val="004F3473"/>
    <w:rsid w:val="004F3665"/>
    <w:rsid w:val="004F4C56"/>
    <w:rsid w:val="00500DAD"/>
    <w:rsid w:val="00501126"/>
    <w:rsid w:val="005011AF"/>
    <w:rsid w:val="00502948"/>
    <w:rsid w:val="00503C16"/>
    <w:rsid w:val="0050572C"/>
    <w:rsid w:val="00507855"/>
    <w:rsid w:val="00511DE2"/>
    <w:rsid w:val="00512D4E"/>
    <w:rsid w:val="005222F1"/>
    <w:rsid w:val="00525C41"/>
    <w:rsid w:val="00525F3A"/>
    <w:rsid w:val="00527EDB"/>
    <w:rsid w:val="00533224"/>
    <w:rsid w:val="005455AB"/>
    <w:rsid w:val="00546A1D"/>
    <w:rsid w:val="00550CE5"/>
    <w:rsid w:val="00552A29"/>
    <w:rsid w:val="00555FBF"/>
    <w:rsid w:val="00556793"/>
    <w:rsid w:val="005575C2"/>
    <w:rsid w:val="005603A2"/>
    <w:rsid w:val="00560441"/>
    <w:rsid w:val="00564148"/>
    <w:rsid w:val="00565ACE"/>
    <w:rsid w:val="00565C57"/>
    <w:rsid w:val="00566D3C"/>
    <w:rsid w:val="00572303"/>
    <w:rsid w:val="005729BC"/>
    <w:rsid w:val="0057327B"/>
    <w:rsid w:val="00580CF5"/>
    <w:rsid w:val="0058155D"/>
    <w:rsid w:val="00582FC1"/>
    <w:rsid w:val="00584A5D"/>
    <w:rsid w:val="00585726"/>
    <w:rsid w:val="0058604A"/>
    <w:rsid w:val="005875CA"/>
    <w:rsid w:val="0059640A"/>
    <w:rsid w:val="00596537"/>
    <w:rsid w:val="005A21A7"/>
    <w:rsid w:val="005B379F"/>
    <w:rsid w:val="005B73FC"/>
    <w:rsid w:val="005C03E8"/>
    <w:rsid w:val="005C1AA3"/>
    <w:rsid w:val="005C326B"/>
    <w:rsid w:val="005C4B71"/>
    <w:rsid w:val="005C532F"/>
    <w:rsid w:val="005D6D7E"/>
    <w:rsid w:val="005E10C9"/>
    <w:rsid w:val="005E3FF1"/>
    <w:rsid w:val="005E4AD0"/>
    <w:rsid w:val="005E65B1"/>
    <w:rsid w:val="005F1E82"/>
    <w:rsid w:val="005F2183"/>
    <w:rsid w:val="005F26C7"/>
    <w:rsid w:val="005F2FA7"/>
    <w:rsid w:val="005F3F4F"/>
    <w:rsid w:val="005F651E"/>
    <w:rsid w:val="005F6FF3"/>
    <w:rsid w:val="005F7445"/>
    <w:rsid w:val="00602DB0"/>
    <w:rsid w:val="006112C5"/>
    <w:rsid w:val="00612E46"/>
    <w:rsid w:val="006148C6"/>
    <w:rsid w:val="006233FB"/>
    <w:rsid w:val="00623A51"/>
    <w:rsid w:val="00630E70"/>
    <w:rsid w:val="00631F37"/>
    <w:rsid w:val="00632A54"/>
    <w:rsid w:val="00634107"/>
    <w:rsid w:val="006367B1"/>
    <w:rsid w:val="00637A3C"/>
    <w:rsid w:val="0064194C"/>
    <w:rsid w:val="00641F0B"/>
    <w:rsid w:val="00644586"/>
    <w:rsid w:val="00650E77"/>
    <w:rsid w:val="006514B6"/>
    <w:rsid w:val="006533E5"/>
    <w:rsid w:val="00655C53"/>
    <w:rsid w:val="00664123"/>
    <w:rsid w:val="00665D00"/>
    <w:rsid w:val="00671F33"/>
    <w:rsid w:val="006739BD"/>
    <w:rsid w:val="00683920"/>
    <w:rsid w:val="00683940"/>
    <w:rsid w:val="00683DE4"/>
    <w:rsid w:val="00683FC6"/>
    <w:rsid w:val="00684F8A"/>
    <w:rsid w:val="00687789"/>
    <w:rsid w:val="00694027"/>
    <w:rsid w:val="00694B25"/>
    <w:rsid w:val="00696B16"/>
    <w:rsid w:val="006A01AD"/>
    <w:rsid w:val="006A4DC0"/>
    <w:rsid w:val="006A5A7A"/>
    <w:rsid w:val="006B27C0"/>
    <w:rsid w:val="006B4AA0"/>
    <w:rsid w:val="006C72DB"/>
    <w:rsid w:val="006D1017"/>
    <w:rsid w:val="006D37F5"/>
    <w:rsid w:val="006D64C4"/>
    <w:rsid w:val="006E0493"/>
    <w:rsid w:val="006E21AB"/>
    <w:rsid w:val="006E6097"/>
    <w:rsid w:val="006E75A1"/>
    <w:rsid w:val="006F0601"/>
    <w:rsid w:val="006F106C"/>
    <w:rsid w:val="006F6B13"/>
    <w:rsid w:val="006F7AF0"/>
    <w:rsid w:val="006F7D5A"/>
    <w:rsid w:val="00702AFE"/>
    <w:rsid w:val="00704443"/>
    <w:rsid w:val="00705985"/>
    <w:rsid w:val="00712330"/>
    <w:rsid w:val="0071506C"/>
    <w:rsid w:val="00717DFA"/>
    <w:rsid w:val="007201E4"/>
    <w:rsid w:val="00730EB1"/>
    <w:rsid w:val="00732F67"/>
    <w:rsid w:val="00737061"/>
    <w:rsid w:val="00741D38"/>
    <w:rsid w:val="0074462C"/>
    <w:rsid w:val="00744DC0"/>
    <w:rsid w:val="007454E7"/>
    <w:rsid w:val="00746A9C"/>
    <w:rsid w:val="00752E6E"/>
    <w:rsid w:val="007533A4"/>
    <w:rsid w:val="00755CA9"/>
    <w:rsid w:val="00757E83"/>
    <w:rsid w:val="0076098B"/>
    <w:rsid w:val="00765C60"/>
    <w:rsid w:val="007744E2"/>
    <w:rsid w:val="007747CE"/>
    <w:rsid w:val="0079469D"/>
    <w:rsid w:val="00794921"/>
    <w:rsid w:val="0079662B"/>
    <w:rsid w:val="007B276A"/>
    <w:rsid w:val="007B2822"/>
    <w:rsid w:val="007D116A"/>
    <w:rsid w:val="007D1471"/>
    <w:rsid w:val="007D6E45"/>
    <w:rsid w:val="007D76B8"/>
    <w:rsid w:val="007D7E61"/>
    <w:rsid w:val="007E150E"/>
    <w:rsid w:val="007E24F1"/>
    <w:rsid w:val="007F0564"/>
    <w:rsid w:val="007F06C3"/>
    <w:rsid w:val="007F2725"/>
    <w:rsid w:val="007F670C"/>
    <w:rsid w:val="008028A4"/>
    <w:rsid w:val="00805D37"/>
    <w:rsid w:val="008079D7"/>
    <w:rsid w:val="00814924"/>
    <w:rsid w:val="0081577B"/>
    <w:rsid w:val="00822B63"/>
    <w:rsid w:val="008234E5"/>
    <w:rsid w:val="00827857"/>
    <w:rsid w:val="00831A11"/>
    <w:rsid w:val="0084194E"/>
    <w:rsid w:val="00842F72"/>
    <w:rsid w:val="008431DF"/>
    <w:rsid w:val="0084400C"/>
    <w:rsid w:val="00846492"/>
    <w:rsid w:val="00847A3F"/>
    <w:rsid w:val="00851B0D"/>
    <w:rsid w:val="008523F4"/>
    <w:rsid w:val="00853ACE"/>
    <w:rsid w:val="00854416"/>
    <w:rsid w:val="00854C7E"/>
    <w:rsid w:val="008635AB"/>
    <w:rsid w:val="00863A7B"/>
    <w:rsid w:val="008660DA"/>
    <w:rsid w:val="00866601"/>
    <w:rsid w:val="008679F6"/>
    <w:rsid w:val="00870B63"/>
    <w:rsid w:val="008755E6"/>
    <w:rsid w:val="00876AD6"/>
    <w:rsid w:val="008810F7"/>
    <w:rsid w:val="0088618F"/>
    <w:rsid w:val="00887A11"/>
    <w:rsid w:val="00891067"/>
    <w:rsid w:val="00895DBD"/>
    <w:rsid w:val="00896866"/>
    <w:rsid w:val="008A1056"/>
    <w:rsid w:val="008C03CE"/>
    <w:rsid w:val="008C1D88"/>
    <w:rsid w:val="008C2DB6"/>
    <w:rsid w:val="008D160E"/>
    <w:rsid w:val="008D167D"/>
    <w:rsid w:val="008D1C8D"/>
    <w:rsid w:val="008D6158"/>
    <w:rsid w:val="008E0476"/>
    <w:rsid w:val="008E3040"/>
    <w:rsid w:val="008E6749"/>
    <w:rsid w:val="008E7467"/>
    <w:rsid w:val="008E751E"/>
    <w:rsid w:val="008E76DE"/>
    <w:rsid w:val="008F026A"/>
    <w:rsid w:val="008F0805"/>
    <w:rsid w:val="008F159D"/>
    <w:rsid w:val="0090562C"/>
    <w:rsid w:val="00905CEB"/>
    <w:rsid w:val="00910E74"/>
    <w:rsid w:val="00912587"/>
    <w:rsid w:val="00913BEE"/>
    <w:rsid w:val="00915975"/>
    <w:rsid w:val="00922E03"/>
    <w:rsid w:val="0092552D"/>
    <w:rsid w:val="00927D7F"/>
    <w:rsid w:val="00931ED0"/>
    <w:rsid w:val="0093309F"/>
    <w:rsid w:val="009361DF"/>
    <w:rsid w:val="009419E3"/>
    <w:rsid w:val="00942266"/>
    <w:rsid w:val="009436A3"/>
    <w:rsid w:val="009460E8"/>
    <w:rsid w:val="009464C6"/>
    <w:rsid w:val="00946B10"/>
    <w:rsid w:val="0095138D"/>
    <w:rsid w:val="009517E2"/>
    <w:rsid w:val="00952825"/>
    <w:rsid w:val="00953612"/>
    <w:rsid w:val="00953638"/>
    <w:rsid w:val="009542BA"/>
    <w:rsid w:val="009543DB"/>
    <w:rsid w:val="00955462"/>
    <w:rsid w:val="00975861"/>
    <w:rsid w:val="00975CB2"/>
    <w:rsid w:val="0097613B"/>
    <w:rsid w:val="0097676F"/>
    <w:rsid w:val="0097688D"/>
    <w:rsid w:val="00985641"/>
    <w:rsid w:val="009859CD"/>
    <w:rsid w:val="009874D1"/>
    <w:rsid w:val="0099003A"/>
    <w:rsid w:val="009913ED"/>
    <w:rsid w:val="00993A98"/>
    <w:rsid w:val="009954C2"/>
    <w:rsid w:val="009964F2"/>
    <w:rsid w:val="009A0636"/>
    <w:rsid w:val="009A6AC6"/>
    <w:rsid w:val="009A6CD8"/>
    <w:rsid w:val="009A7B15"/>
    <w:rsid w:val="009B0353"/>
    <w:rsid w:val="009B714F"/>
    <w:rsid w:val="009C0FCC"/>
    <w:rsid w:val="009C39AC"/>
    <w:rsid w:val="009D02DD"/>
    <w:rsid w:val="009D0319"/>
    <w:rsid w:val="009E14FB"/>
    <w:rsid w:val="009E1707"/>
    <w:rsid w:val="009E479C"/>
    <w:rsid w:val="009F1DCF"/>
    <w:rsid w:val="009F3256"/>
    <w:rsid w:val="00A00F31"/>
    <w:rsid w:val="00A02E3C"/>
    <w:rsid w:val="00A05EE5"/>
    <w:rsid w:val="00A100FA"/>
    <w:rsid w:val="00A12808"/>
    <w:rsid w:val="00A12946"/>
    <w:rsid w:val="00A147C8"/>
    <w:rsid w:val="00A20D08"/>
    <w:rsid w:val="00A22EAA"/>
    <w:rsid w:val="00A23064"/>
    <w:rsid w:val="00A242B5"/>
    <w:rsid w:val="00A30180"/>
    <w:rsid w:val="00A30E5D"/>
    <w:rsid w:val="00A31C01"/>
    <w:rsid w:val="00A342C1"/>
    <w:rsid w:val="00A40046"/>
    <w:rsid w:val="00A508F0"/>
    <w:rsid w:val="00A514A1"/>
    <w:rsid w:val="00A5678B"/>
    <w:rsid w:val="00A579B5"/>
    <w:rsid w:val="00A62034"/>
    <w:rsid w:val="00A6212E"/>
    <w:rsid w:val="00A67167"/>
    <w:rsid w:val="00A73E18"/>
    <w:rsid w:val="00A74A21"/>
    <w:rsid w:val="00A75A70"/>
    <w:rsid w:val="00A77E7A"/>
    <w:rsid w:val="00A803C1"/>
    <w:rsid w:val="00A82A5B"/>
    <w:rsid w:val="00A83685"/>
    <w:rsid w:val="00A85F19"/>
    <w:rsid w:val="00A91931"/>
    <w:rsid w:val="00A920E0"/>
    <w:rsid w:val="00A962F3"/>
    <w:rsid w:val="00A96CC8"/>
    <w:rsid w:val="00A972F3"/>
    <w:rsid w:val="00A97AB3"/>
    <w:rsid w:val="00AA0FE8"/>
    <w:rsid w:val="00AA3C9B"/>
    <w:rsid w:val="00AA448F"/>
    <w:rsid w:val="00AA4F88"/>
    <w:rsid w:val="00AB3555"/>
    <w:rsid w:val="00AB3FD0"/>
    <w:rsid w:val="00AC696A"/>
    <w:rsid w:val="00AC6B34"/>
    <w:rsid w:val="00AC7AA1"/>
    <w:rsid w:val="00AD4AF0"/>
    <w:rsid w:val="00AD7B96"/>
    <w:rsid w:val="00AE1C7D"/>
    <w:rsid w:val="00AF19E3"/>
    <w:rsid w:val="00B02B9E"/>
    <w:rsid w:val="00B1245D"/>
    <w:rsid w:val="00B138EE"/>
    <w:rsid w:val="00B1444F"/>
    <w:rsid w:val="00B16311"/>
    <w:rsid w:val="00B20909"/>
    <w:rsid w:val="00B236A4"/>
    <w:rsid w:val="00B279D6"/>
    <w:rsid w:val="00B330AC"/>
    <w:rsid w:val="00B33AAC"/>
    <w:rsid w:val="00B351BE"/>
    <w:rsid w:val="00B356B1"/>
    <w:rsid w:val="00B43075"/>
    <w:rsid w:val="00B4415D"/>
    <w:rsid w:val="00B456B2"/>
    <w:rsid w:val="00B4699D"/>
    <w:rsid w:val="00B47D8D"/>
    <w:rsid w:val="00B51A3A"/>
    <w:rsid w:val="00B52860"/>
    <w:rsid w:val="00B551A3"/>
    <w:rsid w:val="00B56A51"/>
    <w:rsid w:val="00B60BB1"/>
    <w:rsid w:val="00B61C84"/>
    <w:rsid w:val="00B632AC"/>
    <w:rsid w:val="00B70804"/>
    <w:rsid w:val="00B70D1D"/>
    <w:rsid w:val="00B800FA"/>
    <w:rsid w:val="00B83123"/>
    <w:rsid w:val="00B83709"/>
    <w:rsid w:val="00B83D7A"/>
    <w:rsid w:val="00B84599"/>
    <w:rsid w:val="00BA2960"/>
    <w:rsid w:val="00BA5D46"/>
    <w:rsid w:val="00BA77D8"/>
    <w:rsid w:val="00BA7B90"/>
    <w:rsid w:val="00BB2AB9"/>
    <w:rsid w:val="00BB48F6"/>
    <w:rsid w:val="00BB4D5D"/>
    <w:rsid w:val="00BB6753"/>
    <w:rsid w:val="00BC0DA3"/>
    <w:rsid w:val="00BC0E23"/>
    <w:rsid w:val="00BC1671"/>
    <w:rsid w:val="00BC1977"/>
    <w:rsid w:val="00BC47C3"/>
    <w:rsid w:val="00BD2C22"/>
    <w:rsid w:val="00BD6B9B"/>
    <w:rsid w:val="00BE1A5E"/>
    <w:rsid w:val="00BE7FB9"/>
    <w:rsid w:val="00BF2BA6"/>
    <w:rsid w:val="00BF2DD9"/>
    <w:rsid w:val="00BF57E3"/>
    <w:rsid w:val="00BF6C4C"/>
    <w:rsid w:val="00C049A0"/>
    <w:rsid w:val="00C0637F"/>
    <w:rsid w:val="00C07F46"/>
    <w:rsid w:val="00C16180"/>
    <w:rsid w:val="00C23076"/>
    <w:rsid w:val="00C25E8C"/>
    <w:rsid w:val="00C301F1"/>
    <w:rsid w:val="00C3143D"/>
    <w:rsid w:val="00C326F0"/>
    <w:rsid w:val="00C33AAF"/>
    <w:rsid w:val="00C33B4F"/>
    <w:rsid w:val="00C341E4"/>
    <w:rsid w:val="00C341F8"/>
    <w:rsid w:val="00C37606"/>
    <w:rsid w:val="00C40CBE"/>
    <w:rsid w:val="00C44158"/>
    <w:rsid w:val="00C44F54"/>
    <w:rsid w:val="00C4594E"/>
    <w:rsid w:val="00C45972"/>
    <w:rsid w:val="00C4637D"/>
    <w:rsid w:val="00C47F5B"/>
    <w:rsid w:val="00C50C1C"/>
    <w:rsid w:val="00C52A4C"/>
    <w:rsid w:val="00C55D70"/>
    <w:rsid w:val="00C57DA0"/>
    <w:rsid w:val="00C6264B"/>
    <w:rsid w:val="00C631D8"/>
    <w:rsid w:val="00C63D33"/>
    <w:rsid w:val="00C70484"/>
    <w:rsid w:val="00C72790"/>
    <w:rsid w:val="00C729C2"/>
    <w:rsid w:val="00C734C8"/>
    <w:rsid w:val="00C73B0F"/>
    <w:rsid w:val="00C762B5"/>
    <w:rsid w:val="00C85D73"/>
    <w:rsid w:val="00C86C40"/>
    <w:rsid w:val="00C87FE2"/>
    <w:rsid w:val="00C90628"/>
    <w:rsid w:val="00C92E3D"/>
    <w:rsid w:val="00C9301C"/>
    <w:rsid w:val="00C93594"/>
    <w:rsid w:val="00C97E48"/>
    <w:rsid w:val="00CA10BD"/>
    <w:rsid w:val="00CA1CDF"/>
    <w:rsid w:val="00CA37FE"/>
    <w:rsid w:val="00CB056D"/>
    <w:rsid w:val="00CB2273"/>
    <w:rsid w:val="00CB2347"/>
    <w:rsid w:val="00CB4CF1"/>
    <w:rsid w:val="00CB6DB8"/>
    <w:rsid w:val="00CC34E4"/>
    <w:rsid w:val="00CC3C17"/>
    <w:rsid w:val="00CC42B9"/>
    <w:rsid w:val="00CD035F"/>
    <w:rsid w:val="00CD5B7A"/>
    <w:rsid w:val="00CD6D04"/>
    <w:rsid w:val="00CE2385"/>
    <w:rsid w:val="00CE265E"/>
    <w:rsid w:val="00CE27C6"/>
    <w:rsid w:val="00CE3D4B"/>
    <w:rsid w:val="00CE5C3A"/>
    <w:rsid w:val="00CE62FD"/>
    <w:rsid w:val="00CE79E3"/>
    <w:rsid w:val="00CF02E4"/>
    <w:rsid w:val="00CF19B8"/>
    <w:rsid w:val="00CF2F71"/>
    <w:rsid w:val="00CF6CC5"/>
    <w:rsid w:val="00CF7E94"/>
    <w:rsid w:val="00D01317"/>
    <w:rsid w:val="00D024D3"/>
    <w:rsid w:val="00D02889"/>
    <w:rsid w:val="00D0292A"/>
    <w:rsid w:val="00D03CAF"/>
    <w:rsid w:val="00D03EAD"/>
    <w:rsid w:val="00D042A4"/>
    <w:rsid w:val="00D045CD"/>
    <w:rsid w:val="00D10098"/>
    <w:rsid w:val="00D14102"/>
    <w:rsid w:val="00D157B9"/>
    <w:rsid w:val="00D22E07"/>
    <w:rsid w:val="00D25C43"/>
    <w:rsid w:val="00D2728A"/>
    <w:rsid w:val="00D27845"/>
    <w:rsid w:val="00D323E8"/>
    <w:rsid w:val="00D35E04"/>
    <w:rsid w:val="00D373CE"/>
    <w:rsid w:val="00D40036"/>
    <w:rsid w:val="00D44A6E"/>
    <w:rsid w:val="00D46525"/>
    <w:rsid w:val="00D5178F"/>
    <w:rsid w:val="00D51C0E"/>
    <w:rsid w:val="00D565E9"/>
    <w:rsid w:val="00D56EDC"/>
    <w:rsid w:val="00D64215"/>
    <w:rsid w:val="00D64A69"/>
    <w:rsid w:val="00D667BE"/>
    <w:rsid w:val="00D72054"/>
    <w:rsid w:val="00D7477A"/>
    <w:rsid w:val="00D74982"/>
    <w:rsid w:val="00D7517B"/>
    <w:rsid w:val="00D76847"/>
    <w:rsid w:val="00D76A35"/>
    <w:rsid w:val="00D82490"/>
    <w:rsid w:val="00D86AD9"/>
    <w:rsid w:val="00D87181"/>
    <w:rsid w:val="00D87467"/>
    <w:rsid w:val="00D91F54"/>
    <w:rsid w:val="00D942E7"/>
    <w:rsid w:val="00DA1878"/>
    <w:rsid w:val="00DA1D18"/>
    <w:rsid w:val="00DA4660"/>
    <w:rsid w:val="00DA7ED1"/>
    <w:rsid w:val="00DB090E"/>
    <w:rsid w:val="00DB14A3"/>
    <w:rsid w:val="00DB3750"/>
    <w:rsid w:val="00DB783F"/>
    <w:rsid w:val="00DB7E68"/>
    <w:rsid w:val="00DC1317"/>
    <w:rsid w:val="00DD1EF2"/>
    <w:rsid w:val="00DD2855"/>
    <w:rsid w:val="00DD7D0B"/>
    <w:rsid w:val="00DD7F32"/>
    <w:rsid w:val="00DE1676"/>
    <w:rsid w:val="00DE322E"/>
    <w:rsid w:val="00DE7E6B"/>
    <w:rsid w:val="00DF1299"/>
    <w:rsid w:val="00E04380"/>
    <w:rsid w:val="00E136EC"/>
    <w:rsid w:val="00E1473F"/>
    <w:rsid w:val="00E1760E"/>
    <w:rsid w:val="00E20A55"/>
    <w:rsid w:val="00E21F6B"/>
    <w:rsid w:val="00E23156"/>
    <w:rsid w:val="00E2455A"/>
    <w:rsid w:val="00E328CA"/>
    <w:rsid w:val="00E3297F"/>
    <w:rsid w:val="00E40653"/>
    <w:rsid w:val="00E4097C"/>
    <w:rsid w:val="00E43368"/>
    <w:rsid w:val="00E43CFF"/>
    <w:rsid w:val="00E453CD"/>
    <w:rsid w:val="00E479E2"/>
    <w:rsid w:val="00E554F3"/>
    <w:rsid w:val="00E566B8"/>
    <w:rsid w:val="00E61087"/>
    <w:rsid w:val="00E64429"/>
    <w:rsid w:val="00E647F3"/>
    <w:rsid w:val="00E66639"/>
    <w:rsid w:val="00E72D5A"/>
    <w:rsid w:val="00E73A21"/>
    <w:rsid w:val="00E7475B"/>
    <w:rsid w:val="00E76214"/>
    <w:rsid w:val="00E81782"/>
    <w:rsid w:val="00E830B7"/>
    <w:rsid w:val="00E837BE"/>
    <w:rsid w:val="00E87527"/>
    <w:rsid w:val="00E951EF"/>
    <w:rsid w:val="00E95771"/>
    <w:rsid w:val="00E95D78"/>
    <w:rsid w:val="00E969C2"/>
    <w:rsid w:val="00EA2C76"/>
    <w:rsid w:val="00EA311E"/>
    <w:rsid w:val="00EA4A6A"/>
    <w:rsid w:val="00EA5432"/>
    <w:rsid w:val="00EA5FEA"/>
    <w:rsid w:val="00EA6C88"/>
    <w:rsid w:val="00EB0DFE"/>
    <w:rsid w:val="00EB3FF4"/>
    <w:rsid w:val="00EB520E"/>
    <w:rsid w:val="00EB6DB4"/>
    <w:rsid w:val="00EC46F9"/>
    <w:rsid w:val="00EC55EF"/>
    <w:rsid w:val="00EC72F9"/>
    <w:rsid w:val="00ED0A65"/>
    <w:rsid w:val="00ED2C0B"/>
    <w:rsid w:val="00ED4C37"/>
    <w:rsid w:val="00ED610E"/>
    <w:rsid w:val="00EE13D6"/>
    <w:rsid w:val="00EE2EBC"/>
    <w:rsid w:val="00EE3F25"/>
    <w:rsid w:val="00EE6715"/>
    <w:rsid w:val="00EF106E"/>
    <w:rsid w:val="00EF3804"/>
    <w:rsid w:val="00EF70BB"/>
    <w:rsid w:val="00F013C6"/>
    <w:rsid w:val="00F01405"/>
    <w:rsid w:val="00F0172A"/>
    <w:rsid w:val="00F01BC9"/>
    <w:rsid w:val="00F056D7"/>
    <w:rsid w:val="00F075E4"/>
    <w:rsid w:val="00F10A73"/>
    <w:rsid w:val="00F119A7"/>
    <w:rsid w:val="00F1456C"/>
    <w:rsid w:val="00F160D5"/>
    <w:rsid w:val="00F16F92"/>
    <w:rsid w:val="00F27C7E"/>
    <w:rsid w:val="00F300DE"/>
    <w:rsid w:val="00F301DF"/>
    <w:rsid w:val="00F4099F"/>
    <w:rsid w:val="00F41B0A"/>
    <w:rsid w:val="00F47EFE"/>
    <w:rsid w:val="00F55201"/>
    <w:rsid w:val="00F57C0B"/>
    <w:rsid w:val="00F63394"/>
    <w:rsid w:val="00F66275"/>
    <w:rsid w:val="00F6726D"/>
    <w:rsid w:val="00F72937"/>
    <w:rsid w:val="00F91508"/>
    <w:rsid w:val="00F920F4"/>
    <w:rsid w:val="00F932C7"/>
    <w:rsid w:val="00F944AB"/>
    <w:rsid w:val="00F95D89"/>
    <w:rsid w:val="00FA1378"/>
    <w:rsid w:val="00FA17F0"/>
    <w:rsid w:val="00FA7B07"/>
    <w:rsid w:val="00FB1203"/>
    <w:rsid w:val="00FB5019"/>
    <w:rsid w:val="00FB61F8"/>
    <w:rsid w:val="00FB6FA6"/>
    <w:rsid w:val="00FB783E"/>
    <w:rsid w:val="00FC0F43"/>
    <w:rsid w:val="00FC267C"/>
    <w:rsid w:val="00FC6078"/>
    <w:rsid w:val="00FD0D21"/>
    <w:rsid w:val="00FD1D0D"/>
    <w:rsid w:val="00FD6089"/>
    <w:rsid w:val="00FE0351"/>
    <w:rsid w:val="00FE185B"/>
    <w:rsid w:val="00FE4181"/>
    <w:rsid w:val="00FE785C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1849</Words>
  <Characters>10542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Захаров</dc:creator>
  <cp:keywords/>
  <dc:description/>
  <cp:lastModifiedBy>Николай Захаров</cp:lastModifiedBy>
  <cp:revision>2</cp:revision>
  <dcterms:created xsi:type="dcterms:W3CDTF">2013-10-24T05:46:00Z</dcterms:created>
  <dcterms:modified xsi:type="dcterms:W3CDTF">2013-10-24T05:48:00Z</dcterms:modified>
</cp:coreProperties>
</file>