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2A" w:rsidRDefault="003F602A" w:rsidP="003F602A">
      <w:pPr>
        <w:pStyle w:val="a3"/>
        <w:spacing w:line="274" w:lineRule="atLeast"/>
        <w:ind w:left="40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Архитектурные решения</w:t>
      </w:r>
    </w:p>
    <w:p w:rsidR="003F602A" w:rsidRDefault="003F602A" w:rsidP="003F602A">
      <w:pPr>
        <w:pStyle w:val="a3"/>
        <w:spacing w:before="0" w:beforeAutospacing="0" w:after="0" w:afterAutospacing="0"/>
        <w:ind w:left="400" w:right="4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1.</w:t>
      </w:r>
      <w:r>
        <w:rPr>
          <w:color w:val="222222"/>
          <w:sz w:val="14"/>
          <w:szCs w:val="14"/>
        </w:rPr>
        <w:t>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0"/>
          <w:szCs w:val="20"/>
        </w:rPr>
        <w:t>Отсутствует информация об источнике финансирования эксплуатации школы. При участии в инвестиционной программе средств бюджетов Ленинградской области, представить технологическое задание на проектирование общеобразовательной школы с указанием состава и площадей проектируемых помещений, согласованное с отраслевым комитетом исполнительной власти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  <w:lang w:val="en-US"/>
        </w:rPr>
        <w:t>JIO</w:t>
      </w:r>
      <w:r>
        <w:rPr>
          <w:rFonts w:ascii="Arial" w:hAnsi="Arial" w:cs="Arial"/>
          <w:color w:val="222222"/>
          <w:sz w:val="20"/>
          <w:szCs w:val="20"/>
        </w:rPr>
        <w:t>. Нарушено Постановление</w:t>
      </w:r>
    </w:p>
    <w:p w:rsidR="003F602A" w:rsidRDefault="003F602A" w:rsidP="003F602A">
      <w:pPr>
        <w:pStyle w:val="a3"/>
        <w:spacing w:before="0" w:beforeAutospacing="0" w:after="0" w:afterAutospacing="0" w:line="276" w:lineRule="atLeast"/>
        <w:ind w:left="400" w:right="6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2.</w:t>
      </w:r>
      <w:r>
        <w:rPr>
          <w:color w:val="222222"/>
          <w:sz w:val="14"/>
          <w:szCs w:val="14"/>
        </w:rPr>
        <w:t>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0"/>
          <w:szCs w:val="20"/>
        </w:rPr>
        <w:t>Задание на проектирование не утверждено, не представлены результаты инженерных изысканий (обследование здания в соответствии с требованиями ГОСТ Р 53778-2010). Нарушены требования части 6 и части 11 статьи 48 Федерального закона № 190-ФЗ.</w:t>
      </w:r>
    </w:p>
    <w:p w:rsidR="003F602A" w:rsidRDefault="003F602A" w:rsidP="003F602A">
      <w:pPr>
        <w:pStyle w:val="a3"/>
        <w:spacing w:before="0" w:beforeAutospacing="0" w:after="0" w:afterAutospacing="0" w:line="276" w:lineRule="atLeast"/>
        <w:ind w:left="400" w:right="6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3.</w:t>
      </w:r>
      <w:r>
        <w:rPr>
          <w:color w:val="222222"/>
          <w:sz w:val="14"/>
          <w:szCs w:val="14"/>
        </w:rPr>
        <w:t>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0"/>
          <w:szCs w:val="20"/>
        </w:rPr>
        <w:t>Отсутствуют утверждённые заказчиком технические условия на применяемые в проекте строительные изделия и материалы. Нарушены требования п. 11 «Положения о составе разделов проектной документации и требованиях к их содержанию», утверждённого Постановлением Правительства РФ от 16.02.2008 № 87.</w:t>
      </w:r>
    </w:p>
    <w:p w:rsidR="003F602A" w:rsidRDefault="003F602A" w:rsidP="003F602A">
      <w:pPr>
        <w:pStyle w:val="a3"/>
        <w:spacing w:before="0" w:beforeAutospacing="0" w:after="0" w:afterAutospacing="0" w:line="276" w:lineRule="atLeast"/>
        <w:ind w:left="400" w:right="6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4.</w:t>
      </w:r>
      <w:r>
        <w:rPr>
          <w:color w:val="222222"/>
          <w:sz w:val="14"/>
          <w:szCs w:val="14"/>
        </w:rPr>
        <w:t>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0"/>
          <w:szCs w:val="20"/>
        </w:rPr>
        <w:t xml:space="preserve">Отсутствует обоснование усиления колонн, фундаментов. Нарушены требования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п.п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 д) п. 14 «Положения о составе разделов проектной документации и требованиях к их содержанию», утверждённого Постановлением Правительства РФ от 16.02.2008 №87.</w:t>
      </w:r>
    </w:p>
    <w:p w:rsidR="003F602A" w:rsidRDefault="003F602A" w:rsidP="003F602A">
      <w:pPr>
        <w:pStyle w:val="a3"/>
        <w:spacing w:before="0" w:beforeAutospacing="0" w:after="0" w:afterAutospacing="0" w:line="276" w:lineRule="atLeast"/>
        <w:ind w:left="400" w:right="6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5.</w:t>
      </w:r>
      <w:r>
        <w:rPr>
          <w:color w:val="222222"/>
          <w:sz w:val="14"/>
          <w:szCs w:val="14"/>
        </w:rPr>
        <w:t>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0"/>
          <w:szCs w:val="20"/>
        </w:rPr>
        <w:t>Не представлен Отчёт по обследованию технического состояния конструкций здания. Нарушены требования п.11 «Положения о составе разделов проектной документации и требованиях к их содержанию», утверждённого Постановлением Правительства РФ от 16.02.2008 № 87.</w:t>
      </w:r>
    </w:p>
    <w:p w:rsidR="003F602A" w:rsidRDefault="003F602A" w:rsidP="003F602A">
      <w:pPr>
        <w:pStyle w:val="a3"/>
        <w:spacing w:before="0" w:beforeAutospacing="0" w:after="0" w:afterAutospacing="0" w:line="276" w:lineRule="atLeast"/>
        <w:ind w:left="400" w:right="6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6.</w:t>
      </w:r>
      <w:r>
        <w:rPr>
          <w:color w:val="222222"/>
          <w:sz w:val="14"/>
          <w:szCs w:val="14"/>
        </w:rPr>
        <w:t>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0"/>
          <w:szCs w:val="20"/>
        </w:rPr>
        <w:t xml:space="preserve">Не представлен теплотехнический расчёт ограждающих конструкций. Нарушено требование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п.п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 л) п. 14 «Положения о составе разделов проектной документации и требованиях к их содержанию», утверждённого Постановлением Правительства РФ от 16.02.2008 № 87.</w:t>
      </w:r>
    </w:p>
    <w:p w:rsidR="003F602A" w:rsidRDefault="003F602A" w:rsidP="003F602A">
      <w:pPr>
        <w:pStyle w:val="a3"/>
        <w:spacing w:before="0" w:beforeAutospacing="0" w:after="0" w:afterAutospacing="0" w:line="276" w:lineRule="atLeast"/>
        <w:ind w:left="400" w:right="6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7.</w:t>
      </w:r>
      <w:r>
        <w:rPr>
          <w:color w:val="222222"/>
          <w:sz w:val="14"/>
          <w:szCs w:val="14"/>
        </w:rPr>
        <w:t>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0"/>
          <w:szCs w:val="20"/>
        </w:rPr>
        <w:t>Текстовая и графическая часть раздела не соответствует требованиям пунктов 13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19"/>
          <w:szCs w:val="19"/>
        </w:rPr>
        <w:t>И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20"/>
          <w:szCs w:val="20"/>
        </w:rPr>
        <w:t>14 «Положения о составе разделов проектной документации и требованиях к 1 их содержанию», утверждённого Постановлением Правительства РФ от 16.02.2008 № 87 и ГОСТ Р 21.1101-2009.</w:t>
      </w:r>
    </w:p>
    <w:p w:rsidR="003F602A" w:rsidRDefault="003F602A" w:rsidP="003F602A">
      <w:pPr>
        <w:pStyle w:val="a3"/>
        <w:spacing w:before="0" w:beforeAutospacing="0" w:after="240" w:afterAutospacing="0" w:line="276" w:lineRule="atLeast"/>
        <w:ind w:left="400" w:right="6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8.</w:t>
      </w:r>
      <w:r>
        <w:rPr>
          <w:color w:val="222222"/>
          <w:sz w:val="14"/>
          <w:szCs w:val="14"/>
        </w:rPr>
        <w:t>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20"/>
          <w:szCs w:val="20"/>
        </w:rPr>
        <w:t xml:space="preserve">Не представлены технико-экономические показатели (ТЭП). Нарушено требование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п.п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 м) п. 10 «Положения о составе разделов проектной документации и требованиях к их содержанию», утверждённого Постановлением Правительства РФ от 16.02.2008 №87.</w:t>
      </w:r>
    </w:p>
    <w:p w:rsidR="00DF66AB" w:rsidRDefault="00DF66AB">
      <w:bookmarkStart w:id="0" w:name="_GoBack"/>
      <w:bookmarkEnd w:id="0"/>
    </w:p>
    <w:sectPr w:rsidR="00DF6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2A"/>
    <w:rsid w:val="003F602A"/>
    <w:rsid w:val="00D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6C0AF-65EC-4931-993F-BDC8BF60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Галибов</dc:creator>
  <cp:keywords/>
  <dc:description/>
  <cp:lastModifiedBy>Владислав Галибов</cp:lastModifiedBy>
  <cp:revision>1</cp:revision>
  <dcterms:created xsi:type="dcterms:W3CDTF">2013-12-04T06:23:00Z</dcterms:created>
  <dcterms:modified xsi:type="dcterms:W3CDTF">2013-12-04T06:23:00Z</dcterms:modified>
</cp:coreProperties>
</file>