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CAC07" w14:textId="0718F8DF" w:rsidR="00D802CD" w:rsidRPr="00FF613B" w:rsidRDefault="00D802CD" w:rsidP="00D10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p w14:paraId="136065E8" w14:textId="77777777" w:rsidR="00D802CD" w:rsidRPr="00FF613B" w:rsidRDefault="00D802CD" w:rsidP="00D802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к </w:t>
      </w:r>
    </w:p>
    <w:p w14:paraId="74323531" w14:textId="2B27A95C" w:rsidR="00D802CD" w:rsidRPr="00FF613B" w:rsidRDefault="00D802CD" w:rsidP="00D802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Договору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136-2025-УК</w:t>
      </w:r>
      <w:r w:rsidRPr="00FF6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52F96AE" w14:textId="77777777" w:rsidR="00D802CD" w:rsidRPr="00FF613B" w:rsidRDefault="00D802CD" w:rsidP="00D802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1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F6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14:paraId="4DB4710B" w14:textId="77777777" w:rsidR="00D802CD" w:rsidRPr="00FF613B" w:rsidRDefault="00D802CD" w:rsidP="00D802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1990D" w14:textId="77777777" w:rsidR="00D802CD" w:rsidRPr="00FF613B" w:rsidRDefault="00D802CD" w:rsidP="00D802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 w:rsidRPr="00FF613B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 xml:space="preserve">ТЕХНИЧЕСКОЕ ЗАДАНИЕ </w:t>
      </w:r>
    </w:p>
    <w:p w14:paraId="21394A56" w14:textId="06BB3363" w:rsidR="00D802CD" w:rsidRPr="00FF613B" w:rsidRDefault="00D802CD" w:rsidP="00D802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en-US"/>
        </w:rPr>
      </w:pPr>
      <w:r w:rsidRPr="00FF61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разработку проектно-сметной и рабочей документации </w:t>
      </w:r>
      <w:r w:rsidRPr="00D45806">
        <w:rPr>
          <w:rFonts w:ascii="Times New Roman" w:hAnsi="Times New Roman" w:cs="Times New Roman"/>
          <w:b/>
          <w:bCs/>
          <w:sz w:val="24"/>
          <w:szCs w:val="24"/>
        </w:rPr>
        <w:t xml:space="preserve">по объекту: «Трансформаторная подстанция ТП№3 «Больница». Модернизация оборудования РУ – 0,4 </w:t>
      </w:r>
      <w:proofErr w:type="spellStart"/>
      <w:r w:rsidRPr="00D45806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D4580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DE58B14" w14:textId="77777777" w:rsidR="00D802CD" w:rsidRPr="00FF613B" w:rsidRDefault="00D802CD" w:rsidP="00D802CD">
      <w:pPr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14:paraId="2585AC8A" w14:textId="77777777" w:rsidR="00DD2A92" w:rsidRPr="007F0291" w:rsidRDefault="00DD2A92" w:rsidP="00DD2A92">
      <w:pPr>
        <w:numPr>
          <w:ilvl w:val="0"/>
          <w:numId w:val="1"/>
        </w:num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0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данные и требования к выполнению работ</w:t>
      </w:r>
    </w:p>
    <w:p w14:paraId="1438EA20" w14:textId="77777777" w:rsidR="00DD2A92" w:rsidRPr="007F0291" w:rsidRDefault="00DD2A92" w:rsidP="00DD2A92">
      <w:pPr>
        <w:spacing w:after="0" w:line="240" w:lineRule="auto"/>
        <w:ind w:left="420" w:right="-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83"/>
        <w:gridCol w:w="6520"/>
      </w:tblGrid>
      <w:tr w:rsidR="00DD2A92" w:rsidRPr="007F0291" w14:paraId="78577DAD" w14:textId="77777777" w:rsidTr="00DD2A92">
        <w:trPr>
          <w:trHeight w:val="699"/>
        </w:trPr>
        <w:tc>
          <w:tcPr>
            <w:tcW w:w="704" w:type="dxa"/>
          </w:tcPr>
          <w:p w14:paraId="667A85BF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83" w:type="dxa"/>
          </w:tcPr>
          <w:p w14:paraId="0569CC1A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проектирования:</w:t>
            </w:r>
          </w:p>
        </w:tc>
        <w:tc>
          <w:tcPr>
            <w:tcW w:w="6520" w:type="dxa"/>
          </w:tcPr>
          <w:p w14:paraId="46C7C182" w14:textId="1467AB56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программа ГУП НАО «</w:t>
            </w:r>
            <w:proofErr w:type="spellStart"/>
            <w:r w:rsidR="000B2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электростанция» на 2023 – 2027 гг.</w:t>
            </w:r>
          </w:p>
        </w:tc>
      </w:tr>
      <w:tr w:rsidR="00DD2A92" w:rsidRPr="007F0291" w14:paraId="62E615A9" w14:textId="77777777" w:rsidTr="00DD2A92">
        <w:trPr>
          <w:trHeight w:val="698"/>
        </w:trPr>
        <w:tc>
          <w:tcPr>
            <w:tcW w:w="704" w:type="dxa"/>
          </w:tcPr>
          <w:p w14:paraId="4F7D53CD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83" w:type="dxa"/>
          </w:tcPr>
          <w:p w14:paraId="1604C65A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 закупки:</w:t>
            </w:r>
          </w:p>
        </w:tc>
        <w:tc>
          <w:tcPr>
            <w:tcW w:w="6520" w:type="dxa"/>
          </w:tcPr>
          <w:p w14:paraId="503A2D3B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и рабочей документации по объекту: «Трансформаторная подстанция ТП№3 «Больница». Модернизация оборудования РУ – 0,4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DD2A92" w:rsidRPr="007F0291" w14:paraId="40687AD4" w14:textId="77777777" w:rsidTr="00DD2A92">
        <w:tc>
          <w:tcPr>
            <w:tcW w:w="704" w:type="dxa"/>
          </w:tcPr>
          <w:p w14:paraId="2FD9DD72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83" w:type="dxa"/>
          </w:tcPr>
          <w:p w14:paraId="54112B37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безопасности товара, работы, услуги:</w:t>
            </w:r>
          </w:p>
        </w:tc>
        <w:tc>
          <w:tcPr>
            <w:tcW w:w="6520" w:type="dxa"/>
          </w:tcPr>
          <w:p w14:paraId="31B3BDCA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Проектную и рабочую документацию разработать в соответствии с данным техническим заданием, требованиями действующих на территории Российской Федерации норм на выполнение инженерных изысканий, проектирование, техническими регламентами, градостроительным кодексом, а также, с учетом требований действующей нормативно-технической документации:</w:t>
            </w:r>
          </w:p>
          <w:p w14:paraId="5784BBEF" w14:textId="77777777" w:rsidR="00DD2A92" w:rsidRPr="007F0291" w:rsidRDefault="00DD2A92" w:rsidP="00DD2A92">
            <w:pPr>
              <w:numPr>
                <w:ilvl w:val="0"/>
                <w:numId w:val="2"/>
              </w:numPr>
              <w:tabs>
                <w:tab w:val="decimal" w:pos="0"/>
                <w:tab w:val="left" w:pos="316"/>
              </w:tabs>
              <w:spacing w:after="0" w:line="240" w:lineRule="auto"/>
              <w:ind w:right="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закона от 22.07.2008 г. № 123-ФЗ «Технический регламент о требованиях пожарной безопасности»;</w:t>
            </w:r>
          </w:p>
          <w:p w14:paraId="1A2A9997" w14:textId="77777777" w:rsidR="00DD2A92" w:rsidRPr="007F0291" w:rsidRDefault="00DD2A92" w:rsidP="00DD2A92">
            <w:pPr>
              <w:numPr>
                <w:ilvl w:val="0"/>
                <w:numId w:val="2"/>
              </w:numPr>
              <w:tabs>
                <w:tab w:val="decimal" w:pos="0"/>
                <w:tab w:val="left" w:pos="316"/>
              </w:tabs>
              <w:spacing w:after="0" w:line="240" w:lineRule="auto"/>
              <w:ind w:right="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21.101-2020 «Система проектной документации для строительства»;</w:t>
            </w:r>
          </w:p>
          <w:p w14:paraId="6F53008E" w14:textId="77777777" w:rsidR="00DD2A92" w:rsidRPr="007F0291" w:rsidRDefault="00DD2A92" w:rsidP="00DD2A92">
            <w:pPr>
              <w:numPr>
                <w:ilvl w:val="0"/>
                <w:numId w:val="2"/>
              </w:numPr>
              <w:tabs>
                <w:tab w:val="decimal" w:pos="0"/>
                <w:tab w:val="left" w:pos="316"/>
              </w:tabs>
              <w:spacing w:after="0" w:line="240" w:lineRule="auto"/>
              <w:ind w:right="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составе разделов проектной документации и требования к их содержанию (утверждено Постановлением Правительства Российской Федерации от 16 февраля 2008 г. №87);</w:t>
            </w:r>
          </w:p>
          <w:p w14:paraId="5E494B75" w14:textId="77777777" w:rsidR="00DD2A92" w:rsidRPr="007F0291" w:rsidRDefault="00DD2A92" w:rsidP="00DD2A92">
            <w:pPr>
              <w:numPr>
                <w:ilvl w:val="0"/>
                <w:numId w:val="2"/>
              </w:numPr>
              <w:tabs>
                <w:tab w:val="decimal" w:pos="0"/>
                <w:tab w:val="left" w:pos="316"/>
              </w:tabs>
              <w:spacing w:after="0" w:line="240" w:lineRule="auto"/>
              <w:ind w:right="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устройства электроустановок (ПУЭ) изд. 7;</w:t>
            </w:r>
          </w:p>
          <w:p w14:paraId="3CE0BBB8" w14:textId="77777777" w:rsidR="00DD2A92" w:rsidRPr="007F0291" w:rsidRDefault="00DD2A92" w:rsidP="00DD2A92">
            <w:pPr>
              <w:numPr>
                <w:ilvl w:val="0"/>
                <w:numId w:val="2"/>
              </w:numPr>
              <w:tabs>
                <w:tab w:val="decimal" w:pos="0"/>
                <w:tab w:val="left" w:pos="316"/>
              </w:tabs>
              <w:spacing w:after="0" w:line="240" w:lineRule="auto"/>
              <w:ind w:right="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МДС 12-81.2007 «Методические рекомендации по разработке и оформлению проекта организации строительства и проекта производства работ»;</w:t>
            </w:r>
          </w:p>
          <w:p w14:paraId="148E511F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21.501-2018 «Правила выполнения рабочей документации архитектурных и конструктивных решений»;</w:t>
            </w:r>
          </w:p>
          <w:p w14:paraId="32CACC7B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21.508 «Правила выполнения рабочей документации генеральных планов предприятий, сооружений и жилищно-гражданских объектов»;</w:t>
            </w:r>
          </w:p>
          <w:p w14:paraId="291369B2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МДС 12-81.2007 «Методические рекомендации по разработке и оформлению проекта организации строительства и проекта производства работ»;</w:t>
            </w:r>
          </w:p>
          <w:p w14:paraId="68CA916D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решения, принятые в проектной и рабочей документации, должны соответствовать нормативным документам, утвержденным приказом Министерство промышленности и торговли РФ Федерального агентству по техническому регулированию и метрологии от 02 апреля 2020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 № 687 «Об утверждении перечня документов в области стандартизации, в результате применения которых на добровольной основе обеспечивается  соблюдение требований Федерального закона от 30 декабря 2009 года № 384-ФЗ «Технический регламент о безопасности зданий и сооружений».</w:t>
            </w:r>
          </w:p>
          <w:p w14:paraId="3E39F28A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проектной документации должны быль учтены требования следующих нормативных документов:</w:t>
            </w:r>
          </w:p>
          <w:p w14:paraId="501A8035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«Правила устройства электроустановок», </w:t>
            </w:r>
            <w:r w:rsidRPr="007F0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утверждённые Приказом Минэнерго РФ №204 от 08.07.2002 г.</w:t>
            </w:r>
          </w:p>
          <w:p w14:paraId="23B5568F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«Правила работы с персоналом в организациях электроэнергетики РФ», </w:t>
            </w:r>
            <w:r w:rsidRPr="007F0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утверждённые Приказом Минэнерго РФ №796 от 22.09.2020 г.</w:t>
            </w:r>
          </w:p>
          <w:p w14:paraId="7EC6759A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«Правила технической эксплуатации электрических станций и сетей РФ», </w:t>
            </w:r>
            <w:r w:rsidRPr="007F0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утверждённые Приказом Минэнерго РФ №1070 от 04.10.2022 г.</w:t>
            </w:r>
          </w:p>
          <w:p w14:paraId="1E9A83FE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по охране труда при строительстве, реконструкции и ремонте», утверждённые Приказом Министерства труда и социальной защиты РФ №883н от 11.12.2020 г.</w:t>
            </w:r>
          </w:p>
          <w:p w14:paraId="28C6623E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«Правила по охране труда при эксплуатации электроустановок», </w:t>
            </w:r>
            <w:r w:rsidRPr="007F0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утверждённые Приказом Министерства труда и социальной защиты РФ №903н от 15.12.2020 г. </w:t>
            </w:r>
          </w:p>
          <w:p w14:paraId="5DB3BC7D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«Правила по охране труда при работе на высоте», </w:t>
            </w:r>
            <w:r w:rsidRPr="007F0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утверждённые Приказом Министерства труда и социальной защиты РФ №782н от 16.11.2020 г. </w:t>
            </w:r>
          </w:p>
          <w:p w14:paraId="5352EAB0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ФЗ-123 от 22.07.2008 г. «Технический регламент о требованиях пожарной безопасности».</w:t>
            </w:r>
          </w:p>
          <w:p w14:paraId="2F0255A1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ФЗ-102 от 26.06.2008 г. «Об обеспечении единства измерений».</w:t>
            </w:r>
          </w:p>
          <w:p w14:paraId="079BC65A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153-34.21.122-2003 «Инструкция по устройству молниезащиты зданий, сооружений и промышленных коммуникаций», </w:t>
            </w:r>
            <w:r w:rsidRPr="007F0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утверждённая Приказом Минэнерго РФ №280 от 30.06.2003 г.</w:t>
            </w:r>
          </w:p>
          <w:p w14:paraId="7E151B65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РД 34.09.101-94 «Типовая инструкция по учёту электроэнергии при её производстве, передаче и распределении», утверждённая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Главгосэнергонадзором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от 02.09.94 г.</w:t>
            </w:r>
          </w:p>
          <w:p w14:paraId="0AC8F472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 34.45-51.300-97 «Объём и нормы испытаний электрооборудования», утверждённая Департаментом науки и техники РАО «ЕЭС России» от 08.05.97 г.</w:t>
            </w:r>
          </w:p>
          <w:p w14:paraId="5A566B8A" w14:textId="77777777" w:rsidR="00DD2A92" w:rsidRPr="007F0291" w:rsidRDefault="00DD2A92" w:rsidP="00DD2A9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 34.01-23.1-001-2017, утверждённый Распоряжением ПАО «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№280р от 29.05.2017 г.</w:t>
            </w:r>
          </w:p>
        </w:tc>
      </w:tr>
      <w:tr w:rsidR="00DD2A92" w:rsidRPr="007F0291" w14:paraId="5F85A5B4" w14:textId="77777777" w:rsidTr="00DD2A92">
        <w:tc>
          <w:tcPr>
            <w:tcW w:w="704" w:type="dxa"/>
          </w:tcPr>
          <w:p w14:paraId="033CEDDD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983" w:type="dxa"/>
          </w:tcPr>
          <w:p w14:paraId="537DD867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техническим характеристикам товара, работы, услуги. Технические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 предмета закупки:</w:t>
            </w:r>
          </w:p>
        </w:tc>
        <w:tc>
          <w:tcPr>
            <w:tcW w:w="6520" w:type="dxa"/>
          </w:tcPr>
          <w:p w14:paraId="1DE3CC34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 работы должен содержать:</w:t>
            </w:r>
          </w:p>
          <w:p w14:paraId="471D96C5" w14:textId="77777777" w:rsidR="00DD2A92" w:rsidRPr="007F0291" w:rsidRDefault="00DD2A92" w:rsidP="00200FA0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Проектную документацию, имеющую согласования с Заказчиком.</w:t>
            </w:r>
          </w:p>
          <w:p w14:paraId="552DE007" w14:textId="77777777" w:rsidR="00DD2A92" w:rsidRPr="007F0291" w:rsidRDefault="00DD2A92" w:rsidP="00200FA0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Рабочую документацию, имеющую согласования с Заказчиком.</w:t>
            </w:r>
          </w:p>
          <w:p w14:paraId="5BF84BED" w14:textId="77777777" w:rsidR="00DD2A92" w:rsidRPr="007F0291" w:rsidRDefault="00DD2A92" w:rsidP="00200FA0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Положительное заключение достоверности определения сметной стоимости. Прохождение достоверности сметной стоимости требуется определить по результату проектирования в соответствии со ст. 8.3. Градостроительного кодекса РФ.</w:t>
            </w:r>
          </w:p>
        </w:tc>
      </w:tr>
      <w:tr w:rsidR="00DD2A92" w:rsidRPr="007F0291" w14:paraId="7C106CCE" w14:textId="77777777" w:rsidTr="00DD2A92">
        <w:tc>
          <w:tcPr>
            <w:tcW w:w="704" w:type="dxa"/>
          </w:tcPr>
          <w:p w14:paraId="2532C5BB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2983" w:type="dxa"/>
          </w:tcPr>
          <w:p w14:paraId="27D85A85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функциональным характеристикам (потребительским свойствам) товара, работы, услуги. Функциональные характеристики (потребительские свойства) предмета закупки:</w:t>
            </w:r>
          </w:p>
        </w:tc>
        <w:tc>
          <w:tcPr>
            <w:tcW w:w="6520" w:type="dxa"/>
          </w:tcPr>
          <w:p w14:paraId="32157403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содержание принятых технических решений должно быть достаточно для получения положительного заключения проектной документации, достоверности сметной стоимости, согласования проектной и рабочей документации и реализации строительства.</w:t>
            </w:r>
          </w:p>
        </w:tc>
      </w:tr>
      <w:tr w:rsidR="00DD2A92" w:rsidRPr="007F0291" w14:paraId="709B39B0" w14:textId="77777777" w:rsidTr="00DD2A92">
        <w:tc>
          <w:tcPr>
            <w:tcW w:w="704" w:type="dxa"/>
          </w:tcPr>
          <w:p w14:paraId="1D2B1340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983" w:type="dxa"/>
          </w:tcPr>
          <w:p w14:paraId="188E2DD5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Эксплуатационные характеристики (при необходимости) предмета закупки:</w:t>
            </w:r>
          </w:p>
        </w:tc>
        <w:tc>
          <w:tcPr>
            <w:tcW w:w="6520" w:type="dxa"/>
          </w:tcPr>
          <w:p w14:paraId="218104F8" w14:textId="77777777" w:rsidR="00DD2A92" w:rsidRPr="007F0291" w:rsidRDefault="00DD2A92" w:rsidP="00200FA0">
            <w:pPr>
              <w:tabs>
                <w:tab w:val="decimal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службы объекта не менее 30 лет.</w:t>
            </w:r>
          </w:p>
          <w:p w14:paraId="6DA86799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A92" w:rsidRPr="007F0291" w14:paraId="2F8C5B25" w14:textId="77777777" w:rsidTr="00DD2A92">
        <w:tc>
          <w:tcPr>
            <w:tcW w:w="704" w:type="dxa"/>
          </w:tcPr>
          <w:p w14:paraId="0E00FE5D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983" w:type="dxa"/>
          </w:tcPr>
          <w:p w14:paraId="572AFF24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размерам, упаковке, отгрузке товара:</w:t>
            </w:r>
          </w:p>
        </w:tc>
        <w:tc>
          <w:tcPr>
            <w:tcW w:w="6520" w:type="dxa"/>
          </w:tcPr>
          <w:p w14:paraId="278ADB40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тома (разделы) проектной, рабочей документации должны иметь ламинированную или пластиковую обложку спереди, картонную обложку сзади.</w:t>
            </w:r>
          </w:p>
          <w:p w14:paraId="1509F18E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носитель (флэш диск или оптический диск) должны быть защищены от повреждений (коробкой или иным материалом).</w:t>
            </w:r>
          </w:p>
          <w:p w14:paraId="39849D1E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транспортировке вся документация должна быть упакована в коробки, защищающие её от повреждений.</w:t>
            </w:r>
          </w:p>
        </w:tc>
      </w:tr>
      <w:tr w:rsidR="00DD2A92" w:rsidRPr="007F0291" w14:paraId="221EA0F1" w14:textId="77777777" w:rsidTr="00DD2A92">
        <w:tc>
          <w:tcPr>
            <w:tcW w:w="704" w:type="dxa"/>
          </w:tcPr>
          <w:p w14:paraId="36916CB7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983" w:type="dxa"/>
          </w:tcPr>
          <w:p w14:paraId="04046CE5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результатам работы:</w:t>
            </w:r>
          </w:p>
        </w:tc>
        <w:tc>
          <w:tcPr>
            <w:tcW w:w="6520" w:type="dxa"/>
          </w:tcPr>
          <w:p w14:paraId="38D23A73" w14:textId="77777777" w:rsidR="00DD2A92" w:rsidRPr="007F0291" w:rsidRDefault="00DD2A92" w:rsidP="00200FA0">
            <w:pPr>
              <w:tabs>
                <w:tab w:val="decimal" w:pos="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выполненных работ Заказчику должна быть передана следующая документация:</w:t>
            </w:r>
          </w:p>
          <w:p w14:paraId="74191C86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170"/>
              </w:tabs>
              <w:spacing w:after="0" w:line="240" w:lineRule="auto"/>
              <w:ind w:left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документация;</w:t>
            </w:r>
          </w:p>
          <w:p w14:paraId="02683D37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170"/>
              </w:tabs>
              <w:spacing w:after="0" w:line="240" w:lineRule="auto"/>
              <w:ind w:left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документация;</w:t>
            </w:r>
          </w:p>
          <w:p w14:paraId="74011642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170"/>
              </w:tabs>
              <w:spacing w:after="0" w:line="240" w:lineRule="auto"/>
              <w:ind w:left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о достоверности (положительное заключение) определения сметной стоимости.</w:t>
            </w:r>
          </w:p>
          <w:p w14:paraId="68BFD36B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170"/>
              </w:tabs>
              <w:spacing w:after="0" w:line="240" w:lineRule="auto"/>
              <w:ind w:left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отчет по обследованию объекта.</w:t>
            </w:r>
          </w:p>
        </w:tc>
      </w:tr>
      <w:tr w:rsidR="00DD2A92" w:rsidRPr="007F0291" w14:paraId="5A2EAF49" w14:textId="77777777" w:rsidTr="00DD2A92">
        <w:tc>
          <w:tcPr>
            <w:tcW w:w="704" w:type="dxa"/>
          </w:tcPr>
          <w:p w14:paraId="0C10F4B4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983" w:type="dxa"/>
          </w:tcPr>
          <w:p w14:paraId="018844E2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 характеристики поставляемого товара, выполняемой работы, оказываемой услуги:</w:t>
            </w:r>
          </w:p>
        </w:tc>
        <w:tc>
          <w:tcPr>
            <w:tcW w:w="6520" w:type="dxa"/>
          </w:tcPr>
          <w:p w14:paraId="63C73B03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Выдать:</w:t>
            </w:r>
          </w:p>
          <w:p w14:paraId="6D2FC2AC" w14:textId="77777777" w:rsidR="00DD2A92" w:rsidRPr="007F0291" w:rsidRDefault="00DD2A92" w:rsidP="00DD2A92">
            <w:pPr>
              <w:numPr>
                <w:ilvl w:val="0"/>
                <w:numId w:val="3"/>
              </w:numPr>
              <w:tabs>
                <w:tab w:val="decimal" w:pos="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комплекта проектной документации на бумажном носителе в твердом переплёте с ламинированными обложками;</w:t>
            </w:r>
          </w:p>
          <w:p w14:paraId="5C4C2AF5" w14:textId="77777777" w:rsidR="00DD2A92" w:rsidRPr="007F0291" w:rsidRDefault="00DD2A92" w:rsidP="00DD2A92">
            <w:pPr>
              <w:numPr>
                <w:ilvl w:val="0"/>
                <w:numId w:val="3"/>
              </w:numPr>
              <w:tabs>
                <w:tab w:val="decimal" w:pos="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комплекта рабочей документации на бумажном носителе в твердом переплёте с ламинированными обложками;</w:t>
            </w:r>
          </w:p>
          <w:p w14:paraId="7118D730" w14:textId="77777777" w:rsidR="00DD2A92" w:rsidRPr="007F0291" w:rsidRDefault="00DD2A92" w:rsidP="00DD2A92">
            <w:pPr>
              <w:numPr>
                <w:ilvl w:val="0"/>
                <w:numId w:val="3"/>
              </w:numPr>
              <w:tabs>
                <w:tab w:val="decimal" w:pos="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экземпляра технического отчета по результатам обследования существующих зданий, сооружений подлежащих сносу на бумажном носителе в твердом переплёте с ламинированными обложками;</w:t>
            </w:r>
          </w:p>
          <w:p w14:paraId="610432A3" w14:textId="77777777" w:rsidR="00DD2A92" w:rsidRPr="007F0291" w:rsidRDefault="00DD2A92" w:rsidP="00DD2A92">
            <w:pPr>
              <w:numPr>
                <w:ilvl w:val="0"/>
                <w:numId w:val="3"/>
              </w:numPr>
              <w:tabs>
                <w:tab w:val="decimal" w:pos="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экземпляр положительного заключения достоверности сметной стоимости в электронном виде.</w:t>
            </w:r>
          </w:p>
          <w:p w14:paraId="79178E1F" w14:textId="77777777" w:rsidR="00DD2A92" w:rsidRPr="007F0291" w:rsidRDefault="00DD2A92" w:rsidP="00DD2A92">
            <w:pPr>
              <w:numPr>
                <w:ilvl w:val="0"/>
                <w:numId w:val="3"/>
              </w:numPr>
              <w:tabs>
                <w:tab w:val="decimal" w:pos="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документации на электронном носителе, оформленный в соответствии с п.7 приказа Министерства строительства и жилищно-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 Российской Федерации от 12 мая 2017 г. № 783/пр., должен содержать:</w:t>
            </w:r>
          </w:p>
          <w:p w14:paraId="17B44595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проектной и рабочей документации в редактируемом формате (*.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dwg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vsd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*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xml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*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gsf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проч.);</w:t>
            </w:r>
          </w:p>
          <w:p w14:paraId="79DE2497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проектной и рабочей документации в                          не редактируемом формате с подписями (*.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DD2A92" w:rsidRPr="007F0291" w14:paraId="611F8C82" w14:textId="77777777" w:rsidTr="00DD2A92">
        <w:tc>
          <w:tcPr>
            <w:tcW w:w="704" w:type="dxa"/>
          </w:tcPr>
          <w:p w14:paraId="4C077C3B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1.10</w:t>
            </w:r>
          </w:p>
        </w:tc>
        <w:tc>
          <w:tcPr>
            <w:tcW w:w="2983" w:type="dxa"/>
          </w:tcPr>
          <w:p w14:paraId="5635AECF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требования, связанные с определением соответствия поставляемого товара, выполняемой работы, оказываемой услуги потребностям заказчика:</w:t>
            </w:r>
          </w:p>
        </w:tc>
        <w:tc>
          <w:tcPr>
            <w:tcW w:w="6520" w:type="dxa"/>
          </w:tcPr>
          <w:p w14:paraId="6480310F" w14:textId="77777777" w:rsidR="00DD2A92" w:rsidRPr="007F0291" w:rsidRDefault="00DD2A92" w:rsidP="00200FA0">
            <w:pPr>
              <w:suppressLineNumbers/>
              <w:tabs>
                <w:tab w:val="decimal" w:pos="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</w:rPr>
              <w:t>В установленном порядке провести подготовку необходимых исходных данных (технических условий, специальных технических условий, справок, согласований), а также иных документов, необходимых для выполнения работ.</w:t>
            </w:r>
          </w:p>
          <w:p w14:paraId="24E701F0" w14:textId="77777777" w:rsidR="00DD2A92" w:rsidRPr="007F0291" w:rsidRDefault="00DD2A92" w:rsidP="00200FA0">
            <w:pPr>
              <w:suppressLineNumbers/>
              <w:spacing w:after="0" w:line="240" w:lineRule="auto"/>
              <w:ind w:right="71" w:firstLine="3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самостоятельно сбор недостающих данных, согласований, технических условий. Обязательный выезд на объект для выполнения контрольных замеров объемов работ (фотофиксация).</w:t>
            </w:r>
          </w:p>
          <w:p w14:paraId="4D4226D5" w14:textId="77777777" w:rsidR="00DD2A92" w:rsidRPr="007F0291" w:rsidRDefault="00DD2A92" w:rsidP="00200FA0">
            <w:pPr>
              <w:suppressLineNumbers/>
              <w:tabs>
                <w:tab w:val="decimal" w:pos="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и представить Заказчику опросные листы завода-изготовителя для проведения закупок на строительно-монтажные работы и поставку технологического оборудования.</w:t>
            </w:r>
          </w:p>
          <w:p w14:paraId="7DD8A0A0" w14:textId="77777777" w:rsidR="00DD2A92" w:rsidRPr="007F0291" w:rsidRDefault="00DD2A92" w:rsidP="00200FA0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участвовать без дополнительной оплаты в согласовании проектной и рабочей документации в уполномоченных органах, в том числе:</w:t>
            </w:r>
          </w:p>
          <w:p w14:paraId="7A9725DD" w14:textId="77777777" w:rsidR="00DD2A92" w:rsidRPr="007F0291" w:rsidRDefault="00DD2A92" w:rsidP="00200FA0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предоставлять по запросу данных органов необходимые пояснения, документы, материалы и обоснования;</w:t>
            </w:r>
          </w:p>
          <w:p w14:paraId="13948659" w14:textId="77777777" w:rsidR="00DD2A92" w:rsidRPr="007F0291" w:rsidRDefault="00DD2A92" w:rsidP="00200FA0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вносить по замечаниям данных органов и по согласованию с Заказчиком, необходимые изменения и дополнения в рабочую документацию, не противоречащие настоящему заданию.</w:t>
            </w:r>
          </w:p>
          <w:p w14:paraId="43F2CFEF" w14:textId="77777777" w:rsidR="00DD2A92" w:rsidRPr="007F0291" w:rsidRDefault="00DD2A92" w:rsidP="00200FA0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обнаружении в ходе строительства объекта, а также в течение гарантийного срока при эксплуатации построенного объекта, недостатков работ, рабочей документации подрядчик, по требованию заказчика обязан безвозмездно устранить такие недостатки или, при необходимости, переработать рабочую документацию в согласованные с заказчиком сроки. </w:t>
            </w:r>
          </w:p>
          <w:p w14:paraId="551FE83A" w14:textId="77777777" w:rsidR="00DD2A92" w:rsidRPr="007F0291" w:rsidRDefault="00DD2A92" w:rsidP="00200FA0">
            <w:pPr>
              <w:suppressLineNumbers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документация должна быть согласована силами подрядчика и за свой счет на соответствующих этапах работ до приемки работ Заказчиком.</w:t>
            </w:r>
          </w:p>
          <w:p w14:paraId="441CE232" w14:textId="77777777" w:rsidR="00DD2A92" w:rsidRPr="007F0291" w:rsidRDefault="00DD2A92" w:rsidP="00200FA0">
            <w:pPr>
              <w:suppressLineNumbers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расходы по сопровождению и прохождению проверки достоверности сметной стоимости, согласования проектной документации производятся исполнителем (Подрядчиком) за свой счет.</w:t>
            </w:r>
          </w:p>
          <w:p w14:paraId="231E6BF0" w14:textId="77777777" w:rsidR="00DD2A92" w:rsidRPr="007F0291" w:rsidRDefault="00DD2A92" w:rsidP="00200FA0">
            <w:pPr>
              <w:suppressLineNumbers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графические данные передать в векторном формате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dwg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системе координат МСК-83.</w:t>
            </w:r>
          </w:p>
        </w:tc>
      </w:tr>
      <w:tr w:rsidR="00DD2A92" w:rsidRPr="007F0291" w14:paraId="18F640A5" w14:textId="77777777" w:rsidTr="00DD2A92">
        <w:tc>
          <w:tcPr>
            <w:tcW w:w="704" w:type="dxa"/>
          </w:tcPr>
          <w:p w14:paraId="125E4B85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983" w:type="dxa"/>
          </w:tcPr>
          <w:p w14:paraId="4683DD32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условия и сроки (периоды) поставки товара, выполнения работы, оказания услуги:</w:t>
            </w:r>
          </w:p>
        </w:tc>
        <w:tc>
          <w:tcPr>
            <w:tcW w:w="6520" w:type="dxa"/>
          </w:tcPr>
          <w:p w14:paraId="4BC9A3A0" w14:textId="64D1D4B4" w:rsidR="00DD2A92" w:rsidRPr="007F0291" w:rsidRDefault="00DD2A92" w:rsidP="00200FA0">
            <w:pPr>
              <w:tabs>
                <w:tab w:val="decimal" w:pos="317"/>
                <w:tab w:val="decimal" w:pos="459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166000, НАО, г. </w:t>
            </w:r>
            <w:r w:rsidR="000B2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60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летия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д.37. </w:t>
            </w:r>
          </w:p>
          <w:p w14:paraId="11971083" w14:textId="77777777" w:rsidR="00DD2A92" w:rsidRPr="007F0291" w:rsidRDefault="00DD2A92" w:rsidP="00200FA0">
            <w:pPr>
              <w:tabs>
                <w:tab w:val="decimal" w:pos="317"/>
                <w:tab w:val="decimal" w:pos="459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расходы по доставке и отгрузке результата работ, перечисленные в п.1.9 производятся исполнителем (Подрядчиком) за свой счет.</w:t>
            </w:r>
          </w:p>
          <w:p w14:paraId="6B612DD4" w14:textId="77777777" w:rsidR="00DD2A92" w:rsidRPr="007F0291" w:rsidRDefault="00DD2A92" w:rsidP="00200FA0">
            <w:pPr>
              <w:tabs>
                <w:tab w:val="decimal" w:pos="317"/>
                <w:tab w:val="decimal" w:pos="459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начала – после подписания договора.</w:t>
            </w:r>
          </w:p>
          <w:p w14:paraId="0A281FB8" w14:textId="77777777" w:rsidR="00DD2A92" w:rsidRPr="007F0291" w:rsidRDefault="00DD2A92" w:rsidP="00200FA0">
            <w:pPr>
              <w:tabs>
                <w:tab w:val="decimal" w:pos="317"/>
                <w:tab w:val="decimal" w:pos="459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окончания – 01 декабря 2025 г.</w:t>
            </w:r>
          </w:p>
          <w:p w14:paraId="40559981" w14:textId="77777777" w:rsidR="00DD2A92" w:rsidRPr="007F0291" w:rsidRDefault="00DD2A92" w:rsidP="00200FA0">
            <w:pPr>
              <w:tabs>
                <w:tab w:val="decimal" w:pos="12"/>
                <w:tab w:val="decimal" w:pos="459"/>
                <w:tab w:val="decimal" w:pos="4104"/>
              </w:tabs>
              <w:spacing w:after="0" w:line="240" w:lineRule="auto"/>
              <w:ind w:righ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Подрядчик обязуется выполнить работы (этапы работ) в соответствии с Договором. </w:t>
            </w:r>
          </w:p>
          <w:p w14:paraId="2EEEC487" w14:textId="77777777" w:rsidR="00DD2A92" w:rsidRPr="007F0291" w:rsidRDefault="00DD2A92" w:rsidP="00200FA0">
            <w:pPr>
              <w:tabs>
                <w:tab w:val="decimal" w:pos="317"/>
                <w:tab w:val="decimal" w:pos="459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изложен в проекте договора.</w:t>
            </w:r>
          </w:p>
        </w:tc>
      </w:tr>
      <w:tr w:rsidR="00DD2A92" w:rsidRPr="007F0291" w14:paraId="5857664E" w14:textId="77777777" w:rsidTr="00DD2A92">
        <w:tc>
          <w:tcPr>
            <w:tcW w:w="704" w:type="dxa"/>
          </w:tcPr>
          <w:p w14:paraId="3A1AA600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1.12</w:t>
            </w:r>
          </w:p>
        </w:tc>
        <w:tc>
          <w:tcPr>
            <w:tcW w:w="2983" w:type="dxa"/>
          </w:tcPr>
          <w:p w14:paraId="2B5F2059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для участника:</w:t>
            </w:r>
          </w:p>
        </w:tc>
        <w:tc>
          <w:tcPr>
            <w:tcW w:w="6520" w:type="dxa"/>
          </w:tcPr>
          <w:p w14:paraId="7B68C1B5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исходных данных, предоставляемых Заказчиком:</w:t>
            </w:r>
          </w:p>
          <w:p w14:paraId="7CDC329D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 – габаритные размеры ТП №3 «Больница»</w:t>
            </w:r>
          </w:p>
          <w:p w14:paraId="268EA699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№2 - план расположения существующего оборудования в ТП №3 «Больница».</w:t>
            </w:r>
          </w:p>
          <w:p w14:paraId="499A1545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 – однолинейная схема РУНН ТП №3 (существующая).</w:t>
            </w:r>
          </w:p>
          <w:p w14:paraId="372EE22A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– план расположения проектируемого оборудования ТП №3</w:t>
            </w:r>
          </w:p>
          <w:p w14:paraId="1CA746E4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№5 – однолинейная схема РУНН ТП №10 (проектируемая).</w:t>
            </w:r>
          </w:p>
        </w:tc>
      </w:tr>
      <w:tr w:rsidR="00DD2A92" w:rsidRPr="007F0291" w14:paraId="5C10E96B" w14:textId="77777777" w:rsidTr="00DD2A92">
        <w:trPr>
          <w:trHeight w:val="357"/>
        </w:trPr>
        <w:tc>
          <w:tcPr>
            <w:tcW w:w="704" w:type="dxa"/>
          </w:tcPr>
          <w:p w14:paraId="2BFC9122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2983" w:type="dxa"/>
          </w:tcPr>
          <w:p w14:paraId="1358942E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финансирования:</w:t>
            </w:r>
          </w:p>
        </w:tc>
        <w:tc>
          <w:tcPr>
            <w:tcW w:w="6520" w:type="dxa"/>
          </w:tcPr>
          <w:p w14:paraId="48395F7C" w14:textId="2045428E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ГУП НАО «</w:t>
            </w:r>
            <w:proofErr w:type="spellStart"/>
            <w:r w:rsidR="000B2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электростанция».</w:t>
            </w:r>
          </w:p>
        </w:tc>
      </w:tr>
      <w:tr w:rsidR="00DD2A92" w:rsidRPr="007F0291" w14:paraId="245D0D54" w14:textId="77777777" w:rsidTr="00DD2A92">
        <w:trPr>
          <w:trHeight w:val="637"/>
        </w:trPr>
        <w:tc>
          <w:tcPr>
            <w:tcW w:w="704" w:type="dxa"/>
          </w:tcPr>
          <w:p w14:paraId="0FD791C1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2983" w:type="dxa"/>
          </w:tcPr>
          <w:p w14:paraId="5BFF5175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проектная организация:</w:t>
            </w:r>
          </w:p>
        </w:tc>
        <w:tc>
          <w:tcPr>
            <w:tcW w:w="6520" w:type="dxa"/>
          </w:tcPr>
          <w:p w14:paraId="6CE4E61E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закупочной процедуры.</w:t>
            </w:r>
          </w:p>
        </w:tc>
      </w:tr>
      <w:tr w:rsidR="00DD2A92" w:rsidRPr="007F0291" w14:paraId="7B4C9D6F" w14:textId="77777777" w:rsidTr="00DD2A92">
        <w:trPr>
          <w:trHeight w:val="623"/>
        </w:trPr>
        <w:tc>
          <w:tcPr>
            <w:tcW w:w="704" w:type="dxa"/>
          </w:tcPr>
          <w:p w14:paraId="20D50FE2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2983" w:type="dxa"/>
          </w:tcPr>
          <w:p w14:paraId="28CF05B4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объекта:</w:t>
            </w:r>
          </w:p>
        </w:tc>
        <w:tc>
          <w:tcPr>
            <w:tcW w:w="6520" w:type="dxa"/>
          </w:tcPr>
          <w:p w14:paraId="291A9180" w14:textId="77777777" w:rsidR="00DD2A92" w:rsidRPr="007F0291" w:rsidRDefault="00DD2A92" w:rsidP="00200F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«Трансформаторная подстанция ТП№3 «Больница». Модернизация оборудования РУ – 0,4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2A92" w:rsidRPr="007F0291" w14:paraId="512466E8" w14:textId="77777777" w:rsidTr="00DD2A92">
        <w:trPr>
          <w:trHeight w:val="1140"/>
        </w:trPr>
        <w:tc>
          <w:tcPr>
            <w:tcW w:w="704" w:type="dxa"/>
          </w:tcPr>
          <w:p w14:paraId="4540A588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2983" w:type="dxa"/>
          </w:tcPr>
          <w:p w14:paraId="5C1B3622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Инициатор закупки и эксперт по приемке товара, выполнения работ и оказания услуг:</w:t>
            </w:r>
          </w:p>
        </w:tc>
        <w:tc>
          <w:tcPr>
            <w:tcW w:w="6520" w:type="dxa"/>
          </w:tcPr>
          <w:p w14:paraId="1AF8AD7D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Начальник ЦЭС –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Шутковский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Владимир Леонидович</w:t>
            </w:r>
          </w:p>
        </w:tc>
      </w:tr>
      <w:tr w:rsidR="00DD2A92" w:rsidRPr="007F0291" w14:paraId="42A905CD" w14:textId="77777777" w:rsidTr="00DD2A92">
        <w:trPr>
          <w:trHeight w:val="2119"/>
        </w:trPr>
        <w:tc>
          <w:tcPr>
            <w:tcW w:w="704" w:type="dxa"/>
          </w:tcPr>
          <w:p w14:paraId="7C8CAB98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2983" w:type="dxa"/>
            <w:tcBorders>
              <w:bottom w:val="single" w:sz="4" w:space="0" w:color="auto"/>
            </w:tcBorders>
          </w:tcPr>
          <w:p w14:paraId="3B9FD3D7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существующего объекта: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14:paraId="7D8EAF0D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Трансформаторная подстанция в кирпичном исполнении по типовому проекту 1985г одноэтажная, размер здания (Ш*Д*В) 10,93 х 12 х 4 м. (внутренние размеры)</w:t>
            </w:r>
          </w:p>
          <w:p w14:paraId="65DE7EA8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Трансформаторы: ТМГ 630/6 – 1 шт., схема и группа соединений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н-0; </w:t>
            </w:r>
          </w:p>
          <w:p w14:paraId="23ADD377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ТМГ 630/6 – 1 шт., схема и группа соединений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н-0.</w:t>
            </w:r>
          </w:p>
          <w:p w14:paraId="5E964D4D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РУВН: КСО Новация – 18 шт., кабельные ввода</w:t>
            </w:r>
          </w:p>
          <w:p w14:paraId="47207158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РУНН: ЩО-70 – 12 шт., кабельные ввода</w:t>
            </w:r>
          </w:p>
        </w:tc>
      </w:tr>
      <w:tr w:rsidR="00DD2A92" w:rsidRPr="007F0291" w14:paraId="7FB0BB7E" w14:textId="77777777" w:rsidTr="00DD2A92">
        <w:trPr>
          <w:trHeight w:val="416"/>
        </w:trPr>
        <w:tc>
          <w:tcPr>
            <w:tcW w:w="704" w:type="dxa"/>
          </w:tcPr>
          <w:p w14:paraId="6950523A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2983" w:type="dxa"/>
            <w:tcBorders>
              <w:bottom w:val="single" w:sz="4" w:space="0" w:color="auto"/>
            </w:tcBorders>
          </w:tcPr>
          <w:p w14:paraId="496F6338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проектируемого объекта: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14:paraId="513E479D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Трансформаторная подстанция в кирпичном исполнении, одноэтажная, размер здания (Ш*Д*В) 10,93 х 12 х 4 м (внутренние размеры)</w:t>
            </w:r>
          </w:p>
          <w:p w14:paraId="5D4E3DEE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Трансформаторы: ТМ 1000/6/0,4, схема и группа соединений Δ/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н-11 – 1 шт.</w:t>
            </w:r>
          </w:p>
          <w:p w14:paraId="1DAAC2E2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 1000/6/0,4, схема и группа соединений Δ/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н-11 – 1 шт.</w:t>
            </w:r>
          </w:p>
          <w:p w14:paraId="3B030F66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РУНН:</w:t>
            </w:r>
          </w:p>
          <w:p w14:paraId="7F7297D7" w14:textId="77777777" w:rsidR="00DD2A92" w:rsidRPr="007F0291" w:rsidRDefault="00DD2A92" w:rsidP="00DD2A92">
            <w:pPr>
              <w:numPr>
                <w:ilvl w:val="0"/>
                <w:numId w:val="8"/>
              </w:numPr>
              <w:tabs>
                <w:tab w:val="decimal" w:pos="74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 91-24 (панель ввода) – 2 шт.,</w:t>
            </w:r>
          </w:p>
          <w:p w14:paraId="6A380080" w14:textId="77777777" w:rsidR="00DD2A92" w:rsidRPr="007F0291" w:rsidRDefault="00DD2A92" w:rsidP="00DD2A92">
            <w:pPr>
              <w:numPr>
                <w:ilvl w:val="0"/>
                <w:numId w:val="8"/>
              </w:numPr>
              <w:tabs>
                <w:tab w:val="decimal" w:pos="74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 91-35 (панель секционная) – 1 шт.</w:t>
            </w:r>
          </w:p>
          <w:p w14:paraId="01780FD6" w14:textId="77777777" w:rsidR="00DD2A92" w:rsidRPr="007F0291" w:rsidRDefault="00DD2A92" w:rsidP="00DD2A92">
            <w:pPr>
              <w:numPr>
                <w:ilvl w:val="0"/>
                <w:numId w:val="8"/>
              </w:numPr>
              <w:tabs>
                <w:tab w:val="decimal" w:pos="74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 91-06 (панель линейная) – 10 шт.</w:t>
            </w:r>
          </w:p>
          <w:p w14:paraId="76043657" w14:textId="77777777" w:rsidR="00DD2A92" w:rsidRPr="007F0291" w:rsidRDefault="00DD2A92" w:rsidP="00200FA0">
            <w:pPr>
              <w:tabs>
                <w:tab w:val="decimal" w:pos="170"/>
              </w:tabs>
              <w:spacing w:after="0" w:line="240" w:lineRule="auto"/>
              <w:ind w:left="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Проектом учесть применение материалов, оборудование и изделий, производимых на территории РФ. </w:t>
            </w:r>
          </w:p>
          <w:p w14:paraId="1AA5B141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Проектной и рабочей документацией предусмотреть</w:t>
            </w:r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:</w:t>
            </w:r>
          </w:p>
          <w:p w14:paraId="618DBD30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необходимых работ:</w:t>
            </w:r>
          </w:p>
          <w:p w14:paraId="159FCB95" w14:textId="77777777" w:rsidR="00DD2A92" w:rsidRPr="007F0291" w:rsidRDefault="00DD2A92" w:rsidP="00DD2A92">
            <w:pPr>
              <w:numPr>
                <w:ilvl w:val="0"/>
                <w:numId w:val="9"/>
              </w:numPr>
              <w:tabs>
                <w:tab w:val="decimal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РУ-6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(пом. №2)</w:t>
            </w:r>
          </w:p>
          <w:p w14:paraId="2E51D13F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внутренняя отделка помещений ТП;</w:t>
            </w:r>
          </w:p>
          <w:p w14:paraId="13D5279F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дверного блока на дверной блок в металлическом исполнении.</w:t>
            </w:r>
          </w:p>
          <w:p w14:paraId="735DA80B" w14:textId="77777777" w:rsidR="00DD2A92" w:rsidRPr="007F0291" w:rsidRDefault="00DD2A92" w:rsidP="00DD2A92">
            <w:pPr>
              <w:numPr>
                <w:ilvl w:val="0"/>
                <w:numId w:val="9"/>
              </w:numPr>
              <w:tabs>
                <w:tab w:val="decimal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РУ-0,4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spellEnd"/>
          </w:p>
          <w:p w14:paraId="6B04B16B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конструкция полов должна исключать возможность образования пыли. Рекомендуется предусмотреть наливные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беспыльные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антистатические полы;</w:t>
            </w:r>
          </w:p>
          <w:p w14:paraId="2E1746CA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оштукатуривание, шпатлевка, водоэмульсионная окраска (светлая) стен;</w:t>
            </w:r>
          </w:p>
          <w:p w14:paraId="4E038308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зачистка поверхности, обеспыливание, грунтовка по зачищенной поверхности,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водоэмулдьсионная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окраска (светлая) потолков;</w:t>
            </w:r>
          </w:p>
          <w:p w14:paraId="77C6A6F7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замена дверного блока на дверной блок в металлическом исполнении.</w:t>
            </w:r>
          </w:p>
          <w:p w14:paraId="1B004280" w14:textId="77777777" w:rsidR="00DD2A92" w:rsidRPr="007F0291" w:rsidRDefault="00DD2A92" w:rsidP="00DD2A92">
            <w:pPr>
              <w:numPr>
                <w:ilvl w:val="0"/>
                <w:numId w:val="9"/>
              </w:numPr>
              <w:tabs>
                <w:tab w:val="decimal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Помещение трансформатора №1, 2</w:t>
            </w:r>
          </w:p>
          <w:p w14:paraId="7403EA36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конструкция полов должна исключать возможность образования пыли. Рекомендуется предусмотреть наливные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беспыльные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антистатические полы;</w:t>
            </w:r>
          </w:p>
          <w:p w14:paraId="553CFEEB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оштукатуривание, шпатлевка, водоэмульсионная окраска (светлая) стен;</w:t>
            </w:r>
          </w:p>
          <w:p w14:paraId="200C6D64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зачистка поверхности, обеспыливание, грунтовка по зачищенной поверхности,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водоэмулдьсионная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окраска (светлая) потолков;</w:t>
            </w:r>
          </w:p>
          <w:p w14:paraId="17CD5E03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замена ворот на ворота в металлическом исполнении.</w:t>
            </w:r>
          </w:p>
          <w:p w14:paraId="3C9C53E9" w14:textId="77777777" w:rsidR="00DD2A92" w:rsidRPr="007F0291" w:rsidRDefault="00DD2A92" w:rsidP="00DD2A92">
            <w:pPr>
              <w:numPr>
                <w:ilvl w:val="0"/>
                <w:numId w:val="9"/>
              </w:numPr>
              <w:tabs>
                <w:tab w:val="decimal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Площадки обслуживания</w:t>
            </w:r>
          </w:p>
          <w:p w14:paraId="544BDBAC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устройство площадки со съёмным ограждением и лестницей (РУ-6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РУ-0,4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7D374101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замена площадки со съёмным ограждением и лестницей (Отсек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тр-ра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№№1,2).</w:t>
            </w:r>
          </w:p>
          <w:p w14:paraId="4BC5B64E" w14:textId="3BC94A30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Погрузка и вывоз строительного мусора на полигон ТБО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КБиБО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Расстояние от ГУП НАО "</w:t>
            </w:r>
            <w:proofErr w:type="spellStart"/>
            <w:r w:rsidR="000B2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Лес</w:t>
            </w:r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ская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электростанция" до полигона ТБО составляет 6,7 км.</w:t>
            </w:r>
          </w:p>
          <w:p w14:paraId="7AEF9A63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Также предусмотреть:</w:t>
            </w:r>
          </w:p>
          <w:p w14:paraId="5502AFD1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312"/>
              </w:tabs>
              <w:spacing w:after="0" w:line="240" w:lineRule="auto"/>
              <w:ind w:left="312" w:hanging="3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восстановлению, усилению или ремонту конструкций, оборудования здания ТП по результатам обследования существующего здания;</w:t>
            </w:r>
          </w:p>
          <w:p w14:paraId="631FB579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312"/>
              </w:tabs>
              <w:spacing w:after="0" w:line="240" w:lineRule="auto"/>
              <w:ind w:left="312" w:hanging="3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внутренней отделке помещений ТП (РУНН, отсеков трансформаторов), замена дверей РУВН, РУНН, трансформаторных отсеков;</w:t>
            </w:r>
          </w:p>
          <w:p w14:paraId="5281C6E9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312"/>
              </w:tabs>
              <w:spacing w:after="0" w:line="240" w:lineRule="auto"/>
              <w:ind w:left="454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и расстановку оборудования в РУ 0,4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14:paraId="57B8BE52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454"/>
              </w:tabs>
              <w:spacing w:after="0" w:line="240" w:lineRule="auto"/>
              <w:ind w:left="312" w:hanging="3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проверку сопротивления контура заземляющего устройства и мероприятия по приведению значений к нормативным;</w:t>
            </w:r>
          </w:p>
          <w:p w14:paraId="656A3C49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312"/>
              </w:tabs>
              <w:spacing w:after="0" w:line="240" w:lineRule="auto"/>
              <w:ind w:left="312" w:hanging="3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проект системы внутреннего освещения ТП с использованием энергосберегающих ламп и светильников;</w:t>
            </w:r>
          </w:p>
          <w:p w14:paraId="379796F5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312"/>
              </w:tabs>
              <w:spacing w:after="0" w:line="240" w:lineRule="auto"/>
              <w:ind w:left="312" w:hanging="3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мероприятия по организации демонтажных и монтажных работ существующей системы АСКУЭ на модернизированное оборудование РУНН;</w:t>
            </w:r>
          </w:p>
          <w:p w14:paraId="4D87180F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312"/>
              </w:tabs>
              <w:spacing w:after="0" w:line="240" w:lineRule="auto"/>
              <w:ind w:left="312" w:hanging="3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РУНН проектируемой ТП предусмотреть измерение и учет электроэнергии на собственные нужды ТП с применением приборов учета с передачей данных по технологии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Lora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WAN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2B2D63C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312"/>
              </w:tabs>
              <w:spacing w:after="0" w:line="240" w:lineRule="auto"/>
              <w:ind w:left="312" w:hanging="3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проектируемой ТП предусмотреть монтаж системы пожарной сигнализации; </w:t>
            </w:r>
          </w:p>
          <w:p w14:paraId="31D18D05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312"/>
              </w:tabs>
              <w:spacing w:after="0" w:line="240" w:lineRule="auto"/>
              <w:ind w:left="312" w:hanging="3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предусмотреть мероприятия по организации распределения нагрузки в РУНН С.Ш. №1 и С.Ш. №2 основных и резервных КЛ (приложение №5):</w:t>
            </w:r>
          </w:p>
          <w:p w14:paraId="4F1BCEC2" w14:textId="77777777" w:rsidR="00DD2A92" w:rsidRPr="007F0291" w:rsidRDefault="00DD2A92" w:rsidP="00200FA0">
            <w:pPr>
              <w:tabs>
                <w:tab w:val="decimal" w:pos="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муфт, количество кабельной продукции определить при выполнении инженерных изысканий. </w:t>
            </w:r>
          </w:p>
          <w:p w14:paraId="78D7CF6D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454"/>
              </w:tabs>
              <w:spacing w:after="0" w:line="240" w:lineRule="auto"/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период модернизации оборудования РУ-0,4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ТП №3 предусмотреть временное питание ТП, установку временной КТП 630/6/0,4 и перевод существующей нагрузки потребителей. Для переноса КЛ - 0,4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временную КТП 630/6/0,4 предусмотреть проектом кабельно-проводниковую продукцию, соединительные и концевые муфты.</w:t>
            </w:r>
          </w:p>
          <w:p w14:paraId="0A3D7878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454"/>
              </w:tabs>
              <w:spacing w:after="0" w:line="240" w:lineRule="auto"/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предусмотреть питание временной КТП на стороне 6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секции шин №1 и секции шин №2 РУВН ТП №3 «Больница»</w:t>
            </w:r>
          </w:p>
          <w:p w14:paraId="73434E69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454"/>
              </w:tabs>
              <w:spacing w:after="0" w:line="240" w:lineRule="auto"/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Высоковольтные испытания (приёмо-сдаточные) оборудования проводятся по следующим НТД: ПУЭ и СТО 34.01-23.1-001-2017. Отступление от данных НТД возможно только после согласования с Заказчиком;</w:t>
            </w:r>
          </w:p>
          <w:p w14:paraId="78240289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454"/>
              </w:tabs>
              <w:spacing w:after="0" w:line="240" w:lineRule="auto"/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технические мероприятия, обеспечивающие минимальные потери электрической энергии в ТП при транспортировке.</w:t>
            </w:r>
          </w:p>
          <w:p w14:paraId="18822D4B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454"/>
              </w:tabs>
              <w:spacing w:after="0" w:line="240" w:lineRule="auto"/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Предусмотреть технические мероприятия, обеспечивающие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поддержание напряжения на шинах напряжением 0,4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кВ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подстанций, к которым присоединены распределительные сети, в пределах не ниже 105% номинального в период наибольших нагрузок и не выше 100% номинального в период наименьших нагрузок этих сетей или обосновать их отсутствие. </w:t>
            </w:r>
          </w:p>
          <w:p w14:paraId="551062E6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454"/>
              </w:tabs>
              <w:spacing w:after="0" w:line="240" w:lineRule="auto"/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Для обеспечения поддержания необходимого уровня напряжения и запаса устойчивости системы предусмотреть технические мероприятия по выбору и установке устройств компенсации реактивной мощности или обосновать их отсутствие. </w:t>
            </w:r>
          </w:p>
          <w:p w14:paraId="70AEE46C" w14:textId="77777777" w:rsidR="00DD2A92" w:rsidRPr="007F0291" w:rsidRDefault="00DD2A92" w:rsidP="00DD2A92">
            <w:pPr>
              <w:numPr>
                <w:ilvl w:val="0"/>
                <w:numId w:val="7"/>
              </w:numPr>
              <w:tabs>
                <w:tab w:val="decimal" w:pos="454"/>
              </w:tabs>
              <w:spacing w:after="0" w:line="240" w:lineRule="auto"/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работу смонтированного оборудования осуществляется с учётом требований «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"kodeks://link/d?nd=573476474&amp;point=mark=000000000000000000000000000000000000000000000000006560IO"\o"’’Об утверждении Правил выдачи разрешений на допуск в эксплуатацию энергопринимающих установок ...’’</w:instrText>
            </w:r>
          </w:p>
          <w:p w14:paraId="007DFF65" w14:textId="77777777" w:rsidR="00DD2A92" w:rsidRPr="007F0291" w:rsidRDefault="00DD2A92" w:rsidP="00200FA0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>Постановление Правительства РФ от 30.01.2021 N 85</w:instrText>
            </w:r>
          </w:p>
          <w:p w14:paraId="7CBB786A" w14:textId="77777777" w:rsidR="00DD2A92" w:rsidRPr="007F0291" w:rsidRDefault="00DD2A92" w:rsidP="00200FA0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>Статус: действующая редакция (действ. с 03.02.2023)"</w:instrTex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 выдачи разрешений на допуск в эксплуатацию энергопринимающих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утвержденными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"kodeks://link/d?nd=573476474&amp;point=mark=000000000000000000000000000000000000000000000000007D20K3"\o"’’Об утверждении Правил выдачи разрешений на допуск в эксплуатацию энергопринимающих установок ...’’</w:instrText>
            </w:r>
          </w:p>
          <w:p w14:paraId="3F077996" w14:textId="77777777" w:rsidR="00DD2A92" w:rsidRPr="007F0291" w:rsidRDefault="00DD2A92" w:rsidP="00200FA0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>Постановление Правительства РФ от 30.01.2021 N 85</w:instrText>
            </w:r>
          </w:p>
          <w:p w14:paraId="1CD05745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>Статус: действующая редакция (действ. с 03.02.2023)"</w:instrTex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Правительства Российской Федерации N 85 от 30 января 2021 г.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DD2A92" w:rsidRPr="007F0291" w14:paraId="75634B55" w14:textId="77777777" w:rsidTr="00DD2A92">
        <w:trPr>
          <w:trHeight w:val="498"/>
        </w:trPr>
        <w:tc>
          <w:tcPr>
            <w:tcW w:w="704" w:type="dxa"/>
            <w:vAlign w:val="center"/>
          </w:tcPr>
          <w:p w14:paraId="3A15D147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1.19</w:t>
            </w:r>
          </w:p>
        </w:tc>
        <w:tc>
          <w:tcPr>
            <w:tcW w:w="2983" w:type="dxa"/>
            <w:vAlign w:val="center"/>
          </w:tcPr>
          <w:p w14:paraId="720A580C" w14:textId="77777777" w:rsidR="00DD2A92" w:rsidRPr="007F0291" w:rsidRDefault="00DD2A92" w:rsidP="00200FA0">
            <w:pPr>
              <w:tabs>
                <w:tab w:val="decimal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6520" w:type="dxa"/>
            <w:vAlign w:val="center"/>
          </w:tcPr>
          <w:p w14:paraId="11E0BA99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</w:t>
            </w:r>
          </w:p>
        </w:tc>
      </w:tr>
      <w:tr w:rsidR="00DD2A92" w:rsidRPr="007F0291" w14:paraId="715C4E26" w14:textId="77777777" w:rsidTr="00DD2A92">
        <w:trPr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EE37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BB61" w14:textId="77777777" w:rsidR="00DD2A92" w:rsidRPr="007F0291" w:rsidRDefault="00DD2A92" w:rsidP="00200FA0">
            <w:pPr>
              <w:tabs>
                <w:tab w:val="decimal" w:pos="176"/>
                <w:tab w:val="decimal" w:pos="252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Гарантийные обязательства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3469" w14:textId="77777777" w:rsidR="00DD2A92" w:rsidRPr="007F0291" w:rsidRDefault="00DD2A92" w:rsidP="00200FA0">
            <w:pPr>
              <w:tabs>
                <w:tab w:val="decimal" w:pos="317"/>
                <w:tab w:val="decimal" w:pos="459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срок на результат выполненных работ составляет – 3 года.</w:t>
            </w:r>
          </w:p>
        </w:tc>
      </w:tr>
      <w:tr w:rsidR="00DD2A92" w:rsidRPr="007F0291" w14:paraId="08256C56" w14:textId="77777777" w:rsidTr="00DD2A92">
        <w:trPr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F5DF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65C6" w14:textId="77777777" w:rsidR="00DD2A92" w:rsidRPr="007F0291" w:rsidRDefault="00DD2A92" w:rsidP="00200FA0">
            <w:pPr>
              <w:tabs>
                <w:tab w:val="decimal" w:pos="176"/>
                <w:tab w:val="decimal" w:pos="252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Граница проектирования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16DA" w14:textId="77777777" w:rsidR="00DD2A92" w:rsidRPr="007F0291" w:rsidRDefault="00DD2A92" w:rsidP="00200FA0">
            <w:pPr>
              <w:tabs>
                <w:tab w:val="decimal" w:pos="317"/>
                <w:tab w:val="decimal" w:pos="459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 №3 «Больница» РУНН, отсек трансформаторов</w:t>
            </w:r>
          </w:p>
        </w:tc>
      </w:tr>
    </w:tbl>
    <w:p w14:paraId="1EB9C921" w14:textId="77777777" w:rsidR="00DD2A92" w:rsidRPr="007F0291" w:rsidRDefault="00DD2A92" w:rsidP="00DD2A92">
      <w:pPr>
        <w:spacing w:after="0" w:line="240" w:lineRule="auto"/>
        <w:ind w:right="1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41176"/>
    </w:p>
    <w:p w14:paraId="525FE556" w14:textId="77777777" w:rsidR="00DD2A92" w:rsidRPr="007F0291" w:rsidRDefault="00DD2A92" w:rsidP="00DD2A92">
      <w:pPr>
        <w:numPr>
          <w:ilvl w:val="0"/>
          <w:numId w:val="1"/>
        </w:numPr>
        <w:spacing w:after="0" w:line="240" w:lineRule="auto"/>
        <w:ind w:left="709" w:right="1100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0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проведению обмерных и обследовательских работ, сбору исходных данных при выполнении технического обследования существующих зданий, подлежащих сносу:</w:t>
      </w:r>
      <w:bookmarkEnd w:id="0"/>
    </w:p>
    <w:p w14:paraId="43EDFF3D" w14:textId="77777777" w:rsidR="00DD2A92" w:rsidRPr="007F0291" w:rsidRDefault="00DD2A92" w:rsidP="00DD2A92">
      <w:pPr>
        <w:spacing w:after="0" w:line="240" w:lineRule="auto"/>
        <w:ind w:left="420" w:right="11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797" w:tblpY="1"/>
        <w:tblOverlap w:val="never"/>
        <w:tblW w:w="10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7949"/>
      </w:tblGrid>
      <w:tr w:rsidR="00DD2A92" w:rsidRPr="007F0291" w14:paraId="6572DF84" w14:textId="77777777" w:rsidTr="00DD2A92">
        <w:trPr>
          <w:trHeight w:val="699"/>
        </w:trPr>
        <w:tc>
          <w:tcPr>
            <w:tcW w:w="562" w:type="dxa"/>
          </w:tcPr>
          <w:p w14:paraId="1C65AFB0" w14:textId="77777777" w:rsidR="00DD2A92" w:rsidRPr="007F0291" w:rsidRDefault="00DD2A92" w:rsidP="00DD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43" w:type="dxa"/>
          </w:tcPr>
          <w:p w14:paraId="0411B554" w14:textId="77777777" w:rsidR="00DD2A92" w:rsidRPr="007F0291" w:rsidRDefault="00DD2A92" w:rsidP="00DD2A92">
            <w:pPr>
              <w:tabs>
                <w:tab w:val="decimal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требования:</w:t>
            </w:r>
          </w:p>
        </w:tc>
        <w:tc>
          <w:tcPr>
            <w:tcW w:w="7949" w:type="dxa"/>
          </w:tcPr>
          <w:p w14:paraId="36660872" w14:textId="77777777" w:rsidR="00DD2A92" w:rsidRPr="007F0291" w:rsidRDefault="00DD2A92" w:rsidP="00DD2A92">
            <w:pPr>
              <w:tabs>
                <w:tab w:val="decimal" w:pos="12"/>
                <w:tab w:val="decimal" w:pos="459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Произвести обследование существующих строительных конструкций трансформаторной подстанции в целях оценки категорий технического состояния несущих конструкций и их пригодности для нормальной эксплуатации.</w:t>
            </w:r>
          </w:p>
          <w:p w14:paraId="035EC859" w14:textId="77777777" w:rsidR="00DD2A92" w:rsidRPr="007F0291" w:rsidRDefault="00DD2A92" w:rsidP="00DD2A92">
            <w:pPr>
              <w:tabs>
                <w:tab w:val="decimal" w:pos="12"/>
                <w:tab w:val="decimal" w:pos="459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выполнить в соответствии с:</w:t>
            </w:r>
          </w:p>
          <w:p w14:paraId="6638A405" w14:textId="77777777" w:rsidR="00DD2A92" w:rsidRPr="007F0291" w:rsidRDefault="00DD2A92" w:rsidP="00DD2A92">
            <w:pPr>
              <w:tabs>
                <w:tab w:val="decimal" w:pos="12"/>
                <w:tab w:val="decimal" w:pos="459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ГОСТ </w:t>
            </w:r>
            <w:r w:rsidRPr="008C171D">
              <w:rPr>
                <w:rFonts w:ascii="Times New Roman" w:hAnsi="Times New Roman" w:cs="Times New Roman"/>
                <w:sz w:val="24"/>
                <w:szCs w:val="24"/>
              </w:rPr>
              <w:t>31937-2024</w:t>
            </w:r>
            <w:r w:rsidRPr="004842A4">
              <w:rPr>
                <w:sz w:val="26"/>
                <w:szCs w:val="26"/>
              </w:rPr>
              <w:t xml:space="preserve"> </w:t>
            </w: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«Здания и сооружения. Правила обследования и мониторинга технического состояния»;</w:t>
            </w:r>
          </w:p>
          <w:p w14:paraId="25F93BAB" w14:textId="77777777" w:rsidR="00DD2A92" w:rsidRPr="007F0291" w:rsidRDefault="00DD2A92" w:rsidP="00DD2A92">
            <w:pPr>
              <w:tabs>
                <w:tab w:val="decimal" w:pos="12"/>
                <w:tab w:val="decimal" w:pos="459"/>
                <w:tab w:val="decimal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 13-102-2003 Правила обследования несущих строительных конструкций зданий и сооружений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D2A92" w:rsidRPr="007F0291" w14:paraId="3E15D0DB" w14:textId="77777777" w:rsidTr="00DD2A92">
        <w:trPr>
          <w:trHeight w:val="983"/>
        </w:trPr>
        <w:tc>
          <w:tcPr>
            <w:tcW w:w="562" w:type="dxa"/>
          </w:tcPr>
          <w:p w14:paraId="02F5C757" w14:textId="77777777" w:rsidR="00DD2A92" w:rsidRPr="007F0291" w:rsidRDefault="00DD2A92" w:rsidP="00DD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43" w:type="dxa"/>
          </w:tcPr>
          <w:p w14:paraId="29ECF5CD" w14:textId="77777777" w:rsidR="00DD2A92" w:rsidRPr="007F0291" w:rsidRDefault="00DD2A92" w:rsidP="00DD2A92">
            <w:pPr>
              <w:tabs>
                <w:tab w:val="decimal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выполнения работ:</w:t>
            </w:r>
          </w:p>
        </w:tc>
        <w:tc>
          <w:tcPr>
            <w:tcW w:w="7949" w:type="dxa"/>
          </w:tcPr>
          <w:p w14:paraId="029E7EDD" w14:textId="77777777" w:rsidR="00DD2A92" w:rsidRPr="007F0291" w:rsidRDefault="00DD2A92" w:rsidP="00DD2A92">
            <w:pPr>
              <w:tabs>
                <w:tab w:val="decimal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Подготовительные работы:</w:t>
            </w:r>
          </w:p>
          <w:p w14:paraId="1575900C" w14:textId="77777777" w:rsidR="00DD2A92" w:rsidRPr="007F0291" w:rsidRDefault="00DD2A92" w:rsidP="00DD2A92">
            <w:pPr>
              <w:numPr>
                <w:ilvl w:val="0"/>
                <w:numId w:val="5"/>
              </w:numPr>
              <w:tabs>
                <w:tab w:val="decimal" w:pos="284"/>
              </w:tabs>
              <w:spacing w:after="0" w:line="240" w:lineRule="auto"/>
              <w:ind w:left="0" w:firstLine="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объектом обследования, его объемно-планировочным и конструктивным решением;</w:t>
            </w:r>
          </w:p>
          <w:p w14:paraId="5A23D2D5" w14:textId="77777777" w:rsidR="00DD2A92" w:rsidRPr="007F0291" w:rsidRDefault="00DD2A92" w:rsidP="00DD2A92">
            <w:pPr>
              <w:tabs>
                <w:tab w:val="decimal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Предварительное (визуальное) обследование: сплошное визуальное обследование конструкций зданий и выявление дефектов и повреждений по внешним признакам с необходимыми замерами и их фиксация.</w:t>
            </w:r>
          </w:p>
          <w:p w14:paraId="2B5C283F" w14:textId="77777777" w:rsidR="00DD2A92" w:rsidRPr="007F0291" w:rsidRDefault="00DD2A92" w:rsidP="00DD2A92">
            <w:pPr>
              <w:tabs>
                <w:tab w:val="decimal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Детальное (инструментальное) обследование:</w:t>
            </w:r>
          </w:p>
          <w:p w14:paraId="0980BDD3" w14:textId="77777777" w:rsidR="00DD2A92" w:rsidRPr="007F0291" w:rsidRDefault="00DD2A92" w:rsidP="00DD2A92">
            <w:pPr>
              <w:numPr>
                <w:ilvl w:val="0"/>
                <w:numId w:val="6"/>
              </w:numPr>
              <w:tabs>
                <w:tab w:val="decimal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обмеру необходимых геометрических параметров зданий, конструкций, их элементов и узлов;</w:t>
            </w:r>
          </w:p>
          <w:p w14:paraId="2AFEFF53" w14:textId="77777777" w:rsidR="00DD2A92" w:rsidRPr="007F0291" w:rsidRDefault="00DD2A92" w:rsidP="00DD2A92">
            <w:pPr>
              <w:numPr>
                <w:ilvl w:val="0"/>
                <w:numId w:val="6"/>
              </w:numPr>
              <w:tabs>
                <w:tab w:val="decimal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инструментальное определение параметров дефектов и повреждений;</w:t>
            </w:r>
          </w:p>
          <w:p w14:paraId="1395EB6C" w14:textId="77777777" w:rsidR="00DD2A92" w:rsidRPr="007F0291" w:rsidRDefault="00DD2A92" w:rsidP="00DD2A92">
            <w:pPr>
              <w:numPr>
                <w:ilvl w:val="0"/>
                <w:numId w:val="6"/>
              </w:numPr>
              <w:tabs>
                <w:tab w:val="decimal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фактических прочностных характеристик материалов основных несущих конструкций и их элементов;</w:t>
            </w:r>
          </w:p>
          <w:p w14:paraId="797540A8" w14:textId="77777777" w:rsidR="00DD2A92" w:rsidRPr="007F0291" w:rsidRDefault="00DD2A92" w:rsidP="00DD2A92">
            <w:pPr>
              <w:numPr>
                <w:ilvl w:val="0"/>
                <w:numId w:val="6"/>
              </w:numPr>
              <w:tabs>
                <w:tab w:val="decimal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параметров эксплуатационной среды, присущей технологическому процессу в здании;</w:t>
            </w:r>
          </w:p>
          <w:p w14:paraId="223E769A" w14:textId="77777777" w:rsidR="00DD2A92" w:rsidRPr="007F0291" w:rsidRDefault="00DD2A92" w:rsidP="00DD2A92">
            <w:pPr>
              <w:numPr>
                <w:ilvl w:val="0"/>
                <w:numId w:val="6"/>
              </w:numPr>
              <w:tabs>
                <w:tab w:val="decimal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несущей способности конструкций по результатам обследования;</w:t>
            </w:r>
          </w:p>
          <w:p w14:paraId="5158B84D" w14:textId="77777777" w:rsidR="00DD2A92" w:rsidRPr="007F0291" w:rsidRDefault="00DD2A92" w:rsidP="00DD2A92">
            <w:pPr>
              <w:numPr>
                <w:ilvl w:val="0"/>
                <w:numId w:val="6"/>
              </w:numPr>
              <w:tabs>
                <w:tab w:val="decimal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камеральная обработка и анализ результатов обследования;</w:t>
            </w:r>
          </w:p>
          <w:p w14:paraId="53A35151" w14:textId="77777777" w:rsidR="00DD2A92" w:rsidRPr="007F0291" w:rsidRDefault="00DD2A92" w:rsidP="00DD2A92">
            <w:pPr>
              <w:numPr>
                <w:ilvl w:val="0"/>
                <w:numId w:val="6"/>
              </w:numPr>
              <w:tabs>
                <w:tab w:val="decimal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причин появления дефектов и повреждений в конструкциях;</w:t>
            </w:r>
          </w:p>
          <w:p w14:paraId="3B73671E" w14:textId="77777777" w:rsidR="00DD2A92" w:rsidRPr="007F0291" w:rsidRDefault="00DD2A92" w:rsidP="00DD2A92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итогового документа (технического отчета) с выводами по результатам обследования.</w:t>
            </w:r>
          </w:p>
          <w:p w14:paraId="5547C9CE" w14:textId="77777777" w:rsidR="00DD2A92" w:rsidRPr="007F0291" w:rsidRDefault="00DD2A92" w:rsidP="00DD2A92">
            <w:pPr>
              <w:tabs>
                <w:tab w:val="decimal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4.Составление и согласование технического отчета с Заказчиком.</w:t>
            </w:r>
          </w:p>
        </w:tc>
      </w:tr>
    </w:tbl>
    <w:p w14:paraId="65FA4669" w14:textId="77777777" w:rsidR="00DD2A92" w:rsidRPr="007F0291" w:rsidRDefault="00DD2A92" w:rsidP="00DD2A92">
      <w:pPr>
        <w:spacing w:after="0" w:line="240" w:lineRule="auto"/>
        <w:ind w:right="10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6C16B7" w14:textId="77777777" w:rsidR="00DD2A92" w:rsidRPr="007F0291" w:rsidRDefault="00DD2A92" w:rsidP="00DD2A92">
      <w:pPr>
        <w:spacing w:after="0" w:line="240" w:lineRule="auto"/>
        <w:ind w:left="426" w:right="10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0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Требования к проектной и рабочей документации:</w:t>
      </w:r>
    </w:p>
    <w:p w14:paraId="46B04BE3" w14:textId="77777777" w:rsidR="00DD2A92" w:rsidRPr="007F0291" w:rsidRDefault="00DD2A92" w:rsidP="00DD2A92">
      <w:pPr>
        <w:spacing w:after="0" w:line="240" w:lineRule="auto"/>
        <w:ind w:right="10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7938"/>
      </w:tblGrid>
      <w:tr w:rsidR="00DD2A92" w:rsidRPr="007F0291" w14:paraId="111B4077" w14:textId="77777777" w:rsidTr="00DD2A92">
        <w:tc>
          <w:tcPr>
            <w:tcW w:w="709" w:type="dxa"/>
          </w:tcPr>
          <w:p w14:paraId="745C2265" w14:textId="77777777" w:rsidR="00DD2A92" w:rsidRPr="007F0291" w:rsidRDefault="00DD2A92" w:rsidP="0020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43" w:type="dxa"/>
          </w:tcPr>
          <w:p w14:paraId="0DA08238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требования:</w:t>
            </w:r>
          </w:p>
        </w:tc>
        <w:tc>
          <w:tcPr>
            <w:tcW w:w="7938" w:type="dxa"/>
          </w:tcPr>
          <w:p w14:paraId="61B045D4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firstLine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документация, в обязательном порядке должна содержать сведения, установленные пунктами Постановления Правительства Российской Федерации от 16 февраля 2008г. №87 и иметь следующие разделы:</w:t>
            </w:r>
          </w:p>
          <w:p w14:paraId="4273CBA7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 1 "Пояснительная записка";</w:t>
            </w:r>
          </w:p>
          <w:p w14:paraId="6F58A63F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 3 "Объемно-планировочные и архитектурные решения";</w:t>
            </w:r>
          </w:p>
          <w:p w14:paraId="36EEC443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 4 "Конструктивные решения";</w:t>
            </w:r>
          </w:p>
          <w:p w14:paraId="00EBFE1C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 5 "Сведения об инженерном оборудовании, о сетях и системах</w:t>
            </w:r>
          </w:p>
          <w:p w14:paraId="78801B63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инженерно-технического обеспечения";</w:t>
            </w:r>
          </w:p>
          <w:p w14:paraId="65A78D0A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 6 "Технологические решения" (для объектов капитального строительства</w:t>
            </w:r>
          </w:p>
          <w:p w14:paraId="67DAA98C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непроизводственного назначения разрабатывается в случае наличия требования о его разработке</w:t>
            </w:r>
          </w:p>
          <w:p w14:paraId="4AA755CC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задании на проектирование);</w:t>
            </w:r>
          </w:p>
          <w:p w14:paraId="10934935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 7 "Проект организации строительства", содержащий в том числе проект</w:t>
            </w:r>
          </w:p>
          <w:p w14:paraId="7D6C1E69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работ по сносу объектов капитального строительства, их частей (при</w:t>
            </w:r>
          </w:p>
          <w:p w14:paraId="37D7B022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 сноса объектов капитального строительства, их частей для строительства,</w:t>
            </w:r>
          </w:p>
          <w:p w14:paraId="688CEA48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реконструкции других объектов капитального строительства);</w:t>
            </w:r>
          </w:p>
          <w:p w14:paraId="0104B582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 8 "Мероприятия по охране окружающей среды";</w:t>
            </w:r>
          </w:p>
          <w:p w14:paraId="2CB3FE8A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 9 "Мероприятия по обеспечению пожарной безопасности";</w:t>
            </w:r>
          </w:p>
          <w:p w14:paraId="1038C476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 10 "Требования к обеспечению безопасной эксплуатации объектов капитального</w:t>
            </w:r>
          </w:p>
          <w:p w14:paraId="6CD5970D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строительства";</w:t>
            </w:r>
          </w:p>
          <w:p w14:paraId="5910CE69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 11 "Мероприятия по обеспечению доступа инвалидов к объекту капитального</w:t>
            </w:r>
          </w:p>
          <w:p w14:paraId="74CB7DF7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строительства";</w:t>
            </w:r>
          </w:p>
          <w:p w14:paraId="3DAC552E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 12 "Смета на строительство, реконструкцию, капитальный ремонт, снос объекта</w:t>
            </w:r>
          </w:p>
          <w:p w14:paraId="174CA7A5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капитального строительства" (разрабатывается в случаях, указанных в пункте 3(4) настоящего</w:t>
            </w:r>
          </w:p>
          <w:p w14:paraId="72C827ED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Положения);</w:t>
            </w:r>
          </w:p>
          <w:p w14:paraId="03B097C7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нормативными правовыми актами Российской Федерации".</w:t>
            </w:r>
          </w:p>
          <w:p w14:paraId="28BB5754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разделов, а также их наименование должны строго соответствовать соответствующим пунктам Постановления</w:t>
            </w:r>
          </w:p>
          <w:p w14:paraId="36120789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решения, принятые в проектной и рабочей документации, должны соответствовать требованиям 384-ФЗ от 30.12.2009 «Технический регламент о безопасности зданий и сооружений», а также перечню нормативов, указанных в п. 4.1.</w:t>
            </w:r>
          </w:p>
          <w:p w14:paraId="6CB7DA53" w14:textId="77777777" w:rsidR="00DD2A92" w:rsidRPr="007F0291" w:rsidRDefault="00DD2A92" w:rsidP="00200FA0">
            <w:pPr>
              <w:tabs>
                <w:tab w:val="decimal" w:pos="12"/>
              </w:tabs>
              <w:spacing w:after="0" w:line="240" w:lineRule="auto"/>
              <w:ind w:left="34" w:right="-43" w:firstLine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21.1101-2013 разработать рабочую документацию в составе следующих разделов:</w:t>
            </w:r>
          </w:p>
          <w:p w14:paraId="643F8DE6" w14:textId="77777777" w:rsidR="00DD2A92" w:rsidRPr="007F0291" w:rsidRDefault="00DD2A92" w:rsidP="00DD2A92">
            <w:pPr>
              <w:numPr>
                <w:ilvl w:val="0"/>
                <w:numId w:val="4"/>
              </w:numPr>
              <w:tabs>
                <w:tab w:val="decimal" w:pos="12"/>
              </w:tabs>
              <w:spacing w:after="0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 «Электроснабжение» (можно объединить с разделами ЭО «Электрическое освещение», ЭМ «Силовое электрооборудование», ЭН «Наружное электроосвещение»);</w:t>
            </w:r>
          </w:p>
          <w:p w14:paraId="7533922F" w14:textId="77777777" w:rsidR="00DD2A92" w:rsidRPr="007F0291" w:rsidRDefault="00DD2A92" w:rsidP="00DD2A92">
            <w:pPr>
              <w:numPr>
                <w:ilvl w:val="0"/>
                <w:numId w:val="4"/>
              </w:numPr>
              <w:tabs>
                <w:tab w:val="decimal" w:pos="12"/>
              </w:tabs>
              <w:spacing w:after="0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«Автоматизация комплексная»;</w:t>
            </w:r>
          </w:p>
          <w:p w14:paraId="567C08EA" w14:textId="77777777" w:rsidR="00DD2A92" w:rsidRPr="007F0291" w:rsidRDefault="00DD2A92" w:rsidP="00DD2A92">
            <w:pPr>
              <w:numPr>
                <w:ilvl w:val="0"/>
                <w:numId w:val="4"/>
              </w:numPr>
              <w:tabs>
                <w:tab w:val="decimal" w:pos="12"/>
              </w:tabs>
              <w:spacing w:after="0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РЗА «Релейная защита и автоматика»;</w:t>
            </w:r>
          </w:p>
          <w:p w14:paraId="6F6ECBF3" w14:textId="77777777" w:rsidR="00DD2A92" w:rsidRPr="007F0291" w:rsidRDefault="00DD2A92" w:rsidP="00DD2A92">
            <w:pPr>
              <w:numPr>
                <w:ilvl w:val="0"/>
                <w:numId w:val="4"/>
              </w:numPr>
              <w:tabs>
                <w:tab w:val="decimal" w:pos="12"/>
              </w:tabs>
              <w:spacing w:after="0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«Пожарная сигнализация».</w:t>
            </w:r>
          </w:p>
          <w:p w14:paraId="08932C68" w14:textId="77777777" w:rsidR="00DD2A92" w:rsidRPr="007F0291" w:rsidRDefault="00DD2A92" w:rsidP="00200FA0">
            <w:pPr>
              <w:tabs>
                <w:tab w:val="decimal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 должна быть согласована в установленном законом или нормативными документами порядке с Заказчиком.</w:t>
            </w:r>
          </w:p>
        </w:tc>
      </w:tr>
      <w:tr w:rsidR="00DD2A92" w:rsidRPr="007F0291" w14:paraId="33EC28FC" w14:textId="77777777" w:rsidTr="00DD2A92">
        <w:trPr>
          <w:trHeight w:val="1608"/>
        </w:trPr>
        <w:tc>
          <w:tcPr>
            <w:tcW w:w="709" w:type="dxa"/>
          </w:tcPr>
          <w:p w14:paraId="5D84CEEC" w14:textId="77777777" w:rsidR="00DD2A92" w:rsidRPr="007F0291" w:rsidRDefault="00DD2A92" w:rsidP="00200F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1843" w:type="dxa"/>
          </w:tcPr>
          <w:p w14:paraId="4B032EB1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определения стоимости работ</w:t>
            </w:r>
          </w:p>
        </w:tc>
        <w:tc>
          <w:tcPr>
            <w:tcW w:w="7938" w:type="dxa"/>
          </w:tcPr>
          <w:p w14:paraId="542318E9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 Сметную стоимость строительства определить:</w:t>
            </w:r>
          </w:p>
          <w:p w14:paraId="617F8FF7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3.2.1.1. Согласно Методике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Министерства строительства и жилищно-коммунального хозяйства Российской Федерации от 04.08.2020 № 421/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ред. приказа Минстроя России от 07.07.2022 № 557/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 30.01.2024 № 55/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75C2D117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3.2.1.2. Расчет выполнить ресурсно-индексным методом, при котором источниками формирования сметной стоимости строительства одновременно являются данные о сметных ценах строительных ресурсов в текущем уровне цен для Ненецкого автономного округа из ФГИС ЦС и сметные цены в базисном уровне цен по состоянию на 01 января 2022 года из ФСНБ-2022 с индексами изменения сметной стоимости строительства по группам однородных строительных ресурсов.</w:t>
            </w:r>
          </w:p>
          <w:p w14:paraId="4DDC61CE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3.2.1.3. Накладные расходы определить по видам работ на основании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21.12.2020 № 812/пр. (в ред. приказа Минстроя от 02.09.2021 № 636/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26.07.2022 № 611/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</w:t>
            </w:r>
          </w:p>
          <w:p w14:paraId="1AA0FED2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3.2.1.4. Сметную прибыль определить по видам работ на основании Методики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11.12.2020 № 774/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ред. приказа Минстроя от 22.04.2022 №317/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2D5C6FBE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3.2.1.5. В соответствии с иными методическими документами в сфере сметного нормирования и ценообразования в строительстве, действующими на дату предоставления сметной документации Заказчику;</w:t>
            </w:r>
          </w:p>
          <w:p w14:paraId="4E37A15E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 В случае отсутствия в ФГИС ЦС данных о сметных ценах в базисном или в текущем уровне цен на отдельные материальные ресурсы и оборудование, их сметную стоимость определить по наиболее экономичному варианту, на основании сбора информации о текущих ценах (конъюнктурного анализа). Результаты конъюнктурного анализа приложить в раздел проектной документации "Смета на строительство, реконструкцию, капитальный ремонт, снос объекта капитального строительства" с приложением обосновывающих документов (коммерческих предложений, прайс-листов и прочее).</w:t>
            </w:r>
          </w:p>
          <w:p w14:paraId="473668B7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3.2.3. В сводном сметном расчете учесть прочие затраты заказчика, предусмотреть затраты по технологическому присоединению к инженерным сетям, затраты по подготовке технических планов на здание и сети.</w:t>
            </w:r>
          </w:p>
          <w:p w14:paraId="0D5C1EF5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3.2.4. Сметная документация в электронном виде должна быть оформлена в виде электронных документов: в редактируемом формате с расширением: 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gsfx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.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xml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ПК «Гранд-Смета» и .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xlsx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ПК Microsoft Excel; в не редактируемом формате с подписями (*.</w:t>
            </w:r>
            <w:proofErr w:type="spellStart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14:paraId="221C54C1" w14:textId="77777777" w:rsidR="00DD2A92" w:rsidRPr="007F0291" w:rsidRDefault="00DD2A92" w:rsidP="00200FA0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3.2.5. Раздел проектной документации "Смета на строительство, реконструкцию, капитальный ремонт, снос объекта капитального строительства" оформить в соответствии с пунктом 1.3 Технического задания.</w:t>
            </w:r>
          </w:p>
        </w:tc>
      </w:tr>
      <w:tr w:rsidR="00DD2A92" w:rsidRPr="007F0291" w14:paraId="3D809D10" w14:textId="77777777" w:rsidTr="00DD2A92">
        <w:trPr>
          <w:trHeight w:val="983"/>
        </w:trPr>
        <w:tc>
          <w:tcPr>
            <w:tcW w:w="709" w:type="dxa"/>
          </w:tcPr>
          <w:p w14:paraId="05ED2038" w14:textId="77777777" w:rsidR="00DD2A92" w:rsidRPr="007F0291" w:rsidRDefault="00DD2A92" w:rsidP="00200F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1843" w:type="dxa"/>
          </w:tcPr>
          <w:p w14:paraId="74F9C18F" w14:textId="77777777" w:rsidR="00DD2A92" w:rsidRPr="007F0291" w:rsidRDefault="00DD2A92" w:rsidP="00200FA0">
            <w:pPr>
              <w:tabs>
                <w:tab w:val="decimal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свидетельства СРО</w:t>
            </w:r>
          </w:p>
        </w:tc>
        <w:tc>
          <w:tcPr>
            <w:tcW w:w="7938" w:type="dxa"/>
          </w:tcPr>
          <w:p w14:paraId="2C837426" w14:textId="77777777" w:rsidR="00DD2A92" w:rsidRPr="007F0291" w:rsidRDefault="00DD2A92" w:rsidP="00200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закупки должен являться членом саморегулируемой организации (далее – СРО), в области архитектурно-строительного проектирования. </w:t>
            </w:r>
          </w:p>
          <w:p w14:paraId="4A0BB08B" w14:textId="77777777" w:rsidR="00DD2A92" w:rsidRPr="007F0291" w:rsidRDefault="00DD2A92" w:rsidP="00200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участнике закупки и его обязательствах должны быть включены в едином реестре сведений о членах саморегулируемых организаций.</w:t>
            </w:r>
          </w:p>
        </w:tc>
      </w:tr>
    </w:tbl>
    <w:p w14:paraId="7BCB848D" w14:textId="77777777" w:rsidR="00D802CD" w:rsidRPr="00DD2A92" w:rsidRDefault="00D802CD" w:rsidP="00D802CD">
      <w:pPr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83"/>
        <w:tblW w:w="10490" w:type="dxa"/>
        <w:tblLayout w:type="fixed"/>
        <w:tblLook w:val="0000" w:firstRow="0" w:lastRow="0" w:firstColumn="0" w:lastColumn="0" w:noHBand="0" w:noVBand="0"/>
      </w:tblPr>
      <w:tblGrid>
        <w:gridCol w:w="5246"/>
        <w:gridCol w:w="5244"/>
      </w:tblGrid>
      <w:tr w:rsidR="00D802CD" w:rsidRPr="00FF613B" w14:paraId="3E7D8D6D" w14:textId="77777777" w:rsidTr="00200FA0">
        <w:trPr>
          <w:trHeight w:val="66"/>
        </w:trPr>
        <w:tc>
          <w:tcPr>
            <w:tcW w:w="5246" w:type="dxa"/>
          </w:tcPr>
          <w:p w14:paraId="49A918DF" w14:textId="77777777" w:rsidR="00D802CD" w:rsidRPr="00FF613B" w:rsidRDefault="00D802CD" w:rsidP="00200FA0">
            <w:pPr>
              <w:tabs>
                <w:tab w:val="left" w:pos="82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FF6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ЗАКАЗЧИК</w:t>
            </w:r>
          </w:p>
          <w:p w14:paraId="772C0264" w14:textId="2AFCAD81" w:rsidR="00D802CD" w:rsidRPr="00FF613B" w:rsidRDefault="00D802CD" w:rsidP="00200FA0">
            <w:pPr>
              <w:tabs>
                <w:tab w:val="left" w:pos="82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FF6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ГУП НАО «</w:t>
            </w:r>
            <w:proofErr w:type="spellStart"/>
            <w:r w:rsidR="000B2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Лес</w:t>
            </w:r>
            <w:r w:rsidRPr="00FF6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ская</w:t>
            </w:r>
            <w:proofErr w:type="spellEnd"/>
            <w:r w:rsidRPr="00FF6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 xml:space="preserve"> </w:t>
            </w:r>
          </w:p>
          <w:p w14:paraId="6E64BF4B" w14:textId="77777777" w:rsidR="00D802CD" w:rsidRPr="00FF613B" w:rsidRDefault="00D802CD" w:rsidP="00200FA0">
            <w:pPr>
              <w:tabs>
                <w:tab w:val="left" w:pos="82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FF6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электростанция»</w:t>
            </w:r>
          </w:p>
          <w:p w14:paraId="2A0BA1F3" w14:textId="7CAC0C33" w:rsidR="00D802CD" w:rsidRDefault="00AF196E" w:rsidP="00200FA0">
            <w:pPr>
              <w:tabs>
                <w:tab w:val="left" w:pos="8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Директор</w:t>
            </w:r>
          </w:p>
          <w:p w14:paraId="62ACD94A" w14:textId="77777777" w:rsidR="00DD2A92" w:rsidRPr="00FF613B" w:rsidRDefault="00DD2A92" w:rsidP="00200FA0">
            <w:pPr>
              <w:tabs>
                <w:tab w:val="left" w:pos="8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  <w:p w14:paraId="1B50AAF1" w14:textId="0D9429F9" w:rsidR="00D802CD" w:rsidRPr="00FF613B" w:rsidRDefault="00D802CD" w:rsidP="00200FA0">
            <w:pPr>
              <w:tabs>
                <w:tab w:val="left" w:pos="8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FF61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_______________ /</w:t>
            </w:r>
            <w:r w:rsidR="00AF19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Сенокосов Е.Ю.</w:t>
            </w:r>
            <w:r w:rsidRPr="00FF61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/</w:t>
            </w:r>
          </w:p>
          <w:p w14:paraId="00BA93DB" w14:textId="77777777" w:rsidR="00D802CD" w:rsidRPr="00FF613B" w:rsidRDefault="00D802CD" w:rsidP="00200FA0">
            <w:pPr>
              <w:tabs>
                <w:tab w:val="left" w:pos="8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FF61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м. п. </w:t>
            </w:r>
          </w:p>
          <w:p w14:paraId="10C6E3CC" w14:textId="77777777" w:rsidR="00D802CD" w:rsidRPr="00FF613B" w:rsidRDefault="00D802CD" w:rsidP="00200FA0">
            <w:pPr>
              <w:tabs>
                <w:tab w:val="left" w:pos="8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 w:bidi="en-US"/>
              </w:rPr>
            </w:pPr>
          </w:p>
        </w:tc>
        <w:tc>
          <w:tcPr>
            <w:tcW w:w="5244" w:type="dxa"/>
          </w:tcPr>
          <w:p w14:paraId="391DB52B" w14:textId="77777777" w:rsidR="00D802CD" w:rsidRPr="00DD2A92" w:rsidRDefault="00D802CD" w:rsidP="00200FA0">
            <w:pPr>
              <w:tabs>
                <w:tab w:val="left" w:pos="82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DD2A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ПОДРЯДЧИК</w:t>
            </w:r>
          </w:p>
          <w:p w14:paraId="46B054A5" w14:textId="77777777" w:rsidR="00DD2A92" w:rsidRPr="00DD2A92" w:rsidRDefault="00DD2A92" w:rsidP="00DD2A92">
            <w:pPr>
              <w:tabs>
                <w:tab w:val="left" w:pos="8205"/>
              </w:tabs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DD2A9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ООО «</w:t>
            </w:r>
            <w:proofErr w:type="spellStart"/>
            <w:r w:rsidRPr="00DD2A9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ПроектСервис</w:t>
            </w:r>
            <w:proofErr w:type="spellEnd"/>
            <w:r w:rsidRPr="00DD2A9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»</w:t>
            </w:r>
          </w:p>
          <w:p w14:paraId="58519FEC" w14:textId="77777777" w:rsidR="00DD2A92" w:rsidRPr="00DD2A92" w:rsidRDefault="00DD2A92" w:rsidP="00DD2A92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DD2A9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Управляющий</w:t>
            </w:r>
          </w:p>
          <w:p w14:paraId="4E7116AC" w14:textId="77777777" w:rsidR="00DD2A92" w:rsidRPr="00DD2A92" w:rsidRDefault="00DD2A92" w:rsidP="00DD2A92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14:paraId="076DA1B4" w14:textId="7FF903BB" w:rsidR="00D802CD" w:rsidRPr="00DD2A92" w:rsidRDefault="00DD2A92" w:rsidP="00DD2A92">
            <w:pPr>
              <w:tabs>
                <w:tab w:val="left" w:pos="8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DD2A9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___________________ /Крюков А.Л./</w:t>
            </w:r>
          </w:p>
          <w:p w14:paraId="13E11F61" w14:textId="77777777" w:rsidR="00D802CD" w:rsidRPr="00FF613B" w:rsidRDefault="00D802CD" w:rsidP="00200FA0">
            <w:pPr>
              <w:tabs>
                <w:tab w:val="left" w:pos="8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DD2A9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м. п.</w:t>
            </w:r>
            <w:r w:rsidRPr="00FF61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</w:p>
        </w:tc>
      </w:tr>
    </w:tbl>
    <w:p w14:paraId="60591813" w14:textId="77777777" w:rsidR="00DD2A92" w:rsidRDefault="00DD2A92" w:rsidP="00D802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14:paraId="18D24E40" w14:textId="77777777" w:rsidR="00DD2A92" w:rsidRDefault="00DD2A92" w:rsidP="00D802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14:paraId="358AFEE1" w14:textId="77777777" w:rsidR="00DD2A92" w:rsidRDefault="00DD2A92" w:rsidP="00D802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sectPr w:rsidR="00DD2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77B1C" w14:textId="77777777" w:rsidR="00264F1A" w:rsidRDefault="00264F1A" w:rsidP="00D802CD">
      <w:pPr>
        <w:spacing w:after="0" w:line="240" w:lineRule="auto"/>
      </w:pPr>
      <w:r>
        <w:separator/>
      </w:r>
    </w:p>
  </w:endnote>
  <w:endnote w:type="continuationSeparator" w:id="0">
    <w:p w14:paraId="05FC0739" w14:textId="77777777" w:rsidR="00264F1A" w:rsidRDefault="00264F1A" w:rsidP="00D80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BC40D" w14:textId="77777777" w:rsidR="00264F1A" w:rsidRDefault="00264F1A" w:rsidP="00D802CD">
      <w:pPr>
        <w:spacing w:after="0" w:line="240" w:lineRule="auto"/>
      </w:pPr>
      <w:r>
        <w:separator/>
      </w:r>
    </w:p>
  </w:footnote>
  <w:footnote w:type="continuationSeparator" w:id="0">
    <w:p w14:paraId="107647FC" w14:textId="77777777" w:rsidR="00264F1A" w:rsidRDefault="00264F1A" w:rsidP="00D80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018"/>
    <w:multiLevelType w:val="hybridMultilevel"/>
    <w:tmpl w:val="A12EEBE2"/>
    <w:lvl w:ilvl="0" w:tplc="875690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41411"/>
    <w:multiLevelType w:val="hybridMultilevel"/>
    <w:tmpl w:val="E31C44AA"/>
    <w:lvl w:ilvl="0" w:tplc="4A30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02F7B"/>
    <w:multiLevelType w:val="hybridMultilevel"/>
    <w:tmpl w:val="69F08A44"/>
    <w:lvl w:ilvl="0" w:tplc="4A30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FC77FD"/>
    <w:multiLevelType w:val="hybridMultilevel"/>
    <w:tmpl w:val="47B8EF8A"/>
    <w:lvl w:ilvl="0" w:tplc="A5286B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421855B8"/>
    <w:multiLevelType w:val="hybridMultilevel"/>
    <w:tmpl w:val="5EC05384"/>
    <w:lvl w:ilvl="0" w:tplc="4A309A4A">
      <w:start w:val="1"/>
      <w:numFmt w:val="bullet"/>
      <w:lvlText w:val=""/>
      <w:lvlJc w:val="left"/>
      <w:pPr>
        <w:ind w:left="8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5" w15:restartNumberingAfterBreak="0">
    <w:nsid w:val="48081873"/>
    <w:multiLevelType w:val="hybridMultilevel"/>
    <w:tmpl w:val="A322E2DC"/>
    <w:lvl w:ilvl="0" w:tplc="DA1CDEC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F1A15"/>
    <w:multiLevelType w:val="hybridMultilevel"/>
    <w:tmpl w:val="B9EE8B06"/>
    <w:lvl w:ilvl="0" w:tplc="4A309A4A">
      <w:start w:val="1"/>
      <w:numFmt w:val="bullet"/>
      <w:lvlText w:val=""/>
      <w:lvlJc w:val="left"/>
      <w:pPr>
        <w:ind w:left="8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7" w15:restartNumberingAfterBreak="0">
    <w:nsid w:val="7CE1240D"/>
    <w:multiLevelType w:val="hybridMultilevel"/>
    <w:tmpl w:val="7138CAF0"/>
    <w:lvl w:ilvl="0" w:tplc="87569092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E0D7D9A"/>
    <w:multiLevelType w:val="hybridMultilevel"/>
    <w:tmpl w:val="90E4F226"/>
    <w:lvl w:ilvl="0" w:tplc="4A30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122745">
    <w:abstractNumId w:val="3"/>
  </w:num>
  <w:num w:numId="2" w16cid:durableId="422383782">
    <w:abstractNumId w:val="2"/>
  </w:num>
  <w:num w:numId="3" w16cid:durableId="318847824">
    <w:abstractNumId w:val="1"/>
  </w:num>
  <w:num w:numId="4" w16cid:durableId="1629164279">
    <w:abstractNumId w:val="8"/>
  </w:num>
  <w:num w:numId="5" w16cid:durableId="966592307">
    <w:abstractNumId w:val="7"/>
  </w:num>
  <w:num w:numId="6" w16cid:durableId="381296972">
    <w:abstractNumId w:val="0"/>
  </w:num>
  <w:num w:numId="7" w16cid:durableId="1173838305">
    <w:abstractNumId w:val="4"/>
  </w:num>
  <w:num w:numId="8" w16cid:durableId="53628576">
    <w:abstractNumId w:val="6"/>
  </w:num>
  <w:num w:numId="9" w16cid:durableId="7844670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6D3"/>
    <w:rsid w:val="000B215D"/>
    <w:rsid w:val="00264F1A"/>
    <w:rsid w:val="00431250"/>
    <w:rsid w:val="00556965"/>
    <w:rsid w:val="00584EB5"/>
    <w:rsid w:val="008A5E36"/>
    <w:rsid w:val="00A836D3"/>
    <w:rsid w:val="00AF196E"/>
    <w:rsid w:val="00D102ED"/>
    <w:rsid w:val="00D802CD"/>
    <w:rsid w:val="00DD2A92"/>
    <w:rsid w:val="00E37E51"/>
    <w:rsid w:val="00E8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7AB1A"/>
  <w15:chartTrackingRefBased/>
  <w15:docId w15:val="{0ED17E2F-CFD3-4A24-B98D-D0BFA18A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2CD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836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36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36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36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36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36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36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36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36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36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836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836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836D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836D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836D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836D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836D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836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836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836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36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836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836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836D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836D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836D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836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836D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836D3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aliases w:val="Footnote Text Char,Footnote Text Char Знак,Знак4 Знак Знак,Знак4 Знак"/>
    <w:basedOn w:val="a"/>
    <w:link w:val="ad"/>
    <w:uiPriority w:val="99"/>
    <w:unhideWhenUsed/>
    <w:rsid w:val="00D802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d">
    <w:name w:val="Текст сноски Знак"/>
    <w:aliases w:val="Footnote Text Char Знак1,Footnote Text Char Знак Знак,Знак4 Знак Знак Знак,Знак4 Знак Знак1"/>
    <w:basedOn w:val="a0"/>
    <w:link w:val="ac"/>
    <w:uiPriority w:val="99"/>
    <w:rsid w:val="00D802CD"/>
    <w:rPr>
      <w:rFonts w:ascii="Arial" w:eastAsiaTheme="minorEastAsia" w:hAnsi="Arial" w:cs="Arial"/>
      <w:kern w:val="0"/>
      <w:sz w:val="20"/>
      <w:szCs w:val="20"/>
      <w:lang w:eastAsia="ru-RU"/>
      <w14:ligatures w14:val="none"/>
    </w:rPr>
  </w:style>
  <w:style w:type="character" w:styleId="ae">
    <w:name w:val="footnote reference"/>
    <w:basedOn w:val="a0"/>
    <w:rsid w:val="00D802CD"/>
    <w:rPr>
      <w:vertAlign w:val="superscript"/>
    </w:rPr>
  </w:style>
  <w:style w:type="paragraph" w:styleId="af">
    <w:name w:val="No Spacing"/>
    <w:aliases w:val="мой,МОЙ,Без интервала 111"/>
    <w:link w:val="af0"/>
    <w:uiPriority w:val="1"/>
    <w:qFormat/>
    <w:rsid w:val="00D802CD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  <w:style w:type="character" w:customStyle="1" w:styleId="af0">
    <w:name w:val="Без интервала Знак"/>
    <w:aliases w:val="мой Знак,МОЙ Знак,Без интервала 111 Знак"/>
    <w:basedOn w:val="a0"/>
    <w:link w:val="af"/>
    <w:uiPriority w:val="1"/>
    <w:rsid w:val="00D802CD"/>
    <w:rPr>
      <w:rFonts w:eastAsiaTheme="minorEastAsia"/>
      <w:kern w:val="0"/>
      <w:sz w:val="22"/>
      <w:szCs w:val="22"/>
      <w14:ligatures w14:val="none"/>
    </w:rPr>
  </w:style>
  <w:style w:type="character" w:customStyle="1" w:styleId="fontstyle01">
    <w:name w:val="fontstyle01"/>
    <w:basedOn w:val="a0"/>
    <w:rsid w:val="00D802C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E37E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3549</Words>
  <Characters>20231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Попов</dc:creator>
  <cp:keywords/>
  <dc:description/>
  <cp:lastModifiedBy>nifrit_@mail.ru</cp:lastModifiedBy>
  <cp:revision>6</cp:revision>
  <dcterms:created xsi:type="dcterms:W3CDTF">2025-03-04T07:45:00Z</dcterms:created>
  <dcterms:modified xsi:type="dcterms:W3CDTF">2025-05-12T12:35:00Z</dcterms:modified>
</cp:coreProperties>
</file>