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94A9" w14:textId="77777777" w:rsidR="00AD4E25" w:rsidRPr="00AD4E25" w:rsidRDefault="00AD4E25" w:rsidP="00AD4E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0"/>
          <w:szCs w:val="10"/>
          <w:lang w:eastAsia="ar-SA"/>
          <w14:ligatures w14:val="none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0"/>
        <w:gridCol w:w="5894"/>
      </w:tblGrid>
      <w:tr w:rsidR="00AD4E25" w:rsidRPr="00AD4E25" w14:paraId="6CFECDC5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520B017E" w14:textId="77777777" w:rsidR="00AD4E25" w:rsidRPr="00AD4E25" w:rsidRDefault="00AD4E25" w:rsidP="00AD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№№ п./п.</w:t>
            </w:r>
          </w:p>
        </w:tc>
        <w:tc>
          <w:tcPr>
            <w:tcW w:w="3360" w:type="dxa"/>
            <w:vAlign w:val="center"/>
          </w:tcPr>
          <w:p w14:paraId="0B452069" w14:textId="77777777" w:rsidR="00AD4E25" w:rsidRPr="00AD4E25" w:rsidRDefault="00AD4E25" w:rsidP="00AD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Перечень требований</w:t>
            </w:r>
          </w:p>
        </w:tc>
        <w:tc>
          <w:tcPr>
            <w:tcW w:w="5894" w:type="dxa"/>
            <w:vAlign w:val="center"/>
          </w:tcPr>
          <w:p w14:paraId="75F90341" w14:textId="77777777" w:rsidR="00AD4E25" w:rsidRPr="00AD4E25" w:rsidRDefault="00AD4E25" w:rsidP="00AD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Содержание требований</w:t>
            </w:r>
          </w:p>
        </w:tc>
      </w:tr>
      <w:tr w:rsidR="00AD4E25" w:rsidRPr="00AD4E25" w14:paraId="6C1EF031" w14:textId="77777777" w:rsidTr="00A5293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962" w:type="dxa"/>
            <w:gridSpan w:val="3"/>
          </w:tcPr>
          <w:p w14:paraId="0628F3D5" w14:textId="77777777" w:rsidR="00AD4E25" w:rsidRPr="00AD4E25" w:rsidRDefault="00AD4E25" w:rsidP="00AD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/>
                <w14:ligatures w14:val="none"/>
              </w:rPr>
              <w:t>Отопительная котельная</w:t>
            </w:r>
          </w:p>
        </w:tc>
      </w:tr>
      <w:tr w:rsidR="00AD4E25" w:rsidRPr="00AD4E25" w14:paraId="4123C9BC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</w:tcPr>
          <w:p w14:paraId="79F18261" w14:textId="77777777" w:rsidR="00AD4E25" w:rsidRPr="00AD4E25" w:rsidRDefault="00AD4E25" w:rsidP="00AD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/>
                <w14:ligatures w14:val="none"/>
              </w:rPr>
              <w:t>1. Общие данные</w:t>
            </w:r>
          </w:p>
        </w:tc>
      </w:tr>
      <w:tr w:rsidR="00AD4E25" w:rsidRPr="00AD4E25" w14:paraId="3EFBAC21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14FF0CF0" w14:textId="77777777" w:rsidR="00AD4E25" w:rsidRPr="00AD4E25" w:rsidRDefault="00AD4E25" w:rsidP="00AD4E2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17A00C49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Назначение и мощность котельной (далее – Объект)</w:t>
            </w:r>
          </w:p>
        </w:tc>
        <w:tc>
          <w:tcPr>
            <w:tcW w:w="5894" w:type="dxa"/>
          </w:tcPr>
          <w:p w14:paraId="7A1147CB" w14:textId="77777777" w:rsidR="00AC4F23" w:rsidRDefault="00AD4E25" w:rsidP="00AD4E25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Техническое перевооружение котельной с демонтажем и заменой 8-х котлов ЗИО-46 на 3 жаротрубных котла аналогичной мощностью, без увеличения общей мощности котельной, а также всего основного и дополнительного оборудования по адресу:</w:t>
            </w:r>
          </w:p>
          <w:p w14:paraId="72040FBA" w14:textId="03FC251F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 Общая мощность котельной до реконструкции – 5,12 Мвт, после реконструкции 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-  5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,12 Мвт. </w:t>
            </w:r>
          </w:p>
          <w:p w14:paraId="20DC5027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Работы должны производиться в соответствии с Технической политикой в сфере теплоснабжения на территории Московской области, утвержденной распоряжением Министерства энергетики от 01.03.2024 № 17-р.</w:t>
            </w:r>
          </w:p>
        </w:tc>
      </w:tr>
      <w:tr w:rsidR="00AD4E25" w:rsidRPr="00AD4E25" w14:paraId="38B6D896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58073E29" w14:textId="77777777" w:rsidR="00AD4E25" w:rsidRPr="00AD4E25" w:rsidRDefault="00AD4E25" w:rsidP="00AD4E2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28E8925F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Основание для проектирования</w:t>
            </w:r>
          </w:p>
        </w:tc>
        <w:tc>
          <w:tcPr>
            <w:tcW w:w="5894" w:type="dxa"/>
          </w:tcPr>
          <w:p w14:paraId="7D441A6E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Техническое перевооружение</w:t>
            </w:r>
          </w:p>
        </w:tc>
      </w:tr>
      <w:tr w:rsidR="00AD4E25" w:rsidRPr="00AD4E25" w14:paraId="6019AAEB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599FB840" w14:textId="77777777" w:rsidR="00AD4E25" w:rsidRPr="00AD4E25" w:rsidRDefault="00AD4E25" w:rsidP="00AD4E2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5F6C4D35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Основное топливо</w:t>
            </w:r>
          </w:p>
        </w:tc>
        <w:tc>
          <w:tcPr>
            <w:tcW w:w="5894" w:type="dxa"/>
          </w:tcPr>
          <w:p w14:paraId="58DAE1EA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Газ природный </w:t>
            </w:r>
          </w:p>
        </w:tc>
      </w:tr>
      <w:tr w:rsidR="00AD4E25" w:rsidRPr="00AD4E25" w14:paraId="373123FD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53BEDC33" w14:textId="77777777" w:rsidR="00AD4E25" w:rsidRPr="00AD4E25" w:rsidRDefault="00AD4E25" w:rsidP="00AD4E2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5C1280C5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Резервное топливо</w:t>
            </w:r>
          </w:p>
        </w:tc>
        <w:tc>
          <w:tcPr>
            <w:tcW w:w="5894" w:type="dxa"/>
          </w:tcPr>
          <w:p w14:paraId="4CE2E327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Отсутствует</w:t>
            </w:r>
          </w:p>
        </w:tc>
      </w:tr>
      <w:tr w:rsidR="00AD4E25" w:rsidRPr="00AD4E25" w14:paraId="0C23F95A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733E6C0F" w14:textId="77777777" w:rsidR="00AD4E25" w:rsidRPr="00AD4E25" w:rsidRDefault="00AD4E25" w:rsidP="00AD4E2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3CC482C5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Категория потребителя тепловой энергии по надёжности теплоснабжения</w:t>
            </w:r>
          </w:p>
        </w:tc>
        <w:tc>
          <w:tcPr>
            <w:tcW w:w="5894" w:type="dxa"/>
            <w:vAlign w:val="center"/>
          </w:tcPr>
          <w:p w14:paraId="59D99B34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ar-SA"/>
                <w14:ligatures w14:val="none"/>
              </w:rPr>
              <w:t>II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категория</w:t>
            </w:r>
          </w:p>
        </w:tc>
      </w:tr>
      <w:tr w:rsidR="00AD4E25" w:rsidRPr="00AD4E25" w14:paraId="4EBDA00A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5B21B4E8" w14:textId="77777777" w:rsidR="00AD4E25" w:rsidRPr="00AD4E25" w:rsidRDefault="00AD4E25" w:rsidP="00AD4E2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3725FF80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Применение типовых проектов</w:t>
            </w:r>
          </w:p>
        </w:tc>
        <w:tc>
          <w:tcPr>
            <w:tcW w:w="5894" w:type="dxa"/>
            <w:vAlign w:val="center"/>
          </w:tcPr>
          <w:p w14:paraId="47C79576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Индивидуальный проект</w:t>
            </w:r>
          </w:p>
        </w:tc>
      </w:tr>
      <w:tr w:rsidR="00AD4E25" w:rsidRPr="00AD4E25" w14:paraId="6A8727DD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5BB1871B" w14:textId="77777777" w:rsidR="00AD4E25" w:rsidRPr="00AD4E25" w:rsidRDefault="00AD4E25" w:rsidP="00AD4E2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44991117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Срок выполнения работ </w:t>
            </w:r>
          </w:p>
        </w:tc>
        <w:tc>
          <w:tcPr>
            <w:tcW w:w="5894" w:type="dxa"/>
            <w:vAlign w:val="center"/>
          </w:tcPr>
          <w:p w14:paraId="3F3189FB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6 месяцев с даты подписания Договора.</w:t>
            </w:r>
          </w:p>
        </w:tc>
      </w:tr>
      <w:tr w:rsidR="00AD4E25" w:rsidRPr="00AD4E25" w14:paraId="0B42A0BB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14:paraId="5E1146A4" w14:textId="77777777" w:rsidR="00AD4E25" w:rsidRPr="00AD4E25" w:rsidRDefault="00AD4E25" w:rsidP="00AD4E2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57CFD6FF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Здание котельной</w:t>
            </w:r>
          </w:p>
        </w:tc>
        <w:tc>
          <w:tcPr>
            <w:tcW w:w="5894" w:type="dxa"/>
            <w:vAlign w:val="center"/>
          </w:tcPr>
          <w:p w14:paraId="5B77D12C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Существующее </w:t>
            </w:r>
          </w:p>
          <w:p w14:paraId="1EA06B57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AD4E25" w:rsidRPr="00AD4E25" w14:paraId="3E9657DF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14:paraId="161CDB49" w14:textId="77777777" w:rsidR="00AD4E25" w:rsidRPr="00AD4E25" w:rsidRDefault="00AD4E25" w:rsidP="00AD4E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1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Andale Sans UI" w:hAnsi="Calibri" w:cs="Calibri"/>
                <w:kern w:val="1"/>
                <w:sz w:val="22"/>
                <w:szCs w:val="22"/>
                <w:lang w:eastAsia="ar-SA"/>
                <w14:ligatures w14:val="none"/>
              </w:rPr>
              <w:t>1.9</w:t>
            </w:r>
          </w:p>
        </w:tc>
        <w:tc>
          <w:tcPr>
            <w:tcW w:w="3360" w:type="dxa"/>
            <w:vAlign w:val="center"/>
          </w:tcPr>
          <w:p w14:paraId="6C153F95" w14:textId="77777777" w:rsidR="00AD4E25" w:rsidRPr="00AD4E25" w:rsidRDefault="00AD4E25" w:rsidP="00AD4E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kern w:val="1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Andale Sans UI" w:hAnsi="Calibri" w:cs="Calibri"/>
                <w:kern w:val="1"/>
                <w:sz w:val="22"/>
                <w:szCs w:val="22"/>
                <w:lang w:eastAsia="ar-SA"/>
                <w14:ligatures w14:val="none"/>
              </w:rPr>
              <w:t>Состав разрабатываемой документации</w:t>
            </w:r>
          </w:p>
        </w:tc>
        <w:tc>
          <w:tcPr>
            <w:tcW w:w="5894" w:type="dxa"/>
            <w:vAlign w:val="center"/>
          </w:tcPr>
          <w:p w14:paraId="06351C96" w14:textId="77777777" w:rsidR="00AD4E25" w:rsidRPr="00AD4E25" w:rsidRDefault="00AD4E25" w:rsidP="00AD4E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kern w:val="1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ar-SA"/>
                <w14:ligatures w14:val="none"/>
              </w:rPr>
              <w:t>Рабочая документация</w:t>
            </w:r>
            <w:r w:rsidRPr="00AD4E25">
              <w:rPr>
                <w:rFonts w:ascii="Calibri" w:eastAsia="Andale Sans UI" w:hAnsi="Calibri" w:cs="Calibri"/>
                <w:kern w:val="1"/>
                <w:sz w:val="22"/>
                <w:szCs w:val="22"/>
                <w:lang w:eastAsia="ar-SA"/>
                <w14:ligatures w14:val="none"/>
              </w:rPr>
              <w:t xml:space="preserve"> разрабатывается в объёме, необходимом Заказчику. В случае необходимости разработки дополнительных разделов, работа выполняется по письменному обращению Заказчика.</w:t>
            </w:r>
          </w:p>
        </w:tc>
      </w:tr>
      <w:tr w:rsidR="00AD4E25" w:rsidRPr="00AD4E25" w14:paraId="49274EB4" w14:textId="77777777" w:rsidTr="00A5293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708" w:type="dxa"/>
          </w:tcPr>
          <w:p w14:paraId="28B5D463" w14:textId="77777777" w:rsidR="00AD4E25" w:rsidRPr="00AD4E25" w:rsidRDefault="00AD4E25" w:rsidP="00AD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1.10</w:t>
            </w:r>
          </w:p>
        </w:tc>
        <w:tc>
          <w:tcPr>
            <w:tcW w:w="3360" w:type="dxa"/>
          </w:tcPr>
          <w:p w14:paraId="62A1B3A7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  <w:lang w:eastAsia="ar-SA"/>
                <w14:ligatures w14:val="none"/>
              </w:rPr>
              <w:t xml:space="preserve">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Стадия «Рабочая документация».</w:t>
            </w:r>
          </w:p>
          <w:p w14:paraId="7075F7C4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Состав разделов рабочей документации</w:t>
            </w:r>
          </w:p>
        </w:tc>
        <w:tc>
          <w:tcPr>
            <w:tcW w:w="5894" w:type="dxa"/>
          </w:tcPr>
          <w:p w14:paraId="78AEFBD5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ПЗ (пояснительная записка);</w:t>
            </w:r>
          </w:p>
          <w:p w14:paraId="6C000E4A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КР (конструктивные решения);</w:t>
            </w:r>
          </w:p>
          <w:p w14:paraId="59312D15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ОВ (отопление и вентиляция);</w:t>
            </w:r>
          </w:p>
          <w:p w14:paraId="4E9B76BD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ГСВ (газоснабжение, внутренние устройства);</w:t>
            </w:r>
          </w:p>
          <w:p w14:paraId="3D271105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УУГ (техническое решение на узел учета газа);</w:t>
            </w:r>
          </w:p>
          <w:p w14:paraId="1EC4B6EC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СЭ (система электроснабжения);</w:t>
            </w:r>
          </w:p>
          <w:p w14:paraId="7BAA47DC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АТМ (автоматизация тепломеханической части);</w:t>
            </w:r>
          </w:p>
          <w:p w14:paraId="4E93B1BE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АГСВ (автоматизация газоснабжения);</w:t>
            </w:r>
          </w:p>
          <w:p w14:paraId="13169261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ТМ (технологические решения);</w:t>
            </w:r>
          </w:p>
          <w:p w14:paraId="63FA4A3C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АС (архитектурно-строительные решения)</w:t>
            </w:r>
          </w:p>
          <w:p w14:paraId="13FEC614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Обследование здания котельной;</w:t>
            </w:r>
          </w:p>
          <w:p w14:paraId="30019E6B" w14:textId="77777777" w:rsidR="00AD4E25" w:rsidRPr="00AD4E25" w:rsidRDefault="00AD4E25" w:rsidP="00AD4E25">
            <w:pPr>
              <w:tabs>
                <w:tab w:val="left" w:pos="32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Локальные сметы в расценках Государственных элементных сметных нормах Московской области. </w:t>
            </w:r>
          </w:p>
        </w:tc>
      </w:tr>
      <w:tr w:rsidR="00AD4E25" w:rsidRPr="00AD4E25" w14:paraId="0A261907" w14:textId="77777777" w:rsidTr="00A5293D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3"/>
          </w:tcPr>
          <w:p w14:paraId="04033572" w14:textId="77777777" w:rsidR="00AD4E25" w:rsidRPr="00AD4E25" w:rsidRDefault="00AD4E25" w:rsidP="00AD4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/>
                <w14:ligatures w14:val="none"/>
              </w:rPr>
              <w:t>2. Основные требования к проектным решениям и исходные данные для проектирования.</w:t>
            </w:r>
          </w:p>
        </w:tc>
      </w:tr>
      <w:tr w:rsidR="00AD4E25" w:rsidRPr="00AD4E25" w14:paraId="5DC5C213" w14:textId="77777777" w:rsidTr="00A5293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708" w:type="dxa"/>
          </w:tcPr>
          <w:p w14:paraId="729AE760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3BAB32CE" w14:textId="77777777" w:rsidR="00AD4E25" w:rsidRPr="00AD4E25" w:rsidRDefault="00AD4E25" w:rsidP="00AD4E25">
            <w:pPr>
              <w:spacing w:after="0" w:line="240" w:lineRule="auto"/>
              <w:ind w:right="-108"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Архитектурно-строительные решения котельной.</w:t>
            </w:r>
          </w:p>
        </w:tc>
        <w:tc>
          <w:tcPr>
            <w:tcW w:w="5894" w:type="dxa"/>
          </w:tcPr>
          <w:p w14:paraId="31C8D617" w14:textId="77777777" w:rsidR="00AD4E25" w:rsidRPr="00AD4E25" w:rsidRDefault="00AD4E25" w:rsidP="00AD4E25">
            <w:pPr>
              <w:tabs>
                <w:tab w:val="left" w:pos="53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Котельная в отдельно стоящем здании. Существующая.</w:t>
            </w:r>
          </w:p>
          <w:p w14:paraId="00C9EE40" w14:textId="77777777" w:rsidR="00AD4E25" w:rsidRPr="00AD4E25" w:rsidRDefault="00AD4E25" w:rsidP="00AD4E25">
            <w:pPr>
              <w:tabs>
                <w:tab w:val="left" w:pos="53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AD4E25" w:rsidRPr="00AD4E25" w14:paraId="02F5EA78" w14:textId="77777777" w:rsidTr="00A5293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708" w:type="dxa"/>
          </w:tcPr>
          <w:p w14:paraId="06B32EEB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231BAE69" w14:textId="77777777" w:rsidR="00AD4E25" w:rsidRPr="00AD4E25" w:rsidRDefault="00AD4E25" w:rsidP="00AD4E25">
            <w:pPr>
              <w:spacing w:after="0" w:line="240" w:lineRule="auto"/>
              <w:ind w:right="-108"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Здание котельной.</w:t>
            </w:r>
          </w:p>
        </w:tc>
        <w:tc>
          <w:tcPr>
            <w:tcW w:w="5894" w:type="dxa"/>
          </w:tcPr>
          <w:p w14:paraId="77FEBF18" w14:textId="77777777" w:rsidR="00AD4E25" w:rsidRPr="00AD4E25" w:rsidRDefault="00AD4E25" w:rsidP="00AD4E25">
            <w:pPr>
              <w:tabs>
                <w:tab w:val="left" w:pos="53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Предусмотреть устройство фундаментов под устанавливаемое оборудование. При выборе типоразмеров оборудования принимать во внимание существующие стеновые проемы и ворота для монтажа. Согласовать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lastRenderedPageBreak/>
              <w:t>предложения по техническим проемам для демонтажа (монтажа) оборудования.</w:t>
            </w:r>
          </w:p>
        </w:tc>
      </w:tr>
      <w:tr w:rsidR="00AD4E25" w:rsidRPr="00AD4E25" w14:paraId="4392325E" w14:textId="77777777" w:rsidTr="00A5293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08" w:type="dxa"/>
          </w:tcPr>
          <w:p w14:paraId="2F309CB1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76F7F463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Схема теплоснабжения. </w:t>
            </w:r>
          </w:p>
        </w:tc>
        <w:tc>
          <w:tcPr>
            <w:tcW w:w="5894" w:type="dxa"/>
          </w:tcPr>
          <w:p w14:paraId="216772C0" w14:textId="77777777" w:rsidR="00AD4E25" w:rsidRPr="00AD4E25" w:rsidRDefault="00AD4E25" w:rsidP="00AD4E25">
            <w:pPr>
              <w:tabs>
                <w:tab w:val="left" w:pos="63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Четырехтрубная: </w:t>
            </w:r>
          </w:p>
          <w:p w14:paraId="18AA0219" w14:textId="77777777" w:rsidR="00AD4E25" w:rsidRPr="00AD4E25" w:rsidRDefault="00AD4E25" w:rsidP="00AD4E25">
            <w:pPr>
              <w:tabs>
                <w:tab w:val="left" w:pos="63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- Контур отопления 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–  двухтрубная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.</w:t>
            </w:r>
          </w:p>
          <w:p w14:paraId="4D1F4476" w14:textId="77777777" w:rsidR="00AD4E25" w:rsidRPr="00AD4E25" w:rsidRDefault="00AD4E25" w:rsidP="00AD4E25">
            <w:pPr>
              <w:tabs>
                <w:tab w:val="left" w:pos="637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- Контур горячего водоснабжения –двухтрубная.</w:t>
            </w:r>
          </w:p>
        </w:tc>
      </w:tr>
      <w:tr w:rsidR="00AD4E25" w:rsidRPr="00AD4E25" w14:paraId="6FCE99A2" w14:textId="77777777" w:rsidTr="00A5293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08" w:type="dxa"/>
          </w:tcPr>
          <w:p w14:paraId="5AA30F45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3C8DC313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Присоединяемая максимальная тепловая нагрузка.</w:t>
            </w:r>
          </w:p>
        </w:tc>
        <w:tc>
          <w:tcPr>
            <w:tcW w:w="5894" w:type="dxa"/>
          </w:tcPr>
          <w:p w14:paraId="25819728" w14:textId="77777777" w:rsidR="00AD4E25" w:rsidRPr="00AD4E25" w:rsidRDefault="00AD4E25" w:rsidP="00AD4E25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Температурный график отпуска тепла с котельной: 95/70 º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ar-SA"/>
                <w14:ligatures w14:val="none"/>
              </w:rPr>
              <w:t>C</w:t>
            </w:r>
          </w:p>
          <w:p w14:paraId="7790988B" w14:textId="77777777" w:rsidR="00AD4E25" w:rsidRPr="00AD4E25" w:rsidRDefault="00AD4E25" w:rsidP="00AD4E25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Отопление: </w:t>
            </w:r>
            <w:r w:rsidRPr="00AD4E25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3,5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Гкал/ч</w:t>
            </w:r>
          </w:p>
          <w:p w14:paraId="0139037D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Теплоноситель – вода.</w:t>
            </w:r>
          </w:p>
          <w:p w14:paraId="0347709C" w14:textId="77777777" w:rsidR="00AD4E25" w:rsidRPr="00AD4E25" w:rsidRDefault="00AD4E25" w:rsidP="00AD4E25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Температура наружного 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воздуха 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ar-SA"/>
                <w14:ligatures w14:val="none"/>
              </w:rPr>
              <w:t>t</w:t>
            </w:r>
            <w:proofErr w:type="spellStart"/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  <w:lang w:eastAsia="ar-SA"/>
                <w14:ligatures w14:val="none"/>
              </w:rPr>
              <w:t>нв</w:t>
            </w:r>
            <w:proofErr w:type="spell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  <w:lang w:eastAsia="ar-SA"/>
                <w14:ligatures w14:val="none"/>
              </w:rPr>
              <w:t xml:space="preserve">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=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noBreakHyphen/>
              <w:t xml:space="preserve"> 26º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ar-SA"/>
                <w14:ligatures w14:val="none"/>
              </w:rPr>
              <w:t>C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</w:t>
            </w:r>
          </w:p>
          <w:p w14:paraId="66B7CBDD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Режим работы – круглосуточно в течение отопительного периода.</w:t>
            </w:r>
          </w:p>
          <w:p w14:paraId="3414D5A8" w14:textId="77777777" w:rsidR="00AD4E25" w:rsidRPr="00AD4E25" w:rsidRDefault="00AD4E25" w:rsidP="00AD4E25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 xml:space="preserve">ГВС 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 xml:space="preserve">максимальная 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: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</w:t>
            </w:r>
            <w:r w:rsidRPr="00AD4E25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0,8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Гкал./ч.</w:t>
            </w:r>
          </w:p>
          <w:p w14:paraId="1E555CA2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Теплоноситель – вода.</w:t>
            </w:r>
          </w:p>
          <w:p w14:paraId="4BCF7B15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Температурный график отпуска </w:t>
            </w:r>
            <w:proofErr w:type="spell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гвс</w:t>
            </w:r>
            <w:proofErr w:type="spell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от 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котельной  65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º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ar-SA"/>
                <w14:ligatures w14:val="none"/>
              </w:rPr>
              <w:t>C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. Режим работы – круглосуточно в течение года.</w:t>
            </w:r>
          </w:p>
          <w:p w14:paraId="71B1B25D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Потери в тепловых сетях и собственные нужды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0,2 </w:t>
            </w: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Гкал/час</w:t>
            </w:r>
          </w:p>
          <w:p w14:paraId="49147C8A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 xml:space="preserve">Общая максимальная тепловая нагрузка: </w:t>
            </w:r>
            <w:r w:rsidRPr="00AD4E2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 xml:space="preserve"> </w:t>
            </w:r>
          </w:p>
          <w:p w14:paraId="31FAA38F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>4,</w:t>
            </w:r>
            <w:proofErr w:type="gramStart"/>
            <w:r w:rsidRPr="00AD4E2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 xml:space="preserve">4 </w:t>
            </w:r>
            <w:r w:rsidRPr="00AD4E2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/>
                <w14:ligatures w14:val="none"/>
              </w:rPr>
              <w:t xml:space="preserve"> </w:t>
            </w:r>
            <w:r w:rsidRPr="00AD4E2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>Гкал</w:t>
            </w:r>
            <w:proofErr w:type="gramEnd"/>
            <w:r w:rsidRPr="00AD4E2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>/час.</w:t>
            </w:r>
          </w:p>
          <w:p w14:paraId="77616E3A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>Максимально-часовой расход газа – 611,104 м3/ч</w:t>
            </w:r>
          </w:p>
        </w:tc>
      </w:tr>
      <w:tr w:rsidR="00AD4E25" w:rsidRPr="00AD4E25" w14:paraId="6451A5C8" w14:textId="77777777" w:rsidTr="00A5293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08" w:type="dxa"/>
          </w:tcPr>
          <w:p w14:paraId="63E8D1B6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75C228AD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Тепловая схема котельной.</w:t>
            </w:r>
          </w:p>
        </w:tc>
        <w:tc>
          <w:tcPr>
            <w:tcW w:w="5894" w:type="dxa"/>
          </w:tcPr>
          <w:p w14:paraId="349F74D4" w14:textId="77777777" w:rsidR="00AD4E25" w:rsidRPr="00AD4E25" w:rsidRDefault="00AD4E25" w:rsidP="00AD4E25">
            <w:pPr>
              <w:spacing w:after="0" w:line="240" w:lineRule="auto"/>
              <w:ind w:left="12" w:firstLine="31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x-none"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eastAsia="ar-SA"/>
                <w14:ligatures w14:val="none"/>
              </w:rPr>
              <w:t>Схема котельной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должна предусматривать гидравлическую развязку контура котлов и внешнего контура систем отопления и горячего водоснабжения через водо-водяные пластинчатые теплообменники. Предусмотреть замену дымовой трубы и газоходов, установку нового насосного оборудования (по согласованию с Заказчиком), химическую водоподготовку (далее - ХВП), замену узла учета газа (далее – УУГ).</w:t>
            </w:r>
          </w:p>
        </w:tc>
      </w:tr>
      <w:tr w:rsidR="00AD4E25" w:rsidRPr="00AD4E25" w14:paraId="0C84A836" w14:textId="77777777" w:rsidTr="00A5293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08" w:type="dxa"/>
          </w:tcPr>
          <w:p w14:paraId="2B51CF69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7C8EBC3E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Характеристика контура отопления.</w:t>
            </w:r>
          </w:p>
        </w:tc>
        <w:tc>
          <w:tcPr>
            <w:tcW w:w="5894" w:type="dxa"/>
          </w:tcPr>
          <w:p w14:paraId="0AD89335" w14:textId="77777777" w:rsidR="00AD4E25" w:rsidRPr="00AD4E25" w:rsidRDefault="00AD4E25" w:rsidP="00AD4E25">
            <w:pPr>
              <w:spacing w:after="0" w:line="240" w:lineRule="auto"/>
              <w:ind w:left="12" w:firstLine="3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Давление воды в подающем трубопроводе</w:t>
            </w:r>
          </w:p>
          <w:p w14:paraId="31941552" w14:textId="77777777" w:rsidR="00AD4E25" w:rsidRPr="00AD4E25" w:rsidRDefault="00AD4E25" w:rsidP="00AD4E25">
            <w:pPr>
              <w:spacing w:after="0" w:line="240" w:lineRule="auto"/>
              <w:ind w:left="12" w:firstLine="31"/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- Р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  <w:lang w:eastAsia="ar-SA"/>
                <w14:ligatures w14:val="none"/>
              </w:rPr>
              <w:t>Т1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=  5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,0   кг/см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ar-SA"/>
                <w14:ligatures w14:val="none"/>
              </w:rPr>
              <w:t>2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; </w:t>
            </w:r>
          </w:p>
          <w:p w14:paraId="1902C60E" w14:textId="77777777" w:rsidR="00AD4E25" w:rsidRPr="00AD4E25" w:rsidRDefault="00AD4E25" w:rsidP="00AD4E25">
            <w:pPr>
              <w:spacing w:after="0" w:line="240" w:lineRule="auto"/>
              <w:ind w:left="12" w:firstLine="3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Давление воды в обратном трубопроводе</w:t>
            </w:r>
          </w:p>
          <w:p w14:paraId="1A74C3B5" w14:textId="77777777" w:rsidR="00AD4E25" w:rsidRPr="00AD4E25" w:rsidRDefault="00AD4E25" w:rsidP="00AD4E25">
            <w:pPr>
              <w:spacing w:after="0" w:line="240" w:lineRule="auto"/>
              <w:ind w:left="12" w:firstLine="3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– Р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  <w:lang w:eastAsia="ar-SA"/>
                <w14:ligatures w14:val="none"/>
              </w:rPr>
              <w:t>Т2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=   3,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0  кг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/см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ar-SA"/>
                <w14:ligatures w14:val="none"/>
              </w:rPr>
              <w:t>2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.</w:t>
            </w:r>
          </w:p>
        </w:tc>
      </w:tr>
      <w:tr w:rsidR="00AD4E25" w:rsidRPr="00AD4E25" w14:paraId="730A4EE6" w14:textId="77777777" w:rsidTr="00A5293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08" w:type="dxa"/>
          </w:tcPr>
          <w:p w14:paraId="5835CE99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23439927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Характеристика контура вентиляции.</w:t>
            </w:r>
          </w:p>
        </w:tc>
        <w:tc>
          <w:tcPr>
            <w:tcW w:w="5894" w:type="dxa"/>
          </w:tcPr>
          <w:p w14:paraId="73573146" w14:textId="77777777" w:rsidR="00AD4E25" w:rsidRPr="00AD4E25" w:rsidRDefault="00AD4E25" w:rsidP="00AD4E25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Нет</w:t>
            </w:r>
          </w:p>
        </w:tc>
      </w:tr>
      <w:tr w:rsidR="00AD4E25" w:rsidRPr="00AD4E25" w14:paraId="5925A4E4" w14:textId="77777777" w:rsidTr="00A5293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08" w:type="dxa"/>
          </w:tcPr>
          <w:p w14:paraId="6D81D326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288E53EA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Характеристика контура горячего водоснабжения (далее- ГВС)</w:t>
            </w:r>
          </w:p>
        </w:tc>
        <w:tc>
          <w:tcPr>
            <w:tcW w:w="5894" w:type="dxa"/>
          </w:tcPr>
          <w:p w14:paraId="7735FC44" w14:textId="77777777" w:rsidR="00AD4E25" w:rsidRPr="00AD4E25" w:rsidRDefault="00AD4E25" w:rsidP="00AD4E25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Давление воды в подающем трубопроводе системы 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ГВС  –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Р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  <w:lang w:eastAsia="ar-SA"/>
                <w14:ligatures w14:val="none"/>
              </w:rPr>
              <w:t>Т3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=  4,8   кг/см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ar-SA"/>
                <w14:ligatures w14:val="none"/>
              </w:rPr>
              <w:t>2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;</w:t>
            </w:r>
          </w:p>
          <w:p w14:paraId="6D1BA8BF" w14:textId="77777777" w:rsidR="00AD4E25" w:rsidRPr="00AD4E25" w:rsidRDefault="00AD4E25" w:rsidP="00AD4E25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Давление воды в циркуляционном трубопроводе системы ГВС – Р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  <w:lang w:eastAsia="ar-SA"/>
                <w14:ligatures w14:val="none"/>
              </w:rPr>
              <w:t>Т4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= 3,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0  кг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/см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ar-SA"/>
                <w14:ligatures w14:val="none"/>
              </w:rPr>
              <w:t>2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.</w:t>
            </w:r>
          </w:p>
        </w:tc>
      </w:tr>
      <w:tr w:rsidR="00AD4E25" w:rsidRPr="00AD4E25" w14:paraId="301EF4B7" w14:textId="77777777" w:rsidTr="00A5293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08" w:type="dxa"/>
          </w:tcPr>
          <w:p w14:paraId="1433A243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1BE4993E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Характеристики водопровода.</w:t>
            </w:r>
          </w:p>
        </w:tc>
        <w:tc>
          <w:tcPr>
            <w:tcW w:w="5894" w:type="dxa"/>
          </w:tcPr>
          <w:p w14:paraId="2BD79C24" w14:textId="77777777" w:rsidR="00AD4E25" w:rsidRPr="00AD4E25" w:rsidRDefault="00AD4E25" w:rsidP="00AD4E25">
            <w:pPr>
              <w:spacing w:after="0" w:line="240" w:lineRule="auto"/>
              <w:ind w:left="12" w:firstLine="3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Трубопровод исходной воды:</w:t>
            </w:r>
          </w:p>
          <w:p w14:paraId="098DE8E6" w14:textId="77777777" w:rsidR="00AD4E25" w:rsidRPr="00AD4E25" w:rsidRDefault="00AD4E25" w:rsidP="00AD4E25">
            <w:pPr>
              <w:spacing w:after="0" w:line="240" w:lineRule="auto"/>
              <w:ind w:left="12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Минимальное давление на вводе – Р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  <w:lang w:eastAsia="ar-SA"/>
                <w14:ligatures w14:val="none"/>
              </w:rPr>
              <w:t xml:space="preserve">В.1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=   2,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0  кг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/см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ar-SA"/>
                <w14:ligatures w14:val="none"/>
              </w:rPr>
              <w:t>2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;</w:t>
            </w:r>
          </w:p>
          <w:p w14:paraId="242C6E89" w14:textId="77777777" w:rsidR="00AD4E25" w:rsidRPr="00AD4E25" w:rsidRDefault="00AD4E25" w:rsidP="00AD4E25">
            <w:pPr>
              <w:spacing w:after="0" w:line="240" w:lineRule="auto"/>
              <w:ind w:left="12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vertAlign w:val="superscript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Максимальное </w:t>
            </w:r>
            <w:r w:rsidRPr="00AD4E2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/>
                <w14:ligatures w14:val="none"/>
              </w:rPr>
              <w:t>давление на вводе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– Р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bscript"/>
                <w:lang w:eastAsia="ar-SA"/>
                <w14:ligatures w14:val="none"/>
              </w:rPr>
              <w:t>В.2</w:t>
            </w:r>
            <w:proofErr w:type="gram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=  5</w:t>
            </w:r>
            <w:proofErr w:type="gram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,0  кг/см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ar-SA"/>
                <w14:ligatures w14:val="none"/>
              </w:rPr>
              <w:t>2</w:t>
            </w:r>
          </w:p>
          <w:p w14:paraId="57995356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AD4E25" w:rsidRPr="00AD4E25" w14:paraId="6F100095" w14:textId="77777777" w:rsidTr="00A5293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08" w:type="dxa"/>
          </w:tcPr>
          <w:p w14:paraId="2E9EEE97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2233F617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Подключение инженерных</w:t>
            </w:r>
          </w:p>
          <w:p w14:paraId="3E74A506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сетей.</w:t>
            </w:r>
          </w:p>
          <w:p w14:paraId="1BEBBAC3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5894" w:type="dxa"/>
          </w:tcPr>
          <w:p w14:paraId="3D688DAD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Существующие.</w:t>
            </w:r>
          </w:p>
        </w:tc>
      </w:tr>
      <w:tr w:rsidR="00AD4E25" w:rsidRPr="00AD4E25" w14:paraId="365AC998" w14:textId="77777777" w:rsidTr="00A5293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08" w:type="dxa"/>
          </w:tcPr>
          <w:p w14:paraId="53F3530E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38C634E6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Резервное топливное хозяйство.</w:t>
            </w:r>
          </w:p>
        </w:tc>
        <w:tc>
          <w:tcPr>
            <w:tcW w:w="5894" w:type="dxa"/>
          </w:tcPr>
          <w:p w14:paraId="26E83C37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Не требуется</w:t>
            </w:r>
          </w:p>
        </w:tc>
      </w:tr>
      <w:tr w:rsidR="00AD4E25" w:rsidRPr="00AD4E25" w14:paraId="158B5826" w14:textId="77777777" w:rsidTr="00A5293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08" w:type="dxa"/>
          </w:tcPr>
          <w:p w14:paraId="53F4AE39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6CCCB106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Тип дымовой трубы.</w:t>
            </w:r>
          </w:p>
        </w:tc>
        <w:tc>
          <w:tcPr>
            <w:tcW w:w="5894" w:type="dxa"/>
          </w:tcPr>
          <w:p w14:paraId="03B017BD" w14:textId="77777777" w:rsidR="00AD4E25" w:rsidRPr="00AD4E25" w:rsidRDefault="00AD4E25" w:rsidP="00AD4E25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Дымовая труба – новая, определить проектом. </w:t>
            </w:r>
          </w:p>
        </w:tc>
      </w:tr>
      <w:tr w:rsidR="00AD4E25" w:rsidRPr="00AD4E25" w14:paraId="2DAEBCFE" w14:textId="77777777" w:rsidTr="00A5293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08" w:type="dxa"/>
          </w:tcPr>
          <w:p w14:paraId="1DC15CE8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1E16057A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Режим работы.</w:t>
            </w:r>
          </w:p>
        </w:tc>
        <w:tc>
          <w:tcPr>
            <w:tcW w:w="5894" w:type="dxa"/>
          </w:tcPr>
          <w:p w14:paraId="4DDCE0F4" w14:textId="77777777" w:rsidR="00AD4E25" w:rsidRPr="00AD4E25" w:rsidRDefault="00AD4E25" w:rsidP="00AD4E25">
            <w:pPr>
              <w:spacing w:after="0" w:line="240" w:lineRule="auto"/>
              <w:ind w:left="12" w:firstLine="3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Круглосуточно. Котельная без обслуживающего персонала.</w:t>
            </w:r>
          </w:p>
        </w:tc>
      </w:tr>
      <w:tr w:rsidR="00AD4E25" w:rsidRPr="00AD4E25" w14:paraId="7792B1B7" w14:textId="77777777" w:rsidTr="00A5293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8" w:type="dxa"/>
          </w:tcPr>
          <w:p w14:paraId="239539A3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2ED0E221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Автоматизация котельной.</w:t>
            </w:r>
          </w:p>
        </w:tc>
        <w:tc>
          <w:tcPr>
            <w:tcW w:w="5894" w:type="dxa"/>
          </w:tcPr>
          <w:p w14:paraId="1E7FE382" w14:textId="77777777" w:rsidR="00AD4E25" w:rsidRPr="00AD4E25" w:rsidRDefault="00AD4E25" w:rsidP="00AD4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Котельная должна быть полностью автоматизирована (без обслуживающего персонала), с выводом всех параметров в помещение диспетчера. Регулирование параметров теплоснабжения должно осуществляться автоматически по </w:t>
            </w:r>
            <w:proofErr w:type="spell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погодозависимому</w:t>
            </w:r>
            <w:proofErr w:type="spell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 программируемому графику.</w:t>
            </w:r>
          </w:p>
          <w:p w14:paraId="2B47ABB3" w14:textId="77777777" w:rsidR="00AD4E25" w:rsidRPr="00AD4E25" w:rsidRDefault="00AD4E25" w:rsidP="00AD4E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AD4E25" w:rsidRPr="00AD4E25" w14:paraId="6EF3DF0C" w14:textId="77777777" w:rsidTr="00A5293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8" w:type="dxa"/>
          </w:tcPr>
          <w:p w14:paraId="51B8A274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333D286A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proofErr w:type="spellStart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Химводоподготовка</w:t>
            </w:r>
            <w:proofErr w:type="spellEnd"/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.</w:t>
            </w:r>
          </w:p>
        </w:tc>
        <w:tc>
          <w:tcPr>
            <w:tcW w:w="5894" w:type="dxa"/>
          </w:tcPr>
          <w:p w14:paraId="4C44300A" w14:textId="77777777" w:rsidR="00AD4E25" w:rsidRPr="00AD4E25" w:rsidRDefault="00AD4E25" w:rsidP="00AD4E2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ХВП в автоматическом режиме.</w:t>
            </w:r>
          </w:p>
        </w:tc>
      </w:tr>
      <w:tr w:rsidR="00AD4E25" w:rsidRPr="00AD4E25" w14:paraId="608A9789" w14:textId="77777777" w:rsidTr="00A5293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8" w:type="dxa"/>
          </w:tcPr>
          <w:p w14:paraId="1CC0D363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2C7A328A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Узлы учета.</w:t>
            </w:r>
          </w:p>
        </w:tc>
        <w:tc>
          <w:tcPr>
            <w:tcW w:w="5894" w:type="dxa"/>
          </w:tcPr>
          <w:p w14:paraId="66F1AD19" w14:textId="77777777" w:rsidR="00AD4E25" w:rsidRPr="00AD4E25" w:rsidRDefault="00AD4E25" w:rsidP="00AD4E25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Предусмотреть замену УУГ, узла учета тепловой энергии (далее - УУТЭ), учет холодной воды, расход воды через котел, расход газа каждым котлом.</w:t>
            </w:r>
          </w:p>
        </w:tc>
      </w:tr>
      <w:tr w:rsidR="00AD4E25" w:rsidRPr="00AD4E25" w14:paraId="3C1FEF86" w14:textId="77777777" w:rsidTr="00A5293D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708" w:type="dxa"/>
          </w:tcPr>
          <w:p w14:paraId="3FE43B7C" w14:textId="77777777" w:rsidR="00AD4E25" w:rsidRPr="00AD4E25" w:rsidRDefault="00AD4E25" w:rsidP="00AD4E25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360" w:type="dxa"/>
          </w:tcPr>
          <w:p w14:paraId="31CAE049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Исходно-разрешительная документация, представляемая Заказчиком.</w:t>
            </w:r>
          </w:p>
        </w:tc>
        <w:tc>
          <w:tcPr>
            <w:tcW w:w="5894" w:type="dxa"/>
          </w:tcPr>
          <w:p w14:paraId="4F0B1AFF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Правоустанавливающие документы на земельный участок, на котором расположена котельная.</w:t>
            </w:r>
          </w:p>
          <w:p w14:paraId="7817979A" w14:textId="77777777" w:rsidR="00AD4E25" w:rsidRPr="00AD4E25" w:rsidRDefault="00AD4E25" w:rsidP="00AD4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Calibri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Технический паспорт на здание котельной.</w:t>
            </w:r>
          </w:p>
        </w:tc>
      </w:tr>
      <w:tr w:rsidR="00AD4E25" w:rsidRPr="00AD4E25" w14:paraId="71307129" w14:textId="77777777" w:rsidTr="00A5293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962" w:type="dxa"/>
            <w:gridSpan w:val="3"/>
          </w:tcPr>
          <w:p w14:paraId="3034B5D5" w14:textId="77777777" w:rsidR="00AD4E25" w:rsidRPr="00AD4E25" w:rsidRDefault="00AD4E25" w:rsidP="00AD4E25">
            <w:pPr>
              <w:spacing w:after="0" w:line="240" w:lineRule="auto"/>
              <w:ind w:left="12" w:firstLine="3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/>
                <w14:ligatures w14:val="none"/>
              </w:rPr>
              <w:t>3.Особые условия.</w:t>
            </w:r>
          </w:p>
        </w:tc>
      </w:tr>
      <w:tr w:rsidR="00AD4E25" w:rsidRPr="00AD4E25" w14:paraId="59AC6D9E" w14:textId="77777777" w:rsidTr="00A5293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8" w:type="dxa"/>
          </w:tcPr>
          <w:p w14:paraId="6A72285B" w14:textId="77777777" w:rsidR="00AD4E25" w:rsidRPr="00AD4E25" w:rsidRDefault="00AD4E25" w:rsidP="00AD4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3.1.</w:t>
            </w:r>
          </w:p>
        </w:tc>
        <w:tc>
          <w:tcPr>
            <w:tcW w:w="3360" w:type="dxa"/>
          </w:tcPr>
          <w:p w14:paraId="38830BA4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Границы проектирования.</w:t>
            </w:r>
          </w:p>
        </w:tc>
        <w:tc>
          <w:tcPr>
            <w:tcW w:w="5894" w:type="dxa"/>
          </w:tcPr>
          <w:p w14:paraId="16627197" w14:textId="77777777" w:rsidR="00AD4E25" w:rsidRPr="00AD4E25" w:rsidRDefault="00AD4E25" w:rsidP="00AD4E25">
            <w:pPr>
              <w:tabs>
                <w:tab w:val="left" w:pos="364"/>
              </w:tabs>
              <w:spacing w:after="24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Границами проекта (для всех инженерных коммуникаций) являются ограждающие конструкции котельной. </w:t>
            </w:r>
          </w:p>
        </w:tc>
      </w:tr>
      <w:tr w:rsidR="00AD4E25" w:rsidRPr="00AD4E25" w14:paraId="12501071" w14:textId="77777777" w:rsidTr="00A5293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8" w:type="dxa"/>
          </w:tcPr>
          <w:p w14:paraId="46F63657" w14:textId="77777777" w:rsidR="00AD4E25" w:rsidRPr="00AD4E25" w:rsidRDefault="00AD4E25" w:rsidP="00AD4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3.2.</w:t>
            </w:r>
          </w:p>
        </w:tc>
        <w:tc>
          <w:tcPr>
            <w:tcW w:w="3360" w:type="dxa"/>
          </w:tcPr>
          <w:p w14:paraId="6E8F8FAE" w14:textId="77777777" w:rsidR="00AD4E25" w:rsidRPr="00AD4E25" w:rsidRDefault="00AD4E25" w:rsidP="00AD4E25">
            <w:pPr>
              <w:spacing w:after="0" w:line="240" w:lineRule="auto"/>
              <w:ind w:firstLine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Проектом предусмотреть</w:t>
            </w:r>
          </w:p>
        </w:tc>
        <w:tc>
          <w:tcPr>
            <w:tcW w:w="5894" w:type="dxa"/>
          </w:tcPr>
          <w:p w14:paraId="1487EB84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Демонтаж котлов ЗИО-46 – 8 </w:t>
            </w:r>
            <w:proofErr w:type="spellStart"/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шт</w:t>
            </w:r>
            <w:proofErr w:type="spellEnd"/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, монтаж 3-х стальных жаротрубных котлов суммарной мощностью аналогичной существующей. Предусмотреть поэтапный ввод новых котлов в эксплуатацию, с возможностью одновременной работы новых котлов и существующих котлов.</w:t>
            </w:r>
          </w:p>
          <w:p w14:paraId="3D62F09C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Максимальное рабочее давление котлов: 6 бар (давление дополнительно согласовать с Заказчиком).</w:t>
            </w:r>
          </w:p>
          <w:p w14:paraId="17B5595B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Горелочные устройства – блочные автоматизированные, с модулируемым регулированием мощности. </w:t>
            </w:r>
          </w:p>
          <w:p w14:paraId="2331B2E1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Независимое присоединение системы отопления (через новые пластинчатые теплообменники 2 рабочих, 1 резервный по 75 % нагрузки)</w:t>
            </w:r>
          </w:p>
          <w:p w14:paraId="44A82BC4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Демонтаж существующих теплообменников ГВС и монтаж новых пластинчатых (2 рабочих, 1 резервный по 75% нагрузки). Расчетную температуру греющей воды при подборе теплообменников принять = 70°С.</w:t>
            </w:r>
          </w:p>
          <w:p w14:paraId="02A3E9BB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Предусмотреть установку баков расширительных мембранных для компенсации температурных расширений воды котлового контура.</w:t>
            </w:r>
          </w:p>
          <w:p w14:paraId="654A5125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Устройство монолитных железобетонных фундаментов под устанавливаемое оборудование. При выборе типоразмеров оборудования принимать во внимание существующие стеновые проемы и ворота для монтажа. Разработать документацию на проемы для монтажа оборудования, в случае увеличения размеров оборудования по сравнению с существующими проемами.</w:t>
            </w:r>
          </w:p>
          <w:p w14:paraId="6F17EAB5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Насосное оборудование:</w:t>
            </w:r>
          </w:p>
          <w:p w14:paraId="039412AD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Предусмотреть замену всего насосного оборудования.</w:t>
            </w:r>
          </w:p>
          <w:p w14:paraId="629D2022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Газовое оборудование: </w:t>
            </w: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предусмотреть замену УУГ</w:t>
            </w:r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, </w:t>
            </w: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газорегуляторную установку (далее – ГРУ) </w:t>
            </w:r>
          </w:p>
          <w:p w14:paraId="40E6956A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lastRenderedPageBreak/>
              <w:t>Запорная и запорно-</w:t>
            </w: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регулирующая арматура водяных трубопроводов производства</w:t>
            </w:r>
            <w:r w:rsidRPr="00AD4E25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ar-SA"/>
                <w14:ligatures w14:val="none"/>
              </w:rPr>
              <w:t xml:space="preserve">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– Россия.</w:t>
            </w:r>
          </w:p>
          <w:p w14:paraId="68FECDE9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Узел учёта тепловой энергии:</w:t>
            </w:r>
          </w:p>
          <w:p w14:paraId="122E4BA6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На базе комплекса учёта теплоносителей и тепловой энергии производства – </w:t>
            </w: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Россия. </w:t>
            </w:r>
          </w:p>
          <w:p w14:paraId="1518D747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Установка </w:t>
            </w:r>
            <w:proofErr w:type="spellStart"/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химводоподготовки</w:t>
            </w:r>
            <w:proofErr w:type="spellEnd"/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: </w:t>
            </w: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предусмотреть ХВП в автоматическом режиме.</w:t>
            </w:r>
          </w:p>
          <w:p w14:paraId="75078C91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ind w:right="-94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b/>
                <w:i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Система диспетчеризации и энергоснабжения:</w:t>
            </w:r>
            <w:r w:rsidRPr="00AD4E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</w:t>
            </w:r>
          </w:p>
          <w:p w14:paraId="3DA88558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Оборудование и комплектующие производства-Россия.</w:t>
            </w:r>
          </w:p>
          <w:p w14:paraId="051065C0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 xml:space="preserve">Предусмотреть ограждение территории котельной с установкой видеонаблюдения. </w:t>
            </w:r>
          </w:p>
          <w:p w14:paraId="611C35FD" w14:textId="77777777" w:rsidR="00AD4E25" w:rsidRPr="00AD4E25" w:rsidRDefault="00AD4E25" w:rsidP="00AD4E25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D4E2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/>
                <w14:ligatures w14:val="none"/>
              </w:rPr>
              <w:t>Предусмотреть ремонт ограждающих конструкций здания котельной с устройством вентилируемого фасада, ремонт внутренних помещений, замену окон, ремонт кровли.</w:t>
            </w:r>
          </w:p>
        </w:tc>
      </w:tr>
    </w:tbl>
    <w:p w14:paraId="7D80F660" w14:textId="77777777" w:rsidR="00901F88" w:rsidRDefault="00901F88" w:rsidP="00AD4E25"/>
    <w:sectPr w:rsidR="00901F88" w:rsidSect="00AD4E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A7F5D"/>
    <w:multiLevelType w:val="hybridMultilevel"/>
    <w:tmpl w:val="AA7E362A"/>
    <w:lvl w:ilvl="0" w:tplc="FFFFFFFF">
      <w:start w:val="1"/>
      <w:numFmt w:val="decimal"/>
      <w:lvlText w:val="1.%1"/>
      <w:lvlJc w:val="right"/>
      <w:pPr>
        <w:tabs>
          <w:tab w:val="num" w:pos="426"/>
        </w:tabs>
        <w:ind w:left="426" w:firstLine="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B7B3A"/>
    <w:multiLevelType w:val="hybridMultilevel"/>
    <w:tmpl w:val="FB34C29C"/>
    <w:lvl w:ilvl="0" w:tplc="FFFFFFFF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0954384">
    <w:abstractNumId w:val="0"/>
  </w:num>
  <w:num w:numId="2" w16cid:durableId="206525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25"/>
    <w:rsid w:val="006B35DE"/>
    <w:rsid w:val="008C4C1D"/>
    <w:rsid w:val="00901F88"/>
    <w:rsid w:val="00AC4F23"/>
    <w:rsid w:val="00A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DC3"/>
  <w15:chartTrackingRefBased/>
  <w15:docId w15:val="{546E9D60-F7D4-48A7-8B05-E56197E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4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4E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4E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4E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4E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4E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4E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4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4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4E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4E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4E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4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4E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4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Fedor</dc:creator>
  <cp:keywords/>
  <dc:description/>
  <cp:lastModifiedBy>Alex Fedor</cp:lastModifiedBy>
  <cp:revision>2</cp:revision>
  <dcterms:created xsi:type="dcterms:W3CDTF">2025-02-07T16:29:00Z</dcterms:created>
  <dcterms:modified xsi:type="dcterms:W3CDTF">2025-02-07T16:33:00Z</dcterms:modified>
</cp:coreProperties>
</file>