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C2EE8" w14:textId="42720DB0" w:rsidR="00E45BAB" w:rsidRPr="00D1565A" w:rsidRDefault="00441CB4" w:rsidP="00E45BAB">
      <w:pPr>
        <w:jc w:val="center"/>
      </w:pPr>
      <w:r w:rsidRPr="00D1565A">
        <w:t>ДОГОВОР №</w:t>
      </w:r>
      <w:r w:rsidR="0003059F" w:rsidRPr="006E7247">
        <w:rPr>
          <w:color w:val="ED0000"/>
        </w:rPr>
        <w:t xml:space="preserve"> </w:t>
      </w:r>
      <w:r w:rsidR="0003059F">
        <w:t>-202</w:t>
      </w:r>
      <w:r w:rsidR="00ED46DF">
        <w:t>4</w:t>
      </w:r>
      <w:r w:rsidR="0003059F">
        <w:t>-</w:t>
      </w:r>
      <w:r w:rsidR="00D17D2B">
        <w:t>СМ</w:t>
      </w:r>
      <w:r w:rsidRPr="00D1565A">
        <w:t xml:space="preserve"> </w:t>
      </w:r>
    </w:p>
    <w:p w14:paraId="72E06BDF" w14:textId="77777777" w:rsidR="00A80879" w:rsidRDefault="00A80879" w:rsidP="00E45BAB">
      <w:pPr>
        <w:jc w:val="center"/>
      </w:pPr>
      <w:r w:rsidRPr="00D1565A">
        <w:t xml:space="preserve">на </w:t>
      </w:r>
      <w:r w:rsidR="00007D22">
        <w:t xml:space="preserve">разработку раздела </w:t>
      </w:r>
      <w:r w:rsidR="00A417B1">
        <w:t>научно-проектной документации</w:t>
      </w:r>
    </w:p>
    <w:p w14:paraId="269731F0" w14:textId="77777777" w:rsidR="006D388F" w:rsidRPr="00D1565A" w:rsidRDefault="006D388F" w:rsidP="00E45BAB"/>
    <w:p w14:paraId="11639BA2" w14:textId="12407B7B" w:rsidR="00E45BAB" w:rsidRPr="00D1565A" w:rsidRDefault="00E45BAB" w:rsidP="00E45BAB">
      <w:r w:rsidRPr="00D1565A">
        <w:t>г.</w:t>
      </w:r>
      <w:r w:rsidR="00D11CB6">
        <w:t xml:space="preserve"> </w:t>
      </w:r>
      <w:r w:rsidRPr="00D1565A">
        <w:t>Пермь</w:t>
      </w:r>
      <w:r w:rsidRPr="00D1565A">
        <w:tab/>
      </w:r>
      <w:r w:rsidRPr="00D1565A">
        <w:tab/>
      </w:r>
      <w:r w:rsidRPr="00D1565A">
        <w:tab/>
      </w:r>
      <w:r w:rsidRPr="00D1565A">
        <w:tab/>
      </w:r>
      <w:r w:rsidRPr="00D1565A">
        <w:tab/>
      </w:r>
      <w:r w:rsidR="00D3144C" w:rsidRPr="00D1565A">
        <w:tab/>
      </w:r>
      <w:r w:rsidR="00D3144C" w:rsidRPr="00D1565A">
        <w:tab/>
      </w:r>
      <w:r w:rsidR="00D3144C" w:rsidRPr="00D1565A">
        <w:tab/>
      </w:r>
      <w:r w:rsidRPr="00D1565A">
        <w:tab/>
      </w:r>
      <w:r w:rsidR="0010695D">
        <w:t xml:space="preserve">    </w:t>
      </w:r>
      <w:r w:rsidR="00007D22">
        <w:t xml:space="preserve">  </w:t>
      </w:r>
      <w:r w:rsidR="00063992">
        <w:t xml:space="preserve"> </w:t>
      </w:r>
      <w:proofErr w:type="gramStart"/>
      <w:r w:rsidR="0010695D">
        <w:t xml:space="preserve">  </w:t>
      </w:r>
      <w:r w:rsidR="00655CBE">
        <w:t xml:space="preserve"> </w:t>
      </w:r>
      <w:r w:rsidRPr="006E7247">
        <w:rPr>
          <w:color w:val="ED0000"/>
        </w:rPr>
        <w:t>«</w:t>
      </w:r>
      <w:proofErr w:type="gramEnd"/>
      <w:r w:rsidRPr="006E7247">
        <w:rPr>
          <w:color w:val="ED0000"/>
        </w:rPr>
        <w:t>»</w:t>
      </w:r>
      <w:r w:rsidR="00D1565A" w:rsidRPr="006E7247">
        <w:rPr>
          <w:color w:val="ED0000"/>
        </w:rPr>
        <w:t xml:space="preserve"> </w:t>
      </w:r>
      <w:r w:rsidR="00B71E14">
        <w:rPr>
          <w:color w:val="ED0000"/>
        </w:rPr>
        <w:t>сентябрь</w:t>
      </w:r>
      <w:r w:rsidR="00ED46DF">
        <w:rPr>
          <w:color w:val="ED0000"/>
        </w:rPr>
        <w:t xml:space="preserve"> </w:t>
      </w:r>
      <w:r w:rsidR="00BF7FF0" w:rsidRPr="006E7247">
        <w:rPr>
          <w:color w:val="ED0000"/>
        </w:rPr>
        <w:t>20</w:t>
      </w:r>
      <w:r w:rsidR="00052AC9" w:rsidRPr="006E7247">
        <w:rPr>
          <w:color w:val="ED0000"/>
        </w:rPr>
        <w:t>2</w:t>
      </w:r>
      <w:r w:rsidR="00ED46DF">
        <w:rPr>
          <w:color w:val="ED0000"/>
        </w:rPr>
        <w:t>4</w:t>
      </w:r>
      <w:r w:rsidRPr="006E7247">
        <w:rPr>
          <w:color w:val="ED0000"/>
        </w:rPr>
        <w:t xml:space="preserve"> г.</w:t>
      </w:r>
    </w:p>
    <w:p w14:paraId="3556485B" w14:textId="77777777" w:rsidR="009E2516" w:rsidRPr="00D1565A" w:rsidRDefault="009E2516" w:rsidP="00ED6EC2">
      <w:pPr>
        <w:jc w:val="both"/>
      </w:pPr>
    </w:p>
    <w:p w14:paraId="4A228EDE" w14:textId="2A53CB8C" w:rsidR="00E45BAB" w:rsidRPr="00D1565A" w:rsidRDefault="00100170" w:rsidP="002D051F">
      <w:pPr>
        <w:jc w:val="both"/>
      </w:pPr>
      <w:r w:rsidRPr="006E7247">
        <w:t xml:space="preserve">Общество с ограниченной ответственностью «РЕСТАВРАТОР» (ООО «РЕСТАВРАТОР») в лице директора </w:t>
      </w:r>
      <w:r w:rsidR="00B71E14">
        <w:t>Ф.И.О.</w:t>
      </w:r>
      <w:r w:rsidRPr="006E7247">
        <w:t>,</w:t>
      </w:r>
      <w:r w:rsidR="00E45BAB" w:rsidRPr="006E7247">
        <w:t xml:space="preserve"> именуемое в дальнейшем «Заказчик»</w:t>
      </w:r>
      <w:r w:rsidR="00DC05E1" w:rsidRPr="006E7247">
        <w:t>, с одной стороны, и граждан</w:t>
      </w:r>
      <w:r w:rsidR="00D35C07" w:rsidRPr="006E7247">
        <w:t>ин</w:t>
      </w:r>
      <w:r w:rsidR="00DC05E1" w:rsidRPr="006E7247">
        <w:t xml:space="preserve"> РФ</w:t>
      </w:r>
      <w:r w:rsidR="00F54CA7" w:rsidRPr="006E7247">
        <w:t>,</w:t>
      </w:r>
      <w:r w:rsidR="00007D22" w:rsidRPr="006E7247">
        <w:t xml:space="preserve"> </w:t>
      </w:r>
      <w:r w:rsidR="00B71E14">
        <w:t>Ф.И.О. 00.00.000</w:t>
      </w:r>
      <w:r w:rsidR="002D051F">
        <w:t xml:space="preserve"> г.р. паспорт серия </w:t>
      </w:r>
      <w:r w:rsidR="00B71E14">
        <w:t>…</w:t>
      </w:r>
      <w:r w:rsidR="002D051F">
        <w:t xml:space="preserve">, выдан </w:t>
      </w:r>
      <w:r w:rsidR="00B71E14">
        <w:t xml:space="preserve">… </w:t>
      </w:r>
      <w:r w:rsidR="000E480F">
        <w:t xml:space="preserve">выполняющий свою деятельность в соответствие </w:t>
      </w:r>
      <w:r w:rsidR="000E480F" w:rsidRPr="008E6625">
        <w:rPr>
          <w:color w:val="FF0000"/>
        </w:rPr>
        <w:t>с ФЗ от 27 ноября 2018 г. № 422-ФЗ</w:t>
      </w:r>
      <w:r w:rsidR="0036316F" w:rsidRPr="00D1565A">
        <w:t>,</w:t>
      </w:r>
      <w:r w:rsidR="00E45BAB" w:rsidRPr="00D1565A">
        <w:t xml:space="preserve"> именуемый в дальнейшем «</w:t>
      </w:r>
      <w:r w:rsidR="00F23F57" w:rsidRPr="00D1565A">
        <w:t>Исполнитель</w:t>
      </w:r>
      <w:r w:rsidR="00E45BAB" w:rsidRPr="00D1565A">
        <w:t>», с другой стороны, заключили настоящий договор о следующем:</w:t>
      </w:r>
    </w:p>
    <w:p w14:paraId="2ACFC340" w14:textId="77777777" w:rsidR="00B079BB" w:rsidRPr="00D1565A" w:rsidRDefault="00B079BB" w:rsidP="00E45BAB">
      <w:pPr>
        <w:ind w:firstLine="900"/>
        <w:jc w:val="both"/>
      </w:pPr>
    </w:p>
    <w:p w14:paraId="7F82379A" w14:textId="77777777" w:rsidR="00D11CB6" w:rsidRPr="00A40F0A" w:rsidRDefault="00E45BAB" w:rsidP="00A40F0A">
      <w:pPr>
        <w:numPr>
          <w:ilvl w:val="0"/>
          <w:numId w:val="1"/>
        </w:numPr>
        <w:jc w:val="center"/>
        <w:rPr>
          <w:b/>
        </w:rPr>
      </w:pPr>
      <w:r w:rsidRPr="00D1565A">
        <w:rPr>
          <w:b/>
        </w:rPr>
        <w:t>Предмет Договора</w:t>
      </w:r>
    </w:p>
    <w:p w14:paraId="419C087B" w14:textId="26FEB0B7" w:rsidR="00D17D2B" w:rsidRPr="00B71E14" w:rsidRDefault="009D086D" w:rsidP="0003059F">
      <w:pPr>
        <w:numPr>
          <w:ilvl w:val="1"/>
          <w:numId w:val="1"/>
        </w:numPr>
        <w:tabs>
          <w:tab w:val="num" w:pos="0"/>
          <w:tab w:val="left" w:pos="1080"/>
        </w:tabs>
        <w:ind w:left="0" w:firstLine="540"/>
        <w:jc w:val="both"/>
        <w:rPr>
          <w:b/>
          <w:bCs/>
          <w:color w:val="FF0000"/>
        </w:rPr>
      </w:pPr>
      <w:r w:rsidRPr="00D1565A">
        <w:t xml:space="preserve">Заказчик поручает, а Исполнитель   принимает на себя обязательство по </w:t>
      </w:r>
      <w:r w:rsidR="00007D22">
        <w:t xml:space="preserve">разработке раздела </w:t>
      </w:r>
      <w:r w:rsidR="00D17D2B">
        <w:t>«</w:t>
      </w:r>
      <w:r w:rsidR="00D17D2B" w:rsidRPr="00B71E14">
        <w:rPr>
          <w:color w:val="FF0000"/>
        </w:rPr>
        <w:t>Сметная документация»</w:t>
      </w:r>
      <w:r w:rsidR="00007D22" w:rsidRPr="00B71E14">
        <w:rPr>
          <w:color w:val="FF0000"/>
        </w:rPr>
        <w:t xml:space="preserve"> </w:t>
      </w:r>
      <w:r w:rsidR="00655CBE" w:rsidRPr="00B71E14">
        <w:rPr>
          <w:color w:val="FF0000"/>
        </w:rPr>
        <w:t>в соответствие с техническим задани</w:t>
      </w:r>
      <w:r w:rsidR="008E6625">
        <w:rPr>
          <w:color w:val="FF0000"/>
        </w:rPr>
        <w:t>ем</w:t>
      </w:r>
      <w:r w:rsidR="00655CBE" w:rsidRPr="00B71E14">
        <w:rPr>
          <w:color w:val="FF0000"/>
        </w:rPr>
        <w:t xml:space="preserve"> (Приложения </w:t>
      </w:r>
      <w:r w:rsidR="00655CBE" w:rsidRPr="00B71E14">
        <w:rPr>
          <w:color w:val="FF0000"/>
        </w:rPr>
        <w:br/>
        <w:t xml:space="preserve">№ </w:t>
      </w:r>
      <w:r w:rsidR="00ED46DF" w:rsidRPr="00B71E14">
        <w:rPr>
          <w:color w:val="FF0000"/>
        </w:rPr>
        <w:t>1</w:t>
      </w:r>
      <w:r w:rsidR="00655CBE" w:rsidRPr="00B71E14">
        <w:rPr>
          <w:color w:val="FF0000"/>
        </w:rPr>
        <w:t>) научно-проектн</w:t>
      </w:r>
      <w:r w:rsidR="00ED46DF" w:rsidRPr="00B71E14">
        <w:rPr>
          <w:color w:val="FF0000"/>
        </w:rPr>
        <w:t>ой</w:t>
      </w:r>
      <w:r w:rsidR="00655CBE" w:rsidRPr="00B71E14">
        <w:rPr>
          <w:color w:val="FF0000"/>
        </w:rPr>
        <w:t xml:space="preserve"> документаци</w:t>
      </w:r>
      <w:r w:rsidR="00ED46DF" w:rsidRPr="00B71E14">
        <w:rPr>
          <w:color w:val="FF0000"/>
        </w:rPr>
        <w:t>и</w:t>
      </w:r>
      <w:r w:rsidR="00D17D2B" w:rsidRPr="00B71E14">
        <w:rPr>
          <w:color w:val="FF0000"/>
        </w:rPr>
        <w:t xml:space="preserve"> на консервацию </w:t>
      </w:r>
      <w:r w:rsidR="008E6625">
        <w:rPr>
          <w:color w:val="FF0000"/>
        </w:rPr>
        <w:t xml:space="preserve">элементами реставрации </w:t>
      </w:r>
      <w:r w:rsidR="00D17D2B" w:rsidRPr="00B71E14">
        <w:rPr>
          <w:color w:val="FF0000"/>
        </w:rPr>
        <w:t>объект</w:t>
      </w:r>
      <w:r w:rsidR="008E6625">
        <w:rPr>
          <w:color w:val="FF0000"/>
        </w:rPr>
        <w:t>ов</w:t>
      </w:r>
      <w:r w:rsidR="00D17D2B" w:rsidRPr="00B71E14">
        <w:rPr>
          <w:color w:val="FF0000"/>
        </w:rPr>
        <w:t xml:space="preserve"> </w:t>
      </w:r>
      <w:proofErr w:type="spellStart"/>
      <w:r w:rsidR="00D17D2B" w:rsidRPr="00B71E14">
        <w:rPr>
          <w:color w:val="FF0000"/>
        </w:rPr>
        <w:t>культурно</w:t>
      </w:r>
      <w:r w:rsidR="008E6625">
        <w:rPr>
          <w:color w:val="FF0000"/>
        </w:rPr>
        <w:t>ого</w:t>
      </w:r>
      <w:proofErr w:type="spellEnd"/>
      <w:r w:rsidR="00D17D2B" w:rsidRPr="00B71E14">
        <w:rPr>
          <w:color w:val="FF0000"/>
        </w:rPr>
        <w:t xml:space="preserve"> наследия:</w:t>
      </w:r>
    </w:p>
    <w:p w14:paraId="31FDB53B" w14:textId="46EE6213" w:rsidR="008E6625" w:rsidRPr="008E6625" w:rsidRDefault="008E6625" w:rsidP="008E6625">
      <w:pPr>
        <w:tabs>
          <w:tab w:val="num" w:pos="972"/>
          <w:tab w:val="left" w:pos="1080"/>
        </w:tabs>
        <w:ind w:left="540"/>
        <w:jc w:val="both"/>
        <w:rPr>
          <w:color w:val="FF0000"/>
        </w:rPr>
      </w:pPr>
      <w:r>
        <w:rPr>
          <w:color w:val="FF0000"/>
        </w:rPr>
        <w:t xml:space="preserve">- </w:t>
      </w:r>
      <w:r w:rsidRPr="008E6625">
        <w:rPr>
          <w:color w:val="FF0000"/>
        </w:rPr>
        <w:t xml:space="preserve"> Кузница Строгановых, ул.  Богородская, д. 2, </w:t>
      </w:r>
      <w:proofErr w:type="spellStart"/>
      <w:r w:rsidRPr="008E6625">
        <w:rPr>
          <w:color w:val="FF0000"/>
        </w:rPr>
        <w:t>г.Усолье</w:t>
      </w:r>
      <w:proofErr w:type="spellEnd"/>
      <w:r w:rsidRPr="008E6625">
        <w:rPr>
          <w:color w:val="FF0000"/>
        </w:rPr>
        <w:t xml:space="preserve"> </w:t>
      </w:r>
      <w:proofErr w:type="spellStart"/>
      <w:r w:rsidRPr="008E6625">
        <w:rPr>
          <w:color w:val="FF0000"/>
        </w:rPr>
        <w:t>м.о</w:t>
      </w:r>
      <w:proofErr w:type="spellEnd"/>
      <w:r w:rsidRPr="008E6625">
        <w:rPr>
          <w:color w:val="FF0000"/>
        </w:rPr>
        <w:t xml:space="preserve">. </w:t>
      </w:r>
      <w:proofErr w:type="spellStart"/>
      <w:r w:rsidRPr="008E6625">
        <w:rPr>
          <w:color w:val="FF0000"/>
        </w:rPr>
        <w:t>г.Березники</w:t>
      </w:r>
      <w:proofErr w:type="spellEnd"/>
      <w:r w:rsidRPr="008E6625">
        <w:rPr>
          <w:color w:val="FF0000"/>
        </w:rPr>
        <w:t xml:space="preserve"> Пермского края</w:t>
      </w:r>
    </w:p>
    <w:p w14:paraId="3B42B749" w14:textId="7199FCBE" w:rsidR="009D086D" w:rsidRPr="00D1565A" w:rsidRDefault="008E6625" w:rsidP="008E6625">
      <w:pPr>
        <w:tabs>
          <w:tab w:val="num" w:pos="972"/>
          <w:tab w:val="left" w:pos="1080"/>
        </w:tabs>
        <w:ind w:left="540"/>
        <w:jc w:val="both"/>
      </w:pPr>
      <w:r>
        <w:rPr>
          <w:color w:val="FF0000"/>
        </w:rPr>
        <w:t xml:space="preserve">- </w:t>
      </w:r>
      <w:r w:rsidRPr="008E6625">
        <w:rPr>
          <w:color w:val="FF0000"/>
        </w:rPr>
        <w:t xml:space="preserve">Мастерская </w:t>
      </w:r>
      <w:proofErr w:type="spellStart"/>
      <w:proofErr w:type="gramStart"/>
      <w:r w:rsidRPr="008E6625">
        <w:rPr>
          <w:color w:val="FF0000"/>
        </w:rPr>
        <w:t>столярная,ул</w:t>
      </w:r>
      <w:proofErr w:type="spellEnd"/>
      <w:r w:rsidRPr="008E6625">
        <w:rPr>
          <w:color w:val="FF0000"/>
        </w:rPr>
        <w:t>.</w:t>
      </w:r>
      <w:proofErr w:type="gramEnd"/>
      <w:r w:rsidRPr="008E6625">
        <w:rPr>
          <w:color w:val="FF0000"/>
        </w:rPr>
        <w:t xml:space="preserve">  Богородская, д. 2б, </w:t>
      </w:r>
      <w:proofErr w:type="spellStart"/>
      <w:r w:rsidRPr="008E6625">
        <w:rPr>
          <w:color w:val="FF0000"/>
        </w:rPr>
        <w:t>г.Усолье</w:t>
      </w:r>
      <w:proofErr w:type="spellEnd"/>
      <w:r w:rsidRPr="008E6625">
        <w:rPr>
          <w:color w:val="FF0000"/>
        </w:rPr>
        <w:t xml:space="preserve"> </w:t>
      </w:r>
      <w:proofErr w:type="spellStart"/>
      <w:r w:rsidRPr="008E6625">
        <w:rPr>
          <w:color w:val="FF0000"/>
        </w:rPr>
        <w:t>м.о</w:t>
      </w:r>
      <w:proofErr w:type="spellEnd"/>
      <w:r w:rsidRPr="008E6625">
        <w:rPr>
          <w:color w:val="FF0000"/>
        </w:rPr>
        <w:t xml:space="preserve">. </w:t>
      </w:r>
      <w:proofErr w:type="spellStart"/>
      <w:r w:rsidRPr="008E6625">
        <w:rPr>
          <w:color w:val="FF0000"/>
        </w:rPr>
        <w:t>г.Березники</w:t>
      </w:r>
      <w:proofErr w:type="spellEnd"/>
      <w:r w:rsidRPr="008E6625">
        <w:rPr>
          <w:color w:val="FF0000"/>
        </w:rPr>
        <w:t xml:space="preserve"> Пермского края</w:t>
      </w:r>
      <w:r w:rsidRPr="008E6625">
        <w:rPr>
          <w:color w:val="FF0000"/>
        </w:rPr>
        <w:t xml:space="preserve"> </w:t>
      </w:r>
      <w:r w:rsidR="009A5F10" w:rsidRPr="00D1565A">
        <w:t>1.</w:t>
      </w:r>
      <w:r w:rsidR="0003059F">
        <w:t>2</w:t>
      </w:r>
      <w:r w:rsidR="009A5F10" w:rsidRPr="00D1565A">
        <w:t xml:space="preserve">. </w:t>
      </w:r>
      <w:r w:rsidR="009D086D" w:rsidRPr="00D1565A">
        <w:t xml:space="preserve">Срок выполнения </w:t>
      </w:r>
      <w:r w:rsidR="00A642D1" w:rsidRPr="00D1565A">
        <w:t>работ</w:t>
      </w:r>
      <w:r w:rsidR="00A417B1">
        <w:t>: в течение</w:t>
      </w:r>
      <w:r w:rsidR="009D086D" w:rsidRPr="00D1565A">
        <w:t xml:space="preserve"> </w:t>
      </w:r>
      <w:r w:rsidR="00A417B1">
        <w:t>10 рабочих дней с даты заключения договора.</w:t>
      </w:r>
    </w:p>
    <w:p w14:paraId="097E4F41" w14:textId="77777777" w:rsidR="009D086D" w:rsidRPr="00D1565A" w:rsidRDefault="009D086D" w:rsidP="009D086D">
      <w:pPr>
        <w:tabs>
          <w:tab w:val="left" w:pos="1080"/>
        </w:tabs>
        <w:ind w:firstLine="540"/>
        <w:jc w:val="center"/>
        <w:rPr>
          <w:b/>
        </w:rPr>
      </w:pPr>
    </w:p>
    <w:p w14:paraId="4DB31B06" w14:textId="77777777" w:rsidR="002B6102" w:rsidRPr="00D1565A" w:rsidRDefault="009D086D" w:rsidP="00A40F0A">
      <w:pPr>
        <w:tabs>
          <w:tab w:val="left" w:pos="1080"/>
        </w:tabs>
        <w:ind w:firstLine="540"/>
        <w:jc w:val="center"/>
        <w:rPr>
          <w:b/>
        </w:rPr>
      </w:pPr>
      <w:r w:rsidRPr="00D1565A">
        <w:rPr>
          <w:b/>
        </w:rPr>
        <w:t xml:space="preserve">2. </w:t>
      </w:r>
      <w:r w:rsidR="00E45BAB" w:rsidRPr="00D1565A">
        <w:rPr>
          <w:b/>
        </w:rPr>
        <w:t>Права и обязанности сторон.</w:t>
      </w:r>
    </w:p>
    <w:p w14:paraId="6B2087AC" w14:textId="54D62636" w:rsidR="00E45BAB" w:rsidRPr="003146DC" w:rsidRDefault="003146DC" w:rsidP="003146DC">
      <w:pPr>
        <w:pStyle w:val="a7"/>
        <w:numPr>
          <w:ilvl w:val="1"/>
          <w:numId w:val="7"/>
        </w:numPr>
        <w:tabs>
          <w:tab w:val="num" w:pos="972"/>
          <w:tab w:val="left" w:pos="1080"/>
        </w:tabs>
        <w:jc w:val="both"/>
        <w:rPr>
          <w:b/>
        </w:rPr>
      </w:pPr>
      <w:r>
        <w:rPr>
          <w:b/>
        </w:rPr>
        <w:t xml:space="preserve"> </w:t>
      </w:r>
      <w:r w:rsidR="00F23F57" w:rsidRPr="003146DC">
        <w:rPr>
          <w:b/>
        </w:rPr>
        <w:t>Исполнитель</w:t>
      </w:r>
      <w:r w:rsidR="00E45BAB" w:rsidRPr="003146DC">
        <w:rPr>
          <w:b/>
        </w:rPr>
        <w:t xml:space="preserve"> обязан:</w:t>
      </w:r>
    </w:p>
    <w:p w14:paraId="5A01D129" w14:textId="4E4554E1" w:rsidR="00E45BAB" w:rsidRPr="00D1565A" w:rsidRDefault="00950E08" w:rsidP="003146DC">
      <w:pPr>
        <w:numPr>
          <w:ilvl w:val="2"/>
          <w:numId w:val="7"/>
        </w:numPr>
        <w:tabs>
          <w:tab w:val="left" w:pos="1080"/>
        </w:tabs>
        <w:ind w:left="0" w:firstLine="540"/>
        <w:jc w:val="both"/>
      </w:pPr>
      <w:r w:rsidRPr="00D1565A">
        <w:t>Выполнять работу</w:t>
      </w:r>
      <w:r w:rsidR="00E45BAB" w:rsidRPr="00D1565A">
        <w:t xml:space="preserve"> качественно, своими </w:t>
      </w:r>
      <w:r w:rsidR="00DB38F5" w:rsidRPr="00D1565A">
        <w:t>силами, в срок, указанный в п.</w:t>
      </w:r>
      <w:r w:rsidR="00184C3D" w:rsidRPr="00D1565A">
        <w:t xml:space="preserve">1.3, </w:t>
      </w:r>
      <w:r w:rsidR="00DB38F5" w:rsidRPr="00D1565A">
        <w:t>4</w:t>
      </w:r>
      <w:r w:rsidR="00E96644" w:rsidRPr="00D1565A">
        <w:t>.1</w:t>
      </w:r>
      <w:r w:rsidR="00DB38F5" w:rsidRPr="00D1565A">
        <w:t>.</w:t>
      </w:r>
      <w:r w:rsidR="003146DC">
        <w:t xml:space="preserve"> </w:t>
      </w:r>
      <w:r w:rsidR="00E45BAB" w:rsidRPr="00D1565A">
        <w:t>настоящего Договора</w:t>
      </w:r>
      <w:r w:rsidRPr="00D1565A">
        <w:t>, в соответствии с требованиями действующего законодательства Российской Федерации.</w:t>
      </w:r>
    </w:p>
    <w:p w14:paraId="12C1FF85" w14:textId="77777777" w:rsidR="00E45BAB" w:rsidRPr="00D1565A" w:rsidRDefault="002959A3" w:rsidP="003146DC">
      <w:pPr>
        <w:numPr>
          <w:ilvl w:val="2"/>
          <w:numId w:val="7"/>
        </w:numPr>
        <w:tabs>
          <w:tab w:val="left" w:pos="0"/>
          <w:tab w:val="left" w:pos="1080"/>
        </w:tabs>
        <w:ind w:left="0" w:firstLine="540"/>
        <w:jc w:val="both"/>
      </w:pPr>
      <w:r w:rsidRPr="00D1565A">
        <w:t xml:space="preserve"> В течении</w:t>
      </w:r>
      <w:r w:rsidR="00D11CB6">
        <w:t xml:space="preserve"> </w:t>
      </w:r>
      <w:r w:rsidR="00AE75A6" w:rsidRPr="00D1565A">
        <w:t>пяти</w:t>
      </w:r>
      <w:r w:rsidRPr="00D1565A">
        <w:t xml:space="preserve"> рабочих дней после окончания срока </w:t>
      </w:r>
      <w:r w:rsidR="00925C6B" w:rsidRPr="00D1565A">
        <w:t>выполнения работ</w:t>
      </w:r>
      <w:r w:rsidR="00E45BAB" w:rsidRPr="00D1565A">
        <w:t xml:space="preserve"> переда</w:t>
      </w:r>
      <w:r w:rsidR="008C59FA" w:rsidRPr="00D1565A">
        <w:t>ва</w:t>
      </w:r>
      <w:r w:rsidR="00E45BAB" w:rsidRPr="00D1565A">
        <w:t xml:space="preserve">ть ее результат </w:t>
      </w:r>
      <w:r w:rsidR="008C59FA" w:rsidRPr="00D1565A">
        <w:t xml:space="preserve">Заказчику </w:t>
      </w:r>
      <w:r w:rsidR="00E45BAB" w:rsidRPr="00D1565A">
        <w:t xml:space="preserve">по акту </w:t>
      </w:r>
      <w:r w:rsidR="00927E0D" w:rsidRPr="00D1565A">
        <w:t xml:space="preserve">приема-передачи </w:t>
      </w:r>
      <w:r w:rsidR="001522C2" w:rsidRPr="00D1565A">
        <w:t>работ</w:t>
      </w:r>
      <w:r w:rsidR="00E45BAB" w:rsidRPr="00D1565A">
        <w:t>.</w:t>
      </w:r>
    </w:p>
    <w:p w14:paraId="37743AD4" w14:textId="77777777" w:rsidR="00E45BAB" w:rsidRPr="00D1565A" w:rsidRDefault="008C59FA" w:rsidP="003146DC">
      <w:pPr>
        <w:numPr>
          <w:ilvl w:val="2"/>
          <w:numId w:val="7"/>
        </w:numPr>
        <w:tabs>
          <w:tab w:val="left" w:pos="540"/>
          <w:tab w:val="left" w:pos="900"/>
          <w:tab w:val="left" w:pos="1080"/>
        </w:tabs>
        <w:ind w:left="0" w:firstLine="540"/>
        <w:jc w:val="both"/>
      </w:pPr>
      <w:r w:rsidRPr="00D1565A">
        <w:t>Исправлять</w:t>
      </w:r>
      <w:r w:rsidR="00E45BAB" w:rsidRPr="00D1565A">
        <w:t xml:space="preserve"> по требованию Заказчика за свой счет все выявленные недостатки в срок, дополнительно согласованный Сторонами.</w:t>
      </w:r>
    </w:p>
    <w:p w14:paraId="79ED6770" w14:textId="77777777" w:rsidR="003146DC" w:rsidRDefault="000C006C" w:rsidP="003146DC">
      <w:pPr>
        <w:numPr>
          <w:ilvl w:val="2"/>
          <w:numId w:val="7"/>
        </w:numPr>
        <w:tabs>
          <w:tab w:val="left" w:pos="1080"/>
        </w:tabs>
        <w:ind w:left="0" w:firstLine="540"/>
        <w:jc w:val="both"/>
      </w:pPr>
      <w:r w:rsidRPr="00D1565A">
        <w:t>Не разглашать сведен</w:t>
      </w:r>
      <w:r w:rsidR="00E77107">
        <w:t>ий конфиденциального характера,</w:t>
      </w:r>
      <w:r w:rsidRPr="00D1565A">
        <w:t xml:space="preserve"> которые станут известны ему в процессе работы.</w:t>
      </w:r>
    </w:p>
    <w:p w14:paraId="76BA6294" w14:textId="2049E790" w:rsidR="003146DC" w:rsidRDefault="001522C2" w:rsidP="003146DC">
      <w:pPr>
        <w:numPr>
          <w:ilvl w:val="2"/>
          <w:numId w:val="7"/>
        </w:numPr>
        <w:tabs>
          <w:tab w:val="left" w:pos="1080"/>
        </w:tabs>
        <w:ind w:left="0" w:firstLine="540"/>
        <w:jc w:val="both"/>
      </w:pPr>
      <w:r w:rsidRPr="00D1565A">
        <w:t>Немедленно уведомлять Заказчика о событиях и обстоятельствах, которые могут оказать негативное влияние на ход выполнения работ, на качество работ, сроки завершения работ или стать причиной недостижения указанного в Техническом задании (приложение 1) результата выполнения работ</w:t>
      </w:r>
      <w:r w:rsidR="003146DC">
        <w:t xml:space="preserve">. </w:t>
      </w:r>
    </w:p>
    <w:p w14:paraId="36C86BCE" w14:textId="77E67D9E" w:rsidR="001522C2" w:rsidRPr="00D1565A" w:rsidRDefault="003146DC" w:rsidP="003146DC">
      <w:pPr>
        <w:numPr>
          <w:ilvl w:val="2"/>
          <w:numId w:val="7"/>
        </w:numPr>
        <w:tabs>
          <w:tab w:val="left" w:pos="1080"/>
        </w:tabs>
        <w:ind w:left="0" w:firstLine="540"/>
        <w:jc w:val="both"/>
      </w:pPr>
      <w:r>
        <w:t xml:space="preserve"> Предоставлять промежуточные результаты выполнения работ по запросу Заказчика.</w:t>
      </w:r>
    </w:p>
    <w:p w14:paraId="41DC8099" w14:textId="77777777" w:rsidR="00E45BAB" w:rsidRPr="00D1565A" w:rsidRDefault="001522C2" w:rsidP="001522C2">
      <w:pPr>
        <w:autoSpaceDE w:val="0"/>
        <w:autoSpaceDN w:val="0"/>
        <w:adjustRightInd w:val="0"/>
        <w:ind w:firstLine="540"/>
        <w:jc w:val="both"/>
        <w:rPr>
          <w:b/>
        </w:rPr>
      </w:pPr>
      <w:r w:rsidRPr="00D1565A">
        <w:rPr>
          <w:b/>
        </w:rPr>
        <w:t>2.2</w:t>
      </w:r>
      <w:r w:rsidR="007352C7" w:rsidRPr="00D1565A">
        <w:rPr>
          <w:b/>
        </w:rPr>
        <w:t xml:space="preserve">. </w:t>
      </w:r>
      <w:r w:rsidR="00950E08" w:rsidRPr="00D1565A">
        <w:rPr>
          <w:b/>
        </w:rPr>
        <w:t>Исполнитель</w:t>
      </w:r>
      <w:r w:rsidR="00E45BAB" w:rsidRPr="00D1565A">
        <w:rPr>
          <w:b/>
        </w:rPr>
        <w:t xml:space="preserve"> в праве:</w:t>
      </w:r>
    </w:p>
    <w:p w14:paraId="433E4CD1" w14:textId="77777777" w:rsidR="00E45BAB" w:rsidRPr="00D1565A" w:rsidRDefault="001522C2" w:rsidP="001522C2">
      <w:pPr>
        <w:tabs>
          <w:tab w:val="left" w:pos="1080"/>
        </w:tabs>
        <w:ind w:left="426" w:firstLine="141"/>
        <w:jc w:val="both"/>
      </w:pPr>
      <w:r w:rsidRPr="00D1565A">
        <w:t xml:space="preserve">2.2.1. </w:t>
      </w:r>
      <w:r w:rsidR="00E45BAB" w:rsidRPr="00D1565A">
        <w:t xml:space="preserve">Самостоятельно определять способы выполнения задания Заказчика. </w:t>
      </w:r>
    </w:p>
    <w:p w14:paraId="4815C298" w14:textId="77777777" w:rsidR="001522C2" w:rsidRPr="00D1565A" w:rsidRDefault="001522C2" w:rsidP="007352C7">
      <w:pPr>
        <w:tabs>
          <w:tab w:val="left" w:pos="0"/>
          <w:tab w:val="left" w:pos="1080"/>
        </w:tabs>
        <w:ind w:firstLine="567"/>
        <w:jc w:val="both"/>
      </w:pPr>
      <w:r w:rsidRPr="00D1565A">
        <w:t>2.2.2. Выполн</w:t>
      </w:r>
      <w:r w:rsidR="007352C7" w:rsidRPr="00D1565A">
        <w:t>я</w:t>
      </w:r>
      <w:r w:rsidRPr="00D1565A">
        <w:t>ть работы досрочно и сдать Заказчику их результат в ус</w:t>
      </w:r>
      <w:r w:rsidR="009D086D" w:rsidRPr="00D1565A">
        <w:t>т</w:t>
      </w:r>
      <w:r w:rsidRPr="00D1565A">
        <w:t xml:space="preserve">ановленном настоящим Договором порядке при </w:t>
      </w:r>
      <w:r w:rsidR="00D17D2B">
        <w:t>условии</w:t>
      </w:r>
      <w:r w:rsidRPr="00D1565A">
        <w:t>, что досрочное выполнение работ не приведет к ухудшению качества результатов работ.</w:t>
      </w:r>
    </w:p>
    <w:p w14:paraId="05D724CD" w14:textId="77777777" w:rsidR="001522C2" w:rsidRPr="00D1565A" w:rsidRDefault="001522C2" w:rsidP="007352C7">
      <w:pPr>
        <w:tabs>
          <w:tab w:val="left" w:pos="1080"/>
        </w:tabs>
        <w:ind w:firstLine="567"/>
        <w:jc w:val="both"/>
      </w:pPr>
      <w:r w:rsidRPr="00D1565A">
        <w:t>2.2.3.</w:t>
      </w:r>
      <w:r w:rsidR="007352C7" w:rsidRPr="00D1565A">
        <w:t xml:space="preserve">  Требовать от Заказчика разъяснения по любому вопросу, связанному с выполнением обязательств по настоящему Договору.</w:t>
      </w:r>
    </w:p>
    <w:p w14:paraId="29AB8F4F" w14:textId="77777777" w:rsidR="00E45BAB" w:rsidRPr="00D1565A" w:rsidRDefault="007352C7" w:rsidP="007352C7">
      <w:pPr>
        <w:tabs>
          <w:tab w:val="left" w:pos="1080"/>
        </w:tabs>
        <w:ind w:left="540"/>
        <w:jc w:val="both"/>
        <w:rPr>
          <w:b/>
        </w:rPr>
      </w:pPr>
      <w:r w:rsidRPr="00D1565A">
        <w:rPr>
          <w:b/>
        </w:rPr>
        <w:t xml:space="preserve">2.3. </w:t>
      </w:r>
      <w:r w:rsidR="00E45BAB" w:rsidRPr="00D1565A">
        <w:rPr>
          <w:b/>
        </w:rPr>
        <w:t>Заказчик обязан:</w:t>
      </w:r>
    </w:p>
    <w:p w14:paraId="35A5A470" w14:textId="77777777" w:rsidR="00E45BAB" w:rsidRPr="00D1565A" w:rsidRDefault="007352C7" w:rsidP="007D2E1A">
      <w:pPr>
        <w:tabs>
          <w:tab w:val="left" w:pos="1080"/>
        </w:tabs>
        <w:ind w:left="710" w:hanging="143"/>
        <w:jc w:val="both"/>
      </w:pPr>
      <w:r w:rsidRPr="00D1565A">
        <w:t>2.3.1.</w:t>
      </w:r>
      <w:r w:rsidR="008C59FA" w:rsidRPr="00D1565A">
        <w:t>Оплачивать</w:t>
      </w:r>
      <w:r w:rsidR="00FA6158" w:rsidRPr="00D1565A">
        <w:t xml:space="preserve">выполненные работы </w:t>
      </w:r>
      <w:r w:rsidR="00E45BAB" w:rsidRPr="00D1565A">
        <w:t xml:space="preserve"> в порядке, указанном в п. 3. настоящего Договора.</w:t>
      </w:r>
    </w:p>
    <w:p w14:paraId="2EA23541" w14:textId="77777777" w:rsidR="0014229B" w:rsidRPr="00D1565A" w:rsidRDefault="007352C7" w:rsidP="007D2E1A">
      <w:pPr>
        <w:tabs>
          <w:tab w:val="left" w:pos="1080"/>
        </w:tabs>
        <w:ind w:firstLine="567"/>
        <w:jc w:val="both"/>
      </w:pPr>
      <w:r w:rsidRPr="00D1565A">
        <w:t xml:space="preserve">2.3.2. </w:t>
      </w:r>
      <w:r w:rsidR="00E45BAB" w:rsidRPr="00D1565A">
        <w:t xml:space="preserve">Давать по запросу </w:t>
      </w:r>
      <w:r w:rsidR="00F23F57" w:rsidRPr="00D1565A">
        <w:t>Исполнителя</w:t>
      </w:r>
      <w:r w:rsidR="00E45BAB" w:rsidRPr="00D1565A">
        <w:t xml:space="preserve"> разъяснения и документацию, необходимые последнему для надлежащего выполнения Работы по настоящему Договору</w:t>
      </w:r>
      <w:r w:rsidR="009A5F10" w:rsidRPr="00D1565A">
        <w:t>.</w:t>
      </w:r>
    </w:p>
    <w:p w14:paraId="1FE1CCEA" w14:textId="77777777" w:rsidR="00E45BAB" w:rsidRPr="00D1565A" w:rsidRDefault="007352C7" w:rsidP="007D2E1A">
      <w:pPr>
        <w:tabs>
          <w:tab w:val="left" w:pos="1276"/>
        </w:tabs>
        <w:ind w:firstLine="567"/>
        <w:jc w:val="both"/>
      </w:pPr>
      <w:r w:rsidRPr="00D1565A">
        <w:t>2.3.3.</w:t>
      </w:r>
      <w:r w:rsidR="008C59FA" w:rsidRPr="00D1565A">
        <w:t>Принимать</w:t>
      </w:r>
      <w:r w:rsidR="00E45BAB" w:rsidRPr="00D1565A">
        <w:t xml:space="preserve"> результат </w:t>
      </w:r>
      <w:r w:rsidR="00FA6158" w:rsidRPr="00D1565A">
        <w:t>выполненных работ</w:t>
      </w:r>
      <w:r w:rsidR="00E45BAB" w:rsidRPr="00D1565A">
        <w:t xml:space="preserve"> по акту </w:t>
      </w:r>
      <w:r w:rsidR="00E87C49" w:rsidRPr="00D1565A">
        <w:t xml:space="preserve">приема-передачи </w:t>
      </w:r>
      <w:r w:rsidR="00FA6158" w:rsidRPr="00D1565A">
        <w:t>выполненных работ</w:t>
      </w:r>
      <w:r w:rsidR="002D5853" w:rsidRPr="00D1565A">
        <w:t xml:space="preserve"> в срок не более пяти календарных дней с момента его получения</w:t>
      </w:r>
      <w:r w:rsidR="00E45BAB" w:rsidRPr="00D1565A">
        <w:t>.</w:t>
      </w:r>
    </w:p>
    <w:p w14:paraId="347EFFBB" w14:textId="77777777" w:rsidR="007352C7" w:rsidRPr="00D1565A" w:rsidRDefault="007352C7" w:rsidP="007D2E1A">
      <w:pPr>
        <w:tabs>
          <w:tab w:val="left" w:pos="1276"/>
        </w:tabs>
        <w:ind w:firstLine="567"/>
        <w:jc w:val="both"/>
      </w:pPr>
      <w:r w:rsidRPr="00D1565A">
        <w:t>2.3.4. Предоставить в течение 3 рабочих дней с момента получения письменного запроса от Исполнителя дополнительную информацию и иную документацию, необходимую для выполнения работ.</w:t>
      </w:r>
    </w:p>
    <w:p w14:paraId="318B2294" w14:textId="77777777" w:rsidR="00655CBE" w:rsidRDefault="00655CBE" w:rsidP="006E7247">
      <w:pPr>
        <w:tabs>
          <w:tab w:val="left" w:pos="1080"/>
        </w:tabs>
        <w:jc w:val="both"/>
        <w:rPr>
          <w:b/>
        </w:rPr>
      </w:pPr>
    </w:p>
    <w:p w14:paraId="41BA48CE" w14:textId="77777777" w:rsidR="00E45BAB" w:rsidRPr="00D1565A" w:rsidRDefault="007352C7" w:rsidP="00655CBE">
      <w:pPr>
        <w:tabs>
          <w:tab w:val="left" w:pos="1080"/>
        </w:tabs>
        <w:ind w:left="540"/>
        <w:jc w:val="center"/>
        <w:rPr>
          <w:b/>
        </w:rPr>
      </w:pPr>
      <w:r w:rsidRPr="00D1565A">
        <w:rPr>
          <w:b/>
        </w:rPr>
        <w:t xml:space="preserve">2.4. </w:t>
      </w:r>
      <w:r w:rsidR="00E45BAB" w:rsidRPr="00D1565A">
        <w:rPr>
          <w:b/>
        </w:rPr>
        <w:t>Заказчик имеет право:</w:t>
      </w:r>
    </w:p>
    <w:p w14:paraId="2287D3CA" w14:textId="77777777" w:rsidR="007352C7" w:rsidRPr="00D1565A" w:rsidRDefault="007352C7" w:rsidP="007D2E1A">
      <w:pPr>
        <w:tabs>
          <w:tab w:val="left" w:pos="1080"/>
        </w:tabs>
        <w:ind w:firstLine="567"/>
        <w:jc w:val="both"/>
      </w:pPr>
      <w:r w:rsidRPr="00D1565A">
        <w:t>2.4.1. Запрашивать и получать от Исполнителя любую информацию и документы, связанные с реализацией условий настоящего Договора.</w:t>
      </w:r>
    </w:p>
    <w:p w14:paraId="4FD4B4C3" w14:textId="77777777" w:rsidR="00E45BAB" w:rsidRPr="00D1565A" w:rsidRDefault="007352C7" w:rsidP="007D2E1A">
      <w:pPr>
        <w:tabs>
          <w:tab w:val="left" w:pos="1080"/>
        </w:tabs>
        <w:ind w:firstLine="567"/>
        <w:jc w:val="both"/>
      </w:pPr>
      <w:r w:rsidRPr="00D1565A">
        <w:lastRenderedPageBreak/>
        <w:t>2.4.2. Требовать от Исполнителя своевременного выполнения работы по настоящему Договору.</w:t>
      </w:r>
    </w:p>
    <w:p w14:paraId="2E278883" w14:textId="77777777" w:rsidR="007352C7" w:rsidRPr="00D1565A" w:rsidRDefault="007352C7" w:rsidP="007D2E1A">
      <w:pPr>
        <w:tabs>
          <w:tab w:val="left" w:pos="1080"/>
        </w:tabs>
        <w:ind w:left="142" w:firstLine="425"/>
        <w:jc w:val="both"/>
      </w:pPr>
      <w:r w:rsidRPr="00D1565A">
        <w:t>2.4.3. В случае полного или частичного неисполнения условий Договора по вине Исполнителя, требовать у него соответствующего возмещения.</w:t>
      </w:r>
    </w:p>
    <w:p w14:paraId="3DACE41B" w14:textId="77777777" w:rsidR="007352C7" w:rsidRPr="00D1565A" w:rsidRDefault="007352C7" w:rsidP="007D2E1A">
      <w:pPr>
        <w:tabs>
          <w:tab w:val="left" w:pos="1080"/>
        </w:tabs>
        <w:ind w:left="142" w:firstLine="425"/>
        <w:jc w:val="both"/>
      </w:pPr>
      <w:r w:rsidRPr="00D1565A">
        <w:t xml:space="preserve">2.4.4. </w:t>
      </w:r>
      <w:r w:rsidR="007D2E1A" w:rsidRPr="00D1565A">
        <w:t>Использовать после произведения оплаты полученную от Исполнителя документацию в своих интересах, распоряжаться ей любым, не запрещенным законодательством Российской Федерации, способом, в том числе передавать третьим лицам, без дополнительного уведомления и (или) согласования с Исполнителем.</w:t>
      </w:r>
    </w:p>
    <w:p w14:paraId="2CB7A378" w14:textId="77777777" w:rsidR="007D2E1A" w:rsidRPr="00D1565A" w:rsidRDefault="007D2E1A" w:rsidP="007352C7">
      <w:pPr>
        <w:tabs>
          <w:tab w:val="left" w:pos="1080"/>
        </w:tabs>
        <w:ind w:left="710"/>
        <w:jc w:val="both"/>
      </w:pPr>
    </w:p>
    <w:p w14:paraId="1C070D42" w14:textId="77777777" w:rsidR="00E45BAB" w:rsidRPr="00D1565A" w:rsidRDefault="009D086D" w:rsidP="009D086D">
      <w:pPr>
        <w:tabs>
          <w:tab w:val="left" w:pos="1080"/>
        </w:tabs>
        <w:ind w:left="360"/>
        <w:jc w:val="center"/>
        <w:rPr>
          <w:b/>
        </w:rPr>
      </w:pPr>
      <w:r w:rsidRPr="00D1565A">
        <w:rPr>
          <w:b/>
        </w:rPr>
        <w:t xml:space="preserve">3. </w:t>
      </w:r>
      <w:r w:rsidR="00E45BAB" w:rsidRPr="00D1565A">
        <w:rPr>
          <w:b/>
        </w:rPr>
        <w:t>Цена работы</w:t>
      </w:r>
      <w:r w:rsidR="00C84827" w:rsidRPr="00D1565A">
        <w:rPr>
          <w:b/>
        </w:rPr>
        <w:t xml:space="preserve"> и порядок оплаты</w:t>
      </w:r>
      <w:r w:rsidR="00E45BAB" w:rsidRPr="00D1565A">
        <w:rPr>
          <w:b/>
        </w:rPr>
        <w:t>.</w:t>
      </w:r>
    </w:p>
    <w:p w14:paraId="55946E93" w14:textId="77777777" w:rsidR="002B6102" w:rsidRPr="00D1565A" w:rsidRDefault="002B6102" w:rsidP="002B6102">
      <w:pPr>
        <w:tabs>
          <w:tab w:val="left" w:pos="1080"/>
        </w:tabs>
        <w:ind w:left="360"/>
        <w:rPr>
          <w:b/>
        </w:rPr>
      </w:pPr>
    </w:p>
    <w:p w14:paraId="3A62CFD3" w14:textId="73831158" w:rsidR="009E1CCF" w:rsidRPr="003146DC" w:rsidRDefault="009E1CCF" w:rsidP="000E480F">
      <w:pPr>
        <w:tabs>
          <w:tab w:val="left" w:pos="1080"/>
        </w:tabs>
        <w:ind w:firstLine="540"/>
        <w:jc w:val="both"/>
        <w:rPr>
          <w:color w:val="FF0000"/>
        </w:rPr>
      </w:pPr>
      <w:r w:rsidRPr="00E36D49">
        <w:t xml:space="preserve">3.1. </w:t>
      </w:r>
      <w:r w:rsidRPr="003146DC">
        <w:rPr>
          <w:color w:val="FF0000"/>
        </w:rPr>
        <w:t xml:space="preserve">Общая стоимость услуг по настоящему договору составляет </w:t>
      </w:r>
      <w:r w:rsidR="003146DC" w:rsidRPr="003146DC">
        <w:rPr>
          <w:color w:val="FF0000"/>
        </w:rPr>
        <w:t>0</w:t>
      </w:r>
      <w:r w:rsidR="00A417B1" w:rsidRPr="003146DC">
        <w:rPr>
          <w:color w:val="FF0000"/>
        </w:rPr>
        <w:t xml:space="preserve">0 000 </w:t>
      </w:r>
      <w:r w:rsidR="0003059F" w:rsidRPr="003146DC">
        <w:rPr>
          <w:color w:val="FF0000"/>
        </w:rPr>
        <w:t>(</w:t>
      </w:r>
      <w:r w:rsidR="00A417B1" w:rsidRPr="003146DC">
        <w:rPr>
          <w:color w:val="FF0000"/>
        </w:rPr>
        <w:t>тысяч</w:t>
      </w:r>
      <w:r w:rsidR="0003059F" w:rsidRPr="003146DC">
        <w:rPr>
          <w:color w:val="FF0000"/>
        </w:rPr>
        <w:t>)</w:t>
      </w:r>
      <w:r w:rsidRPr="003146DC">
        <w:rPr>
          <w:color w:val="FF0000"/>
        </w:rPr>
        <w:t xml:space="preserve"> рублей </w:t>
      </w:r>
      <w:r w:rsidR="0003059F" w:rsidRPr="003146DC">
        <w:rPr>
          <w:color w:val="FF0000"/>
        </w:rPr>
        <w:t xml:space="preserve">00 </w:t>
      </w:r>
      <w:r w:rsidR="00A417B1" w:rsidRPr="003146DC">
        <w:rPr>
          <w:color w:val="FF0000"/>
        </w:rPr>
        <w:t>коп.</w:t>
      </w:r>
    </w:p>
    <w:p w14:paraId="378F836A" w14:textId="77777777" w:rsidR="008E6625" w:rsidRPr="008E6625" w:rsidRDefault="008E6625" w:rsidP="008E6625">
      <w:pPr>
        <w:tabs>
          <w:tab w:val="left" w:pos="1080"/>
        </w:tabs>
        <w:ind w:firstLine="540"/>
        <w:jc w:val="both"/>
        <w:rPr>
          <w:color w:val="FF0000"/>
        </w:rPr>
      </w:pPr>
      <w:r w:rsidRPr="008E6625">
        <w:rPr>
          <w:color w:val="FF0000"/>
        </w:rPr>
        <w:t>3.2. Оплата по договору производится в следующем порядке:</w:t>
      </w:r>
    </w:p>
    <w:p w14:paraId="17B14484" w14:textId="4BBEDA90" w:rsidR="008E6625" w:rsidRPr="008E6625" w:rsidRDefault="008E6625" w:rsidP="008E6625">
      <w:pPr>
        <w:tabs>
          <w:tab w:val="left" w:pos="1080"/>
        </w:tabs>
        <w:ind w:firstLine="540"/>
        <w:jc w:val="both"/>
        <w:rPr>
          <w:color w:val="FF0000"/>
        </w:rPr>
      </w:pPr>
      <w:r w:rsidRPr="008E6625">
        <w:rPr>
          <w:color w:val="FF0000"/>
        </w:rPr>
        <w:t xml:space="preserve">3.3. Аванс в размере </w:t>
      </w:r>
      <w:r>
        <w:rPr>
          <w:color w:val="FF0000"/>
        </w:rPr>
        <w:t>0</w:t>
      </w:r>
      <w:r w:rsidRPr="008E6625">
        <w:rPr>
          <w:color w:val="FF0000"/>
        </w:rPr>
        <w:t>0 000 (десять тысяч) рублей 00 копеек Заказчик оплачивает в течение 5 рабочих дней после подписания договора путем перечисления денежных средств на расчетный счет Исполнителя.</w:t>
      </w:r>
    </w:p>
    <w:p w14:paraId="069E289D" w14:textId="1ACD51A9" w:rsidR="008E6625" w:rsidRPr="008E6625" w:rsidRDefault="008E6625" w:rsidP="008E6625">
      <w:pPr>
        <w:tabs>
          <w:tab w:val="left" w:pos="1080"/>
        </w:tabs>
        <w:ind w:firstLine="540"/>
        <w:jc w:val="both"/>
        <w:rPr>
          <w:color w:val="FF0000"/>
        </w:rPr>
      </w:pPr>
      <w:r w:rsidRPr="008E6625">
        <w:rPr>
          <w:color w:val="FF0000"/>
        </w:rPr>
        <w:t xml:space="preserve">3.4. Расчет в размере </w:t>
      </w:r>
      <w:r>
        <w:rPr>
          <w:color w:val="FF0000"/>
        </w:rPr>
        <w:t>0</w:t>
      </w:r>
      <w:r w:rsidRPr="008E6625">
        <w:rPr>
          <w:color w:val="FF0000"/>
        </w:rPr>
        <w:t>0 000 (десять тысячи) рублей 00 копеек Заказчик оплачивает в течение 5 рабочих дней после получения разделов "Автоматизация отопления и вентиляции" и "Автоматическая пожарная сигнализация. Система оповещения и управления эвакуации людей при пожаре"» в объеме достаточном для прохождения государственной экспертизы проектной документации путем перечисления денежных средств на расчетный счет Исполнителя.</w:t>
      </w:r>
    </w:p>
    <w:p w14:paraId="32795C3A" w14:textId="2B544A27" w:rsidR="003146DC" w:rsidRPr="00E36D49" w:rsidRDefault="008E6625" w:rsidP="008E6625">
      <w:pPr>
        <w:tabs>
          <w:tab w:val="left" w:pos="1080"/>
        </w:tabs>
        <w:ind w:firstLine="540"/>
        <w:jc w:val="both"/>
      </w:pPr>
      <w:r w:rsidRPr="008E6625">
        <w:rPr>
          <w:color w:val="FF0000"/>
        </w:rPr>
        <w:t xml:space="preserve">3.6. Окончательный расчет в размере </w:t>
      </w:r>
      <w:r>
        <w:rPr>
          <w:color w:val="FF0000"/>
        </w:rPr>
        <w:t>0</w:t>
      </w:r>
      <w:r w:rsidRPr="008E6625">
        <w:rPr>
          <w:color w:val="FF0000"/>
        </w:rPr>
        <w:t>0 000 (десять тысячи) рублей 00 копеек Заказчик оплачивает в течение 5 рабочих дней после получения положительного заключения и подписания акта приема передачи выполненных работ путем перечисления денежных средств на расчетный счет Исполнителя.</w:t>
      </w:r>
    </w:p>
    <w:p w14:paraId="3BDADBE3" w14:textId="77777777" w:rsidR="009D086D" w:rsidRPr="00D1565A" w:rsidRDefault="009D086D" w:rsidP="009D086D">
      <w:pPr>
        <w:tabs>
          <w:tab w:val="left" w:pos="1080"/>
        </w:tabs>
        <w:ind w:left="540"/>
        <w:jc w:val="both"/>
      </w:pPr>
      <w:r w:rsidRPr="00D1565A">
        <w:t>3.3 Стоимость услуг является твердой и не может изменяться в ходе их выполнения.</w:t>
      </w:r>
    </w:p>
    <w:p w14:paraId="56327086" w14:textId="77777777" w:rsidR="009D086D" w:rsidRPr="00D1565A" w:rsidRDefault="009D086D" w:rsidP="009D086D">
      <w:pPr>
        <w:tabs>
          <w:tab w:val="left" w:pos="1080"/>
        </w:tabs>
        <w:jc w:val="both"/>
      </w:pPr>
    </w:p>
    <w:p w14:paraId="6813B572" w14:textId="77777777" w:rsidR="00E45BAB" w:rsidRPr="00D1565A" w:rsidRDefault="009D086D" w:rsidP="009D086D">
      <w:pPr>
        <w:tabs>
          <w:tab w:val="left" w:pos="0"/>
        </w:tabs>
        <w:ind w:left="360"/>
        <w:jc w:val="center"/>
        <w:rPr>
          <w:b/>
        </w:rPr>
      </w:pPr>
      <w:r w:rsidRPr="00D1565A">
        <w:rPr>
          <w:b/>
        </w:rPr>
        <w:t xml:space="preserve">4. </w:t>
      </w:r>
      <w:r w:rsidR="00E45BAB" w:rsidRPr="00D1565A">
        <w:rPr>
          <w:b/>
        </w:rPr>
        <w:t xml:space="preserve">Срок </w:t>
      </w:r>
      <w:r w:rsidR="00A642D1" w:rsidRPr="00D1565A">
        <w:rPr>
          <w:b/>
        </w:rPr>
        <w:t>договора</w:t>
      </w:r>
      <w:r w:rsidR="00E45BAB" w:rsidRPr="00D1565A">
        <w:rPr>
          <w:b/>
        </w:rPr>
        <w:t>.</w:t>
      </w:r>
    </w:p>
    <w:p w14:paraId="5724BE6A" w14:textId="77777777" w:rsidR="006047F7" w:rsidRPr="00D1565A" w:rsidRDefault="006047F7" w:rsidP="006047F7">
      <w:pPr>
        <w:tabs>
          <w:tab w:val="left" w:pos="0"/>
        </w:tabs>
        <w:jc w:val="center"/>
        <w:rPr>
          <w:b/>
        </w:rPr>
      </w:pPr>
    </w:p>
    <w:p w14:paraId="37A9C6D8" w14:textId="29650CD2" w:rsidR="00E45BAB" w:rsidRPr="00D1565A" w:rsidRDefault="004830E4" w:rsidP="004830E4">
      <w:pPr>
        <w:tabs>
          <w:tab w:val="left" w:pos="0"/>
        </w:tabs>
        <w:jc w:val="both"/>
      </w:pPr>
      <w:r w:rsidRPr="00D1565A">
        <w:t xml:space="preserve">         4.1. </w:t>
      </w:r>
      <w:r w:rsidR="0023073A" w:rsidRPr="00D1565A">
        <w:t>Настоящий договор распространяет действие на отношени</w:t>
      </w:r>
      <w:r w:rsidR="002B6102" w:rsidRPr="00D1565A">
        <w:t>и</w:t>
      </w:r>
      <w:r w:rsidR="0023073A" w:rsidRPr="00D1565A">
        <w:t xml:space="preserve"> сторон с </w:t>
      </w:r>
      <w:r w:rsidR="002B6102" w:rsidRPr="00D1565A">
        <w:t>момента заключения договора</w:t>
      </w:r>
      <w:r w:rsidR="0023073A" w:rsidRPr="00D1565A">
        <w:t xml:space="preserve"> по </w:t>
      </w:r>
      <w:r w:rsidR="0079419A" w:rsidRPr="00D1565A">
        <w:t>3</w:t>
      </w:r>
      <w:r w:rsidR="008E6625">
        <w:t>0</w:t>
      </w:r>
      <w:r w:rsidR="00D1565A">
        <w:t xml:space="preserve"> </w:t>
      </w:r>
      <w:r w:rsidR="00C57E4F" w:rsidRPr="00D1565A">
        <w:t xml:space="preserve">декабря </w:t>
      </w:r>
      <w:r w:rsidR="0023073A" w:rsidRPr="00D1565A">
        <w:t>20</w:t>
      </w:r>
      <w:r w:rsidR="00E77107">
        <w:t>2</w:t>
      </w:r>
      <w:r w:rsidR="003146DC">
        <w:t>4</w:t>
      </w:r>
      <w:r w:rsidR="00747697" w:rsidRPr="00D1565A">
        <w:t xml:space="preserve"> г</w:t>
      </w:r>
      <w:r w:rsidR="001A6089" w:rsidRPr="00D1565A">
        <w:t>ода</w:t>
      </w:r>
      <w:r w:rsidR="00747697" w:rsidRPr="00D1565A">
        <w:t>.</w:t>
      </w:r>
    </w:p>
    <w:p w14:paraId="073E1A40" w14:textId="77777777" w:rsidR="006047F7" w:rsidRPr="00D1565A" w:rsidRDefault="006047F7" w:rsidP="004830E4">
      <w:pPr>
        <w:tabs>
          <w:tab w:val="left" w:pos="0"/>
        </w:tabs>
        <w:jc w:val="both"/>
      </w:pPr>
    </w:p>
    <w:p w14:paraId="7481AB31" w14:textId="77777777" w:rsidR="00925C6B" w:rsidRPr="00D1565A" w:rsidRDefault="00925C6B" w:rsidP="00E45BAB">
      <w:pPr>
        <w:tabs>
          <w:tab w:val="left" w:pos="0"/>
        </w:tabs>
        <w:jc w:val="center"/>
        <w:rPr>
          <w:b/>
        </w:rPr>
      </w:pPr>
      <w:r w:rsidRPr="00D1565A">
        <w:rPr>
          <w:b/>
        </w:rPr>
        <w:t>5. Порядок сдачи и пр</w:t>
      </w:r>
      <w:r w:rsidR="009D086D" w:rsidRPr="00D1565A">
        <w:rPr>
          <w:b/>
        </w:rPr>
        <w:t>и</w:t>
      </w:r>
      <w:r w:rsidRPr="00D1565A">
        <w:rPr>
          <w:b/>
        </w:rPr>
        <w:t>емки работы.</w:t>
      </w:r>
    </w:p>
    <w:p w14:paraId="2D915B81" w14:textId="77777777" w:rsidR="00925C6B" w:rsidRPr="00D1565A" w:rsidRDefault="00925C6B" w:rsidP="00E45BAB">
      <w:pPr>
        <w:tabs>
          <w:tab w:val="left" w:pos="0"/>
        </w:tabs>
        <w:jc w:val="center"/>
        <w:rPr>
          <w:b/>
        </w:rPr>
      </w:pPr>
    </w:p>
    <w:p w14:paraId="3C704280" w14:textId="7D20A3F0" w:rsidR="000604B4" w:rsidRDefault="00925C6B" w:rsidP="00A417B1">
      <w:pPr>
        <w:tabs>
          <w:tab w:val="left" w:pos="567"/>
        </w:tabs>
        <w:ind w:firstLine="567"/>
        <w:jc w:val="both"/>
      </w:pPr>
      <w:r w:rsidRPr="00D1565A">
        <w:t>5.1. Выполнение и порядок приемки работы по наст</w:t>
      </w:r>
      <w:r w:rsidR="00A417B1">
        <w:t xml:space="preserve">оящему Договору производится на </w:t>
      </w:r>
      <w:r w:rsidRPr="00D1565A">
        <w:t>основании и</w:t>
      </w:r>
      <w:r w:rsidR="0003059F">
        <w:t xml:space="preserve"> </w:t>
      </w:r>
      <w:r w:rsidRPr="00D1565A">
        <w:t>в соответствии с условиями настоящего Договора.</w:t>
      </w:r>
      <w:r w:rsidR="000E480F">
        <w:br/>
        <w:t xml:space="preserve">         5.</w:t>
      </w:r>
      <w:r w:rsidR="00A417B1">
        <w:t>2</w:t>
      </w:r>
      <w:r w:rsidR="000E480F">
        <w:t xml:space="preserve">. </w:t>
      </w:r>
      <w:r w:rsidRPr="00D1565A">
        <w:t xml:space="preserve">Приемка работы Заказчиком осуществляется в течение </w:t>
      </w:r>
      <w:r w:rsidR="00100170" w:rsidRPr="00100170">
        <w:rPr>
          <w:color w:val="FF0000"/>
        </w:rPr>
        <w:t>5-и</w:t>
      </w:r>
      <w:r w:rsidRPr="00100170">
        <w:rPr>
          <w:color w:val="FF0000"/>
        </w:rPr>
        <w:t xml:space="preserve"> </w:t>
      </w:r>
      <w:r w:rsidRPr="00D1565A">
        <w:t>дней со дня сдачи Исполнителем</w:t>
      </w:r>
      <w:r w:rsidR="000604B4">
        <w:t xml:space="preserve"> результата работ</w:t>
      </w:r>
      <w:r w:rsidRPr="00D1565A">
        <w:t xml:space="preserve">. </w:t>
      </w:r>
    </w:p>
    <w:p w14:paraId="39B3EBC9" w14:textId="77777777" w:rsidR="00925C6B" w:rsidRPr="00D1565A" w:rsidRDefault="000604B4" w:rsidP="00A417B1">
      <w:pPr>
        <w:tabs>
          <w:tab w:val="left" w:pos="567"/>
        </w:tabs>
        <w:ind w:firstLine="567"/>
        <w:jc w:val="both"/>
      </w:pPr>
      <w:r>
        <w:t>В случае отсутствия замечаний</w:t>
      </w:r>
      <w:r w:rsidR="006047F7" w:rsidRPr="00D1565A">
        <w:t xml:space="preserve"> Заказчик в течение указанного срока обязан по</w:t>
      </w:r>
      <w:r w:rsidR="000E480F">
        <w:t>дписать акт сдачи-приемки работ</w:t>
      </w:r>
      <w:r w:rsidR="006047F7" w:rsidRPr="00D1565A">
        <w:t>.</w:t>
      </w:r>
    </w:p>
    <w:p w14:paraId="46695C34" w14:textId="78BFC0D5" w:rsidR="006047F7" w:rsidRPr="00D1565A" w:rsidRDefault="006047F7" w:rsidP="00925C6B">
      <w:pPr>
        <w:tabs>
          <w:tab w:val="left" w:pos="567"/>
        </w:tabs>
        <w:ind w:firstLine="567"/>
        <w:jc w:val="both"/>
      </w:pPr>
      <w:r w:rsidRPr="00D1565A">
        <w:t>5.</w:t>
      </w:r>
      <w:r w:rsidR="00A417B1">
        <w:t>3</w:t>
      </w:r>
      <w:r w:rsidRPr="00D1565A">
        <w:t xml:space="preserve">. В случае отказа от приемки работы, Заказчик в течение </w:t>
      </w:r>
      <w:r w:rsidR="00100170" w:rsidRPr="00100170">
        <w:rPr>
          <w:color w:val="FF0000"/>
        </w:rPr>
        <w:t>5-и</w:t>
      </w:r>
      <w:r w:rsidRPr="00100170">
        <w:rPr>
          <w:color w:val="FF0000"/>
        </w:rPr>
        <w:t xml:space="preserve"> </w:t>
      </w:r>
      <w:r w:rsidRPr="00D1565A">
        <w:t>рабочих дней предоставляет Исполнителю мотивированный письменный отказ от приемки такой работы.</w:t>
      </w:r>
    </w:p>
    <w:p w14:paraId="53031D18" w14:textId="77777777" w:rsidR="006047F7" w:rsidRPr="00D1565A" w:rsidRDefault="006047F7" w:rsidP="00925C6B">
      <w:pPr>
        <w:tabs>
          <w:tab w:val="left" w:pos="567"/>
        </w:tabs>
        <w:ind w:firstLine="567"/>
        <w:jc w:val="both"/>
      </w:pPr>
      <w:r w:rsidRPr="00D1565A">
        <w:t>5.</w:t>
      </w:r>
      <w:r w:rsidR="00A417B1">
        <w:t>4</w:t>
      </w:r>
      <w:r w:rsidRPr="00D1565A">
        <w:t>. Устранение недостатков производится Исполнителем за свой счет,</w:t>
      </w:r>
      <w:r w:rsidR="000E480F">
        <w:t xml:space="preserve"> без увеличения стоимости работ</w:t>
      </w:r>
      <w:r w:rsidRPr="00D1565A">
        <w:t>, предусмотренных настоящим Договором.</w:t>
      </w:r>
    </w:p>
    <w:p w14:paraId="397FF244" w14:textId="77777777" w:rsidR="001B0335" w:rsidRPr="00D1565A" w:rsidRDefault="001B0335" w:rsidP="00925C6B">
      <w:pPr>
        <w:tabs>
          <w:tab w:val="left" w:pos="567"/>
        </w:tabs>
        <w:ind w:firstLine="567"/>
        <w:jc w:val="both"/>
      </w:pPr>
    </w:p>
    <w:p w14:paraId="7C7DFEA7" w14:textId="77777777" w:rsidR="001B0335" w:rsidRPr="00D1565A" w:rsidRDefault="001B0335" w:rsidP="001B0335">
      <w:pPr>
        <w:tabs>
          <w:tab w:val="left" w:pos="0"/>
        </w:tabs>
        <w:jc w:val="center"/>
      </w:pPr>
      <w:r w:rsidRPr="00D1565A">
        <w:t>6.</w:t>
      </w:r>
      <w:r w:rsidRPr="00D1565A">
        <w:rPr>
          <w:b/>
        </w:rPr>
        <w:t>. Ответственность сторон</w:t>
      </w:r>
      <w:r w:rsidRPr="00D1565A">
        <w:t>.</w:t>
      </w:r>
    </w:p>
    <w:p w14:paraId="089F58B6" w14:textId="77777777" w:rsidR="00E36D49" w:rsidRDefault="000E480F" w:rsidP="00E36D49">
      <w:pPr>
        <w:pStyle w:val="a7"/>
        <w:tabs>
          <w:tab w:val="left" w:pos="567"/>
        </w:tabs>
        <w:suppressAutoHyphens/>
        <w:ind w:left="0" w:firstLine="567"/>
        <w:jc w:val="both"/>
        <w:rPr>
          <w:rFonts w:eastAsia="Calibri"/>
          <w:lang w:eastAsia="en-US"/>
        </w:rPr>
      </w:pPr>
      <w:r>
        <w:rPr>
          <w:rFonts w:eastAsia="Calibri"/>
          <w:lang w:eastAsia="en-US"/>
        </w:rPr>
        <w:t>6.</w:t>
      </w:r>
      <w:r w:rsidR="00E36D49">
        <w:rPr>
          <w:rFonts w:eastAsia="Calibri"/>
          <w:lang w:eastAsia="en-US"/>
        </w:rPr>
        <w:t>1</w:t>
      </w:r>
      <w:r>
        <w:rPr>
          <w:rFonts w:eastAsia="Calibri"/>
          <w:lang w:eastAsia="en-US"/>
        </w:rPr>
        <w:t>.</w:t>
      </w:r>
      <w:r w:rsidR="00E36D49">
        <w:rPr>
          <w:rFonts w:eastAsia="Calibri"/>
          <w:lang w:eastAsia="en-US"/>
        </w:rPr>
        <w:t xml:space="preserve"> За неисполнение или ненадлежащее исполнение своих обязательств, установленных настоящим Договором, Заказчик и Исполнитель несут ответственность в соответствии с действующим законодательством Российской Федерации.</w:t>
      </w:r>
    </w:p>
    <w:p w14:paraId="641B0453" w14:textId="77777777" w:rsidR="00E36D49" w:rsidRPr="00E62931" w:rsidRDefault="00E36D49" w:rsidP="00E36D49">
      <w:pPr>
        <w:tabs>
          <w:tab w:val="left" w:pos="567"/>
        </w:tabs>
        <w:suppressAutoHyphens/>
        <w:ind w:firstLine="567"/>
        <w:jc w:val="both"/>
        <w:rPr>
          <w:rFonts w:eastAsia="Calibri"/>
          <w:lang w:eastAsia="en-US"/>
        </w:rPr>
      </w:pPr>
      <w:r>
        <w:rPr>
          <w:rFonts w:eastAsia="Calibri"/>
          <w:lang w:eastAsia="en-US"/>
        </w:rPr>
        <w:t xml:space="preserve">6.2 </w:t>
      </w:r>
      <w:r w:rsidRPr="00E62931">
        <w:rPr>
          <w:rFonts w:eastAsia="Calibri"/>
          <w:lang w:eastAsia="en-US"/>
        </w:rPr>
        <w:t xml:space="preserve">Размер неустойки (штрафа) за неисполнение или ненадлежащее исполнение Договора установлен в соответствии с Постановлением Правительства Российской Федерации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Pr="00E62931">
        <w:rPr>
          <w:rFonts w:eastAsia="Calibri"/>
          <w:lang w:eastAsia="en-US"/>
        </w:rPr>
        <w:lastRenderedPageBreak/>
        <w:t xml:space="preserve">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w:t>
      </w:r>
      <w:r w:rsidR="000E480F">
        <w:rPr>
          <w:rFonts w:eastAsia="Calibri"/>
          <w:lang w:eastAsia="en-US"/>
        </w:rPr>
        <w:br/>
      </w:r>
      <w:r w:rsidRPr="00E62931">
        <w:rPr>
          <w:rFonts w:eastAsia="Calibri"/>
          <w:lang w:eastAsia="en-US"/>
        </w:rPr>
        <w:t>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
    <w:p w14:paraId="7B81C58E" w14:textId="77777777" w:rsidR="00E36D49" w:rsidRDefault="00E36D49" w:rsidP="00E36D49">
      <w:pPr>
        <w:pStyle w:val="a7"/>
        <w:suppressAutoHyphens/>
        <w:ind w:left="0" w:firstLine="709"/>
        <w:jc w:val="both"/>
        <w:rPr>
          <w:rFonts w:eastAsia="Calibri"/>
          <w:lang w:eastAsia="en-US"/>
        </w:rPr>
      </w:pPr>
      <w:r>
        <w:rPr>
          <w:rFonts w:eastAsia="Calibri"/>
          <w:lang w:eastAsia="en-US"/>
        </w:rPr>
        <w:t>6.3.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C84DDE2" w14:textId="77777777" w:rsidR="00E36D49" w:rsidRPr="00E62931" w:rsidRDefault="00E36D49" w:rsidP="00E36D49">
      <w:pPr>
        <w:suppressAutoHyphens/>
        <w:ind w:firstLine="709"/>
        <w:jc w:val="both"/>
        <w:rPr>
          <w:rFonts w:eastAsia="Calibri"/>
          <w:lang w:eastAsia="en-US"/>
        </w:rPr>
      </w:pPr>
      <w:r>
        <w:rPr>
          <w:rFonts w:eastAsia="Calibri"/>
          <w:lang w:eastAsia="en-US"/>
        </w:rPr>
        <w:t>6.4.</w:t>
      </w:r>
      <w:r w:rsidRPr="00E62931">
        <w:rPr>
          <w:rFonts w:eastAsia="Calibri"/>
          <w:lang w:eastAsia="en-US"/>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 (одной тысячи) рублей.</w:t>
      </w:r>
    </w:p>
    <w:p w14:paraId="50410656" w14:textId="77777777" w:rsidR="00E36D49" w:rsidRPr="00E62931" w:rsidRDefault="00E36D49" w:rsidP="00E36D49">
      <w:pPr>
        <w:suppressAutoHyphens/>
        <w:ind w:firstLine="709"/>
        <w:jc w:val="both"/>
        <w:rPr>
          <w:rFonts w:eastAsia="Calibri"/>
          <w:lang w:eastAsia="en-US"/>
        </w:rPr>
      </w:pPr>
      <w:r>
        <w:rPr>
          <w:rFonts w:eastAsia="Calibri"/>
          <w:lang w:eastAsia="en-US"/>
        </w:rPr>
        <w:t xml:space="preserve">6.5. </w:t>
      </w:r>
      <w:r w:rsidRPr="00E62931">
        <w:rPr>
          <w:rFonts w:eastAsia="Calibri"/>
          <w:lang w:eastAsia="en-US"/>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699CE5E9" w14:textId="77777777" w:rsidR="00E36D49" w:rsidRDefault="00E36D49" w:rsidP="00E36D49">
      <w:pPr>
        <w:tabs>
          <w:tab w:val="left" w:pos="1276"/>
        </w:tabs>
        <w:suppressAutoHyphens/>
        <w:autoSpaceDE w:val="0"/>
        <w:autoSpaceDN w:val="0"/>
        <w:adjustRightInd w:val="0"/>
        <w:ind w:firstLine="709"/>
        <w:jc w:val="both"/>
      </w:pPr>
      <w:r>
        <w:rPr>
          <w:rFonts w:eastAsia="Calibri"/>
          <w:lang w:eastAsia="en-US"/>
        </w:rPr>
        <w:t xml:space="preserve">6.6. </w:t>
      </w:r>
      <w:r w:rsidRPr="00E62931">
        <w:rPr>
          <w:rFonts w:eastAsia="Calibri"/>
          <w:lang w:eastAsia="en-US"/>
        </w:rPr>
        <w:t xml:space="preserve">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w:t>
      </w:r>
      <w:r>
        <w:t>10 процентов цены Договора.</w:t>
      </w:r>
    </w:p>
    <w:p w14:paraId="432CFF39" w14:textId="77777777" w:rsidR="00E36D49" w:rsidRPr="00E62931" w:rsidRDefault="00E36D49" w:rsidP="00E36D49">
      <w:pPr>
        <w:tabs>
          <w:tab w:val="left" w:pos="567"/>
        </w:tabs>
        <w:suppressAutoHyphens/>
        <w:ind w:firstLine="709"/>
        <w:jc w:val="both"/>
        <w:rPr>
          <w:rFonts w:eastAsia="Calibri"/>
          <w:lang w:eastAsia="en-US"/>
        </w:rPr>
      </w:pPr>
      <w:r>
        <w:rPr>
          <w:rFonts w:eastAsia="Calibri"/>
          <w:lang w:eastAsia="en-US"/>
        </w:rPr>
        <w:t xml:space="preserve">6.7. </w:t>
      </w:r>
      <w:r w:rsidRPr="00E62931">
        <w:rPr>
          <w:rFonts w:eastAsia="Calibri"/>
          <w:lang w:eastAsia="en-US"/>
        </w:rPr>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размере 1 000 (одной тысячи) рублей.</w:t>
      </w:r>
    </w:p>
    <w:p w14:paraId="304816E8" w14:textId="77777777" w:rsidR="00E36D49" w:rsidRPr="00E62931" w:rsidRDefault="00E36D49" w:rsidP="00E36D49">
      <w:pPr>
        <w:tabs>
          <w:tab w:val="left" w:pos="567"/>
        </w:tabs>
        <w:suppressAutoHyphens/>
        <w:ind w:firstLine="567"/>
        <w:jc w:val="both"/>
        <w:rPr>
          <w:rFonts w:eastAsia="Calibri"/>
          <w:lang w:eastAsia="en-US"/>
        </w:rPr>
      </w:pPr>
      <w:r>
        <w:rPr>
          <w:rFonts w:eastAsia="Calibri"/>
          <w:lang w:eastAsia="en-US"/>
        </w:rPr>
        <w:t>6.8.</w:t>
      </w:r>
      <w:r w:rsidRPr="00E62931">
        <w:rPr>
          <w:rFonts w:eastAsia="Calibri"/>
          <w:lang w:eastAsia="en-US"/>
        </w:rPr>
        <w:t>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58A39D05" w14:textId="77777777" w:rsidR="00E36D49" w:rsidRPr="00E62931" w:rsidRDefault="00E36D49" w:rsidP="00E36D49">
      <w:pPr>
        <w:tabs>
          <w:tab w:val="left" w:pos="567"/>
        </w:tabs>
        <w:suppressAutoHyphens/>
        <w:ind w:firstLine="709"/>
        <w:jc w:val="both"/>
        <w:rPr>
          <w:rFonts w:eastAsia="Calibri"/>
          <w:lang w:eastAsia="en-US"/>
        </w:rPr>
      </w:pPr>
      <w:r>
        <w:rPr>
          <w:rFonts w:eastAsia="Calibri"/>
          <w:lang w:eastAsia="en-US"/>
        </w:rPr>
        <w:t>6.9.</w:t>
      </w:r>
      <w:r w:rsidRPr="00E62931">
        <w:rPr>
          <w:rFonts w:eastAsia="Calibri"/>
          <w:lang w:eastAsia="en-U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17CBA162" w14:textId="77777777" w:rsidR="00E36D49" w:rsidRPr="00E62931" w:rsidRDefault="00E36D49" w:rsidP="00E36D49">
      <w:pPr>
        <w:tabs>
          <w:tab w:val="left" w:pos="567"/>
        </w:tabs>
        <w:suppressAutoHyphens/>
        <w:ind w:firstLine="709"/>
        <w:jc w:val="both"/>
        <w:rPr>
          <w:rFonts w:eastAsia="Calibri"/>
          <w:lang w:eastAsia="en-US"/>
        </w:rPr>
      </w:pPr>
      <w:r>
        <w:rPr>
          <w:rFonts w:eastAsia="Calibri"/>
          <w:lang w:eastAsia="en-US"/>
        </w:rPr>
        <w:t xml:space="preserve">6.10 </w:t>
      </w:r>
      <w:r w:rsidRPr="00E62931">
        <w:rPr>
          <w:rFonts w:eastAsia="Calibri"/>
          <w:lang w:eastAsia="en-US"/>
        </w:rPr>
        <w:t>Стороны настоящего Договора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9FAFAE6" w14:textId="77777777" w:rsidR="00E36D49" w:rsidRPr="00E62931" w:rsidRDefault="00E36D49" w:rsidP="00E36D49">
      <w:pPr>
        <w:tabs>
          <w:tab w:val="left" w:pos="567"/>
        </w:tabs>
        <w:suppressAutoHyphens/>
        <w:ind w:firstLine="709"/>
        <w:jc w:val="both"/>
        <w:rPr>
          <w:rFonts w:eastAsia="Calibri"/>
          <w:lang w:eastAsia="en-US"/>
        </w:rPr>
      </w:pPr>
      <w:r>
        <w:rPr>
          <w:rFonts w:eastAsia="Calibri"/>
          <w:lang w:eastAsia="en-US"/>
        </w:rPr>
        <w:t>6.11.</w:t>
      </w:r>
      <w:r w:rsidRPr="00E62931">
        <w:rPr>
          <w:rFonts w:eastAsia="Calibri"/>
          <w:lang w:eastAsia="en-US"/>
        </w:rPr>
        <w:t>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14:paraId="2C7842A4" w14:textId="77777777" w:rsidR="00063992" w:rsidRDefault="00063992" w:rsidP="009E34A3">
      <w:pPr>
        <w:tabs>
          <w:tab w:val="left" w:pos="0"/>
        </w:tabs>
        <w:rPr>
          <w:b/>
        </w:rPr>
      </w:pPr>
    </w:p>
    <w:p w14:paraId="1CA15570" w14:textId="77777777" w:rsidR="00E77107" w:rsidRDefault="00E77107" w:rsidP="00E45BAB">
      <w:pPr>
        <w:tabs>
          <w:tab w:val="left" w:pos="0"/>
        </w:tabs>
        <w:jc w:val="center"/>
        <w:rPr>
          <w:b/>
        </w:rPr>
      </w:pPr>
    </w:p>
    <w:p w14:paraId="74576494" w14:textId="77777777" w:rsidR="00E45BAB" w:rsidRDefault="006047F7" w:rsidP="00E45BAB">
      <w:pPr>
        <w:tabs>
          <w:tab w:val="left" w:pos="0"/>
        </w:tabs>
        <w:jc w:val="center"/>
        <w:rPr>
          <w:b/>
        </w:rPr>
      </w:pPr>
      <w:r>
        <w:rPr>
          <w:b/>
        </w:rPr>
        <w:t>7</w:t>
      </w:r>
      <w:r w:rsidR="00E45BAB" w:rsidRPr="00FF1016">
        <w:rPr>
          <w:b/>
        </w:rPr>
        <w:t>. Порядок разрешения споров.</w:t>
      </w:r>
    </w:p>
    <w:p w14:paraId="57BA7920" w14:textId="77777777" w:rsidR="006047F7" w:rsidRPr="00FF1016" w:rsidRDefault="006047F7" w:rsidP="00E45BAB">
      <w:pPr>
        <w:tabs>
          <w:tab w:val="left" w:pos="0"/>
        </w:tabs>
        <w:jc w:val="center"/>
        <w:rPr>
          <w:b/>
        </w:rPr>
      </w:pPr>
    </w:p>
    <w:p w14:paraId="27C5A81A" w14:textId="77777777" w:rsidR="00E45BAB" w:rsidRPr="00FF1016" w:rsidRDefault="006047F7" w:rsidP="002D5853">
      <w:pPr>
        <w:tabs>
          <w:tab w:val="left" w:pos="0"/>
        </w:tabs>
        <w:ind w:firstLine="567"/>
        <w:jc w:val="both"/>
      </w:pPr>
      <w:r>
        <w:t>7</w:t>
      </w:r>
      <w:r w:rsidR="00E45BAB" w:rsidRPr="00FF1016">
        <w:t>.1.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64CEC15D" w14:textId="77777777" w:rsidR="00303713" w:rsidRDefault="00303713" w:rsidP="00303713">
      <w:pPr>
        <w:pStyle w:val="Style2"/>
        <w:numPr>
          <w:ilvl w:val="1"/>
          <w:numId w:val="2"/>
        </w:numPr>
        <w:spacing w:line="274" w:lineRule="exact"/>
        <w:ind w:left="0" w:right="5" w:firstLine="567"/>
        <w:jc w:val="both"/>
        <w:rPr>
          <w:rStyle w:val="FontStyle11"/>
          <w:rFonts w:ascii="Times New Roman" w:hAnsi="Times New Roman" w:cs="Times New Roman"/>
        </w:rPr>
      </w:pPr>
      <w:r>
        <w:rPr>
          <w:rStyle w:val="FontStyle11"/>
          <w:rFonts w:ascii="Times New Roman" w:hAnsi="Times New Roman" w:cs="Times New Roman"/>
        </w:rPr>
        <w:lastRenderedPageBreak/>
        <w:t>Споры, возникшие между сторонами в ходе исполнения настоящего договора,</w:t>
      </w:r>
      <w:r>
        <w:rPr>
          <w:rStyle w:val="FontStyle11"/>
          <w:rFonts w:ascii="Times New Roman" w:hAnsi="Times New Roman" w:cs="Times New Roman"/>
        </w:rPr>
        <w:br/>
        <w:t>разрешаются путем переговоров и в претензионном порядке. Претензия оформляется в</w:t>
      </w:r>
      <w:r>
        <w:rPr>
          <w:rStyle w:val="FontStyle11"/>
          <w:rFonts w:ascii="Times New Roman" w:hAnsi="Times New Roman" w:cs="Times New Roman"/>
        </w:rPr>
        <w:br/>
        <w:t>письменной форме и направляется другой Стороне, которой допущены нарушения условий договора. Срок рассмотрения претензий не может превышать 15 (пятнадцати) дней с момента их получения. Если согласие не будет достигнуто, спорные вопросы передаются на рассмотрение в Арбитражный суд Пермского края.</w:t>
      </w:r>
    </w:p>
    <w:p w14:paraId="6ADCF768" w14:textId="77777777" w:rsidR="007D584E" w:rsidRDefault="007D584E" w:rsidP="00E45BAB">
      <w:pPr>
        <w:tabs>
          <w:tab w:val="left" w:pos="0"/>
        </w:tabs>
        <w:jc w:val="center"/>
        <w:rPr>
          <w:b/>
        </w:rPr>
      </w:pPr>
    </w:p>
    <w:p w14:paraId="3A0C3CD4" w14:textId="77777777" w:rsidR="0003059F" w:rsidRDefault="0003059F" w:rsidP="00E45BAB">
      <w:pPr>
        <w:tabs>
          <w:tab w:val="left" w:pos="0"/>
        </w:tabs>
        <w:jc w:val="center"/>
        <w:rPr>
          <w:b/>
        </w:rPr>
      </w:pPr>
    </w:p>
    <w:p w14:paraId="02866829" w14:textId="77777777" w:rsidR="00E45BAB" w:rsidRDefault="006047F7" w:rsidP="00E45BAB">
      <w:pPr>
        <w:tabs>
          <w:tab w:val="left" w:pos="0"/>
        </w:tabs>
        <w:jc w:val="center"/>
        <w:rPr>
          <w:b/>
        </w:rPr>
      </w:pPr>
      <w:r>
        <w:rPr>
          <w:b/>
        </w:rPr>
        <w:t>8</w:t>
      </w:r>
      <w:r w:rsidR="00E45BAB" w:rsidRPr="00FF1016">
        <w:rPr>
          <w:b/>
        </w:rPr>
        <w:t>. Заключительные положения.</w:t>
      </w:r>
    </w:p>
    <w:p w14:paraId="7956A9E2" w14:textId="77777777" w:rsidR="006047F7" w:rsidRPr="00FF1016" w:rsidRDefault="006047F7" w:rsidP="00E45BAB">
      <w:pPr>
        <w:tabs>
          <w:tab w:val="left" w:pos="0"/>
        </w:tabs>
        <w:jc w:val="center"/>
        <w:rPr>
          <w:b/>
        </w:rPr>
      </w:pPr>
    </w:p>
    <w:p w14:paraId="0CC03DC4" w14:textId="77777777" w:rsidR="00E45BAB" w:rsidRPr="00FF1016" w:rsidRDefault="006047F7" w:rsidP="002D5853">
      <w:pPr>
        <w:tabs>
          <w:tab w:val="left" w:pos="0"/>
        </w:tabs>
        <w:ind w:firstLine="567"/>
        <w:jc w:val="both"/>
      </w:pPr>
      <w:r>
        <w:t>8</w:t>
      </w:r>
      <w:r w:rsidR="00E45BAB" w:rsidRPr="00FF1016">
        <w:t>.1. Любые изменения и дополнения к настоящему Договору действительны, только если они составлены в письменной форме и подписаны уполномоченными представителями обеих сторон. Под письменной формой Стороны для целей настоящего Договора понимают составление единого документа, так и обмен письмами, телеграммами, сообщениями, позволяющими идентифицировать отправителя и дату отправления.</w:t>
      </w:r>
    </w:p>
    <w:p w14:paraId="460E3995" w14:textId="77777777" w:rsidR="00E45BAB" w:rsidRPr="00FF1016" w:rsidRDefault="006047F7" w:rsidP="002D5853">
      <w:pPr>
        <w:tabs>
          <w:tab w:val="left" w:pos="0"/>
        </w:tabs>
        <w:ind w:firstLine="567"/>
        <w:jc w:val="both"/>
      </w:pPr>
      <w:r>
        <w:t>8</w:t>
      </w:r>
      <w:r w:rsidR="00E45BAB" w:rsidRPr="00FF1016">
        <w:t>.2.Любые дополнения, протоколы, приложения к настоящему Договору становятся неотъемлемыми частями с момента их подписания уполномоченными представителями обеих Сторон.</w:t>
      </w:r>
    </w:p>
    <w:p w14:paraId="2AC3D781" w14:textId="77777777" w:rsidR="006047F7" w:rsidRDefault="006047F7" w:rsidP="00063992">
      <w:pPr>
        <w:tabs>
          <w:tab w:val="left" w:pos="0"/>
        </w:tabs>
        <w:ind w:firstLine="567"/>
        <w:jc w:val="both"/>
      </w:pPr>
      <w:r>
        <w:t>8</w:t>
      </w:r>
      <w:r w:rsidR="00E45BAB" w:rsidRPr="00FF1016">
        <w:t>.3. Во всем, что не оговорено в настоящем Договоре, стороны руководствуются действующим законодательством РФ.</w:t>
      </w:r>
    </w:p>
    <w:p w14:paraId="362F498E" w14:textId="77777777" w:rsidR="00E45BAB" w:rsidRDefault="000E480F" w:rsidP="006047F7">
      <w:pPr>
        <w:tabs>
          <w:tab w:val="left" w:pos="0"/>
        </w:tabs>
        <w:ind w:firstLine="426"/>
        <w:jc w:val="both"/>
      </w:pPr>
      <w:r>
        <w:t xml:space="preserve">  </w:t>
      </w:r>
      <w:r w:rsidR="006047F7">
        <w:t>8</w:t>
      </w:r>
      <w:r w:rsidR="00E45BAB" w:rsidRPr="00FF1016">
        <w:t>.4. Настоящий Договор и приложения к нему составлен в двух экземплярах, имеющих одинаковую юридическую силу, - по одному экземпляру для каждой из Сторон.</w:t>
      </w:r>
    </w:p>
    <w:p w14:paraId="4F259052" w14:textId="77777777" w:rsidR="00655CBE" w:rsidRDefault="00655CBE" w:rsidP="006047F7">
      <w:pPr>
        <w:tabs>
          <w:tab w:val="left" w:pos="0"/>
        </w:tabs>
        <w:ind w:firstLine="426"/>
        <w:jc w:val="both"/>
      </w:pPr>
    </w:p>
    <w:p w14:paraId="6F1E7B6B" w14:textId="77777777" w:rsidR="00655CBE" w:rsidRDefault="00655CBE" w:rsidP="006047F7">
      <w:pPr>
        <w:tabs>
          <w:tab w:val="left" w:pos="0"/>
        </w:tabs>
        <w:ind w:firstLine="426"/>
        <w:jc w:val="both"/>
      </w:pPr>
      <w:r>
        <w:t>Приложения:</w:t>
      </w:r>
    </w:p>
    <w:p w14:paraId="7F71ABB5" w14:textId="77777777" w:rsidR="00655CBE" w:rsidRDefault="00655CBE" w:rsidP="006047F7">
      <w:pPr>
        <w:tabs>
          <w:tab w:val="left" w:pos="0"/>
        </w:tabs>
        <w:ind w:firstLine="426"/>
        <w:jc w:val="both"/>
      </w:pPr>
      <w:r>
        <w:t>Приложение № 1 «Техническое задание»</w:t>
      </w:r>
    </w:p>
    <w:p w14:paraId="033DAE2C" w14:textId="77777777" w:rsidR="00655CBE" w:rsidRDefault="00655CBE" w:rsidP="006047F7">
      <w:pPr>
        <w:tabs>
          <w:tab w:val="left" w:pos="0"/>
        </w:tabs>
        <w:ind w:firstLine="426"/>
        <w:jc w:val="both"/>
      </w:pPr>
    </w:p>
    <w:p w14:paraId="704F75C5" w14:textId="77777777" w:rsidR="00655CBE" w:rsidRDefault="00655CBE" w:rsidP="006047F7">
      <w:pPr>
        <w:tabs>
          <w:tab w:val="left" w:pos="0"/>
        </w:tabs>
        <w:ind w:firstLine="426"/>
        <w:jc w:val="both"/>
      </w:pPr>
    </w:p>
    <w:p w14:paraId="3365F1B8" w14:textId="77777777" w:rsidR="00CA033D" w:rsidRDefault="00CA033D" w:rsidP="00E45BAB">
      <w:pPr>
        <w:tabs>
          <w:tab w:val="left" w:pos="0"/>
        </w:tabs>
        <w:ind w:firstLine="720"/>
        <w:jc w:val="center"/>
        <w:rPr>
          <w:b/>
        </w:rPr>
      </w:pPr>
    </w:p>
    <w:p w14:paraId="68F6E0A8" w14:textId="77777777" w:rsidR="00E45BAB" w:rsidRPr="00FF1016" w:rsidRDefault="00E45BAB" w:rsidP="00E45BAB">
      <w:pPr>
        <w:tabs>
          <w:tab w:val="left" w:pos="0"/>
        </w:tabs>
        <w:ind w:firstLine="720"/>
        <w:jc w:val="center"/>
        <w:rPr>
          <w:b/>
        </w:rPr>
      </w:pPr>
      <w:r w:rsidRPr="00FF1016">
        <w:rPr>
          <w:b/>
        </w:rPr>
        <w:t>8. Адреса и подписи сторон.</w:t>
      </w:r>
    </w:p>
    <w:p w14:paraId="62156B70" w14:textId="77777777" w:rsidR="00E45BAB" w:rsidRPr="00FF1016" w:rsidRDefault="00E45BAB" w:rsidP="00E45BAB">
      <w:pPr>
        <w:tabs>
          <w:tab w:val="left" w:pos="0"/>
        </w:tabs>
        <w:ind w:firstLine="720"/>
        <w:jc w:val="center"/>
        <w:rPr>
          <w:b/>
        </w:rPr>
      </w:pPr>
    </w:p>
    <w:p w14:paraId="6AC7A2CB" w14:textId="77777777" w:rsidR="00E45BAB" w:rsidRPr="00FF1016" w:rsidRDefault="00E45BAB" w:rsidP="00E45BAB">
      <w:pPr>
        <w:tabs>
          <w:tab w:val="left" w:pos="0"/>
        </w:tabs>
        <w:ind w:firstLine="720"/>
        <w:jc w:val="center"/>
        <w:rPr>
          <w:b/>
        </w:rPr>
        <w:sectPr w:rsidR="00E45BAB" w:rsidRPr="00FF1016" w:rsidSect="00754FC5">
          <w:headerReference w:type="default" r:id="rId8"/>
          <w:pgSz w:w="11906" w:h="16838"/>
          <w:pgMar w:top="540" w:right="850" w:bottom="567" w:left="1134" w:header="708" w:footer="708" w:gutter="0"/>
          <w:cols w:space="708"/>
          <w:titlePg/>
          <w:docGrid w:linePitch="360"/>
        </w:sectPr>
      </w:pPr>
    </w:p>
    <w:tbl>
      <w:tblPr>
        <w:tblW w:w="9781" w:type="dxa"/>
        <w:tblInd w:w="392" w:type="dxa"/>
        <w:tblLayout w:type="fixed"/>
        <w:tblLook w:val="01E0" w:firstRow="1" w:lastRow="1" w:firstColumn="1" w:lastColumn="1" w:noHBand="0" w:noVBand="0"/>
      </w:tblPr>
      <w:tblGrid>
        <w:gridCol w:w="4819"/>
        <w:gridCol w:w="4962"/>
      </w:tblGrid>
      <w:tr w:rsidR="00FF1016" w:rsidRPr="00FF1016" w14:paraId="5D06516F" w14:textId="77777777" w:rsidTr="00100170">
        <w:trPr>
          <w:trHeight w:val="7226"/>
        </w:trPr>
        <w:tc>
          <w:tcPr>
            <w:tcW w:w="4819" w:type="dxa"/>
            <w:shd w:val="clear" w:color="auto" w:fill="auto"/>
          </w:tcPr>
          <w:p w14:paraId="07BD304C" w14:textId="77777777" w:rsidR="001A0327" w:rsidRPr="00FF1016" w:rsidRDefault="001A0327" w:rsidP="00AC16FA">
            <w:pPr>
              <w:tabs>
                <w:tab w:val="left" w:pos="0"/>
              </w:tabs>
              <w:rPr>
                <w:b/>
              </w:rPr>
            </w:pPr>
            <w:r w:rsidRPr="00FF1016">
              <w:rPr>
                <w:b/>
              </w:rPr>
              <w:lastRenderedPageBreak/>
              <w:t>Заказчик:</w:t>
            </w:r>
          </w:p>
          <w:p w14:paraId="23EA6D98" w14:textId="77777777" w:rsidR="0003059F" w:rsidRPr="00816BCE" w:rsidRDefault="0003059F" w:rsidP="009E34A3">
            <w:pPr>
              <w:tabs>
                <w:tab w:val="left" w:pos="0"/>
              </w:tabs>
              <w:jc w:val="both"/>
            </w:pPr>
          </w:p>
          <w:p w14:paraId="737B2586" w14:textId="77777777" w:rsidR="0003059F" w:rsidRPr="00816BCE" w:rsidRDefault="0003059F" w:rsidP="009E34A3">
            <w:pPr>
              <w:tabs>
                <w:tab w:val="left" w:pos="0"/>
              </w:tabs>
              <w:jc w:val="both"/>
            </w:pPr>
          </w:p>
          <w:p w14:paraId="6C1E2EC9" w14:textId="77777777" w:rsidR="009E34A3" w:rsidRPr="00816BCE" w:rsidRDefault="009E34A3" w:rsidP="009E34A3">
            <w:pPr>
              <w:tabs>
                <w:tab w:val="left" w:pos="0"/>
              </w:tabs>
              <w:jc w:val="both"/>
            </w:pPr>
          </w:p>
          <w:p w14:paraId="304B9D6F" w14:textId="77777777" w:rsidR="00100170" w:rsidRPr="00816BCE" w:rsidRDefault="00100170" w:rsidP="00AC16FA">
            <w:pPr>
              <w:tabs>
                <w:tab w:val="left" w:pos="0"/>
              </w:tabs>
            </w:pPr>
            <w:r w:rsidRPr="00816BCE">
              <w:t>Заказчик:</w:t>
            </w:r>
          </w:p>
          <w:p w14:paraId="447B2F1E" w14:textId="77777777" w:rsidR="00100170" w:rsidRPr="00816BCE" w:rsidRDefault="00100170" w:rsidP="00AC16FA">
            <w:pPr>
              <w:tabs>
                <w:tab w:val="left" w:pos="0"/>
              </w:tabs>
            </w:pPr>
          </w:p>
          <w:p w14:paraId="5BF974EF" w14:textId="51255A44" w:rsidR="001A0327" w:rsidRPr="00FF1016" w:rsidRDefault="00100170" w:rsidP="00AC16FA">
            <w:pPr>
              <w:tabs>
                <w:tab w:val="left" w:pos="0"/>
              </w:tabs>
              <w:rPr>
                <w:b/>
              </w:rPr>
            </w:pPr>
            <w:r w:rsidRPr="00816BCE">
              <w:t>_________________ /</w:t>
            </w:r>
            <w:r w:rsidR="00F14CB9">
              <w:t>Ф.И.О.</w:t>
            </w:r>
            <w:r w:rsidR="00F14CB9" w:rsidRPr="00816BCE">
              <w:t xml:space="preserve"> </w:t>
            </w:r>
            <w:r w:rsidRPr="00816BCE">
              <w:t>/</w:t>
            </w:r>
          </w:p>
        </w:tc>
        <w:tc>
          <w:tcPr>
            <w:tcW w:w="4962" w:type="dxa"/>
            <w:shd w:val="clear" w:color="auto" w:fill="auto"/>
          </w:tcPr>
          <w:p w14:paraId="0C07ED2A" w14:textId="77777777" w:rsidR="001A0327" w:rsidRPr="00F14CB9" w:rsidRDefault="000E480F" w:rsidP="00AC16FA">
            <w:pPr>
              <w:tabs>
                <w:tab w:val="left" w:pos="0"/>
              </w:tabs>
              <w:jc w:val="both"/>
            </w:pPr>
            <w:r w:rsidRPr="00F14CB9">
              <w:rPr>
                <w:b/>
              </w:rPr>
              <w:t>Исполнитель</w:t>
            </w:r>
            <w:r w:rsidR="001A0327" w:rsidRPr="00F14CB9">
              <w:rPr>
                <w:b/>
              </w:rPr>
              <w:t>:</w:t>
            </w:r>
          </w:p>
          <w:p w14:paraId="0E1BD99B" w14:textId="77777777" w:rsidR="000E480F" w:rsidRPr="00F14CB9" w:rsidRDefault="000E480F" w:rsidP="009F3018">
            <w:pPr>
              <w:tabs>
                <w:tab w:val="left" w:pos="0"/>
              </w:tabs>
              <w:jc w:val="both"/>
            </w:pPr>
          </w:p>
          <w:p w14:paraId="5D77B7FE" w14:textId="77777777" w:rsidR="009E34A3" w:rsidRPr="00F14CB9" w:rsidRDefault="009E34A3" w:rsidP="009F3018">
            <w:pPr>
              <w:tabs>
                <w:tab w:val="left" w:pos="0"/>
              </w:tabs>
              <w:jc w:val="both"/>
            </w:pPr>
          </w:p>
          <w:p w14:paraId="7562D144" w14:textId="77777777" w:rsidR="00100170" w:rsidRPr="00F14CB9" w:rsidRDefault="002B6102" w:rsidP="000E480F">
            <w:pPr>
              <w:tabs>
                <w:tab w:val="left" w:pos="0"/>
              </w:tabs>
              <w:jc w:val="both"/>
            </w:pPr>
            <w:r w:rsidRPr="00F14CB9">
              <w:t>Исполнитель</w:t>
            </w:r>
            <w:r w:rsidR="00100170" w:rsidRPr="00F14CB9">
              <w:t>:</w:t>
            </w:r>
          </w:p>
          <w:p w14:paraId="353C3C28" w14:textId="77777777" w:rsidR="00100170" w:rsidRPr="00F14CB9" w:rsidRDefault="00100170" w:rsidP="000E480F">
            <w:pPr>
              <w:tabs>
                <w:tab w:val="left" w:pos="0"/>
              </w:tabs>
              <w:jc w:val="both"/>
            </w:pPr>
          </w:p>
          <w:p w14:paraId="54DA7D50" w14:textId="01049206" w:rsidR="001A0327" w:rsidRPr="00F14CB9" w:rsidRDefault="001A0327" w:rsidP="000E480F">
            <w:pPr>
              <w:tabs>
                <w:tab w:val="left" w:pos="0"/>
              </w:tabs>
              <w:jc w:val="both"/>
              <w:rPr>
                <w:b/>
              </w:rPr>
            </w:pPr>
            <w:r w:rsidRPr="00F14CB9">
              <w:t xml:space="preserve"> ____________ </w:t>
            </w:r>
            <w:r w:rsidR="00100170" w:rsidRPr="00F14CB9">
              <w:t>/</w:t>
            </w:r>
            <w:r w:rsidR="00F14CB9">
              <w:t>Ф.И.О.</w:t>
            </w:r>
            <w:r w:rsidR="00F14CB9" w:rsidRPr="00F14CB9">
              <w:t xml:space="preserve"> </w:t>
            </w:r>
            <w:r w:rsidR="00100170" w:rsidRPr="00F14CB9">
              <w:t>/</w:t>
            </w:r>
          </w:p>
        </w:tc>
      </w:tr>
    </w:tbl>
    <w:p w14:paraId="31FC6DC0" w14:textId="77777777" w:rsidR="00816BCE" w:rsidRDefault="00816BCE" w:rsidP="00655CBE">
      <w:pPr>
        <w:ind w:left="-142"/>
        <w:jc w:val="right"/>
        <w:sectPr w:rsidR="00816BCE" w:rsidSect="00754FC5">
          <w:type w:val="continuous"/>
          <w:pgSz w:w="11906" w:h="16838"/>
          <w:pgMar w:top="899" w:right="850" w:bottom="709" w:left="851" w:header="708" w:footer="708" w:gutter="0"/>
          <w:cols w:space="708"/>
          <w:docGrid w:linePitch="360"/>
        </w:sectPr>
      </w:pPr>
    </w:p>
    <w:p w14:paraId="566EF454" w14:textId="77777777" w:rsidR="00655CBE" w:rsidRPr="00627865" w:rsidRDefault="00655CBE" w:rsidP="00655CBE">
      <w:pPr>
        <w:ind w:left="-142"/>
        <w:jc w:val="right"/>
      </w:pPr>
      <w:r w:rsidRPr="00627865">
        <w:lastRenderedPageBreak/>
        <w:t>Приложение №</w:t>
      </w:r>
      <w:r>
        <w:t xml:space="preserve"> </w:t>
      </w:r>
      <w:r w:rsidRPr="00627865">
        <w:t>1</w:t>
      </w:r>
    </w:p>
    <w:p w14:paraId="79A00EA8" w14:textId="48291100" w:rsidR="00655CBE" w:rsidRPr="00D1565A" w:rsidRDefault="00655CBE" w:rsidP="00655CBE">
      <w:pPr>
        <w:jc w:val="right"/>
      </w:pPr>
      <w:r w:rsidRPr="00627865">
        <w:t xml:space="preserve">к </w:t>
      </w:r>
      <w:r>
        <w:t>договору</w:t>
      </w:r>
      <w:r w:rsidRPr="00627865">
        <w:t xml:space="preserve"> </w:t>
      </w:r>
      <w:r w:rsidRPr="00F14CB9">
        <w:rPr>
          <w:color w:val="FF0000"/>
        </w:rPr>
        <w:t>№ -202</w:t>
      </w:r>
      <w:r w:rsidR="00ED46DF" w:rsidRPr="00F14CB9">
        <w:rPr>
          <w:color w:val="FF0000"/>
        </w:rPr>
        <w:t>4</w:t>
      </w:r>
      <w:r w:rsidRPr="00F14CB9">
        <w:rPr>
          <w:color w:val="FF0000"/>
        </w:rPr>
        <w:t>-</w:t>
      </w:r>
      <w:r>
        <w:t>СМ</w:t>
      </w:r>
      <w:r w:rsidRPr="00D1565A">
        <w:t xml:space="preserve"> </w:t>
      </w:r>
      <w:r w:rsidRPr="00816BCE">
        <w:rPr>
          <w:color w:val="ED0000"/>
        </w:rPr>
        <w:t xml:space="preserve">от </w:t>
      </w:r>
      <w:r w:rsidR="00F14CB9">
        <w:rPr>
          <w:color w:val="ED0000"/>
        </w:rPr>
        <w:t>00</w:t>
      </w:r>
      <w:r w:rsidRPr="00816BCE">
        <w:rPr>
          <w:color w:val="ED0000"/>
        </w:rPr>
        <w:t>.</w:t>
      </w:r>
      <w:r w:rsidR="00F14CB9">
        <w:rPr>
          <w:color w:val="ED0000"/>
        </w:rPr>
        <w:t>09</w:t>
      </w:r>
      <w:r w:rsidRPr="00816BCE">
        <w:rPr>
          <w:color w:val="ED0000"/>
        </w:rPr>
        <w:t>.2</w:t>
      </w:r>
      <w:r w:rsidR="00ED46DF">
        <w:rPr>
          <w:color w:val="ED0000"/>
        </w:rPr>
        <w:t>4</w:t>
      </w:r>
    </w:p>
    <w:p w14:paraId="0C5F4290" w14:textId="77777777" w:rsidR="00655CBE" w:rsidRPr="00627865" w:rsidRDefault="00655CBE" w:rsidP="00655CBE">
      <w:pPr>
        <w:ind w:left="-142"/>
        <w:jc w:val="right"/>
      </w:pPr>
      <w:r>
        <w:t xml:space="preserve"> </w:t>
      </w:r>
    </w:p>
    <w:p w14:paraId="3D8947C8" w14:textId="77777777" w:rsidR="00655CBE" w:rsidRDefault="00655CBE" w:rsidP="00655CBE">
      <w:pPr>
        <w:ind w:left="-142"/>
      </w:pPr>
    </w:p>
    <w:p w14:paraId="5693A9B5" w14:textId="77777777" w:rsidR="00655CBE" w:rsidRPr="00627865" w:rsidRDefault="00655CBE" w:rsidP="00655CBE"/>
    <w:p w14:paraId="79E26DBA" w14:textId="77777777" w:rsidR="00655CBE" w:rsidRPr="00627865" w:rsidRDefault="00655CBE" w:rsidP="00655CBE">
      <w:pPr>
        <w:ind w:left="-142"/>
        <w:jc w:val="center"/>
        <w:rPr>
          <w:b/>
          <w:sz w:val="28"/>
          <w:szCs w:val="28"/>
        </w:rPr>
      </w:pPr>
      <w:r w:rsidRPr="00627865">
        <w:rPr>
          <w:b/>
          <w:sz w:val="28"/>
          <w:szCs w:val="28"/>
        </w:rPr>
        <w:t xml:space="preserve">ТЕХНИЧЕСКОЕ ЗАДАНИЕ </w:t>
      </w:r>
    </w:p>
    <w:p w14:paraId="375E9822" w14:textId="04EEFDAD" w:rsidR="00655CBE" w:rsidRDefault="00ED46DF" w:rsidP="00ED46DF">
      <w:pPr>
        <w:ind w:left="284" w:right="282"/>
        <w:jc w:val="center"/>
      </w:pPr>
      <w:r w:rsidRPr="00ED46DF">
        <w:t xml:space="preserve">на </w:t>
      </w:r>
      <w:r w:rsidR="007826DE">
        <w:t>разработку</w:t>
      </w:r>
      <w:r w:rsidRPr="00ED46DF">
        <w:t xml:space="preserve"> раздела «Сметная документация» </w:t>
      </w:r>
    </w:p>
    <w:p w14:paraId="778450DE" w14:textId="77777777" w:rsidR="00ED46DF" w:rsidRDefault="00ED46DF" w:rsidP="00655CBE">
      <w:pPr>
        <w:ind w:left="-142"/>
        <w:jc w:val="center"/>
      </w:pPr>
    </w:p>
    <w:tbl>
      <w:tblP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6554"/>
      </w:tblGrid>
      <w:tr w:rsidR="00655CBE" w:rsidRPr="00627865" w14:paraId="19B221B7" w14:textId="77777777" w:rsidTr="00E53E11">
        <w:trPr>
          <w:trHeight w:val="420"/>
        </w:trPr>
        <w:tc>
          <w:tcPr>
            <w:tcW w:w="709" w:type="dxa"/>
          </w:tcPr>
          <w:p w14:paraId="42FF1D9A" w14:textId="77777777" w:rsidR="00655CBE" w:rsidRPr="0074089C" w:rsidRDefault="00655CBE" w:rsidP="00E53E11">
            <w:pPr>
              <w:shd w:val="clear" w:color="auto" w:fill="FFFFFF"/>
              <w:tabs>
                <w:tab w:val="left" w:pos="707"/>
              </w:tabs>
              <w:jc w:val="center"/>
            </w:pPr>
            <w:r w:rsidRPr="0074089C">
              <w:t>№ п./п.</w:t>
            </w:r>
          </w:p>
        </w:tc>
        <w:tc>
          <w:tcPr>
            <w:tcW w:w="3261" w:type="dxa"/>
          </w:tcPr>
          <w:p w14:paraId="501F8133" w14:textId="77777777" w:rsidR="00655CBE" w:rsidRPr="0074089C" w:rsidRDefault="00655CBE" w:rsidP="00E53E11">
            <w:pPr>
              <w:shd w:val="clear" w:color="auto" w:fill="FFFFFF"/>
              <w:tabs>
                <w:tab w:val="left" w:pos="707"/>
              </w:tabs>
              <w:jc w:val="center"/>
            </w:pPr>
            <w:r w:rsidRPr="0074089C">
              <w:t xml:space="preserve">Перечень основных </w:t>
            </w:r>
          </w:p>
          <w:p w14:paraId="63AC5CB7" w14:textId="77777777" w:rsidR="00655CBE" w:rsidRPr="0074089C" w:rsidRDefault="00655CBE" w:rsidP="00E53E11">
            <w:pPr>
              <w:shd w:val="clear" w:color="auto" w:fill="FFFFFF"/>
              <w:tabs>
                <w:tab w:val="left" w:pos="707"/>
              </w:tabs>
              <w:jc w:val="center"/>
            </w:pPr>
            <w:r w:rsidRPr="0074089C">
              <w:t>сведений и данных</w:t>
            </w:r>
          </w:p>
        </w:tc>
        <w:tc>
          <w:tcPr>
            <w:tcW w:w="6554" w:type="dxa"/>
          </w:tcPr>
          <w:p w14:paraId="666DB47E" w14:textId="77777777" w:rsidR="00655CBE" w:rsidRPr="0074089C" w:rsidRDefault="00655CBE" w:rsidP="00E53E11">
            <w:pPr>
              <w:shd w:val="clear" w:color="auto" w:fill="FFFFFF"/>
              <w:tabs>
                <w:tab w:val="left" w:pos="707"/>
              </w:tabs>
              <w:jc w:val="center"/>
            </w:pPr>
            <w:r w:rsidRPr="0074089C">
              <w:t>Содержание основных требований и данных</w:t>
            </w:r>
          </w:p>
        </w:tc>
      </w:tr>
    </w:tbl>
    <w:p w14:paraId="61C41816" w14:textId="77777777" w:rsidR="00655CBE" w:rsidRPr="0074089C" w:rsidRDefault="00655CBE" w:rsidP="00655CBE">
      <w:pPr>
        <w:rPr>
          <w:b/>
          <w:bCs/>
          <w:spacing w:val="-2"/>
          <w:sz w:val="2"/>
          <w:szCs w:val="2"/>
        </w:rPr>
      </w:pPr>
    </w:p>
    <w:tbl>
      <w:tblP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6554"/>
      </w:tblGrid>
      <w:tr w:rsidR="00655CBE" w:rsidRPr="00627865" w14:paraId="3B5FD6BC" w14:textId="77777777" w:rsidTr="00E53E11">
        <w:trPr>
          <w:tblHeader/>
        </w:trPr>
        <w:tc>
          <w:tcPr>
            <w:tcW w:w="709" w:type="dxa"/>
          </w:tcPr>
          <w:p w14:paraId="3ADCDD15" w14:textId="77777777" w:rsidR="00655CBE" w:rsidRPr="0014088B" w:rsidRDefault="00655CBE" w:rsidP="00E53E11">
            <w:pPr>
              <w:shd w:val="clear" w:color="auto" w:fill="FFFFFF"/>
              <w:tabs>
                <w:tab w:val="left" w:pos="707"/>
              </w:tabs>
              <w:jc w:val="center"/>
            </w:pPr>
            <w:r>
              <w:t>1</w:t>
            </w:r>
          </w:p>
        </w:tc>
        <w:tc>
          <w:tcPr>
            <w:tcW w:w="3261" w:type="dxa"/>
          </w:tcPr>
          <w:p w14:paraId="461A4758" w14:textId="77777777" w:rsidR="00655CBE" w:rsidRPr="002B5776" w:rsidRDefault="00655CBE" w:rsidP="00E53E11">
            <w:pPr>
              <w:shd w:val="clear" w:color="auto" w:fill="FFFFFF"/>
              <w:tabs>
                <w:tab w:val="left" w:pos="707"/>
              </w:tabs>
              <w:jc w:val="center"/>
              <w:rPr>
                <w:lang w:val="en-US"/>
              </w:rPr>
            </w:pPr>
            <w:r>
              <w:t>2</w:t>
            </w:r>
          </w:p>
        </w:tc>
        <w:tc>
          <w:tcPr>
            <w:tcW w:w="6554" w:type="dxa"/>
          </w:tcPr>
          <w:p w14:paraId="792FD734" w14:textId="77777777" w:rsidR="00655CBE" w:rsidRPr="0014088B" w:rsidRDefault="00655CBE" w:rsidP="00E53E11">
            <w:pPr>
              <w:shd w:val="clear" w:color="auto" w:fill="FFFFFF"/>
              <w:tabs>
                <w:tab w:val="left" w:pos="707"/>
              </w:tabs>
              <w:ind w:hanging="5"/>
              <w:jc w:val="center"/>
            </w:pPr>
            <w:r>
              <w:t>3</w:t>
            </w:r>
          </w:p>
        </w:tc>
      </w:tr>
      <w:tr w:rsidR="00655CBE" w:rsidRPr="00627865" w14:paraId="75FEFA0D" w14:textId="77777777" w:rsidTr="00E53E11">
        <w:tc>
          <w:tcPr>
            <w:tcW w:w="709" w:type="dxa"/>
          </w:tcPr>
          <w:p w14:paraId="66BDB30D" w14:textId="77777777" w:rsidR="00655CBE" w:rsidRPr="0014088B" w:rsidRDefault="00655CBE" w:rsidP="00E53E11">
            <w:pPr>
              <w:shd w:val="clear" w:color="auto" w:fill="FFFFFF"/>
              <w:tabs>
                <w:tab w:val="left" w:pos="707"/>
              </w:tabs>
              <w:jc w:val="center"/>
            </w:pPr>
            <w:r w:rsidRPr="0014088B">
              <w:t>1</w:t>
            </w:r>
          </w:p>
        </w:tc>
        <w:tc>
          <w:tcPr>
            <w:tcW w:w="3261" w:type="dxa"/>
          </w:tcPr>
          <w:p w14:paraId="168AE1E0" w14:textId="77777777" w:rsidR="00655CBE" w:rsidRPr="0014088B" w:rsidRDefault="00655CBE" w:rsidP="00E53E11">
            <w:pPr>
              <w:shd w:val="clear" w:color="auto" w:fill="FFFFFF"/>
              <w:tabs>
                <w:tab w:val="left" w:pos="707"/>
              </w:tabs>
              <w:jc w:val="both"/>
            </w:pPr>
            <w:r w:rsidRPr="0014088B">
              <w:t>Заказчик</w:t>
            </w:r>
          </w:p>
        </w:tc>
        <w:tc>
          <w:tcPr>
            <w:tcW w:w="6554" w:type="dxa"/>
          </w:tcPr>
          <w:p w14:paraId="476F05CE" w14:textId="77777777" w:rsidR="00655CBE" w:rsidRPr="00816BCE" w:rsidRDefault="00655CBE" w:rsidP="00E53E11">
            <w:pPr>
              <w:shd w:val="clear" w:color="auto" w:fill="FFFFFF"/>
              <w:tabs>
                <w:tab w:val="left" w:pos="707"/>
              </w:tabs>
              <w:ind w:hanging="5"/>
              <w:jc w:val="both"/>
            </w:pPr>
            <w:r w:rsidRPr="00816BCE">
              <w:t>ООО «Реставратор»</w:t>
            </w:r>
          </w:p>
          <w:p w14:paraId="69081448" w14:textId="5A9F3F6D" w:rsidR="00100170" w:rsidRPr="00816BCE" w:rsidRDefault="00100170" w:rsidP="00100170">
            <w:pPr>
              <w:shd w:val="clear" w:color="auto" w:fill="FFFFFF"/>
              <w:tabs>
                <w:tab w:val="left" w:pos="707"/>
              </w:tabs>
              <w:ind w:hanging="5"/>
              <w:jc w:val="both"/>
            </w:pPr>
          </w:p>
        </w:tc>
      </w:tr>
      <w:tr w:rsidR="00655CBE" w:rsidRPr="00627865" w14:paraId="17D878B4" w14:textId="77777777" w:rsidTr="00E53E11">
        <w:trPr>
          <w:trHeight w:val="606"/>
        </w:trPr>
        <w:tc>
          <w:tcPr>
            <w:tcW w:w="709" w:type="dxa"/>
          </w:tcPr>
          <w:p w14:paraId="51CBB424" w14:textId="77777777" w:rsidR="00655CBE" w:rsidRPr="0014088B" w:rsidRDefault="00655CBE" w:rsidP="00E53E11">
            <w:pPr>
              <w:shd w:val="clear" w:color="auto" w:fill="FFFFFF"/>
              <w:tabs>
                <w:tab w:val="left" w:pos="707"/>
              </w:tabs>
              <w:jc w:val="center"/>
            </w:pPr>
            <w:r w:rsidRPr="0014088B">
              <w:t>2</w:t>
            </w:r>
          </w:p>
        </w:tc>
        <w:tc>
          <w:tcPr>
            <w:tcW w:w="3261" w:type="dxa"/>
          </w:tcPr>
          <w:p w14:paraId="0ECAA6D1" w14:textId="77777777" w:rsidR="00655CBE" w:rsidRPr="0014088B" w:rsidRDefault="00655CBE" w:rsidP="00E53E11">
            <w:pPr>
              <w:shd w:val="clear" w:color="auto" w:fill="FFFFFF"/>
              <w:tabs>
                <w:tab w:val="left" w:pos="707"/>
              </w:tabs>
              <w:jc w:val="both"/>
            </w:pPr>
            <w:r>
              <w:t>Вид работ</w:t>
            </w:r>
            <w:r w:rsidRPr="0014088B">
              <w:t xml:space="preserve"> </w:t>
            </w:r>
          </w:p>
        </w:tc>
        <w:tc>
          <w:tcPr>
            <w:tcW w:w="6554" w:type="dxa"/>
          </w:tcPr>
          <w:p w14:paraId="54DA5EEE" w14:textId="56DC973E" w:rsidR="00655CBE" w:rsidRDefault="007826DE" w:rsidP="00E53E11">
            <w:pPr>
              <w:shd w:val="clear" w:color="auto" w:fill="FFFFFF"/>
              <w:tabs>
                <w:tab w:val="left" w:pos="707"/>
              </w:tabs>
              <w:ind w:firstLine="5"/>
              <w:jc w:val="both"/>
            </w:pPr>
            <w:r>
              <w:t xml:space="preserve">Разработка </w:t>
            </w:r>
            <w:r w:rsidR="00ED46DF" w:rsidRPr="00ED46DF">
              <w:t xml:space="preserve">раздела «Сметная документация» </w:t>
            </w:r>
          </w:p>
          <w:p w14:paraId="1556BD09" w14:textId="12EF1F6C" w:rsidR="007826DE" w:rsidRDefault="007826DE" w:rsidP="007826DE">
            <w:pPr>
              <w:shd w:val="clear" w:color="auto" w:fill="FFFFFF"/>
              <w:tabs>
                <w:tab w:val="left" w:pos="707"/>
              </w:tabs>
              <w:ind w:firstLine="5"/>
              <w:jc w:val="both"/>
            </w:pPr>
            <w:r>
              <w:t xml:space="preserve">Система оповещения и управления эвакуации людей при пожаре" - </w:t>
            </w:r>
            <w:r>
              <w:t>10</w:t>
            </w:r>
            <w:r>
              <w:t xml:space="preserve"> </w:t>
            </w:r>
            <w:r>
              <w:t>рабочих</w:t>
            </w:r>
            <w:r>
              <w:t xml:space="preserve"> дней с момента заключения договора.</w:t>
            </w:r>
          </w:p>
          <w:p w14:paraId="0F6E5C52" w14:textId="67A2F8EB" w:rsidR="007826DE" w:rsidRPr="00816BCE" w:rsidRDefault="007826DE" w:rsidP="007826DE">
            <w:pPr>
              <w:shd w:val="clear" w:color="auto" w:fill="FFFFFF"/>
              <w:tabs>
                <w:tab w:val="left" w:pos="707"/>
              </w:tabs>
              <w:ind w:firstLine="5"/>
              <w:jc w:val="both"/>
            </w:pPr>
            <w:r>
              <w:t>Сопровождение (в том числе устранение замечаний) разделов "Автоматизация отопления и вентиляции" и "Автоматическая пожарная сигнализация. Система оповещения и управления эвакуации людей при пожаре" при прохождении Государственной экспертизы проектной документации - в соответствии с постановлением Правительства РФ от 05.03.2007г. №145</w:t>
            </w:r>
          </w:p>
        </w:tc>
      </w:tr>
      <w:tr w:rsidR="00655CBE" w:rsidRPr="00627865" w14:paraId="2A49E961" w14:textId="77777777" w:rsidTr="00E53E11">
        <w:trPr>
          <w:trHeight w:val="606"/>
        </w:trPr>
        <w:tc>
          <w:tcPr>
            <w:tcW w:w="709" w:type="dxa"/>
          </w:tcPr>
          <w:p w14:paraId="669B4CBB" w14:textId="77777777" w:rsidR="00655CBE" w:rsidRPr="0014088B" w:rsidRDefault="00655CBE" w:rsidP="00E53E11">
            <w:pPr>
              <w:shd w:val="clear" w:color="auto" w:fill="FFFFFF"/>
              <w:tabs>
                <w:tab w:val="left" w:pos="707"/>
              </w:tabs>
              <w:jc w:val="center"/>
            </w:pPr>
            <w:r w:rsidRPr="0014088B">
              <w:t>3</w:t>
            </w:r>
          </w:p>
        </w:tc>
        <w:tc>
          <w:tcPr>
            <w:tcW w:w="3261" w:type="dxa"/>
          </w:tcPr>
          <w:p w14:paraId="6EDB9CBD" w14:textId="77777777" w:rsidR="00655CBE" w:rsidRDefault="00655CBE" w:rsidP="00E53E11">
            <w:pPr>
              <w:shd w:val="clear" w:color="auto" w:fill="FFFFFF"/>
              <w:tabs>
                <w:tab w:val="left" w:pos="707"/>
              </w:tabs>
              <w:jc w:val="both"/>
            </w:pPr>
            <w:r>
              <w:t>Подрядчик</w:t>
            </w:r>
          </w:p>
        </w:tc>
        <w:tc>
          <w:tcPr>
            <w:tcW w:w="6554" w:type="dxa"/>
          </w:tcPr>
          <w:p w14:paraId="7A18F3B2" w14:textId="2A511416" w:rsidR="00655CBE" w:rsidRPr="00816BCE" w:rsidRDefault="00655CBE" w:rsidP="00100170">
            <w:pPr>
              <w:shd w:val="clear" w:color="auto" w:fill="FFFFFF"/>
              <w:tabs>
                <w:tab w:val="left" w:pos="707"/>
              </w:tabs>
              <w:ind w:firstLine="5"/>
              <w:jc w:val="both"/>
            </w:pPr>
          </w:p>
        </w:tc>
      </w:tr>
      <w:tr w:rsidR="00655CBE" w:rsidRPr="00627865" w14:paraId="05EF013B" w14:textId="77777777" w:rsidTr="00E53E11">
        <w:tc>
          <w:tcPr>
            <w:tcW w:w="709" w:type="dxa"/>
          </w:tcPr>
          <w:p w14:paraId="708AEF80" w14:textId="77777777" w:rsidR="00655CBE" w:rsidRPr="0014088B" w:rsidRDefault="00655CBE" w:rsidP="00E53E11">
            <w:pPr>
              <w:shd w:val="clear" w:color="auto" w:fill="FFFFFF"/>
              <w:tabs>
                <w:tab w:val="left" w:pos="707"/>
              </w:tabs>
              <w:jc w:val="center"/>
            </w:pPr>
            <w:r w:rsidRPr="0014088B">
              <w:t>4</w:t>
            </w:r>
          </w:p>
        </w:tc>
        <w:tc>
          <w:tcPr>
            <w:tcW w:w="3261" w:type="dxa"/>
          </w:tcPr>
          <w:p w14:paraId="1D12E35C" w14:textId="77777777" w:rsidR="00655CBE" w:rsidRPr="0014088B" w:rsidRDefault="00655CBE" w:rsidP="00E53E11">
            <w:pPr>
              <w:shd w:val="clear" w:color="auto" w:fill="FFFFFF"/>
              <w:tabs>
                <w:tab w:val="left" w:pos="707"/>
              </w:tabs>
              <w:rPr>
                <w:highlight w:val="yellow"/>
              </w:rPr>
            </w:pPr>
            <w:r>
              <w:t>Сведения о местоположении объекта</w:t>
            </w:r>
          </w:p>
        </w:tc>
        <w:tc>
          <w:tcPr>
            <w:tcW w:w="6554" w:type="dxa"/>
          </w:tcPr>
          <w:p w14:paraId="22F1EEA5" w14:textId="46FDB0B2" w:rsidR="00655CBE" w:rsidRDefault="007826DE" w:rsidP="00E53E11">
            <w:pPr>
              <w:shd w:val="clear" w:color="auto" w:fill="FFFFFF"/>
              <w:tabs>
                <w:tab w:val="left" w:pos="707"/>
              </w:tabs>
              <w:jc w:val="both"/>
            </w:pPr>
            <w:r>
              <w:t xml:space="preserve">Объект 1: </w:t>
            </w:r>
            <w:r w:rsidRPr="007826DE">
              <w:t xml:space="preserve">Кузница Строгановых, ул.  Богородская, д. 2, </w:t>
            </w:r>
            <w:proofErr w:type="spellStart"/>
            <w:r w:rsidRPr="007826DE">
              <w:t>г.Усолье</w:t>
            </w:r>
            <w:proofErr w:type="spellEnd"/>
            <w:r w:rsidRPr="007826DE">
              <w:t xml:space="preserve"> </w:t>
            </w:r>
            <w:proofErr w:type="spellStart"/>
            <w:r w:rsidRPr="007826DE">
              <w:t>м.о</w:t>
            </w:r>
            <w:proofErr w:type="spellEnd"/>
            <w:r w:rsidRPr="007826DE">
              <w:t xml:space="preserve">. </w:t>
            </w:r>
            <w:proofErr w:type="spellStart"/>
            <w:r w:rsidRPr="007826DE">
              <w:t>г.Березники</w:t>
            </w:r>
            <w:proofErr w:type="spellEnd"/>
            <w:r w:rsidRPr="007826DE">
              <w:t xml:space="preserve"> Пермского края</w:t>
            </w:r>
          </w:p>
          <w:p w14:paraId="78A8FC96" w14:textId="34C1D9E5" w:rsidR="007826DE" w:rsidRPr="00816BCE" w:rsidRDefault="007826DE" w:rsidP="00E53E11">
            <w:pPr>
              <w:shd w:val="clear" w:color="auto" w:fill="FFFFFF"/>
              <w:tabs>
                <w:tab w:val="left" w:pos="707"/>
              </w:tabs>
              <w:jc w:val="both"/>
            </w:pPr>
            <w:r>
              <w:t xml:space="preserve">Объект 2: </w:t>
            </w:r>
            <w:r w:rsidRPr="007826DE">
              <w:t xml:space="preserve">Мастерская </w:t>
            </w:r>
            <w:proofErr w:type="spellStart"/>
            <w:proofErr w:type="gramStart"/>
            <w:r w:rsidRPr="007826DE">
              <w:t>столярная,ул</w:t>
            </w:r>
            <w:proofErr w:type="spellEnd"/>
            <w:r w:rsidRPr="007826DE">
              <w:t>.</w:t>
            </w:r>
            <w:proofErr w:type="gramEnd"/>
            <w:r w:rsidRPr="007826DE">
              <w:t xml:space="preserve">  Богородская, д. 2б, </w:t>
            </w:r>
            <w:proofErr w:type="spellStart"/>
            <w:r w:rsidRPr="007826DE">
              <w:t>г.Усолье</w:t>
            </w:r>
            <w:proofErr w:type="spellEnd"/>
            <w:r w:rsidRPr="007826DE">
              <w:t xml:space="preserve"> </w:t>
            </w:r>
            <w:proofErr w:type="spellStart"/>
            <w:r w:rsidRPr="007826DE">
              <w:t>м.о</w:t>
            </w:r>
            <w:proofErr w:type="spellEnd"/>
            <w:r w:rsidRPr="007826DE">
              <w:t xml:space="preserve">. </w:t>
            </w:r>
            <w:proofErr w:type="spellStart"/>
            <w:r w:rsidRPr="007826DE">
              <w:t>г.Березники</w:t>
            </w:r>
            <w:proofErr w:type="spellEnd"/>
            <w:r w:rsidRPr="007826DE">
              <w:t xml:space="preserve"> Пермского края</w:t>
            </w:r>
          </w:p>
        </w:tc>
      </w:tr>
      <w:tr w:rsidR="00655CBE" w:rsidRPr="00627865" w14:paraId="26259A90" w14:textId="77777777" w:rsidTr="00E53E11">
        <w:tc>
          <w:tcPr>
            <w:tcW w:w="709" w:type="dxa"/>
          </w:tcPr>
          <w:p w14:paraId="3D0ED5ED" w14:textId="77777777" w:rsidR="00655CBE" w:rsidRPr="0014088B" w:rsidRDefault="00655CBE" w:rsidP="00E53E11">
            <w:pPr>
              <w:shd w:val="clear" w:color="auto" w:fill="FFFFFF"/>
              <w:tabs>
                <w:tab w:val="left" w:pos="707"/>
              </w:tabs>
              <w:jc w:val="center"/>
            </w:pPr>
            <w:r w:rsidRPr="0014088B">
              <w:t>5</w:t>
            </w:r>
          </w:p>
        </w:tc>
        <w:tc>
          <w:tcPr>
            <w:tcW w:w="3261" w:type="dxa"/>
          </w:tcPr>
          <w:p w14:paraId="7D31C65A" w14:textId="77777777" w:rsidR="00655CBE" w:rsidRPr="0014088B" w:rsidRDefault="00655CBE" w:rsidP="00E53E11">
            <w:pPr>
              <w:shd w:val="clear" w:color="auto" w:fill="FFFFFF"/>
              <w:tabs>
                <w:tab w:val="left" w:pos="707"/>
              </w:tabs>
              <w:ind w:firstLine="17"/>
              <w:rPr>
                <w:highlight w:val="yellow"/>
              </w:rPr>
            </w:pPr>
            <w:r>
              <w:t>Этапы и сроки выполнения работ</w:t>
            </w:r>
          </w:p>
        </w:tc>
        <w:tc>
          <w:tcPr>
            <w:tcW w:w="6554" w:type="dxa"/>
            <w:vAlign w:val="center"/>
          </w:tcPr>
          <w:p w14:paraId="03F27499" w14:textId="77777777" w:rsidR="00100170" w:rsidRPr="00816BCE" w:rsidRDefault="00100170" w:rsidP="00100170">
            <w:pPr>
              <w:jc w:val="both"/>
            </w:pPr>
            <w:r w:rsidRPr="00816BCE">
              <w:t xml:space="preserve">Выделение этапов не предусмотрено. </w:t>
            </w:r>
          </w:p>
          <w:p w14:paraId="7993620E" w14:textId="7EF00FE8" w:rsidR="00655CBE" w:rsidRPr="00816BCE" w:rsidRDefault="00100170" w:rsidP="00100170">
            <w:pPr>
              <w:jc w:val="both"/>
            </w:pPr>
            <w:r w:rsidRPr="00816BCE">
              <w:t>Общий срок выполнения работ 1</w:t>
            </w:r>
            <w:r w:rsidR="007826DE">
              <w:t>0</w:t>
            </w:r>
            <w:r w:rsidRPr="00816BCE">
              <w:t xml:space="preserve"> (десяти) </w:t>
            </w:r>
            <w:r w:rsidR="00ED46DF">
              <w:t>рабочих</w:t>
            </w:r>
            <w:r w:rsidRPr="00816BCE">
              <w:t xml:space="preserve"> дней с момента заключения Договора.</w:t>
            </w:r>
          </w:p>
        </w:tc>
      </w:tr>
      <w:tr w:rsidR="00655CBE" w:rsidRPr="00627865" w14:paraId="6675248B" w14:textId="77777777" w:rsidTr="00E53E11">
        <w:tc>
          <w:tcPr>
            <w:tcW w:w="709" w:type="dxa"/>
          </w:tcPr>
          <w:p w14:paraId="0BA75A50" w14:textId="77777777" w:rsidR="00655CBE" w:rsidRPr="0014088B" w:rsidRDefault="00655CBE" w:rsidP="00E53E11">
            <w:pPr>
              <w:shd w:val="clear" w:color="auto" w:fill="FFFFFF"/>
              <w:tabs>
                <w:tab w:val="left" w:pos="707"/>
              </w:tabs>
              <w:jc w:val="center"/>
            </w:pPr>
            <w:r>
              <w:t>6</w:t>
            </w:r>
          </w:p>
        </w:tc>
        <w:tc>
          <w:tcPr>
            <w:tcW w:w="3261" w:type="dxa"/>
          </w:tcPr>
          <w:p w14:paraId="2E4053EE" w14:textId="77777777" w:rsidR="00655CBE" w:rsidRPr="000C0A00" w:rsidRDefault="00655CBE" w:rsidP="00E53E11">
            <w:pPr>
              <w:shd w:val="clear" w:color="auto" w:fill="FFFFFF"/>
              <w:tabs>
                <w:tab w:val="left" w:pos="707"/>
              </w:tabs>
              <w:ind w:firstLine="17"/>
              <w:jc w:val="both"/>
            </w:pPr>
            <w:r w:rsidRPr="0014088B">
              <w:t>Характеристика объекта</w:t>
            </w:r>
          </w:p>
        </w:tc>
        <w:tc>
          <w:tcPr>
            <w:tcW w:w="6554" w:type="dxa"/>
          </w:tcPr>
          <w:p w14:paraId="74E09305" w14:textId="77777777" w:rsidR="00655CBE" w:rsidRPr="002B5776" w:rsidRDefault="00655CBE" w:rsidP="00E53E11">
            <w:pPr>
              <w:jc w:val="both"/>
              <w:rPr>
                <w:shd w:val="clear" w:color="auto" w:fill="FFFFFF"/>
              </w:rPr>
            </w:pPr>
            <w:r>
              <w:t xml:space="preserve">Категория сложности здания – </w:t>
            </w:r>
            <w:r>
              <w:rPr>
                <w:lang w:val="en-US"/>
              </w:rPr>
              <w:t>II</w:t>
            </w:r>
            <w:r>
              <w:t>.</w:t>
            </w:r>
          </w:p>
        </w:tc>
      </w:tr>
      <w:tr w:rsidR="00655CBE" w:rsidRPr="00627865" w14:paraId="156C0D79" w14:textId="77777777" w:rsidTr="00E53E11">
        <w:trPr>
          <w:trHeight w:val="125"/>
        </w:trPr>
        <w:tc>
          <w:tcPr>
            <w:tcW w:w="709" w:type="dxa"/>
          </w:tcPr>
          <w:p w14:paraId="3707E0E8" w14:textId="77777777" w:rsidR="00655CBE" w:rsidRPr="0014088B" w:rsidRDefault="00655CBE" w:rsidP="00E53E11">
            <w:pPr>
              <w:shd w:val="clear" w:color="auto" w:fill="FFFFFF"/>
              <w:tabs>
                <w:tab w:val="left" w:pos="707"/>
              </w:tabs>
              <w:jc w:val="center"/>
            </w:pPr>
            <w:r>
              <w:t>7</w:t>
            </w:r>
          </w:p>
          <w:p w14:paraId="444BFA26" w14:textId="77777777" w:rsidR="00655CBE" w:rsidRPr="0014088B" w:rsidRDefault="00655CBE" w:rsidP="00E53E11">
            <w:pPr>
              <w:shd w:val="clear" w:color="auto" w:fill="FFFFFF"/>
              <w:tabs>
                <w:tab w:val="left" w:pos="707"/>
              </w:tabs>
              <w:jc w:val="center"/>
            </w:pPr>
          </w:p>
        </w:tc>
        <w:tc>
          <w:tcPr>
            <w:tcW w:w="3261" w:type="dxa"/>
          </w:tcPr>
          <w:p w14:paraId="31C863CA" w14:textId="77777777" w:rsidR="00655CBE" w:rsidRPr="0014088B" w:rsidRDefault="00655CBE" w:rsidP="00E53E11">
            <w:r>
              <w:rPr>
                <w:shd w:val="clear" w:color="auto" w:fill="FFFFFF"/>
              </w:rPr>
              <w:t>Исходно-разрешительная документация</w:t>
            </w:r>
          </w:p>
          <w:p w14:paraId="6FA90A02" w14:textId="77777777" w:rsidR="00655CBE" w:rsidRPr="0014088B" w:rsidRDefault="00655CBE" w:rsidP="00E53E11">
            <w:pPr>
              <w:jc w:val="both"/>
            </w:pPr>
          </w:p>
        </w:tc>
        <w:tc>
          <w:tcPr>
            <w:tcW w:w="6554" w:type="dxa"/>
            <w:tcBorders>
              <w:top w:val="nil"/>
            </w:tcBorders>
          </w:tcPr>
          <w:p w14:paraId="42F1CF76" w14:textId="77777777" w:rsidR="00655CBE" w:rsidRDefault="00655CBE" w:rsidP="00E53E11">
            <w:pPr>
              <w:pStyle w:val="ConsNormal"/>
              <w:ind w:right="0" w:firstLine="0"/>
              <w:contextualSpacing/>
              <w:jc w:val="both"/>
              <w:rPr>
                <w:rFonts w:ascii="Times New Roman" w:hAnsi="Times New Roman" w:cs="Times New Roman"/>
                <w:sz w:val="24"/>
                <w:szCs w:val="24"/>
                <w:shd w:val="clear" w:color="auto" w:fill="FFFFFF"/>
              </w:rPr>
            </w:pPr>
            <w:r w:rsidRPr="006A3FD9">
              <w:rPr>
                <w:rFonts w:ascii="Times New Roman" w:hAnsi="Times New Roman" w:cs="Times New Roman"/>
                <w:sz w:val="24"/>
                <w:szCs w:val="24"/>
                <w:shd w:val="clear" w:color="auto" w:fill="FFFFFF"/>
              </w:rPr>
              <w:t>Исходно-разрешительная документация (передается в течение 5-ти рабочих дней)</w:t>
            </w:r>
            <w:r>
              <w:rPr>
                <w:rFonts w:ascii="Times New Roman" w:hAnsi="Times New Roman" w:cs="Times New Roman"/>
                <w:sz w:val="24"/>
                <w:szCs w:val="24"/>
                <w:shd w:val="clear" w:color="auto" w:fill="FFFFFF"/>
              </w:rPr>
              <w:t>.</w:t>
            </w:r>
          </w:p>
          <w:p w14:paraId="51B0A886" w14:textId="646693B4" w:rsidR="00655CBE" w:rsidRDefault="00655CBE" w:rsidP="00655CBE">
            <w:pPr>
              <w:numPr>
                <w:ilvl w:val="0"/>
                <w:numId w:val="4"/>
              </w:numPr>
              <w:jc w:val="both"/>
              <w:rPr>
                <w:shd w:val="clear" w:color="auto" w:fill="FFFFFF"/>
              </w:rPr>
            </w:pPr>
            <w:r>
              <w:rPr>
                <w:shd w:val="clear" w:color="auto" w:fill="FFFFFF"/>
              </w:rPr>
              <w:t>Раздел ПЗ</w:t>
            </w:r>
          </w:p>
          <w:p w14:paraId="013E018A" w14:textId="0029F347" w:rsidR="00655CBE" w:rsidRDefault="00655CBE" w:rsidP="00655CBE">
            <w:pPr>
              <w:numPr>
                <w:ilvl w:val="0"/>
                <w:numId w:val="4"/>
              </w:numPr>
              <w:jc w:val="both"/>
              <w:rPr>
                <w:shd w:val="clear" w:color="auto" w:fill="FFFFFF"/>
              </w:rPr>
            </w:pPr>
            <w:r>
              <w:rPr>
                <w:shd w:val="clear" w:color="auto" w:fill="FFFFFF"/>
              </w:rPr>
              <w:t>Раздел АР</w:t>
            </w:r>
          </w:p>
          <w:p w14:paraId="42CDAAFA" w14:textId="561F0C5B" w:rsidR="00655CBE" w:rsidRDefault="00655CBE" w:rsidP="00655CBE">
            <w:pPr>
              <w:numPr>
                <w:ilvl w:val="0"/>
                <w:numId w:val="4"/>
              </w:numPr>
              <w:jc w:val="both"/>
              <w:rPr>
                <w:shd w:val="clear" w:color="auto" w:fill="FFFFFF"/>
              </w:rPr>
            </w:pPr>
            <w:r>
              <w:rPr>
                <w:shd w:val="clear" w:color="auto" w:fill="FFFFFF"/>
              </w:rPr>
              <w:t>Раздел КР</w:t>
            </w:r>
          </w:p>
          <w:p w14:paraId="67251A3A" w14:textId="749C5B2D" w:rsidR="00655CBE" w:rsidRPr="006A3FD9" w:rsidRDefault="00655CBE" w:rsidP="00655CBE">
            <w:pPr>
              <w:numPr>
                <w:ilvl w:val="0"/>
                <w:numId w:val="4"/>
              </w:numPr>
              <w:jc w:val="both"/>
              <w:rPr>
                <w:shd w:val="clear" w:color="auto" w:fill="FFFFFF"/>
              </w:rPr>
            </w:pPr>
            <w:r>
              <w:rPr>
                <w:shd w:val="clear" w:color="auto" w:fill="FFFFFF"/>
              </w:rPr>
              <w:t>Раздел ПОР</w:t>
            </w:r>
          </w:p>
        </w:tc>
      </w:tr>
      <w:tr w:rsidR="00655CBE" w:rsidRPr="00627865" w14:paraId="0A7B766A" w14:textId="77777777" w:rsidTr="00E53E11">
        <w:trPr>
          <w:trHeight w:val="53"/>
        </w:trPr>
        <w:tc>
          <w:tcPr>
            <w:tcW w:w="709" w:type="dxa"/>
          </w:tcPr>
          <w:p w14:paraId="6D4D8BBC" w14:textId="77777777" w:rsidR="00655CBE" w:rsidRPr="0014088B" w:rsidRDefault="00655CBE" w:rsidP="00E53E11">
            <w:pPr>
              <w:shd w:val="clear" w:color="auto" w:fill="FFFFFF"/>
              <w:tabs>
                <w:tab w:val="left" w:pos="707"/>
              </w:tabs>
              <w:jc w:val="center"/>
            </w:pPr>
            <w:r>
              <w:br w:type="page"/>
              <w:t>8</w:t>
            </w:r>
          </w:p>
        </w:tc>
        <w:tc>
          <w:tcPr>
            <w:tcW w:w="3261" w:type="dxa"/>
          </w:tcPr>
          <w:p w14:paraId="52F68EA7" w14:textId="77777777" w:rsidR="00655CBE" w:rsidRPr="0014088B" w:rsidRDefault="00655CBE" w:rsidP="00E53E11">
            <w:pPr>
              <w:jc w:val="both"/>
            </w:pPr>
            <w:r w:rsidRPr="0014088B">
              <w:t xml:space="preserve">Требования к предоставлению </w:t>
            </w:r>
            <w:r>
              <w:t>результата</w:t>
            </w:r>
          </w:p>
        </w:tc>
        <w:tc>
          <w:tcPr>
            <w:tcW w:w="6554" w:type="dxa"/>
            <w:vAlign w:val="center"/>
          </w:tcPr>
          <w:p w14:paraId="65D32226" w14:textId="77777777" w:rsidR="00ED46DF" w:rsidRDefault="00ED46DF" w:rsidP="00E53E11">
            <w:pPr>
              <w:pStyle w:val="ConsNormal"/>
              <w:ind w:right="0" w:firstLine="0"/>
              <w:contextualSpacing/>
              <w:jc w:val="both"/>
              <w:rPr>
                <w:rFonts w:ascii="Times New Roman" w:hAnsi="Times New Roman" w:cs="Times New Roman"/>
                <w:sz w:val="24"/>
                <w:szCs w:val="24"/>
                <w:shd w:val="clear" w:color="auto" w:fill="FFFFFF"/>
              </w:rPr>
            </w:pPr>
            <w:r w:rsidRPr="00ED46DF">
              <w:rPr>
                <w:rFonts w:ascii="Times New Roman" w:hAnsi="Times New Roman" w:cs="Times New Roman"/>
                <w:sz w:val="24"/>
                <w:szCs w:val="24"/>
                <w:shd w:val="clear" w:color="auto" w:fill="FFFFFF"/>
              </w:rPr>
              <w:t xml:space="preserve">Требования к сметной документации: </w:t>
            </w:r>
          </w:p>
          <w:p w14:paraId="5E2D5F96" w14:textId="77777777" w:rsidR="007826DE" w:rsidRPr="007826DE" w:rsidRDefault="007826DE" w:rsidP="007826DE">
            <w:pPr>
              <w:tabs>
                <w:tab w:val="left" w:pos="388"/>
                <w:tab w:val="left" w:pos="5025"/>
              </w:tabs>
              <w:ind w:left="105" w:firstLine="142"/>
              <w:jc w:val="both"/>
            </w:pPr>
            <w:r w:rsidRPr="007826DE">
              <w:t>1.     Сметная документация должна быть составлена согласно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 421/</w:t>
            </w:r>
            <w:proofErr w:type="spellStart"/>
            <w:r w:rsidRPr="007826DE">
              <w:t>пр</w:t>
            </w:r>
            <w:proofErr w:type="spellEnd"/>
            <w:r w:rsidRPr="007826DE">
              <w:t xml:space="preserve"> от 4 августа 2020 г. (в редакции, действующей на момент разработки сметной документации).</w:t>
            </w:r>
          </w:p>
          <w:p w14:paraId="0DB8E68C" w14:textId="77777777" w:rsidR="007826DE" w:rsidRPr="007826DE" w:rsidRDefault="007826DE" w:rsidP="007826DE">
            <w:pPr>
              <w:tabs>
                <w:tab w:val="left" w:pos="388"/>
                <w:tab w:val="left" w:pos="5025"/>
              </w:tabs>
              <w:ind w:left="105" w:firstLine="142"/>
              <w:jc w:val="both"/>
            </w:pPr>
            <w:r w:rsidRPr="007826DE">
              <w:lastRenderedPageBreak/>
              <w:t>2.      Локальные сметы должны быть предоставлены на бумажном носителе и в формате МS EXCEL</w:t>
            </w:r>
          </w:p>
          <w:p w14:paraId="09712F4D" w14:textId="77777777" w:rsidR="007826DE" w:rsidRPr="007826DE" w:rsidRDefault="007826DE" w:rsidP="007826DE">
            <w:pPr>
              <w:tabs>
                <w:tab w:val="left" w:pos="388"/>
                <w:tab w:val="left" w:pos="5025"/>
              </w:tabs>
              <w:ind w:left="105" w:firstLine="142"/>
              <w:jc w:val="both"/>
            </w:pPr>
            <w:r w:rsidRPr="007826DE">
              <w:t>3.      Сметную документацию выполнить в программном комплексе «Гранд-смета», с предоставлением программных файлов и файлов в формате *</w:t>
            </w:r>
            <w:proofErr w:type="spellStart"/>
            <w:proofErr w:type="gramStart"/>
            <w:r w:rsidRPr="007826DE">
              <w:t>gsfx</w:t>
            </w:r>
            <w:proofErr w:type="spellEnd"/>
            <w:r w:rsidRPr="007826DE">
              <w:t>  либо</w:t>
            </w:r>
            <w:proofErr w:type="gramEnd"/>
            <w:r w:rsidRPr="007826DE">
              <w:t xml:space="preserve"> *XML.</w:t>
            </w:r>
          </w:p>
          <w:p w14:paraId="5630576A" w14:textId="77777777" w:rsidR="007826DE" w:rsidRPr="007826DE" w:rsidRDefault="007826DE" w:rsidP="007826DE">
            <w:pPr>
              <w:tabs>
                <w:tab w:val="left" w:pos="388"/>
                <w:tab w:val="left" w:pos="5025"/>
              </w:tabs>
              <w:ind w:left="105" w:firstLine="142"/>
              <w:jc w:val="both"/>
            </w:pPr>
            <w:r w:rsidRPr="007826DE">
              <w:t>4.      Разработать ведомость конструктивных объемов конструктивных решений (элементов) и комплексов (видов) работ, оборудования и проект сметы контракта согласно приказу Минстроя России от 23.12.2019 №841/</w:t>
            </w:r>
            <w:proofErr w:type="spellStart"/>
            <w:r w:rsidRPr="007826DE">
              <w:t>пр</w:t>
            </w:r>
            <w:proofErr w:type="spellEnd"/>
            <w:r w:rsidRPr="007826DE">
              <w:t xml:space="preserve"> (в ред. от 14.06.2022 или более поздней, действующей на момент составления сметной документации).</w:t>
            </w:r>
          </w:p>
          <w:p w14:paraId="1796716D" w14:textId="77777777" w:rsidR="007826DE" w:rsidRPr="007826DE" w:rsidRDefault="007826DE" w:rsidP="007826DE">
            <w:pPr>
              <w:tabs>
                <w:tab w:val="left" w:pos="388"/>
                <w:tab w:val="left" w:pos="5025"/>
              </w:tabs>
              <w:ind w:left="105" w:firstLine="142"/>
              <w:jc w:val="both"/>
            </w:pPr>
            <w:r w:rsidRPr="007826DE">
              <w:t>5.      Требования к разделу могут уточняться на этапе проектирования.</w:t>
            </w:r>
          </w:p>
          <w:p w14:paraId="018A1601" w14:textId="77777777" w:rsidR="007826DE" w:rsidRPr="007826DE" w:rsidRDefault="007826DE" w:rsidP="007826DE">
            <w:pPr>
              <w:tabs>
                <w:tab w:val="left" w:pos="388"/>
              </w:tabs>
              <w:ind w:left="105" w:firstLine="142"/>
              <w:jc w:val="both"/>
            </w:pPr>
            <w:r w:rsidRPr="007826DE">
              <w:t>6.</w:t>
            </w:r>
            <w:r w:rsidRPr="007826DE">
              <w:tab/>
              <w:t>Учесть стоимость НДС материалов, оборудования и эксплуатируемой техники для объектов культурного наследия согласно Налоговому Кодексу Российской Федерации», п. 15 ст. 149.</w:t>
            </w:r>
          </w:p>
          <w:p w14:paraId="297AC8B5" w14:textId="77777777" w:rsidR="007826DE" w:rsidRPr="007826DE" w:rsidRDefault="007826DE" w:rsidP="007826DE">
            <w:pPr>
              <w:tabs>
                <w:tab w:val="left" w:pos="388"/>
              </w:tabs>
              <w:ind w:left="105" w:firstLine="142"/>
              <w:jc w:val="both"/>
            </w:pPr>
            <w:r w:rsidRPr="007826DE">
              <w:t>7.</w:t>
            </w:r>
            <w:r w:rsidRPr="007826DE">
              <w:tab/>
              <w:t>Учесть в сводном сметном расчете следующие затраты:</w:t>
            </w:r>
          </w:p>
          <w:p w14:paraId="66727EE6" w14:textId="77777777" w:rsidR="007826DE" w:rsidRPr="007826DE" w:rsidRDefault="007826DE" w:rsidP="007826DE">
            <w:pPr>
              <w:tabs>
                <w:tab w:val="left" w:pos="388"/>
                <w:tab w:val="left" w:pos="5025"/>
              </w:tabs>
              <w:ind w:left="105" w:firstLine="142"/>
              <w:jc w:val="both"/>
            </w:pPr>
            <w:r w:rsidRPr="007826DE">
              <w:t>- затраты на ПИР;</w:t>
            </w:r>
          </w:p>
          <w:p w14:paraId="517B3D45" w14:textId="77777777" w:rsidR="007826DE" w:rsidRPr="007826DE" w:rsidRDefault="007826DE" w:rsidP="007826DE">
            <w:pPr>
              <w:tabs>
                <w:tab w:val="left" w:pos="388"/>
                <w:tab w:val="left" w:pos="5025"/>
              </w:tabs>
              <w:ind w:left="105" w:firstLine="142"/>
              <w:jc w:val="both"/>
            </w:pPr>
            <w:r w:rsidRPr="007826DE">
              <w:t xml:space="preserve"> - удорожание производства работ в зимнее время (при необходимости); </w:t>
            </w:r>
          </w:p>
          <w:p w14:paraId="7FEA5E06" w14:textId="77777777" w:rsidR="007826DE" w:rsidRPr="007826DE" w:rsidRDefault="007826DE" w:rsidP="007826DE">
            <w:pPr>
              <w:tabs>
                <w:tab w:val="left" w:pos="388"/>
                <w:tab w:val="left" w:pos="5025"/>
              </w:tabs>
              <w:ind w:left="105" w:firstLine="142"/>
              <w:jc w:val="both"/>
            </w:pPr>
            <w:r w:rsidRPr="007826DE">
              <w:t>-</w:t>
            </w:r>
            <w:r w:rsidRPr="007826DE">
              <w:tab/>
              <w:t xml:space="preserve">затраты на временные здания и сооружения (при необходимости); </w:t>
            </w:r>
          </w:p>
          <w:p w14:paraId="5D2603D7" w14:textId="77777777" w:rsidR="007826DE" w:rsidRPr="007826DE" w:rsidRDefault="007826DE" w:rsidP="007826DE">
            <w:pPr>
              <w:tabs>
                <w:tab w:val="left" w:pos="388"/>
                <w:tab w:val="left" w:pos="5025"/>
              </w:tabs>
              <w:ind w:left="105" w:firstLine="142"/>
              <w:jc w:val="both"/>
            </w:pPr>
            <w:r w:rsidRPr="007826DE">
              <w:t>-</w:t>
            </w:r>
            <w:r w:rsidRPr="007826DE">
              <w:tab/>
            </w:r>
            <w:proofErr w:type="spellStart"/>
            <w:r w:rsidRPr="007826DE">
              <w:t>затратына</w:t>
            </w:r>
            <w:proofErr w:type="spellEnd"/>
            <w:r w:rsidRPr="007826DE">
              <w:t xml:space="preserve"> авторский надзор, на технический надзор и другие затраты согласно указаниям «Методика определения стоимости строительной продукции на территории Российской Федерации»; </w:t>
            </w:r>
          </w:p>
          <w:p w14:paraId="166E2C18" w14:textId="77777777" w:rsidR="007826DE" w:rsidRPr="007826DE" w:rsidRDefault="007826DE" w:rsidP="007826DE">
            <w:pPr>
              <w:tabs>
                <w:tab w:val="left" w:pos="388"/>
                <w:tab w:val="left" w:pos="5025"/>
              </w:tabs>
              <w:ind w:left="105" w:firstLine="142"/>
              <w:jc w:val="both"/>
            </w:pPr>
            <w:r w:rsidRPr="007826DE">
              <w:t>-</w:t>
            </w:r>
            <w:r w:rsidRPr="007826DE">
              <w:tab/>
              <w:t>непредвиденные затраты;</w:t>
            </w:r>
          </w:p>
          <w:p w14:paraId="1B9E5828" w14:textId="77777777" w:rsidR="007826DE" w:rsidRPr="007826DE" w:rsidRDefault="007826DE" w:rsidP="007826DE">
            <w:pPr>
              <w:tabs>
                <w:tab w:val="left" w:pos="388"/>
                <w:tab w:val="left" w:pos="5025"/>
              </w:tabs>
              <w:ind w:left="105" w:firstLine="142"/>
              <w:jc w:val="both"/>
            </w:pPr>
            <w:r w:rsidRPr="007826DE">
              <w:t>-</w:t>
            </w:r>
            <w:r w:rsidRPr="007826DE">
              <w:tab/>
              <w:t xml:space="preserve">затраты на специальные условия производства работ (стесненные и прочие) (при необходимости); </w:t>
            </w:r>
          </w:p>
          <w:p w14:paraId="24A8BC4B" w14:textId="77777777" w:rsidR="007826DE" w:rsidRPr="007826DE" w:rsidRDefault="007826DE" w:rsidP="007826DE">
            <w:pPr>
              <w:tabs>
                <w:tab w:val="left" w:pos="388"/>
                <w:tab w:val="left" w:pos="5025"/>
              </w:tabs>
              <w:ind w:left="105" w:firstLine="142"/>
              <w:jc w:val="both"/>
            </w:pPr>
            <w:r w:rsidRPr="007826DE">
              <w:t>-</w:t>
            </w:r>
            <w:r w:rsidRPr="007826DE">
              <w:tab/>
              <w:t xml:space="preserve">учесть стоимость доставки материалов, изделий и оборудования при нахождении объекта в отдаленном от крупного центра населенном пункте или при необходимости доставки материалов из других регионов; </w:t>
            </w:r>
          </w:p>
          <w:p w14:paraId="784C40D7" w14:textId="77777777" w:rsidR="007826DE" w:rsidRPr="007826DE" w:rsidRDefault="007826DE" w:rsidP="007826DE">
            <w:pPr>
              <w:tabs>
                <w:tab w:val="left" w:pos="388"/>
                <w:tab w:val="left" w:pos="5025"/>
              </w:tabs>
              <w:ind w:left="105" w:firstLine="142"/>
              <w:jc w:val="both"/>
            </w:pPr>
            <w:r w:rsidRPr="007826DE">
              <w:t xml:space="preserve">- затраты на утилизацию строительных отходов; </w:t>
            </w:r>
          </w:p>
          <w:p w14:paraId="41162AF9" w14:textId="7E387881" w:rsidR="00ED46DF" w:rsidRPr="007826DE" w:rsidRDefault="007826DE" w:rsidP="007826DE">
            <w:pPr>
              <w:tabs>
                <w:tab w:val="left" w:pos="388"/>
                <w:tab w:val="left" w:pos="5025"/>
              </w:tabs>
              <w:ind w:left="105" w:firstLine="142"/>
              <w:jc w:val="both"/>
            </w:pPr>
            <w:r w:rsidRPr="007826DE">
              <w:t>-</w:t>
            </w:r>
            <w:r w:rsidRPr="007826DE">
              <w:tab/>
              <w:t>затраты на получение положительного заключения государственной историко-культурной экспертизы.</w:t>
            </w:r>
          </w:p>
        </w:tc>
      </w:tr>
    </w:tbl>
    <w:p w14:paraId="3D7A7FD3" w14:textId="77777777" w:rsidR="00747697" w:rsidRDefault="00747697" w:rsidP="00BF7FF0">
      <w:pPr>
        <w:tabs>
          <w:tab w:val="left" w:pos="0"/>
        </w:tabs>
        <w:jc w:val="both"/>
      </w:pPr>
    </w:p>
    <w:p w14:paraId="1F8687CA" w14:textId="77777777" w:rsidR="00655CBE" w:rsidRDefault="00655CBE" w:rsidP="00BF7FF0">
      <w:pPr>
        <w:tabs>
          <w:tab w:val="left" w:pos="0"/>
        </w:tabs>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093"/>
      </w:tblGrid>
      <w:tr w:rsidR="00100170" w14:paraId="0F857B0E" w14:textId="77777777" w:rsidTr="00100170">
        <w:tc>
          <w:tcPr>
            <w:tcW w:w="5210" w:type="dxa"/>
          </w:tcPr>
          <w:p w14:paraId="38ACDA98" w14:textId="77777777" w:rsidR="00100170" w:rsidRDefault="00100170" w:rsidP="00100170">
            <w:pPr>
              <w:tabs>
                <w:tab w:val="left" w:pos="0"/>
              </w:tabs>
              <w:jc w:val="both"/>
            </w:pPr>
            <w:bookmarkStart w:id="0" w:name="_Hlk151654359"/>
            <w:r>
              <w:t>Заказчик:</w:t>
            </w:r>
          </w:p>
          <w:p w14:paraId="5A4AD382" w14:textId="77777777" w:rsidR="00100170" w:rsidRDefault="00100170" w:rsidP="00100170">
            <w:pPr>
              <w:tabs>
                <w:tab w:val="left" w:pos="0"/>
              </w:tabs>
              <w:jc w:val="both"/>
            </w:pPr>
          </w:p>
          <w:p w14:paraId="492773AC" w14:textId="7A7B3F9B" w:rsidR="00100170" w:rsidRDefault="00100170" w:rsidP="00100170">
            <w:pPr>
              <w:tabs>
                <w:tab w:val="left" w:pos="0"/>
              </w:tabs>
              <w:jc w:val="both"/>
            </w:pPr>
            <w:r>
              <w:t>_________________ /</w:t>
            </w:r>
            <w:r w:rsidR="007826DE">
              <w:t>Ф.И.О.</w:t>
            </w:r>
            <w:r>
              <w:t>/</w:t>
            </w:r>
          </w:p>
        </w:tc>
        <w:tc>
          <w:tcPr>
            <w:tcW w:w="5211" w:type="dxa"/>
          </w:tcPr>
          <w:p w14:paraId="13200A6C" w14:textId="77777777" w:rsidR="00100170" w:rsidRDefault="00100170" w:rsidP="00100170">
            <w:pPr>
              <w:tabs>
                <w:tab w:val="left" w:pos="0"/>
              </w:tabs>
              <w:jc w:val="both"/>
            </w:pPr>
            <w:r>
              <w:t>Исполнитель:</w:t>
            </w:r>
          </w:p>
          <w:p w14:paraId="4F3C9DE3" w14:textId="77777777" w:rsidR="00100170" w:rsidRDefault="00100170" w:rsidP="00100170">
            <w:pPr>
              <w:tabs>
                <w:tab w:val="left" w:pos="0"/>
              </w:tabs>
              <w:jc w:val="both"/>
            </w:pPr>
          </w:p>
          <w:p w14:paraId="098D5F16" w14:textId="3EED806C" w:rsidR="00100170" w:rsidRDefault="00100170" w:rsidP="00100170">
            <w:pPr>
              <w:tabs>
                <w:tab w:val="left" w:pos="0"/>
              </w:tabs>
              <w:jc w:val="both"/>
            </w:pPr>
            <w:r>
              <w:t xml:space="preserve"> ____________ /</w:t>
            </w:r>
            <w:r w:rsidR="007826DE">
              <w:t>Ф.И.О.</w:t>
            </w:r>
            <w:r>
              <w:t>/</w:t>
            </w:r>
          </w:p>
        </w:tc>
      </w:tr>
      <w:bookmarkEnd w:id="0"/>
    </w:tbl>
    <w:p w14:paraId="07140476" w14:textId="77777777" w:rsidR="00655CBE" w:rsidRDefault="00655CBE" w:rsidP="00BF7FF0">
      <w:pPr>
        <w:tabs>
          <w:tab w:val="left" w:pos="0"/>
        </w:tabs>
        <w:jc w:val="both"/>
      </w:pPr>
    </w:p>
    <w:p w14:paraId="25FBDF90" w14:textId="77777777" w:rsidR="00655CBE" w:rsidRDefault="00655CBE" w:rsidP="00BF7FF0">
      <w:pPr>
        <w:tabs>
          <w:tab w:val="left" w:pos="0"/>
        </w:tabs>
        <w:jc w:val="both"/>
      </w:pPr>
    </w:p>
    <w:p w14:paraId="2758D132" w14:textId="77777777" w:rsidR="00655CBE" w:rsidRDefault="00655CBE" w:rsidP="00BF7FF0">
      <w:pPr>
        <w:tabs>
          <w:tab w:val="left" w:pos="0"/>
        </w:tabs>
        <w:jc w:val="both"/>
      </w:pPr>
    </w:p>
    <w:sectPr w:rsidR="00655CBE" w:rsidSect="00754FC5">
      <w:pgSz w:w="11906" w:h="16838"/>
      <w:pgMar w:top="899" w:right="850"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2975C" w14:textId="77777777" w:rsidR="00656C51" w:rsidRDefault="00656C51" w:rsidP="00184C3D">
      <w:r>
        <w:separator/>
      </w:r>
    </w:p>
  </w:endnote>
  <w:endnote w:type="continuationSeparator" w:id="0">
    <w:p w14:paraId="7A8C8C5B" w14:textId="77777777" w:rsidR="00656C51" w:rsidRDefault="00656C51" w:rsidP="0018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72AD3" w14:textId="77777777" w:rsidR="00656C51" w:rsidRDefault="00656C51" w:rsidP="00184C3D">
      <w:r>
        <w:separator/>
      </w:r>
    </w:p>
  </w:footnote>
  <w:footnote w:type="continuationSeparator" w:id="0">
    <w:p w14:paraId="10D0C0CB" w14:textId="77777777" w:rsidR="00656C51" w:rsidRDefault="00656C51" w:rsidP="00184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125763"/>
      <w:docPartObj>
        <w:docPartGallery w:val="Page Numbers (Top of Page)"/>
        <w:docPartUnique/>
      </w:docPartObj>
    </w:sdtPr>
    <w:sdtContent>
      <w:p w14:paraId="187CA157" w14:textId="77777777" w:rsidR="00184C3D" w:rsidRDefault="00184C3D">
        <w:pPr>
          <w:pStyle w:val="a9"/>
          <w:jc w:val="center"/>
        </w:pPr>
        <w:r>
          <w:fldChar w:fldCharType="begin"/>
        </w:r>
        <w:r>
          <w:instrText>PAGE   \* MERGEFORMAT</w:instrText>
        </w:r>
        <w:r>
          <w:fldChar w:fldCharType="separate"/>
        </w:r>
        <w:r w:rsidR="00655CBE">
          <w:rPr>
            <w:noProof/>
          </w:rPr>
          <w:t>2</w:t>
        </w:r>
        <w:r>
          <w:fldChar w:fldCharType="end"/>
        </w:r>
      </w:p>
    </w:sdtContent>
  </w:sdt>
  <w:p w14:paraId="00464F37" w14:textId="77777777" w:rsidR="00184C3D" w:rsidRDefault="00184C3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46B"/>
    <w:multiLevelType w:val="hybridMultilevel"/>
    <w:tmpl w:val="E7B4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91BA7"/>
    <w:multiLevelType w:val="multilevel"/>
    <w:tmpl w:val="3CBC4F56"/>
    <w:lvl w:ilvl="0">
      <w:start w:val="7"/>
      <w:numFmt w:val="decimal"/>
      <w:lvlText w:val="%1."/>
      <w:lvlJc w:val="left"/>
      <w:pPr>
        <w:ind w:left="360" w:hanging="360"/>
      </w:pPr>
    </w:lvl>
    <w:lvl w:ilvl="1">
      <w:start w:val="2"/>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07E691C"/>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8386DC4"/>
    <w:multiLevelType w:val="multilevel"/>
    <w:tmpl w:val="AA2C033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49285316"/>
    <w:multiLevelType w:val="hybridMultilevel"/>
    <w:tmpl w:val="E7B4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074A0A"/>
    <w:multiLevelType w:val="hybridMultilevel"/>
    <w:tmpl w:val="29BC66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720C03EB"/>
    <w:multiLevelType w:val="hybridMultilevel"/>
    <w:tmpl w:val="E7B4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3182987">
    <w:abstractNumId w:val="2"/>
  </w:num>
  <w:num w:numId="2" w16cid:durableId="893468303">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86994">
    <w:abstractNumId w:val="5"/>
  </w:num>
  <w:num w:numId="4" w16cid:durableId="838078852">
    <w:abstractNumId w:val="0"/>
  </w:num>
  <w:num w:numId="5" w16cid:durableId="1892384465">
    <w:abstractNumId w:val="4"/>
  </w:num>
  <w:num w:numId="6" w16cid:durableId="1362322788">
    <w:abstractNumId w:val="6"/>
  </w:num>
  <w:num w:numId="7" w16cid:durableId="1857956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CA"/>
    <w:rsid w:val="0000286A"/>
    <w:rsid w:val="00002D57"/>
    <w:rsid w:val="00007D22"/>
    <w:rsid w:val="00015047"/>
    <w:rsid w:val="00015D1D"/>
    <w:rsid w:val="00016460"/>
    <w:rsid w:val="0003059F"/>
    <w:rsid w:val="00031550"/>
    <w:rsid w:val="00031EA7"/>
    <w:rsid w:val="00033D5F"/>
    <w:rsid w:val="00034954"/>
    <w:rsid w:val="00041658"/>
    <w:rsid w:val="000441E9"/>
    <w:rsid w:val="0004445C"/>
    <w:rsid w:val="00045E4A"/>
    <w:rsid w:val="00051688"/>
    <w:rsid w:val="00052AC9"/>
    <w:rsid w:val="00053743"/>
    <w:rsid w:val="00057658"/>
    <w:rsid w:val="000604B4"/>
    <w:rsid w:val="000636AD"/>
    <w:rsid w:val="00063992"/>
    <w:rsid w:val="00063EB6"/>
    <w:rsid w:val="00067CC8"/>
    <w:rsid w:val="00071F05"/>
    <w:rsid w:val="00072F70"/>
    <w:rsid w:val="000730CA"/>
    <w:rsid w:val="00081FA9"/>
    <w:rsid w:val="00084397"/>
    <w:rsid w:val="0008731F"/>
    <w:rsid w:val="00090EAD"/>
    <w:rsid w:val="000A0765"/>
    <w:rsid w:val="000A2411"/>
    <w:rsid w:val="000A6D2D"/>
    <w:rsid w:val="000A6FF3"/>
    <w:rsid w:val="000A7247"/>
    <w:rsid w:val="000B2F24"/>
    <w:rsid w:val="000B377B"/>
    <w:rsid w:val="000B3B6B"/>
    <w:rsid w:val="000B3BC5"/>
    <w:rsid w:val="000B3F3F"/>
    <w:rsid w:val="000B4A21"/>
    <w:rsid w:val="000B5ADB"/>
    <w:rsid w:val="000B5F82"/>
    <w:rsid w:val="000C006C"/>
    <w:rsid w:val="000C1651"/>
    <w:rsid w:val="000C3362"/>
    <w:rsid w:val="000C4C9D"/>
    <w:rsid w:val="000C5B71"/>
    <w:rsid w:val="000C5E1A"/>
    <w:rsid w:val="000C78D1"/>
    <w:rsid w:val="000C7E5B"/>
    <w:rsid w:val="000D0912"/>
    <w:rsid w:val="000D2076"/>
    <w:rsid w:val="000D4134"/>
    <w:rsid w:val="000D6FE6"/>
    <w:rsid w:val="000E4595"/>
    <w:rsid w:val="000E480F"/>
    <w:rsid w:val="000E78E3"/>
    <w:rsid w:val="000F070A"/>
    <w:rsid w:val="000F4E77"/>
    <w:rsid w:val="000F76A6"/>
    <w:rsid w:val="00100170"/>
    <w:rsid w:val="00100630"/>
    <w:rsid w:val="00100CD2"/>
    <w:rsid w:val="0010156F"/>
    <w:rsid w:val="0010695D"/>
    <w:rsid w:val="00106AC1"/>
    <w:rsid w:val="00111FC6"/>
    <w:rsid w:val="0011227B"/>
    <w:rsid w:val="00112A1F"/>
    <w:rsid w:val="001161C8"/>
    <w:rsid w:val="0011644B"/>
    <w:rsid w:val="00122F1C"/>
    <w:rsid w:val="00126F80"/>
    <w:rsid w:val="0013723A"/>
    <w:rsid w:val="00137743"/>
    <w:rsid w:val="0014229B"/>
    <w:rsid w:val="00150370"/>
    <w:rsid w:val="001522C2"/>
    <w:rsid w:val="00153729"/>
    <w:rsid w:val="001568B9"/>
    <w:rsid w:val="001568DA"/>
    <w:rsid w:val="00157CF0"/>
    <w:rsid w:val="00161A4B"/>
    <w:rsid w:val="00163AA4"/>
    <w:rsid w:val="00165165"/>
    <w:rsid w:val="00167D5E"/>
    <w:rsid w:val="0018151A"/>
    <w:rsid w:val="00181FF2"/>
    <w:rsid w:val="00184814"/>
    <w:rsid w:val="00184C3D"/>
    <w:rsid w:val="0018771B"/>
    <w:rsid w:val="00191D68"/>
    <w:rsid w:val="00193470"/>
    <w:rsid w:val="00196BBE"/>
    <w:rsid w:val="001A0327"/>
    <w:rsid w:val="001A1AEA"/>
    <w:rsid w:val="001A416C"/>
    <w:rsid w:val="001A6089"/>
    <w:rsid w:val="001B0335"/>
    <w:rsid w:val="001B0F87"/>
    <w:rsid w:val="001C1998"/>
    <w:rsid w:val="001C7F97"/>
    <w:rsid w:val="001D013E"/>
    <w:rsid w:val="001E2EFE"/>
    <w:rsid w:val="001F1695"/>
    <w:rsid w:val="001F2F07"/>
    <w:rsid w:val="00213E67"/>
    <w:rsid w:val="00215B31"/>
    <w:rsid w:val="00227360"/>
    <w:rsid w:val="0023073A"/>
    <w:rsid w:val="002347BC"/>
    <w:rsid w:val="00235A86"/>
    <w:rsid w:val="00235CF7"/>
    <w:rsid w:val="002369A6"/>
    <w:rsid w:val="00236F91"/>
    <w:rsid w:val="00242F6F"/>
    <w:rsid w:val="002436CA"/>
    <w:rsid w:val="00243B27"/>
    <w:rsid w:val="0024506E"/>
    <w:rsid w:val="00251318"/>
    <w:rsid w:val="00252F57"/>
    <w:rsid w:val="00254EA2"/>
    <w:rsid w:val="00263CA0"/>
    <w:rsid w:val="002669DD"/>
    <w:rsid w:val="0027005A"/>
    <w:rsid w:val="00272081"/>
    <w:rsid w:val="002736C9"/>
    <w:rsid w:val="0027396B"/>
    <w:rsid w:val="002756A2"/>
    <w:rsid w:val="00283524"/>
    <w:rsid w:val="00286B10"/>
    <w:rsid w:val="0029145A"/>
    <w:rsid w:val="00291D95"/>
    <w:rsid w:val="002929B7"/>
    <w:rsid w:val="002959A3"/>
    <w:rsid w:val="002A1D31"/>
    <w:rsid w:val="002A305B"/>
    <w:rsid w:val="002A382C"/>
    <w:rsid w:val="002A3FFE"/>
    <w:rsid w:val="002B00C1"/>
    <w:rsid w:val="002B0662"/>
    <w:rsid w:val="002B3651"/>
    <w:rsid w:val="002B4122"/>
    <w:rsid w:val="002B4290"/>
    <w:rsid w:val="002B4FA5"/>
    <w:rsid w:val="002B532D"/>
    <w:rsid w:val="002B6102"/>
    <w:rsid w:val="002D051F"/>
    <w:rsid w:val="002D06AA"/>
    <w:rsid w:val="002D5853"/>
    <w:rsid w:val="002E2F8E"/>
    <w:rsid w:val="002E423F"/>
    <w:rsid w:val="002F2AF6"/>
    <w:rsid w:val="002F6CD2"/>
    <w:rsid w:val="00300B33"/>
    <w:rsid w:val="00301D47"/>
    <w:rsid w:val="00303713"/>
    <w:rsid w:val="00305A80"/>
    <w:rsid w:val="003146DC"/>
    <w:rsid w:val="003202D3"/>
    <w:rsid w:val="00325A63"/>
    <w:rsid w:val="00336266"/>
    <w:rsid w:val="003446FD"/>
    <w:rsid w:val="00347F81"/>
    <w:rsid w:val="003500A7"/>
    <w:rsid w:val="00350A74"/>
    <w:rsid w:val="00353827"/>
    <w:rsid w:val="003567B9"/>
    <w:rsid w:val="00361273"/>
    <w:rsid w:val="0036316F"/>
    <w:rsid w:val="00365863"/>
    <w:rsid w:val="00365BF5"/>
    <w:rsid w:val="00370901"/>
    <w:rsid w:val="003719DC"/>
    <w:rsid w:val="003735B7"/>
    <w:rsid w:val="0037453B"/>
    <w:rsid w:val="00380CE9"/>
    <w:rsid w:val="00382348"/>
    <w:rsid w:val="00382356"/>
    <w:rsid w:val="00382DC2"/>
    <w:rsid w:val="00383940"/>
    <w:rsid w:val="00383E7B"/>
    <w:rsid w:val="00384449"/>
    <w:rsid w:val="00393134"/>
    <w:rsid w:val="00394C6D"/>
    <w:rsid w:val="00397668"/>
    <w:rsid w:val="003A13F0"/>
    <w:rsid w:val="003A5882"/>
    <w:rsid w:val="003B21F7"/>
    <w:rsid w:val="003B2C71"/>
    <w:rsid w:val="003B7605"/>
    <w:rsid w:val="003C0FBB"/>
    <w:rsid w:val="003C2158"/>
    <w:rsid w:val="003C2542"/>
    <w:rsid w:val="003C2665"/>
    <w:rsid w:val="003C6356"/>
    <w:rsid w:val="003C71CA"/>
    <w:rsid w:val="003C7A4F"/>
    <w:rsid w:val="003D3B1D"/>
    <w:rsid w:val="003E4D46"/>
    <w:rsid w:val="003E6016"/>
    <w:rsid w:val="003E7EEE"/>
    <w:rsid w:val="003F1438"/>
    <w:rsid w:val="003F598A"/>
    <w:rsid w:val="003F5B33"/>
    <w:rsid w:val="004012DD"/>
    <w:rsid w:val="00403BB8"/>
    <w:rsid w:val="00405B04"/>
    <w:rsid w:val="00407855"/>
    <w:rsid w:val="00407C46"/>
    <w:rsid w:val="00411C6A"/>
    <w:rsid w:val="004136CB"/>
    <w:rsid w:val="0042035E"/>
    <w:rsid w:val="00430D49"/>
    <w:rsid w:val="00430FF0"/>
    <w:rsid w:val="004327E5"/>
    <w:rsid w:val="00437AED"/>
    <w:rsid w:val="00441CB4"/>
    <w:rsid w:val="00442C58"/>
    <w:rsid w:val="004458C5"/>
    <w:rsid w:val="00447913"/>
    <w:rsid w:val="00447A15"/>
    <w:rsid w:val="00450C4D"/>
    <w:rsid w:val="004519CD"/>
    <w:rsid w:val="00456761"/>
    <w:rsid w:val="00460CD7"/>
    <w:rsid w:val="004645F1"/>
    <w:rsid w:val="00464D3E"/>
    <w:rsid w:val="00465F90"/>
    <w:rsid w:val="00466677"/>
    <w:rsid w:val="004726DE"/>
    <w:rsid w:val="0047439C"/>
    <w:rsid w:val="004760E0"/>
    <w:rsid w:val="004830E4"/>
    <w:rsid w:val="004837E3"/>
    <w:rsid w:val="004A5C81"/>
    <w:rsid w:val="004B622B"/>
    <w:rsid w:val="004B6900"/>
    <w:rsid w:val="004B6B0E"/>
    <w:rsid w:val="004C16E6"/>
    <w:rsid w:val="004C1D8B"/>
    <w:rsid w:val="004C6977"/>
    <w:rsid w:val="004D0F84"/>
    <w:rsid w:val="004D35C8"/>
    <w:rsid w:val="004D5C82"/>
    <w:rsid w:val="004E2765"/>
    <w:rsid w:val="004E5BAB"/>
    <w:rsid w:val="004F3B71"/>
    <w:rsid w:val="004F4C50"/>
    <w:rsid w:val="004F7E72"/>
    <w:rsid w:val="004F7EDF"/>
    <w:rsid w:val="00501C63"/>
    <w:rsid w:val="005022EC"/>
    <w:rsid w:val="005051CC"/>
    <w:rsid w:val="00513F80"/>
    <w:rsid w:val="00513FC6"/>
    <w:rsid w:val="005147BB"/>
    <w:rsid w:val="00514A79"/>
    <w:rsid w:val="00515971"/>
    <w:rsid w:val="0052057C"/>
    <w:rsid w:val="00521DB5"/>
    <w:rsid w:val="00524D09"/>
    <w:rsid w:val="00525571"/>
    <w:rsid w:val="0052571F"/>
    <w:rsid w:val="005261E8"/>
    <w:rsid w:val="0053004D"/>
    <w:rsid w:val="005308B9"/>
    <w:rsid w:val="00531B8A"/>
    <w:rsid w:val="005369FA"/>
    <w:rsid w:val="00541AEA"/>
    <w:rsid w:val="0054264D"/>
    <w:rsid w:val="0054281F"/>
    <w:rsid w:val="00544FF6"/>
    <w:rsid w:val="005451E4"/>
    <w:rsid w:val="00545632"/>
    <w:rsid w:val="00550EC7"/>
    <w:rsid w:val="0055187D"/>
    <w:rsid w:val="00564961"/>
    <w:rsid w:val="0056584B"/>
    <w:rsid w:val="00576CA0"/>
    <w:rsid w:val="00580FA4"/>
    <w:rsid w:val="0058290F"/>
    <w:rsid w:val="00594F85"/>
    <w:rsid w:val="00596AAC"/>
    <w:rsid w:val="005A1781"/>
    <w:rsid w:val="005A1D5D"/>
    <w:rsid w:val="005A2FEF"/>
    <w:rsid w:val="005A4ADA"/>
    <w:rsid w:val="005A57B3"/>
    <w:rsid w:val="005A60AC"/>
    <w:rsid w:val="005B29F5"/>
    <w:rsid w:val="005B406A"/>
    <w:rsid w:val="005C1E1D"/>
    <w:rsid w:val="005C202F"/>
    <w:rsid w:val="005C34CB"/>
    <w:rsid w:val="005C53F9"/>
    <w:rsid w:val="005C5C10"/>
    <w:rsid w:val="005C7624"/>
    <w:rsid w:val="005D37D4"/>
    <w:rsid w:val="005D39FA"/>
    <w:rsid w:val="005D63E0"/>
    <w:rsid w:val="005D7192"/>
    <w:rsid w:val="005D747C"/>
    <w:rsid w:val="005E1BE4"/>
    <w:rsid w:val="005E2EBA"/>
    <w:rsid w:val="005E44F5"/>
    <w:rsid w:val="005F013E"/>
    <w:rsid w:val="005F08BC"/>
    <w:rsid w:val="005F1371"/>
    <w:rsid w:val="005F3E2F"/>
    <w:rsid w:val="005F526A"/>
    <w:rsid w:val="005F595B"/>
    <w:rsid w:val="006003AB"/>
    <w:rsid w:val="00602CF2"/>
    <w:rsid w:val="00603A0C"/>
    <w:rsid w:val="006047F7"/>
    <w:rsid w:val="00605628"/>
    <w:rsid w:val="00605E6B"/>
    <w:rsid w:val="00607111"/>
    <w:rsid w:val="006308C0"/>
    <w:rsid w:val="00634D5B"/>
    <w:rsid w:val="00635079"/>
    <w:rsid w:val="00644856"/>
    <w:rsid w:val="006451B9"/>
    <w:rsid w:val="00652701"/>
    <w:rsid w:val="00655CBE"/>
    <w:rsid w:val="0065686E"/>
    <w:rsid w:val="00656C51"/>
    <w:rsid w:val="006708F9"/>
    <w:rsid w:val="00684700"/>
    <w:rsid w:val="006854FE"/>
    <w:rsid w:val="00691361"/>
    <w:rsid w:val="00692536"/>
    <w:rsid w:val="00692EC1"/>
    <w:rsid w:val="006934AF"/>
    <w:rsid w:val="0069629B"/>
    <w:rsid w:val="00696BE2"/>
    <w:rsid w:val="006A2C0A"/>
    <w:rsid w:val="006A3A4C"/>
    <w:rsid w:val="006A44F2"/>
    <w:rsid w:val="006B3911"/>
    <w:rsid w:val="006B4B71"/>
    <w:rsid w:val="006B5C38"/>
    <w:rsid w:val="006B66AD"/>
    <w:rsid w:val="006C0227"/>
    <w:rsid w:val="006C3F69"/>
    <w:rsid w:val="006C6CBC"/>
    <w:rsid w:val="006D1890"/>
    <w:rsid w:val="006D388F"/>
    <w:rsid w:val="006D3BD2"/>
    <w:rsid w:val="006E0595"/>
    <w:rsid w:val="006E7247"/>
    <w:rsid w:val="006F018B"/>
    <w:rsid w:val="006F3B39"/>
    <w:rsid w:val="006F5CB1"/>
    <w:rsid w:val="006F5DE6"/>
    <w:rsid w:val="00701944"/>
    <w:rsid w:val="007051D4"/>
    <w:rsid w:val="00706325"/>
    <w:rsid w:val="00706D11"/>
    <w:rsid w:val="00710CA5"/>
    <w:rsid w:val="00712FF0"/>
    <w:rsid w:val="00713933"/>
    <w:rsid w:val="00715D79"/>
    <w:rsid w:val="00720943"/>
    <w:rsid w:val="007235D1"/>
    <w:rsid w:val="00727766"/>
    <w:rsid w:val="007352C7"/>
    <w:rsid w:val="007369D2"/>
    <w:rsid w:val="00737B35"/>
    <w:rsid w:val="00740184"/>
    <w:rsid w:val="00746827"/>
    <w:rsid w:val="00747697"/>
    <w:rsid w:val="00747820"/>
    <w:rsid w:val="00752C53"/>
    <w:rsid w:val="00753973"/>
    <w:rsid w:val="00754FC5"/>
    <w:rsid w:val="007557B3"/>
    <w:rsid w:val="00760FBD"/>
    <w:rsid w:val="00764763"/>
    <w:rsid w:val="0076671F"/>
    <w:rsid w:val="00767F2C"/>
    <w:rsid w:val="00772DCB"/>
    <w:rsid w:val="00782687"/>
    <w:rsid w:val="007826DE"/>
    <w:rsid w:val="00785A44"/>
    <w:rsid w:val="007902AB"/>
    <w:rsid w:val="0079235D"/>
    <w:rsid w:val="00793870"/>
    <w:rsid w:val="0079419A"/>
    <w:rsid w:val="00794E41"/>
    <w:rsid w:val="007A06EF"/>
    <w:rsid w:val="007B414C"/>
    <w:rsid w:val="007C34B6"/>
    <w:rsid w:val="007C4015"/>
    <w:rsid w:val="007C56CC"/>
    <w:rsid w:val="007D1748"/>
    <w:rsid w:val="007D2364"/>
    <w:rsid w:val="007D2E1A"/>
    <w:rsid w:val="007D584E"/>
    <w:rsid w:val="007D63F6"/>
    <w:rsid w:val="007E23B4"/>
    <w:rsid w:val="007E28AE"/>
    <w:rsid w:val="007E6490"/>
    <w:rsid w:val="007F0417"/>
    <w:rsid w:val="007F0DB4"/>
    <w:rsid w:val="007F3D7B"/>
    <w:rsid w:val="007F47B1"/>
    <w:rsid w:val="007F4891"/>
    <w:rsid w:val="007F6D9E"/>
    <w:rsid w:val="007F7743"/>
    <w:rsid w:val="0080005D"/>
    <w:rsid w:val="00803110"/>
    <w:rsid w:val="00813563"/>
    <w:rsid w:val="00814606"/>
    <w:rsid w:val="00816BCE"/>
    <w:rsid w:val="00816D1A"/>
    <w:rsid w:val="008214B3"/>
    <w:rsid w:val="00824AB3"/>
    <w:rsid w:val="008260B5"/>
    <w:rsid w:val="00836240"/>
    <w:rsid w:val="00836415"/>
    <w:rsid w:val="008379E3"/>
    <w:rsid w:val="00844743"/>
    <w:rsid w:val="0086041F"/>
    <w:rsid w:val="008619D6"/>
    <w:rsid w:val="00871122"/>
    <w:rsid w:val="00871228"/>
    <w:rsid w:val="00882565"/>
    <w:rsid w:val="00882B5D"/>
    <w:rsid w:val="00891F6F"/>
    <w:rsid w:val="008A17E5"/>
    <w:rsid w:val="008A2E67"/>
    <w:rsid w:val="008A5DC2"/>
    <w:rsid w:val="008A5ED7"/>
    <w:rsid w:val="008B0C2C"/>
    <w:rsid w:val="008B1234"/>
    <w:rsid w:val="008B217F"/>
    <w:rsid w:val="008B6B4C"/>
    <w:rsid w:val="008C4330"/>
    <w:rsid w:val="008C59FA"/>
    <w:rsid w:val="008E0188"/>
    <w:rsid w:val="008E4A73"/>
    <w:rsid w:val="008E6625"/>
    <w:rsid w:val="008E7547"/>
    <w:rsid w:val="008F0AD5"/>
    <w:rsid w:val="008F14D3"/>
    <w:rsid w:val="008F2DD8"/>
    <w:rsid w:val="008F5938"/>
    <w:rsid w:val="0090138A"/>
    <w:rsid w:val="00901A5F"/>
    <w:rsid w:val="00902265"/>
    <w:rsid w:val="00902EC3"/>
    <w:rsid w:val="00903183"/>
    <w:rsid w:val="0090335C"/>
    <w:rsid w:val="009049C3"/>
    <w:rsid w:val="00912DA1"/>
    <w:rsid w:val="00914133"/>
    <w:rsid w:val="00916CDF"/>
    <w:rsid w:val="0091748A"/>
    <w:rsid w:val="00921FD4"/>
    <w:rsid w:val="00925A1A"/>
    <w:rsid w:val="00925C6B"/>
    <w:rsid w:val="0092692B"/>
    <w:rsid w:val="00927C53"/>
    <w:rsid w:val="00927E0D"/>
    <w:rsid w:val="00941524"/>
    <w:rsid w:val="009438DD"/>
    <w:rsid w:val="00950E08"/>
    <w:rsid w:val="009515E3"/>
    <w:rsid w:val="00953716"/>
    <w:rsid w:val="00955323"/>
    <w:rsid w:val="009554A9"/>
    <w:rsid w:val="0095595D"/>
    <w:rsid w:val="00955B31"/>
    <w:rsid w:val="00956B4B"/>
    <w:rsid w:val="009617B0"/>
    <w:rsid w:val="009672B8"/>
    <w:rsid w:val="00970B00"/>
    <w:rsid w:val="00970DBA"/>
    <w:rsid w:val="009752BC"/>
    <w:rsid w:val="009759D1"/>
    <w:rsid w:val="00980516"/>
    <w:rsid w:val="00981019"/>
    <w:rsid w:val="00981CD0"/>
    <w:rsid w:val="00986ECC"/>
    <w:rsid w:val="00990056"/>
    <w:rsid w:val="00990CD7"/>
    <w:rsid w:val="00991307"/>
    <w:rsid w:val="00991EC0"/>
    <w:rsid w:val="0099632A"/>
    <w:rsid w:val="009A0AD2"/>
    <w:rsid w:val="009A28E5"/>
    <w:rsid w:val="009A2FE3"/>
    <w:rsid w:val="009A5F10"/>
    <w:rsid w:val="009A6B42"/>
    <w:rsid w:val="009A6CCD"/>
    <w:rsid w:val="009B36A0"/>
    <w:rsid w:val="009B39C9"/>
    <w:rsid w:val="009C0D84"/>
    <w:rsid w:val="009C32B0"/>
    <w:rsid w:val="009C3D9B"/>
    <w:rsid w:val="009C5EFE"/>
    <w:rsid w:val="009C7FC7"/>
    <w:rsid w:val="009D086D"/>
    <w:rsid w:val="009D5B4A"/>
    <w:rsid w:val="009E0D8F"/>
    <w:rsid w:val="009E158B"/>
    <w:rsid w:val="009E1CCF"/>
    <w:rsid w:val="009E2239"/>
    <w:rsid w:val="009E2516"/>
    <w:rsid w:val="009E34A3"/>
    <w:rsid w:val="009E5F7C"/>
    <w:rsid w:val="009F0EF4"/>
    <w:rsid w:val="009F1378"/>
    <w:rsid w:val="009F3018"/>
    <w:rsid w:val="009F3700"/>
    <w:rsid w:val="009F71B3"/>
    <w:rsid w:val="00A0162E"/>
    <w:rsid w:val="00A024F2"/>
    <w:rsid w:val="00A1054C"/>
    <w:rsid w:val="00A15A68"/>
    <w:rsid w:val="00A21B64"/>
    <w:rsid w:val="00A2729A"/>
    <w:rsid w:val="00A352AE"/>
    <w:rsid w:val="00A40F0A"/>
    <w:rsid w:val="00A417B1"/>
    <w:rsid w:val="00A419DB"/>
    <w:rsid w:val="00A42F4E"/>
    <w:rsid w:val="00A43918"/>
    <w:rsid w:val="00A45D30"/>
    <w:rsid w:val="00A5212F"/>
    <w:rsid w:val="00A528FC"/>
    <w:rsid w:val="00A532C4"/>
    <w:rsid w:val="00A539EE"/>
    <w:rsid w:val="00A553A7"/>
    <w:rsid w:val="00A6273C"/>
    <w:rsid w:val="00A642D1"/>
    <w:rsid w:val="00A65295"/>
    <w:rsid w:val="00A70CF8"/>
    <w:rsid w:val="00A7462A"/>
    <w:rsid w:val="00A80879"/>
    <w:rsid w:val="00A86174"/>
    <w:rsid w:val="00A862CB"/>
    <w:rsid w:val="00A87CAA"/>
    <w:rsid w:val="00A9012E"/>
    <w:rsid w:val="00A92238"/>
    <w:rsid w:val="00AA0602"/>
    <w:rsid w:val="00AA0EB8"/>
    <w:rsid w:val="00AA22E8"/>
    <w:rsid w:val="00AA3754"/>
    <w:rsid w:val="00AA6C70"/>
    <w:rsid w:val="00AB2961"/>
    <w:rsid w:val="00AB385C"/>
    <w:rsid w:val="00AB4176"/>
    <w:rsid w:val="00AB59F9"/>
    <w:rsid w:val="00AC16FA"/>
    <w:rsid w:val="00AC2335"/>
    <w:rsid w:val="00AC4B54"/>
    <w:rsid w:val="00AD0205"/>
    <w:rsid w:val="00AD0467"/>
    <w:rsid w:val="00AD253E"/>
    <w:rsid w:val="00AE250B"/>
    <w:rsid w:val="00AE2A96"/>
    <w:rsid w:val="00AE30D0"/>
    <w:rsid w:val="00AE6A82"/>
    <w:rsid w:val="00AE75A6"/>
    <w:rsid w:val="00AF1029"/>
    <w:rsid w:val="00AF1400"/>
    <w:rsid w:val="00AF2F64"/>
    <w:rsid w:val="00AF7BB0"/>
    <w:rsid w:val="00B00994"/>
    <w:rsid w:val="00B00C57"/>
    <w:rsid w:val="00B079BB"/>
    <w:rsid w:val="00B135EC"/>
    <w:rsid w:val="00B13A8B"/>
    <w:rsid w:val="00B22008"/>
    <w:rsid w:val="00B23A28"/>
    <w:rsid w:val="00B2441D"/>
    <w:rsid w:val="00B354A7"/>
    <w:rsid w:val="00B36CA7"/>
    <w:rsid w:val="00B36E73"/>
    <w:rsid w:val="00B379B9"/>
    <w:rsid w:val="00B465B8"/>
    <w:rsid w:val="00B5409A"/>
    <w:rsid w:val="00B57CAF"/>
    <w:rsid w:val="00B611CA"/>
    <w:rsid w:val="00B6446E"/>
    <w:rsid w:val="00B64747"/>
    <w:rsid w:val="00B65396"/>
    <w:rsid w:val="00B71E14"/>
    <w:rsid w:val="00B7460A"/>
    <w:rsid w:val="00B746DF"/>
    <w:rsid w:val="00B86E3A"/>
    <w:rsid w:val="00B92DCA"/>
    <w:rsid w:val="00B92EFE"/>
    <w:rsid w:val="00B9310B"/>
    <w:rsid w:val="00B94482"/>
    <w:rsid w:val="00BA0E86"/>
    <w:rsid w:val="00BA2534"/>
    <w:rsid w:val="00BA6C75"/>
    <w:rsid w:val="00BB164F"/>
    <w:rsid w:val="00BB2011"/>
    <w:rsid w:val="00BB22E0"/>
    <w:rsid w:val="00BC51F7"/>
    <w:rsid w:val="00BD39B8"/>
    <w:rsid w:val="00BD457A"/>
    <w:rsid w:val="00BD5F28"/>
    <w:rsid w:val="00BE2BCC"/>
    <w:rsid w:val="00BE3280"/>
    <w:rsid w:val="00BE7FCC"/>
    <w:rsid w:val="00BF4D67"/>
    <w:rsid w:val="00BF57A3"/>
    <w:rsid w:val="00BF5B21"/>
    <w:rsid w:val="00BF7FF0"/>
    <w:rsid w:val="00C05BD7"/>
    <w:rsid w:val="00C06205"/>
    <w:rsid w:val="00C06BD3"/>
    <w:rsid w:val="00C07A4C"/>
    <w:rsid w:val="00C07B0A"/>
    <w:rsid w:val="00C1318D"/>
    <w:rsid w:val="00C1608E"/>
    <w:rsid w:val="00C23D5A"/>
    <w:rsid w:val="00C26442"/>
    <w:rsid w:val="00C26AED"/>
    <w:rsid w:val="00C30661"/>
    <w:rsid w:val="00C311C0"/>
    <w:rsid w:val="00C334BF"/>
    <w:rsid w:val="00C41B34"/>
    <w:rsid w:val="00C434BE"/>
    <w:rsid w:val="00C45240"/>
    <w:rsid w:val="00C46937"/>
    <w:rsid w:val="00C52930"/>
    <w:rsid w:val="00C575BE"/>
    <w:rsid w:val="00C57E4F"/>
    <w:rsid w:val="00C62E6A"/>
    <w:rsid w:val="00C64D37"/>
    <w:rsid w:val="00C662DD"/>
    <w:rsid w:val="00C678A1"/>
    <w:rsid w:val="00C67CD3"/>
    <w:rsid w:val="00C71AE0"/>
    <w:rsid w:val="00C74B43"/>
    <w:rsid w:val="00C8032D"/>
    <w:rsid w:val="00C84827"/>
    <w:rsid w:val="00C86C23"/>
    <w:rsid w:val="00C9396F"/>
    <w:rsid w:val="00CA010A"/>
    <w:rsid w:val="00CA033D"/>
    <w:rsid w:val="00CA14C3"/>
    <w:rsid w:val="00CA2138"/>
    <w:rsid w:val="00CA2DCC"/>
    <w:rsid w:val="00CA7B39"/>
    <w:rsid w:val="00CB095E"/>
    <w:rsid w:val="00CB746F"/>
    <w:rsid w:val="00CC1FDC"/>
    <w:rsid w:val="00CC374C"/>
    <w:rsid w:val="00CC3D1C"/>
    <w:rsid w:val="00CC4178"/>
    <w:rsid w:val="00CC6432"/>
    <w:rsid w:val="00CC6EF8"/>
    <w:rsid w:val="00CD0675"/>
    <w:rsid w:val="00CD09DD"/>
    <w:rsid w:val="00CD2067"/>
    <w:rsid w:val="00CD3E4F"/>
    <w:rsid w:val="00CE6E8E"/>
    <w:rsid w:val="00CF0272"/>
    <w:rsid w:val="00CF0A0B"/>
    <w:rsid w:val="00CF1906"/>
    <w:rsid w:val="00CF1A87"/>
    <w:rsid w:val="00CF24B2"/>
    <w:rsid w:val="00D05507"/>
    <w:rsid w:val="00D11CB6"/>
    <w:rsid w:val="00D14C8E"/>
    <w:rsid w:val="00D1565A"/>
    <w:rsid w:val="00D17D2B"/>
    <w:rsid w:val="00D215AD"/>
    <w:rsid w:val="00D21D10"/>
    <w:rsid w:val="00D3144C"/>
    <w:rsid w:val="00D31DD4"/>
    <w:rsid w:val="00D327BE"/>
    <w:rsid w:val="00D335B9"/>
    <w:rsid w:val="00D33D8B"/>
    <w:rsid w:val="00D35C07"/>
    <w:rsid w:val="00D50685"/>
    <w:rsid w:val="00D53C2B"/>
    <w:rsid w:val="00D5422C"/>
    <w:rsid w:val="00D6111A"/>
    <w:rsid w:val="00D61F2C"/>
    <w:rsid w:val="00D63F12"/>
    <w:rsid w:val="00D7076D"/>
    <w:rsid w:val="00D7188B"/>
    <w:rsid w:val="00D75226"/>
    <w:rsid w:val="00D80368"/>
    <w:rsid w:val="00D86BA0"/>
    <w:rsid w:val="00D953CB"/>
    <w:rsid w:val="00DA3B35"/>
    <w:rsid w:val="00DB120A"/>
    <w:rsid w:val="00DB38F5"/>
    <w:rsid w:val="00DB6AC8"/>
    <w:rsid w:val="00DB6C20"/>
    <w:rsid w:val="00DB6C2D"/>
    <w:rsid w:val="00DC05E1"/>
    <w:rsid w:val="00DC2ECA"/>
    <w:rsid w:val="00DD2073"/>
    <w:rsid w:val="00DD2594"/>
    <w:rsid w:val="00DD46A7"/>
    <w:rsid w:val="00DD551D"/>
    <w:rsid w:val="00DD6298"/>
    <w:rsid w:val="00DD63AA"/>
    <w:rsid w:val="00DD7371"/>
    <w:rsid w:val="00DE2DAA"/>
    <w:rsid w:val="00DE49AE"/>
    <w:rsid w:val="00DE6E41"/>
    <w:rsid w:val="00DF00A4"/>
    <w:rsid w:val="00DF4A8C"/>
    <w:rsid w:val="00DF5247"/>
    <w:rsid w:val="00DF5C0F"/>
    <w:rsid w:val="00DF720B"/>
    <w:rsid w:val="00E00DAD"/>
    <w:rsid w:val="00E0490D"/>
    <w:rsid w:val="00E12CE7"/>
    <w:rsid w:val="00E1423F"/>
    <w:rsid w:val="00E14930"/>
    <w:rsid w:val="00E14C57"/>
    <w:rsid w:val="00E2321A"/>
    <w:rsid w:val="00E25A5C"/>
    <w:rsid w:val="00E36D49"/>
    <w:rsid w:val="00E45BAB"/>
    <w:rsid w:val="00E468D0"/>
    <w:rsid w:val="00E4758F"/>
    <w:rsid w:val="00E6006C"/>
    <w:rsid w:val="00E62135"/>
    <w:rsid w:val="00E6236A"/>
    <w:rsid w:val="00E63832"/>
    <w:rsid w:val="00E64609"/>
    <w:rsid w:val="00E679BD"/>
    <w:rsid w:val="00E7077F"/>
    <w:rsid w:val="00E722C0"/>
    <w:rsid w:val="00E73074"/>
    <w:rsid w:val="00E77107"/>
    <w:rsid w:val="00E77453"/>
    <w:rsid w:val="00E81FA1"/>
    <w:rsid w:val="00E8288F"/>
    <w:rsid w:val="00E84C22"/>
    <w:rsid w:val="00E8651B"/>
    <w:rsid w:val="00E87C49"/>
    <w:rsid w:val="00E96644"/>
    <w:rsid w:val="00EA40F7"/>
    <w:rsid w:val="00EA577C"/>
    <w:rsid w:val="00EB1C41"/>
    <w:rsid w:val="00EB3D9A"/>
    <w:rsid w:val="00EB4342"/>
    <w:rsid w:val="00ED0F59"/>
    <w:rsid w:val="00ED46DF"/>
    <w:rsid w:val="00ED5687"/>
    <w:rsid w:val="00ED6EC2"/>
    <w:rsid w:val="00EE1826"/>
    <w:rsid w:val="00EF2D7F"/>
    <w:rsid w:val="00EF34DD"/>
    <w:rsid w:val="00EF4613"/>
    <w:rsid w:val="00EF6FC7"/>
    <w:rsid w:val="00F06AB7"/>
    <w:rsid w:val="00F113C2"/>
    <w:rsid w:val="00F12BFC"/>
    <w:rsid w:val="00F14CB9"/>
    <w:rsid w:val="00F179CF"/>
    <w:rsid w:val="00F23F57"/>
    <w:rsid w:val="00F30B1D"/>
    <w:rsid w:val="00F318DD"/>
    <w:rsid w:val="00F322E3"/>
    <w:rsid w:val="00F36E2A"/>
    <w:rsid w:val="00F444E3"/>
    <w:rsid w:val="00F44937"/>
    <w:rsid w:val="00F44F16"/>
    <w:rsid w:val="00F4584E"/>
    <w:rsid w:val="00F52526"/>
    <w:rsid w:val="00F54245"/>
    <w:rsid w:val="00F54CA7"/>
    <w:rsid w:val="00F569B2"/>
    <w:rsid w:val="00F57C87"/>
    <w:rsid w:val="00F65F03"/>
    <w:rsid w:val="00F666BF"/>
    <w:rsid w:val="00F72662"/>
    <w:rsid w:val="00F73FA9"/>
    <w:rsid w:val="00F741FB"/>
    <w:rsid w:val="00F748A2"/>
    <w:rsid w:val="00F750B1"/>
    <w:rsid w:val="00F7697F"/>
    <w:rsid w:val="00F76FE7"/>
    <w:rsid w:val="00F84475"/>
    <w:rsid w:val="00F87122"/>
    <w:rsid w:val="00F9038F"/>
    <w:rsid w:val="00F93FFF"/>
    <w:rsid w:val="00FA308C"/>
    <w:rsid w:val="00FA5ADF"/>
    <w:rsid w:val="00FA6158"/>
    <w:rsid w:val="00FB2BE6"/>
    <w:rsid w:val="00FB380E"/>
    <w:rsid w:val="00FB4368"/>
    <w:rsid w:val="00FC22BC"/>
    <w:rsid w:val="00FC46C7"/>
    <w:rsid w:val="00FC4B82"/>
    <w:rsid w:val="00FC69B4"/>
    <w:rsid w:val="00FC6AC2"/>
    <w:rsid w:val="00FD638A"/>
    <w:rsid w:val="00FD63C3"/>
    <w:rsid w:val="00FD7C26"/>
    <w:rsid w:val="00FE0D91"/>
    <w:rsid w:val="00FE3166"/>
    <w:rsid w:val="00FE6469"/>
    <w:rsid w:val="00FE79F2"/>
    <w:rsid w:val="00FF1016"/>
    <w:rsid w:val="00FF442F"/>
    <w:rsid w:val="00FF5706"/>
    <w:rsid w:val="00FF5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D5212"/>
  <w15:docId w15:val="{13B43292-24C9-4DC7-BE54-CB2910D2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0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350A74"/>
    <w:rPr>
      <w:color w:val="0000FF"/>
      <w:u w:val="single"/>
    </w:rPr>
  </w:style>
  <w:style w:type="paragraph" w:styleId="a5">
    <w:name w:val="Body Text"/>
    <w:basedOn w:val="a"/>
    <w:link w:val="a6"/>
    <w:rsid w:val="002959A3"/>
    <w:rPr>
      <w:szCs w:val="20"/>
    </w:rPr>
  </w:style>
  <w:style w:type="character" w:customStyle="1" w:styleId="a6">
    <w:name w:val="Основной текст Знак"/>
    <w:basedOn w:val="a0"/>
    <w:link w:val="a5"/>
    <w:rsid w:val="002959A3"/>
    <w:rPr>
      <w:sz w:val="24"/>
    </w:rPr>
  </w:style>
  <w:style w:type="paragraph" w:styleId="a7">
    <w:name w:val="List Paragraph"/>
    <w:basedOn w:val="a"/>
    <w:link w:val="a8"/>
    <w:uiPriority w:val="34"/>
    <w:qFormat/>
    <w:rsid w:val="00D33D8B"/>
    <w:pPr>
      <w:ind w:left="720"/>
      <w:contextualSpacing/>
    </w:pPr>
  </w:style>
  <w:style w:type="paragraph" w:customStyle="1" w:styleId="Style2">
    <w:name w:val="Style2"/>
    <w:basedOn w:val="a"/>
    <w:uiPriority w:val="99"/>
    <w:rsid w:val="00303713"/>
    <w:pPr>
      <w:autoSpaceDE w:val="0"/>
      <w:autoSpaceDN w:val="0"/>
    </w:pPr>
    <w:rPr>
      <w:rFonts w:ascii="Microsoft Sans Serif" w:hAnsi="Microsoft Sans Serif" w:cs="Microsoft Sans Serif"/>
    </w:rPr>
  </w:style>
  <w:style w:type="character" w:customStyle="1" w:styleId="FontStyle11">
    <w:name w:val="Font Style11"/>
    <w:basedOn w:val="a0"/>
    <w:uiPriority w:val="99"/>
    <w:rsid w:val="00303713"/>
    <w:rPr>
      <w:rFonts w:ascii="Microsoft Sans Serif" w:hAnsi="Microsoft Sans Serif" w:cs="Microsoft Sans Serif" w:hint="default"/>
      <w:color w:val="000000"/>
    </w:rPr>
  </w:style>
  <w:style w:type="character" w:customStyle="1" w:styleId="a8">
    <w:name w:val="Абзац списка Знак"/>
    <w:link w:val="a7"/>
    <w:uiPriority w:val="34"/>
    <w:locked/>
    <w:rsid w:val="002369A6"/>
    <w:rPr>
      <w:sz w:val="24"/>
      <w:szCs w:val="24"/>
    </w:rPr>
  </w:style>
  <w:style w:type="paragraph" w:styleId="a9">
    <w:name w:val="header"/>
    <w:basedOn w:val="a"/>
    <w:link w:val="aa"/>
    <w:uiPriority w:val="99"/>
    <w:rsid w:val="00184C3D"/>
    <w:pPr>
      <w:tabs>
        <w:tab w:val="center" w:pos="4677"/>
        <w:tab w:val="right" w:pos="9355"/>
      </w:tabs>
    </w:pPr>
  </w:style>
  <w:style w:type="character" w:customStyle="1" w:styleId="aa">
    <w:name w:val="Верхний колонтитул Знак"/>
    <w:basedOn w:val="a0"/>
    <w:link w:val="a9"/>
    <w:uiPriority w:val="99"/>
    <w:rsid w:val="00184C3D"/>
    <w:rPr>
      <w:sz w:val="24"/>
      <w:szCs w:val="24"/>
    </w:rPr>
  </w:style>
  <w:style w:type="paragraph" w:styleId="ab">
    <w:name w:val="footer"/>
    <w:basedOn w:val="a"/>
    <w:link w:val="ac"/>
    <w:rsid w:val="00184C3D"/>
    <w:pPr>
      <w:tabs>
        <w:tab w:val="center" w:pos="4677"/>
        <w:tab w:val="right" w:pos="9355"/>
      </w:tabs>
    </w:pPr>
  </w:style>
  <w:style w:type="character" w:customStyle="1" w:styleId="ac">
    <w:name w:val="Нижний колонтитул Знак"/>
    <w:basedOn w:val="a0"/>
    <w:link w:val="ab"/>
    <w:rsid w:val="00184C3D"/>
    <w:rPr>
      <w:sz w:val="24"/>
      <w:szCs w:val="24"/>
    </w:rPr>
  </w:style>
  <w:style w:type="paragraph" w:styleId="ad">
    <w:name w:val="Balloon Text"/>
    <w:basedOn w:val="a"/>
    <w:link w:val="ae"/>
    <w:rsid w:val="00ED0F59"/>
    <w:rPr>
      <w:rFonts w:ascii="Tahoma" w:hAnsi="Tahoma" w:cs="Tahoma"/>
      <w:sz w:val="16"/>
      <w:szCs w:val="16"/>
    </w:rPr>
  </w:style>
  <w:style w:type="character" w:customStyle="1" w:styleId="ae">
    <w:name w:val="Текст выноски Знак"/>
    <w:basedOn w:val="a0"/>
    <w:link w:val="ad"/>
    <w:rsid w:val="00ED0F59"/>
    <w:rPr>
      <w:rFonts w:ascii="Tahoma" w:hAnsi="Tahoma" w:cs="Tahoma"/>
      <w:sz w:val="16"/>
      <w:szCs w:val="16"/>
    </w:rPr>
  </w:style>
  <w:style w:type="paragraph" w:customStyle="1" w:styleId="ConsNormal">
    <w:name w:val="ConsNormal"/>
    <w:link w:val="ConsNormal0"/>
    <w:rsid w:val="00655CBE"/>
    <w:pPr>
      <w:widowControl w:val="0"/>
      <w:autoSpaceDE w:val="0"/>
      <w:autoSpaceDN w:val="0"/>
      <w:adjustRightInd w:val="0"/>
      <w:ind w:right="19772" w:firstLine="720"/>
    </w:pPr>
    <w:rPr>
      <w:rFonts w:ascii="Arial" w:hAnsi="Arial" w:cs="Arial"/>
      <w:sz w:val="22"/>
      <w:szCs w:val="22"/>
    </w:rPr>
  </w:style>
  <w:style w:type="character" w:customStyle="1" w:styleId="ConsNormal0">
    <w:name w:val="ConsNormal Знак"/>
    <w:link w:val="ConsNormal"/>
    <w:locked/>
    <w:rsid w:val="00655CBE"/>
    <w:rPr>
      <w:rFonts w:ascii="Arial" w:hAnsi="Arial" w:cs="Arial"/>
      <w:sz w:val="22"/>
      <w:szCs w:val="22"/>
    </w:rPr>
  </w:style>
  <w:style w:type="paragraph" w:customStyle="1" w:styleId="ConsPlusTitle">
    <w:name w:val="ConsPlusTitle"/>
    <w:uiPriority w:val="99"/>
    <w:rsid w:val="00655CBE"/>
    <w:pPr>
      <w:widowControl w:val="0"/>
      <w:autoSpaceDE w:val="0"/>
      <w:autoSpaceDN w:val="0"/>
      <w:adjustRightInd w:val="0"/>
    </w:pPr>
    <w:rPr>
      <w:rFonts w:ascii="Arial" w:hAnsi="Arial" w:cs="Arial"/>
      <w:b/>
      <w:bCs/>
      <w:sz w:val="16"/>
      <w:szCs w:val="16"/>
    </w:rPr>
  </w:style>
  <w:style w:type="character" w:customStyle="1" w:styleId="2">
    <w:name w:val="Основной текст (2)"/>
    <w:rsid w:val="00655CB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Default">
    <w:name w:val="Default"/>
    <w:rsid w:val="00ED46D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46219">
      <w:bodyDiv w:val="1"/>
      <w:marLeft w:val="0"/>
      <w:marRight w:val="0"/>
      <w:marTop w:val="0"/>
      <w:marBottom w:val="0"/>
      <w:divBdr>
        <w:top w:val="none" w:sz="0" w:space="0" w:color="auto"/>
        <w:left w:val="none" w:sz="0" w:space="0" w:color="auto"/>
        <w:bottom w:val="none" w:sz="0" w:space="0" w:color="auto"/>
        <w:right w:val="none" w:sz="0" w:space="0" w:color="auto"/>
      </w:divBdr>
    </w:div>
    <w:div w:id="1954895882">
      <w:bodyDiv w:val="1"/>
      <w:marLeft w:val="0"/>
      <w:marRight w:val="0"/>
      <w:marTop w:val="0"/>
      <w:marBottom w:val="0"/>
      <w:divBdr>
        <w:top w:val="none" w:sz="0" w:space="0" w:color="auto"/>
        <w:left w:val="none" w:sz="0" w:space="0" w:color="auto"/>
        <w:bottom w:val="none" w:sz="0" w:space="0" w:color="auto"/>
        <w:right w:val="none" w:sz="0" w:space="0" w:color="auto"/>
      </w:divBdr>
    </w:div>
    <w:div w:id="20497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6A7D-6583-41CD-83F0-DBCC9632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2283</Words>
  <Characters>13017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ДОГОВОР ПОДРЯДА №____</vt:lpstr>
    </vt:vector>
  </TitlesOfParts>
  <Company>Microsoft</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№____</dc:title>
  <dc:creator>1</dc:creator>
  <cp:lastModifiedBy>Бардасова Ксения Игоревна</cp:lastModifiedBy>
  <cp:revision>3</cp:revision>
  <cp:lastPrinted>2023-03-02T10:35:00Z</cp:lastPrinted>
  <dcterms:created xsi:type="dcterms:W3CDTF">2024-09-10T09:32:00Z</dcterms:created>
  <dcterms:modified xsi:type="dcterms:W3CDTF">2024-09-10T10:02:00Z</dcterms:modified>
</cp:coreProperties>
</file>