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8566" w14:textId="77777777" w:rsidR="00152B41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на разработку р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аздела проекта «Технологические решения» образовательной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организации на 136мест, расположенной по адресу: г. Москва, САО, район Западное Дегунино, ул. Дегунинская, вл. 5А.</w:t>
      </w:r>
    </w:p>
    <w:p w14:paraId="437F521A" w14:textId="77777777" w:rsidR="00152B41" w:rsidRDefault="00152B4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67D8431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Все решения, разрабатываемые в рабочей документации, выполнить в соответствии с требованиями нормативно-правовых актов и нормативных документов, действующих на территории РФ:</w:t>
      </w:r>
    </w:p>
    <w:p w14:paraId="18450FFD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831BA0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СП 118.13330.2012 </w:t>
      </w:r>
      <w:r>
        <w:rPr>
          <w:rFonts w:ascii="Times New Roman" w:hAnsi="Times New Roman" w:cs="Times New Roman"/>
          <w:kern w:val="0"/>
          <w:sz w:val="24"/>
          <w:szCs w:val="24"/>
        </w:rPr>
        <w:t>«Общественные здания и сооружения.</w:t>
      </w:r>
    </w:p>
    <w:p w14:paraId="3CC7A43D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Актуализированная редакция СНиП 31-06-2009»;</w:t>
      </w:r>
    </w:p>
    <w:p w14:paraId="51F48D34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СанПиН 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2.4.1.3049-13</w:t>
      </w:r>
      <w:proofErr w:type="gram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- эпидемиологические требования к</w:t>
      </w:r>
    </w:p>
    <w:p w14:paraId="2DD9E3F3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устройству, содержанию и организации режима работы дошкольных</w:t>
      </w:r>
    </w:p>
    <w:p w14:paraId="1B0AB5E0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образовательных организаций»;</w:t>
      </w:r>
    </w:p>
    <w:p w14:paraId="04F008A1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СанПиН 2.4.5.2409-08 </w:t>
      </w:r>
      <w:r>
        <w:rPr>
          <w:rFonts w:ascii="Times New Roman" w:hAnsi="Times New Roman" w:cs="Times New Roman"/>
          <w:kern w:val="0"/>
          <w:sz w:val="24"/>
          <w:szCs w:val="24"/>
        </w:rPr>
        <w:t>«Санитарно-эпидемиологические требования</w:t>
      </w:r>
    </w:p>
    <w:p w14:paraId="0787A916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 организации питания, обучающихся в общеобразовательных учреждениях,</w:t>
      </w:r>
    </w:p>
    <w:p w14:paraId="7A6E64FD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учреждениях начального и среднего профессионального образования»;</w:t>
      </w:r>
    </w:p>
    <w:p w14:paraId="7825405B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СанПиН (СП) 2.3.6.1079-01 </w:t>
      </w:r>
      <w:r>
        <w:rPr>
          <w:rFonts w:ascii="Times New Roman" w:hAnsi="Times New Roman" w:cs="Times New Roman"/>
          <w:kern w:val="0"/>
          <w:sz w:val="24"/>
          <w:szCs w:val="24"/>
        </w:rPr>
        <w:t>«Санитарно-эпидемиологические требования к</w:t>
      </w:r>
    </w:p>
    <w:p w14:paraId="4822EC67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организациям общественного питания, изготовлению и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</w:p>
    <w:p w14:paraId="7ED4034E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них пищевых продуктов и продовольственного сырья»;</w:t>
      </w:r>
    </w:p>
    <w:p w14:paraId="268FCA03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СП 59.13330.2012 </w:t>
      </w:r>
      <w:r>
        <w:rPr>
          <w:rFonts w:ascii="Times New Roman" w:hAnsi="Times New Roman" w:cs="Times New Roman"/>
          <w:kern w:val="0"/>
          <w:sz w:val="24"/>
          <w:szCs w:val="24"/>
        </w:rPr>
        <w:t>«Доступность зданий и сооружений для маломобильных</w:t>
      </w:r>
    </w:p>
    <w:p w14:paraId="7545A689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групп населения. Актуализированная редакция СНиП 35-01-2001»;</w:t>
      </w:r>
    </w:p>
    <w:p w14:paraId="0C12C09F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СП 332.1325800.2017 </w:t>
      </w:r>
      <w:r>
        <w:rPr>
          <w:rFonts w:ascii="Times New Roman" w:hAnsi="Times New Roman" w:cs="Times New Roman"/>
          <w:kern w:val="0"/>
          <w:sz w:val="24"/>
          <w:szCs w:val="24"/>
        </w:rPr>
        <w:t>«Спортивные сооружения. Правила проектирования»;</w:t>
      </w:r>
    </w:p>
    <w:p w14:paraId="46744823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Постановление 02.08.2019 №1006 </w:t>
      </w:r>
      <w:r>
        <w:rPr>
          <w:rFonts w:ascii="Times New Roman" w:hAnsi="Times New Roman" w:cs="Times New Roman"/>
          <w:kern w:val="0"/>
          <w:sz w:val="24"/>
          <w:szCs w:val="24"/>
        </w:rPr>
        <w:t>Об утверждении требований</w:t>
      </w:r>
    </w:p>
    <w:p w14:paraId="76003F47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антитеррористической защищенности объектов (территорий) Министерства</w:t>
      </w:r>
    </w:p>
    <w:p w14:paraId="02887B76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просвещения Российской Федерации и объектов (территорий), относящихся к</w:t>
      </w:r>
    </w:p>
    <w:p w14:paraId="48F50A4D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сфере деятельности Министерства просвещения Российской Федерации, и</w:t>
      </w:r>
    </w:p>
    <w:p w14:paraId="7B98FACC" w14:textId="77777777" w:rsidR="00152B41" w:rsidRDefault="00000000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формы паспорта безопасности этих объектов (территорий),</w:t>
      </w:r>
    </w:p>
    <w:p w14:paraId="36DA5840" w14:textId="77777777" w:rsidR="00152B41" w:rsidRDefault="00000000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а также с учетом иных документов, требования которых должны быть учтены.</w:t>
      </w:r>
    </w:p>
    <w:p w14:paraId="717857B4" w14:textId="77777777" w:rsidR="00152B41" w:rsidRDefault="00152B4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0C98708" w14:textId="580E2E0A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Дошкольное образовательное учреждение (ДОУ) запроектировать на 64 воспитанников в </w:t>
      </w:r>
      <w:r w:rsidRPr="00717995">
        <w:rPr>
          <w:rFonts w:ascii="Times New Roman" w:hAnsi="Times New Roman" w:cs="Times New Roman"/>
          <w:kern w:val="0"/>
          <w:sz w:val="24"/>
          <w:szCs w:val="24"/>
        </w:rPr>
        <w:t xml:space="preserve">возрасте от </w:t>
      </w:r>
      <w:r w:rsidR="004F7983" w:rsidRPr="00717995">
        <w:rPr>
          <w:rFonts w:ascii="Times New Roman" w:hAnsi="Times New Roman" w:cs="Times New Roman"/>
          <w:kern w:val="0"/>
          <w:sz w:val="24"/>
          <w:szCs w:val="24"/>
        </w:rPr>
        <w:t>1,8</w:t>
      </w:r>
      <w:r w:rsidRPr="00717995">
        <w:rPr>
          <w:rFonts w:ascii="Times New Roman" w:hAnsi="Times New Roman" w:cs="Times New Roman"/>
          <w:kern w:val="0"/>
          <w:sz w:val="24"/>
          <w:szCs w:val="24"/>
        </w:rPr>
        <w:t xml:space="preserve"> до</w:t>
      </w:r>
      <w:r w:rsidR="004F7983" w:rsidRPr="00717995">
        <w:rPr>
          <w:rFonts w:ascii="Times New Roman" w:hAnsi="Times New Roman" w:cs="Times New Roman"/>
          <w:kern w:val="0"/>
          <w:sz w:val="24"/>
          <w:szCs w:val="24"/>
        </w:rPr>
        <w:t xml:space="preserve"> 7 </w:t>
      </w:r>
      <w:r w:rsidRPr="00717995">
        <w:rPr>
          <w:rFonts w:ascii="Times New Roman" w:hAnsi="Times New Roman" w:cs="Times New Roman"/>
          <w:kern w:val="0"/>
          <w:sz w:val="24"/>
          <w:szCs w:val="24"/>
        </w:rPr>
        <w:t xml:space="preserve">лет </w:t>
      </w:r>
      <w:r w:rsidRPr="00717995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4F7983" w:rsidRPr="00717995">
        <w:rPr>
          <w:rFonts w:ascii="Times New Roman" w:hAnsi="Times New Roman" w:cs="Times New Roman"/>
          <w:b/>
          <w:bCs/>
          <w:kern w:val="0"/>
          <w:sz w:val="24"/>
          <w:szCs w:val="24"/>
        </w:rPr>
        <w:t>добавили ясельный возраст)</w:t>
      </w:r>
      <w:r w:rsidRPr="0071799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717995">
        <w:rPr>
          <w:rFonts w:ascii="Times New Roman" w:hAnsi="Times New Roman" w:cs="Times New Roman"/>
          <w:kern w:val="0"/>
          <w:sz w:val="24"/>
          <w:szCs w:val="24"/>
        </w:rPr>
        <w:t>для дневного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пребывания детей, и для 72 учеников от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7 – 11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лет, обучающихся 1-4 классов. </w:t>
      </w:r>
    </w:p>
    <w:p w14:paraId="3E4E1473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47351BF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Объект состоит из общешкольной и учебной группы помещений, а также групповых помещений дошкольного образования. На 1-м этаже предусматриваются помещения гардеробной, мед. блока, столовой и спортивного зала.</w:t>
      </w:r>
    </w:p>
    <w:p w14:paraId="671401A6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Объемно-планировочные решения предусматривают беспрепятственный доступ для инвалидов и маломобильных групп населения всех групп мобильности. Мероприятия по обеспечению доступа и безопасности инвалидов описаны в разделе 01-19-1400-ОДИ1.2 проектной документации данного объекта (принять во внимание изменение планировочного решения, не учтенного в проекте «01-19-1400-ОДИ1.2»).</w:t>
      </w:r>
    </w:p>
    <w:p w14:paraId="0590216A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Спортивный зал предусмотрен размерами в плане 18 × 9 м (не менее 144 м2), высотой 6 м от пола до нижней отметки конструкций покрытия, в соответствии с п. 4.13 СанПиН 2.4.2.2821-10. При этом в новом планировочном решении было определено использовать часть площади зала для удобного хранения инвентаря, в связи с чем длина зала уменьшилась, ввиду образования дополнительного помещения.</w:t>
      </w:r>
    </w:p>
    <w:p w14:paraId="055E8666" w14:textId="77777777" w:rsidR="00152B41" w:rsidRDefault="00152B41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56B4F3" w14:textId="77777777" w:rsidR="00152B41" w:rsidRDefault="00000000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При спортивном зале предусмотрены:</w:t>
      </w:r>
    </w:p>
    <w:p w14:paraId="1768831B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снарядная;</w:t>
      </w:r>
    </w:p>
    <w:p w14:paraId="1F7A5876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помещения для хранения уборочного инвентаря и приготовления дезинфицирующих и моющих</w:t>
      </w:r>
    </w:p>
    <w:p w14:paraId="33A05C71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растворов;</w:t>
      </w:r>
    </w:p>
    <w:p w14:paraId="2A073005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раздельные для мальчиков и девочек раздевальные;</w:t>
      </w:r>
    </w:p>
    <w:p w14:paraId="70CA08E7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раздельные для мальчиков и девочек душевые;</w:t>
      </w:r>
    </w:p>
    <w:p w14:paraId="11C48500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раздельные для мальчиков и девочек туалеты.</w:t>
      </w:r>
    </w:p>
    <w:p w14:paraId="3B2F06E0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Необходимо проверить соответствие расположения/размещения/площади данных решений и обеспечить выполнение обязательных требований нормативных документов, утвердив изменения по согласованию с заказчиком (при необходимости).</w:t>
      </w:r>
    </w:p>
    <w:p w14:paraId="162789DB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E05F2B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На каждом этаже размещаются туалеты для мальчиков и девочек, оборудованные кабинами с дверями. Количество санитарных приборов и площадь санитарных узлов определить исходя из нормативных требований, проверить соответствие принятой комплектации. Площадь санитарных узлов для мальчиков и девочек принята из расчета не менее 0,1 м² на одного обучающегося. Для персонала выделяется отдельный санузел из расчета 1 унитаз на 20 человек.</w:t>
      </w:r>
    </w:p>
    <w:p w14:paraId="0BAFA87A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6CDEF81B" w14:textId="23CE1AFE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На 2-м и 3-м этажах здания предусматриваются рекреации, учительские и учебные кабинеты с ориентацией окон </w:t>
      </w:r>
      <w:r w:rsidR="00717995"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kern w:val="0"/>
          <w:sz w:val="24"/>
          <w:szCs w:val="24"/>
        </w:rPr>
        <w:t>соответствие п.  7.1.7 СанПиН 2.4.2.2821-10.</w:t>
      </w:r>
    </w:p>
    <w:p w14:paraId="40E10EF5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15079D41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Во время праздничных мероприятий помещение спортивного зала может использоваться в качестве музыкального или актового зала со зрительскими местами в количестве не более 100 чел. Площадь учебных кабинетов рассчитана из условия 2,5 м² на 1-го обучающегося и дополнительно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1-2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м² для шкафов.</w:t>
      </w:r>
    </w:p>
    <w:p w14:paraId="60288EB1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0EF71277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Помещения кухни пищеблока расположены в подвале. На 1-м этаже предусмотрен обеденный зал (столовая) на 52посадочных мест и помещения раздаточной готовых продуктов. Технология пищеблока предусматривает использование полуфабрикатной (готовой) пищи без полноценного приготовления. Продукты питания поступают в герметичных контейнерах ручным подъемником из помещения приемной продуктов (по экспликации на 1-м этаже) и хранятся в холодильниках на складе (по экспликации в подвале). Перед подачей пища разогревается в помещении кухни (по экспликации) и поступает в помещение выдачи продуктов (по экспликации на 1-м этаже) по ручному подъемнику, а далее в помещение раздаточной (по экспликации). Пути транспортировки готовой пищи и загрузки предусмотреть раздельными. Необходимо определить расстановку оборудования, мебели, хозяйственной утвари, спецификацию всех элементов и конкретные артикулы для закупки и установки, а также определить технические условия для всего оборудования и расположение/нагрузки точек питания/подключения, с расположением (планово-высотном) данных точек.</w:t>
      </w:r>
    </w:p>
    <w:p w14:paraId="378C23DE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1648BDD0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соответствии с п. 4.19 СанПиН 2.4.2.2821-10 в здании Объекта предусмотреть библиотечно-информационный центр (по экспликации), размещенного в помещении читального зала (по экспликации) и методических кабинетов. Библиотечно-информационный центр должен включать в себя следующие функциональные зоны:</w:t>
      </w:r>
    </w:p>
    <w:p w14:paraId="7FA696F2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читальный зал со стойкой выдачи книг и книгохранилищем;</w:t>
      </w:r>
    </w:p>
    <w:p w14:paraId="34F9BF92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зона, оборудованная информационно-коммуникационными технологиями (ИКТ);</w:t>
      </w:r>
    </w:p>
    <w:p w14:paraId="6C370F0A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− демонстрационное пространство с зоной для авторского чтения. Общая площадь зон и помещений библиотечно-информационного центра предусмотреть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45 ,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но не менее требований п. 4.19 СанПиН 2.4.2.2821-10 на одного обучающегося. Необходимо определить расстановку оборудования, мебели, спецификацию всех элементов и конкретные артикулы для закупки и установки, а также определить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технические условия для всего оборудования и расположение/нагрузки точек питания/подключения, с расположением (планово-высотном) данных точек.</w:t>
      </w:r>
    </w:p>
    <w:p w14:paraId="1748EC05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393392E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0590D9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Территория здания</w:t>
      </w:r>
    </w:p>
    <w:p w14:paraId="4A92A754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72A1AD4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В здании Объекта, в осях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7-8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/ Б предусматривается центральный вход, ведущий к центральному общественному пространству Объекта. Пространство перед зданием организовано в виде центрального школьного двора, так, чтобы главный вход просматривался от основного входа на участок, чтобы родители могли видеть выходящих детей. На территории здания предусмотрено 2 въезда, один и которых хозяйственный, т. к. на территории отсутствует разворотная площадка, из-за плотной застройки, въезд и выезд автотранспорта из хозяйственной зоны предусматривается в период отсутствия обучающихся. Перед главным входом расположена площадка для проведения общешкольных мероприятий и экстренной эвакуации из здания габаритами 4,5 × 9 м (площадка Ш1 по экспликации см. лист СПОЗУ графической части). </w:t>
      </w:r>
    </w:p>
    <w:p w14:paraId="255424A3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0E512A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В соответствии с СП 251.1325800.2016 на территории школы выделены следующие зоны: зона отдыха, физкультурно-спортивная и хозяйственная. Зона отдыха, необходимая для организации подвижных игр и отдыха обучающихся, а также для реализации образовательных программ, предусматривающих проведение мероприятий на свежем воздухе, предусмотрена во внутреннем дворе школы с восточной стороны участка. В соответствии с пунктом 6.7 СП 251.1325800.2016 для обучающихся 1-х классов рекомендуется предусматривать площадки для подвижных игр обучающихся не менее 180 м (7,2 м² на одного ученика).  Согласно ранее разработанного раздела «Технологические решения» (01-19-1400-ИОС7.1.1) предусмотрено обучение 130 учеников, в том числе: по 17 учащихся в 1 классе по два класса в параллели - всего 34 чел. и по 16 учащихся во 2, 3, 4 классах по два класса в параллели – всего 96 чел. Площадь требуемых площадок для подвижных игр обучающихся первых классов составит 244,8 м². На территории школы проектом предусмотрена площадка для подвижных игр обучающихся первых классов общей площадью 245,3 м² (площадка Ш3 по экспликации см. лист СПОЗУ графической части).</w:t>
      </w:r>
    </w:p>
    <w:p w14:paraId="484C8AD4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76C74D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В связи с изменением планировочного решения учреждение будет организовывать учебный процесс для 64 учеников дошкольного образования и 72 учеников начальной школы, в связи с чем необходимо найти решение по обоснованию достаточности ранее выделенных площадей для подвижных игр, в целях минимизации изменений уличной территории. Необходимо учесть адаптацию изменений с сохранением ранее утверждённых решений СПОЗУ.</w:t>
      </w:r>
    </w:p>
    <w:p w14:paraId="56C8981B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68803A6B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4E0951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В хозяйственную зону входят мусоросборники и загрузочная площадка для продуктов питания. Хозяйственная зона располагается со стороны входа в производственные помещения столовой и имеет самостоятельный въезд с улицы. Она не видна от главного (парадного) входа на участок, от остальных элементов отделяется зелеными насаждениями.</w:t>
      </w:r>
    </w:p>
    <w:p w14:paraId="3EC8383A" w14:textId="77777777" w:rsidR="00152B41" w:rsidRDefault="00152B41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21CDB5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При размещении площадки для мусоросборников проверить соблюдение следующих требований (по СПОЗУ):</w:t>
      </w:r>
    </w:p>
    <w:p w14:paraId="05DD5AEB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площадка для мусоросборников располагают при хозяйственном въезде на участок, рядом с</w:t>
      </w:r>
    </w:p>
    <w:p w14:paraId="17F5ABC3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границей участка.</w:t>
      </w:r>
    </w:p>
    <w:p w14:paraId="46CB08C5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расстояние от площадки для мусоросборников до дверей пищеблока - не менее 25 м;</w:t>
      </w:r>
    </w:p>
    <w:p w14:paraId="761C387E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разрыв от площадки для мусоросборников до спортивных площадок как на территории школы,</w:t>
      </w:r>
    </w:p>
    <w:p w14:paraId="33B02C31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так и на территории жилой зоны предусмотрен не менее 20 м.</w:t>
      </w:r>
    </w:p>
    <w:p w14:paraId="089C155E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6EC6826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647211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Физкультурно-спортивная зона предусматривает занятия на свежем воздухе круглый год. В теплое время года на свежем воздухе занимаются командными видами спорта, гимнастическими упражнениями, прыжками в длину и высоту, бегом на короткие дистанции. В холодное время использование гимнастических снарядов (турников и проч.) затруднено, однако по-прежнему проводятся гимнастика и спортивная атлетика, бег на лыжах, командные игры. Зона отдыха формируется из площадок, предназначенных для проведения отдыха и оздоровительной работы в учебное (во время перемен) и внеучебное время (для групп и классов продленного и полного дня). В зону отдыха входят площадки для подвижных игр.</w:t>
      </w:r>
    </w:p>
    <w:p w14:paraId="2678BE1C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21FA0A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Согласно заданию на проектирование ранее разработанного раздела «ТХ»: на территории школы также предусмотрены площадки для подвижных игр обучающихся начальной школы (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2-4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классы) площадью 305,75 м² (площадка Ш4 по экспликации см. лист СПОЗУ графической части). Физкультурно-спортивная зона размещена со стороны спортивного зала. Уровни шума в учебных помещениях, выходящих на физкультурно-спортивную зону, не должны превышать гигиенические нормативы. Для выполнения программ учебного предмета "Физическая культура" в соответствии с п. 3.4 СанПиН 2.4.2.2821- 10 используется спортивная площадка, расположенная вблизи школы и оборудованная в соответствии с санитарно-эпидемиологическими требованиями к устройству и содержанию мест занятий по физической культуре и спорту. Спортивно-игровые площадки должны быть запроектированы с твердым полимерным покрытием и выполнены морозоустойчивыми и оборудованы водостоками, изготовленных из материалов, безвредных для здоровья детей. Физкультурно-спортивное оборудование соответствует росту и возрасту обучающихся. 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 Согласно ранее разработанному заданию на проектирование, на территории школы предусмотрена площадка для занятия гимнастикой площадью 200,3 м² (площадка Ш2 по экспликации см. лист СПОЗУ графической части).</w:t>
      </w:r>
    </w:p>
    <w:p w14:paraId="0F81F826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198B39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В разрабатываемом проекте «ТХ» необходимо определить итоговые требования к покрытию для площадок, размеры, расстановку и спецификацию оборудования, предусматривающих выполнение вышеописанных задач, а также должны соответствовать нормативным требованиям, в том числе учитывать ограждение мест нахождения учащихся (на улице).</w:t>
      </w:r>
    </w:p>
    <w:p w14:paraId="56FEB846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04F03E39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8FB1FA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Хозяйственная зона предусмотрена с отдельным въездом, организованным с внутриквартального проезда, оборудованным распашными автоматическими воротами и калиткой. Въезд запроектирован со стороны входа в технические помещения и производственные помещения столовой, расположенные в подвальной части здания школы. На территории хозяйственной зоны проектом предусмотрена площадка для сбора ТБО с твердым покрытием на расстоянии более 20 м от здания школы и корпуса 1 МФК, оборудованная навесом на три контейнера с крышками объемом 0,8 куб .м (площадка Ш5 по экспликации см. лист СПОЗУ графической части). Вывоз мусора осуществляется с внутриквартального проезда через дополнительные ворота. Хозяйственная зона запроектирована обособлено с северо-западной стороны территории школы и отделена от остальных зон зданием школы и защитной полосой зеленых насаждений.</w:t>
      </w:r>
    </w:p>
    <w:p w14:paraId="16AB902D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EC6C558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Вблизи территории школы предусмотрена место стоянки автотранспортных средств, предназначенных для перевозки обучающихся, в том числе обучающихся с ограниченными возможностями здоровья на три машино-места (площадка Ш6 по экспликации см. лист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СПОЗУ графической части). Кроме того, в непосредственной близости от территории школы предусмотрены временные площадки для посадки высадки обучающихся (Ш7, Ш8, Ш9 по экспликации см. лист СПОЗУ графической части) рассчитанные на 7, 2 и одно машино-место.</w:t>
      </w:r>
    </w:p>
    <w:p w14:paraId="3A8DA73F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55F367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Обоснование количества и типов вспомогательного оборудования, в том числе</w:t>
      </w:r>
    </w:p>
    <w:p w14:paraId="67679640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грузоподъемного оборудования, транспортных средств и механизмов.</w:t>
      </w:r>
    </w:p>
    <w:p w14:paraId="0BFBFB4E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E4A1F2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Определить содержание данного раздела в пояснительной записке и спецификации/планах рабочего проекта.</w:t>
      </w:r>
    </w:p>
    <w:p w14:paraId="4A25AD1C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6EF01A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Охрана труда и техника безопасности</w:t>
      </w:r>
    </w:p>
    <w:p w14:paraId="14FDE2A0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AEBCB0C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Технологическую часть проекта выполнить в соответствии с правилами техники безопасности и правилами противопожарной безопасности, с учетом требований системы стандартов безопасности труда (ССБТ), обеспечивающих соблюдение следующих стандартов: ГОСТ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12.1.003-83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«Шум. Общие требования безопасности»; ГОСТ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12.1.004-91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* «Пожарная безопасность»; ГОСТ 12.1.007-76* «Вредные вещества» и других ГОСТов системы стандартов безопасности труда (ССБТ).</w:t>
      </w:r>
    </w:p>
    <w:p w14:paraId="72D96AAA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DDFDC3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Планировку и оснащение здания выполнить таким образом, чтобы обеспечить режим наиболее эффективный труд работников. Помещения с постоянным пребыванием людей (административные помещения, учебные классы, групповые) располагаются в помещениях естественным освещением. В обязанности администрации входит разработка планов организационно-технических мероприятий по внедрению этих ГОСТов (издаются приказы и составляется план мероприятий). Для организации работы по охране труда формируются органы управления охраной труда с установлением обязанностей и порядка взаимодействия лиц, участвующих в управлении, а также принятие и реализация управленческих решений (приказы, распоряжения, указания и т. д.). Разрабатываются функциональные обязанности лиц, на которых возложено руководство работой по охране труда (директор, менеджер, администратор). Обучение работников безопасности труда в соответствии с ГОСТом ССБТ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12.0.004-90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"Система стандартов безопасности труда. Организация обучения безопасности труда. Общие положения". Этот стандарт устанавливает порядок и виды обучения работников предприятий безопасности труда (проведение обучения по техническому минимуму, по пожарно-техническому минимуму, инструктаж по технике безопасности). В процессе работы администрация и персонал должны соблюдать санитарные требования. </w:t>
      </w:r>
    </w:p>
    <w:p w14:paraId="745CDB02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94ACC45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Документы предприятия-изготовителя на мебель и материалы, предполагаемые к использованию в проекте, подтверждающие их качество и безопасность для здоровья человека, должны содержать отметку учреждений государственного санитарно-эпидемиологического надзора Российской Федерации о прохождении сертификации в установленном порядке.</w:t>
      </w:r>
    </w:p>
    <w:p w14:paraId="358B4650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153D56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Все помещения и оборудование будет содержаться в чистоте и регулярно подвергаться мытью и дезинфекции моющими и дезинфицирующими средствами, разрешенными органами и учреждениями Роспотребнадзора в установленном порядке, которые используются в строгом соответствии с прилагаемыми инструкциями и хранятся в специально отведенных местах в таре производителя. В связи с чем требуется определить комплектацию и расположения необходимых элементов для хранения данных средств.</w:t>
      </w:r>
    </w:p>
    <w:p w14:paraId="38DED0A7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56F76A49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CB567A1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Генеральная уборка, а также мероприятия по дезинсекции и дератизации помещений проводятся в соответствии с требованиями санитарных правил. Контроль за выполнением санитарных правил на предприятии возлагается на администрацию предприятия. Уборка офисных помещений выполняется сотрудниками клининговой компании. Уборка рабочих помещений выполняется сотрудниками самостоятельно. </w:t>
      </w:r>
    </w:p>
    <w:p w14:paraId="06558806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4FFD76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Штат сотрудников и функциональное оборудование помещений</w:t>
      </w:r>
    </w:p>
    <w:p w14:paraId="09BB62F3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4CFB7E6" w14:textId="2612350E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Расчетное количество рабочего персонала определить из </w:t>
      </w:r>
      <w:r w:rsidR="00717995">
        <w:rPr>
          <w:rFonts w:ascii="Times New Roman" w:hAnsi="Times New Roman" w:cs="Times New Roman"/>
          <w:kern w:val="0"/>
          <w:sz w:val="24"/>
          <w:szCs w:val="24"/>
        </w:rPr>
        <w:t>таблицы п. 16.</w:t>
      </w:r>
    </w:p>
    <w:p w14:paraId="5FCEF886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212431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Для клинингового персонала предусматривается скользящий график работы. В административных помещениях предусмотреть рабочие места для управленческого состава. Помещения должны быть оборудованы персональными компьютерами, оснащены офисной техникой, офисной мебелью. </w:t>
      </w:r>
    </w:p>
    <w:p w14:paraId="6C763AC6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0EB9A901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соответствии с Заданием на проектирование, технологический процесс не предусматривает рабочие места для инвалидов и маломобильных групп населения группы мобильности М4. Для проектируемого размещения оборудования должны быть предусмотрены все необходимые точки подключения с указанием потребляемых ресурсов и пространственного положения.</w:t>
      </w:r>
    </w:p>
    <w:p w14:paraId="03955492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DA2A47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69492F9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Режим работы</w:t>
      </w:r>
    </w:p>
    <w:p w14:paraId="1CD7489B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09163D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Режим работы детского сада с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7-00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до 19-00 часов, 5 дней в неделю. </w:t>
      </w:r>
    </w:p>
    <w:p w14:paraId="19A6D0EB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Количество групп - 4</w:t>
      </w:r>
    </w:p>
    <w:p w14:paraId="2FA98809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Расчётная наполняемость групп:</w:t>
      </w:r>
    </w:p>
    <w:p w14:paraId="15D491BF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- 1 группа детей младшего возраста от 3-х до 4-х лет - 16 детей</w:t>
      </w:r>
    </w:p>
    <w:p w14:paraId="16E80303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- 2 группы детей среднего возраста от 4-х до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5-ти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лет - 32 детей (16х2)</w:t>
      </w:r>
    </w:p>
    <w:p w14:paraId="5DC84D86" w14:textId="77777777" w:rsidR="00152B41" w:rsidRDefault="00000000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- 1 группа детей старшего возраста от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5-ти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до 6-ти лет - 16 детей</w:t>
      </w:r>
    </w:p>
    <w:p w14:paraId="6852F9CD" w14:textId="04D261E4" w:rsidR="00152B41" w:rsidRDefault="00000000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Количество рабочих дней в неделю - 5 дней. График выхода на работу персонала в соответствии с расписанием. </w:t>
      </w:r>
      <w:r w:rsidRPr="004F7983">
        <w:rPr>
          <w:rFonts w:ascii="Times New Roman" w:hAnsi="Times New Roman" w:cs="Times New Roman"/>
          <w:kern w:val="0"/>
          <w:sz w:val="24"/>
          <w:szCs w:val="24"/>
        </w:rPr>
        <w:t xml:space="preserve">После 13.00 будет организована </w:t>
      </w:r>
      <w:r w:rsidR="004F7983" w:rsidRPr="004F7983">
        <w:rPr>
          <w:rFonts w:ascii="Times New Roman" w:hAnsi="Times New Roman" w:cs="Times New Roman"/>
          <w:kern w:val="0"/>
          <w:sz w:val="24"/>
          <w:szCs w:val="24"/>
        </w:rPr>
        <w:t xml:space="preserve">свободная игра, </w:t>
      </w:r>
      <w:r w:rsidRPr="004F7983">
        <w:rPr>
          <w:rFonts w:ascii="Times New Roman" w:hAnsi="Times New Roman" w:cs="Times New Roman"/>
          <w:kern w:val="0"/>
          <w:sz w:val="24"/>
          <w:szCs w:val="24"/>
        </w:rPr>
        <w:t>внеучебная</w:t>
      </w:r>
      <w:r w:rsidR="004F7983" w:rsidRPr="004F7983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4F7983">
        <w:rPr>
          <w:rFonts w:ascii="Times New Roman" w:hAnsi="Times New Roman" w:cs="Times New Roman"/>
          <w:kern w:val="0"/>
          <w:sz w:val="24"/>
          <w:szCs w:val="24"/>
        </w:rPr>
        <w:t xml:space="preserve">кружковая деятельность в группе продленного дня до 19:00. </w:t>
      </w:r>
    </w:p>
    <w:p w14:paraId="52460B6F" w14:textId="77777777" w:rsidR="00152B41" w:rsidRDefault="00000000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Режим работы начальной школы с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7-00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до 19-00 часов, 5 дней в неделю.</w:t>
      </w:r>
    </w:p>
    <w:p w14:paraId="6431729F" w14:textId="77777777" w:rsidR="00152B41" w:rsidRDefault="00000000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Расчетная наполняемость учебных классов:</w:t>
      </w:r>
    </w:p>
    <w:p w14:paraId="58071AAC" w14:textId="77777777" w:rsidR="00152B41" w:rsidRDefault="0000000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 класса по 18 детей каждый</w:t>
      </w:r>
    </w:p>
    <w:p w14:paraId="23971B51" w14:textId="77777777" w:rsidR="00152B41" w:rsidRDefault="00000000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Количество рабочих дней в неделю - 5 дней. График выхода на работу персонала в соответствии с расписанием. После 13.00 будет организована внеучебная и кружковая деятельность в группе продленного дня до 19:00.</w:t>
      </w:r>
    </w:p>
    <w:p w14:paraId="4BE7D9EC" w14:textId="77777777" w:rsidR="00152B41" w:rsidRDefault="00000000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Режим работы столовой: 8 часов, с 9.00 до 17.00.</w:t>
      </w:r>
    </w:p>
    <w:p w14:paraId="18A007A1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E517D9C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Таблица численности персонала.</w:t>
      </w:r>
    </w:p>
    <w:p w14:paraId="274CA683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a9"/>
        <w:tblW w:w="9614" w:type="dxa"/>
        <w:tblLook w:val="04A0" w:firstRow="1" w:lastRow="0" w:firstColumn="1" w:lastColumn="0" w:noHBand="0" w:noVBand="1"/>
      </w:tblPr>
      <w:tblGrid>
        <w:gridCol w:w="4185"/>
        <w:gridCol w:w="1770"/>
        <w:gridCol w:w="1857"/>
        <w:gridCol w:w="1802"/>
      </w:tblGrid>
      <w:tr w:rsidR="00152B41" w14:paraId="3D67FD8A" w14:textId="77777777">
        <w:trPr>
          <w:trHeight w:val="300"/>
        </w:trPr>
        <w:tc>
          <w:tcPr>
            <w:tcW w:w="4185" w:type="dxa"/>
            <w:vMerge w:val="restart"/>
            <w:shd w:val="clear" w:color="auto" w:fill="FFFFFF" w:themeFill="background1"/>
          </w:tcPr>
          <w:p w14:paraId="429CA517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Наименование профессии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14:paraId="0E76315C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Длительность</w:t>
            </w:r>
          </w:p>
          <w:p w14:paraId="67504D44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смены, часов</w:t>
            </w:r>
          </w:p>
        </w:tc>
        <w:tc>
          <w:tcPr>
            <w:tcW w:w="3659" w:type="dxa"/>
            <w:gridSpan w:val="2"/>
            <w:shd w:val="clear" w:color="auto" w:fill="FFFFFF" w:themeFill="background1"/>
          </w:tcPr>
          <w:p w14:paraId="0EB12869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Количество работающих, чел.</w:t>
            </w:r>
          </w:p>
        </w:tc>
      </w:tr>
      <w:tr w:rsidR="00152B41" w14:paraId="792DB2F9" w14:textId="77777777">
        <w:trPr>
          <w:trHeight w:val="300"/>
        </w:trPr>
        <w:tc>
          <w:tcPr>
            <w:tcW w:w="4185" w:type="dxa"/>
            <w:vMerge/>
          </w:tcPr>
          <w:p w14:paraId="59767637" w14:textId="77777777" w:rsidR="00152B41" w:rsidRDefault="00152B41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30A20914" w14:textId="77777777" w:rsidR="00152B41" w:rsidRDefault="0015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534309B9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Максимально</w:t>
            </w:r>
          </w:p>
          <w:p w14:paraId="4DD8E6A8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в смену</w:t>
            </w:r>
          </w:p>
        </w:tc>
        <w:tc>
          <w:tcPr>
            <w:tcW w:w="1802" w:type="dxa"/>
            <w:shd w:val="clear" w:color="auto" w:fill="FFFFFF" w:themeFill="background1"/>
          </w:tcPr>
          <w:p w14:paraId="15159CD1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Общий штат</w:t>
            </w:r>
          </w:p>
        </w:tc>
      </w:tr>
      <w:tr w:rsidR="00152B41" w14:paraId="49A2A299" w14:textId="77777777">
        <w:trPr>
          <w:trHeight w:val="300"/>
        </w:trPr>
        <w:tc>
          <w:tcPr>
            <w:tcW w:w="4185" w:type="dxa"/>
            <w:shd w:val="clear" w:color="auto" w:fill="FFFFFF" w:themeFill="background1"/>
          </w:tcPr>
          <w:p w14:paraId="6937EB5F" w14:textId="77777777" w:rsidR="00152B41" w:rsidRDefault="00000000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Преподаватели дошкольного образования</w:t>
            </w:r>
          </w:p>
        </w:tc>
        <w:tc>
          <w:tcPr>
            <w:tcW w:w="1770" w:type="dxa"/>
            <w:shd w:val="clear" w:color="auto" w:fill="FFFFFF" w:themeFill="background1"/>
          </w:tcPr>
          <w:p w14:paraId="214D9187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FFFFFF" w:themeFill="background1"/>
          </w:tcPr>
          <w:p w14:paraId="37D49EBE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shd w:val="clear" w:color="auto" w:fill="FFFFFF" w:themeFill="background1"/>
          </w:tcPr>
          <w:p w14:paraId="72DAA96D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152B41" w14:paraId="120DD9CB" w14:textId="77777777">
        <w:trPr>
          <w:trHeight w:val="300"/>
        </w:trPr>
        <w:tc>
          <w:tcPr>
            <w:tcW w:w="4185" w:type="dxa"/>
            <w:shd w:val="clear" w:color="auto" w:fill="FFFFFF" w:themeFill="background1"/>
          </w:tcPr>
          <w:p w14:paraId="7F44A5EA" w14:textId="77777777" w:rsidR="00152B41" w:rsidRDefault="00000000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Преподаватели начальных классов</w:t>
            </w:r>
          </w:p>
        </w:tc>
        <w:tc>
          <w:tcPr>
            <w:tcW w:w="1770" w:type="dxa"/>
            <w:shd w:val="clear" w:color="auto" w:fill="FFFFFF" w:themeFill="background1"/>
          </w:tcPr>
          <w:p w14:paraId="079DF627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FFFFFF" w:themeFill="background1"/>
          </w:tcPr>
          <w:p w14:paraId="51F8D842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shd w:val="clear" w:color="auto" w:fill="FFFFFF" w:themeFill="background1"/>
          </w:tcPr>
          <w:p w14:paraId="528D4E9E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52B41" w14:paraId="21E5AC1A" w14:textId="77777777">
        <w:trPr>
          <w:trHeight w:val="300"/>
        </w:trPr>
        <w:tc>
          <w:tcPr>
            <w:tcW w:w="4185" w:type="dxa"/>
            <w:shd w:val="clear" w:color="auto" w:fill="FFFFFF" w:themeFill="background1"/>
          </w:tcPr>
          <w:p w14:paraId="386904C8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Преподаватели дополнительного</w:t>
            </w:r>
          </w:p>
          <w:p w14:paraId="2FE943CD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образования (кружководы и т. п.)</w:t>
            </w:r>
          </w:p>
        </w:tc>
        <w:tc>
          <w:tcPr>
            <w:tcW w:w="1770" w:type="dxa"/>
            <w:shd w:val="clear" w:color="auto" w:fill="FFFFFF" w:themeFill="background1"/>
          </w:tcPr>
          <w:p w14:paraId="22DACC77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FFFFFF" w:themeFill="background1"/>
          </w:tcPr>
          <w:p w14:paraId="3EE2C586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shd w:val="clear" w:color="auto" w:fill="FFFFFF" w:themeFill="background1"/>
          </w:tcPr>
          <w:p w14:paraId="1CC08CC9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52B41" w14:paraId="50DC3A23" w14:textId="77777777">
        <w:trPr>
          <w:trHeight w:val="300"/>
        </w:trPr>
        <w:tc>
          <w:tcPr>
            <w:tcW w:w="4185" w:type="dxa"/>
            <w:shd w:val="clear" w:color="auto" w:fill="FFFFFF" w:themeFill="background1"/>
          </w:tcPr>
          <w:p w14:paraId="030813F3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Служащие (врачи, администрация,</w:t>
            </w:r>
          </w:p>
          <w:p w14:paraId="67F21516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библиотекари)</w:t>
            </w:r>
          </w:p>
        </w:tc>
        <w:tc>
          <w:tcPr>
            <w:tcW w:w="1770" w:type="dxa"/>
            <w:shd w:val="clear" w:color="auto" w:fill="FFFFFF" w:themeFill="background1"/>
          </w:tcPr>
          <w:p w14:paraId="4D1FD598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FFFFFF" w:themeFill="background1"/>
          </w:tcPr>
          <w:p w14:paraId="59520893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shd w:val="clear" w:color="auto" w:fill="FFFFFF" w:themeFill="background1"/>
          </w:tcPr>
          <w:p w14:paraId="3B1FDFDF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52B41" w14:paraId="6D239DD1" w14:textId="77777777">
        <w:trPr>
          <w:trHeight w:val="300"/>
        </w:trPr>
        <w:tc>
          <w:tcPr>
            <w:tcW w:w="4185" w:type="dxa"/>
            <w:shd w:val="clear" w:color="auto" w:fill="FFFFFF" w:themeFill="background1"/>
          </w:tcPr>
          <w:p w14:paraId="2BAF3F89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МОП (уборщицы)</w:t>
            </w:r>
          </w:p>
        </w:tc>
        <w:tc>
          <w:tcPr>
            <w:tcW w:w="1770" w:type="dxa"/>
            <w:shd w:val="clear" w:color="auto" w:fill="FFFFFF" w:themeFill="background1"/>
          </w:tcPr>
          <w:p w14:paraId="7D25370B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57" w:type="dxa"/>
            <w:shd w:val="clear" w:color="auto" w:fill="FFFFFF" w:themeFill="background1"/>
          </w:tcPr>
          <w:p w14:paraId="17BD9DC1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FFFFFF" w:themeFill="background1"/>
          </w:tcPr>
          <w:p w14:paraId="6059B939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52B41" w14:paraId="174D217D" w14:textId="77777777">
        <w:trPr>
          <w:trHeight w:val="300"/>
        </w:trPr>
        <w:tc>
          <w:tcPr>
            <w:tcW w:w="4185" w:type="dxa"/>
            <w:shd w:val="clear" w:color="auto" w:fill="FFFFFF" w:themeFill="background1"/>
          </w:tcPr>
          <w:p w14:paraId="0A6A3A2A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Охрана</w:t>
            </w:r>
          </w:p>
        </w:tc>
        <w:tc>
          <w:tcPr>
            <w:tcW w:w="1770" w:type="dxa"/>
            <w:shd w:val="clear" w:color="auto" w:fill="FFFFFF" w:themeFill="background1"/>
          </w:tcPr>
          <w:p w14:paraId="28460BA4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57" w:type="dxa"/>
            <w:shd w:val="clear" w:color="auto" w:fill="FFFFFF" w:themeFill="background1"/>
          </w:tcPr>
          <w:p w14:paraId="223956C4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FFFFFF" w:themeFill="background1"/>
          </w:tcPr>
          <w:p w14:paraId="0CC25BEC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52B41" w14:paraId="7CEBC046" w14:textId="77777777">
        <w:trPr>
          <w:trHeight w:val="300"/>
        </w:trPr>
        <w:tc>
          <w:tcPr>
            <w:tcW w:w="4185" w:type="dxa"/>
            <w:shd w:val="clear" w:color="auto" w:fill="FFFFFF" w:themeFill="background1"/>
          </w:tcPr>
          <w:p w14:paraId="050A6718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Работники столовой</w:t>
            </w:r>
          </w:p>
        </w:tc>
        <w:tc>
          <w:tcPr>
            <w:tcW w:w="1770" w:type="dxa"/>
            <w:shd w:val="clear" w:color="auto" w:fill="FFFFFF" w:themeFill="background1"/>
          </w:tcPr>
          <w:p w14:paraId="7B21BD69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FFFFFF" w:themeFill="background1"/>
          </w:tcPr>
          <w:p w14:paraId="586C601A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FFFFFF" w:themeFill="background1"/>
          </w:tcPr>
          <w:p w14:paraId="50AFA222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52B41" w14:paraId="61F92656" w14:textId="77777777">
        <w:trPr>
          <w:trHeight w:val="300"/>
        </w:trPr>
        <w:tc>
          <w:tcPr>
            <w:tcW w:w="4185" w:type="dxa"/>
            <w:shd w:val="clear" w:color="auto" w:fill="FFFFFF" w:themeFill="background1"/>
          </w:tcPr>
          <w:p w14:paraId="7B3C3A08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Итого.</w:t>
            </w:r>
          </w:p>
        </w:tc>
        <w:tc>
          <w:tcPr>
            <w:tcW w:w="1770" w:type="dxa"/>
            <w:shd w:val="clear" w:color="auto" w:fill="FFFFFF" w:themeFill="background1"/>
          </w:tcPr>
          <w:p w14:paraId="508B47CE" w14:textId="77777777" w:rsidR="00152B41" w:rsidRDefault="00152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14:paraId="0A4E9044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02" w:type="dxa"/>
            <w:shd w:val="clear" w:color="auto" w:fill="FFFFFF" w:themeFill="background1"/>
          </w:tcPr>
          <w:p w14:paraId="03013FCC" w14:textId="77777777" w:rsidR="00152B4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</w:tbl>
    <w:p w14:paraId="2E40980C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F15D6ED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E348BF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Перечень мероприятий по предотвращению (сокращению) выбросов и сбросов вредных веществ в окружающую среду.</w:t>
      </w:r>
    </w:p>
    <w:p w14:paraId="416A8A99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F53E6CD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Источников загрязнения атмосферного воздуха проектируемой части здания не планируется. Жидких отходов в процессе функционирования не предусматривается. В помещениях здания уровень шума не превышает установленные нормативные значения (согласно СП 51.13330.2011 «Защита от шума»). </w:t>
      </w:r>
    </w:p>
    <w:p w14:paraId="40CA0A6F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результате функционирования ДОО образуется следующий вид отходов - мусор от административных и учебных помещений несортированный (исключая крупногабаритный). Данный отход образуется в результате обучающей деятельности и работы административного персонала. </w:t>
      </w:r>
    </w:p>
    <w:p w14:paraId="21FF1480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Проектом определить количество отходов. Сбор твердых отходов от офисов (бумага, картон) производится в урны. В конце рабочего дня персонал собирает эти отходы и выносит мусор в контейнеры для ТБО на участке на основании договора.</w:t>
      </w:r>
    </w:p>
    <w:p w14:paraId="51C2339D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42E1F5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Перечень мероприятий по обеспечению соблюдения установленных требований</w:t>
      </w:r>
    </w:p>
    <w:p w14:paraId="7AE33843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энергетической эффективности к устройствам, технологиям и материалам,</w:t>
      </w:r>
    </w:p>
    <w:p w14:paraId="79F24E62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используемым в производственном процессе, позволяющих исключить</w:t>
      </w:r>
    </w:p>
    <w:p w14:paraId="5FB6031B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нерациональный расход энергетических ресурсов.</w:t>
      </w:r>
    </w:p>
    <w:p w14:paraId="64A2063D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6D62D6C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Мероприятия, направленные на соблюдение принципов энергоэффективности:</w:t>
      </w:r>
    </w:p>
    <w:p w14:paraId="51996B37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типовые инженерные решения на основе новейших достижений в области вентиляции,</w:t>
      </w:r>
    </w:p>
    <w:p w14:paraId="05B2F4CD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кондиционирования и отопления;</w:t>
      </w:r>
    </w:p>
    <w:p w14:paraId="3D660B74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вентиляция пищеблоков столовых должна учитывать новую технику технологию приготовления</w:t>
      </w:r>
    </w:p>
    <w:p w14:paraId="0ED236B6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пищи. Технологическое тепло утилизируется не менее чем на 50%;</w:t>
      </w:r>
    </w:p>
    <w:p w14:paraId="3189A83A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на кухне предусмотрены приточно-вытяжные зонты;</w:t>
      </w:r>
    </w:p>
    <w:p w14:paraId="0907972F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− системы водяного отопления запроектированы по двухтрубной схеме с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пофасадным</w:t>
      </w:r>
      <w:proofErr w:type="spellEnd"/>
    </w:p>
    <w:p w14:paraId="033F9EF3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регулированием температуры в помещениях. Учёт электроэнергии выполнен на вводе в здание. Счетчики электрической энергии установлены в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отдельностоящих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щитах учета в помещении электрощитовой здания. </w:t>
      </w:r>
    </w:p>
    <w:p w14:paraId="3AC17E95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21FDB6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Для учета расхода воды на вводе в здание, за первой капитальной стеной, в помещении водомерного узла, расположенного на первом этаже на отметке 0,000, проектируется общий водомерный узел с устройством опломбированной задвижки на обводной линии. </w:t>
      </w:r>
    </w:p>
    <w:p w14:paraId="2F0F08F5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ED770AC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водомерном узле устанавливается крыльчатый счетчик диаметром 40 мм с импульсным выходом. Перед счетчиком проектом предусматривается установка механического фильтра. В помещении ИТП, расположенном в подвале, предусматривается установка счетчиков горячей воды.</w:t>
      </w:r>
    </w:p>
    <w:p w14:paraId="5A0A763C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5E66D075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На объекте предусматривается система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предназначенная для автоматизированного</w:t>
      </w:r>
    </w:p>
    <w:p w14:paraId="29581197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коммерческого учета потребления горячей воды, а также для сбора, накопления, обработки, отображения и передачи информации о потреблении энергоресурсов в диспетчерские и расчетные центры. Мероприятия по обеспечению энергетической эффективности описаны в разделе 01-19-1400-</w:t>
      </w:r>
    </w:p>
    <w:p w14:paraId="32A795B6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ЭЭ11(1).1.2 проектной документации. Требования по особым технологическим решениям, влияющих на энергетическую эффективность здания Объекта Заданием на проектирование не установлены</w:t>
      </w:r>
    </w:p>
    <w:p w14:paraId="6227485F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8105BE0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Описание и обоснование проектных решений, направленных на соблюдение</w:t>
      </w:r>
    </w:p>
    <w:p w14:paraId="46A1616A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требований технологических регламентов. Описание технических средств и обоснование проектных решений, направленных на обнаружение взрывных устройств, оружия, боеприпасов.</w:t>
      </w:r>
    </w:p>
    <w:p w14:paraId="3822EC76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ED63340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здании Объекта предусматриваются специальные технические средства и проектные решения по антитеррористической защищенности в соответствии с п. 7.4 и таблицей 1 СП 132.13330.2011, т. к. в здании предусматриваются помещения с одновременным пребыванием людей 50 человек и более (обеденный зал).</w:t>
      </w:r>
    </w:p>
    <w:p w14:paraId="6A78E38E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BEBF77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Здание относится к 3-му классу по значимости и предусматривает перечень систем, направленных на обеспечение антитеррористической защищенности:</w:t>
      </w:r>
    </w:p>
    <w:p w14:paraId="42C3FBE4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Система охранная телевизионная (СОТ);</w:t>
      </w:r>
    </w:p>
    <w:p w14:paraId="73A3347D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Система охранной и тревожной сигнализации (СОТС);</w:t>
      </w:r>
    </w:p>
    <w:p w14:paraId="5721975F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− Система экстренной связи (СЭС). Описание устройства данных систем безопасности приведено в разделах 01-19-1400-ИОС5.5.2.2. стадии «П».</w:t>
      </w:r>
    </w:p>
    <w:p w14:paraId="3EB8EA02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6F6280A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6AF541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Функциональная характеристика объекта</w:t>
      </w:r>
    </w:p>
    <w:p w14:paraId="6E4F8E7C" w14:textId="77777777" w:rsidR="00152B41" w:rsidRDefault="00152B41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DD7E091" w14:textId="77777777" w:rsidR="00152B41" w:rsidRDefault="0000000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Групповые ячейки</w:t>
      </w:r>
    </w:p>
    <w:p w14:paraId="0DCF0AD9" w14:textId="77777777" w:rsidR="00152B41" w:rsidRDefault="00152B4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ADFD729" w14:textId="77777777" w:rsidR="00152B41" w:rsidRDefault="00000000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Стандартная групповая ячейка состоит из следующих помещений: групповой-спальни, раздевальной, буфетной, туалетной.</w:t>
      </w:r>
    </w:p>
    <w:p w14:paraId="584E1FCD" w14:textId="77777777" w:rsidR="00152B41" w:rsidRDefault="00152B41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26E87E" w14:textId="77777777" w:rsidR="00152B41" w:rsidRPr="00C65BA4" w:rsidRDefault="00000000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групповой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(игровой) обеспечиваются условия для игр, занятий с детьми и приема пищи. В игровой устанавливаются столы и стулья, соответствующие возрастной группе детей и их численности в группах. Стулья подбираются в комплекте со столом – регулируемые по росту. В игровой зоне устанавливаются комплекты для игрушек и пособий, разнообразные игровые модули. Детская мебель и игровое оборудование, предусматриваемое в групповых, должно быть предусмотрено из материалов, безвредных для здоровья детей, и должно иметь документы, подтверждающие их происхождение и безопасность. Расстановка комплектов столов должна обеспечивать левостороннее светораспределение (в соответствии с требованиями п. 7.3 СП 118.13330.2012). </w:t>
      </w:r>
    </w:p>
    <w:p w14:paraId="5544F060" w14:textId="77777777" w:rsidR="00C65BA4" w:rsidRPr="00C65BA4" w:rsidRDefault="00C65BA4" w:rsidP="00C65BA4">
      <w:pPr>
        <w:pStyle w:val="aa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4A24672" w14:textId="0EA2EB82" w:rsidR="00C65BA4" w:rsidRDefault="00C65BA4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*Предусмотреть в каждой игровой-спальне по одному датчику качества воздуха (собирающие показания уровня СО2, температуры, влажности).</w:t>
      </w:r>
    </w:p>
    <w:p w14:paraId="4123B795" w14:textId="77777777" w:rsidR="00C65BA4" w:rsidRPr="00C65BA4" w:rsidRDefault="00C65BA4" w:rsidP="00C65BA4">
      <w:pPr>
        <w:pStyle w:val="aa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5EA66E" w14:textId="40A4D899" w:rsidR="00C65BA4" w:rsidRDefault="00C65BA4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Предусмотреть шторы-блэкаут для оконных проемов.</w:t>
      </w:r>
    </w:p>
    <w:p w14:paraId="17B20EA1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24E7FCB3" w14:textId="59FF16F2" w:rsidR="00152B41" w:rsidRDefault="00000000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Рабочее место воспитателя расположить с учетом возможности контроля всего помещения. Часть групповой с функцией </w:t>
      </w:r>
      <w:r w:rsidRPr="00A06055">
        <w:rPr>
          <w:rFonts w:ascii="Times New Roman" w:hAnsi="Times New Roman" w:cs="Times New Roman"/>
          <w:kern w:val="0"/>
          <w:sz w:val="24"/>
          <w:szCs w:val="24"/>
        </w:rPr>
        <w:t>«</w:t>
      </w:r>
      <w:r w:rsidRPr="00A0605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Спальня» </w:t>
      </w:r>
      <w:r w:rsidRPr="00A06055">
        <w:rPr>
          <w:rFonts w:ascii="Times New Roman" w:hAnsi="Times New Roman" w:cs="Times New Roman"/>
          <w:kern w:val="0"/>
          <w:sz w:val="24"/>
          <w:szCs w:val="24"/>
        </w:rPr>
        <w:t xml:space="preserve">оснастить стационарными </w:t>
      </w:r>
      <w:proofErr w:type="spellStart"/>
      <w:r w:rsidRPr="00A06055">
        <w:rPr>
          <w:rFonts w:ascii="Times New Roman" w:hAnsi="Times New Roman" w:cs="Times New Roman"/>
          <w:kern w:val="0"/>
          <w:sz w:val="24"/>
          <w:szCs w:val="24"/>
        </w:rPr>
        <w:t>выкатными</w:t>
      </w:r>
      <w:proofErr w:type="spellEnd"/>
      <w:r w:rsidRPr="00A06055">
        <w:rPr>
          <w:rFonts w:ascii="Times New Roman" w:hAnsi="Times New Roman" w:cs="Times New Roman"/>
          <w:kern w:val="0"/>
          <w:sz w:val="24"/>
          <w:szCs w:val="24"/>
        </w:rPr>
        <w:t xml:space="preserve"> двухуровневыми или трёхуровневыми кроватями. </w:t>
      </w:r>
      <w:r>
        <w:rPr>
          <w:rFonts w:ascii="Times New Roman" w:hAnsi="Times New Roman" w:cs="Times New Roman"/>
          <w:kern w:val="0"/>
          <w:sz w:val="24"/>
          <w:szCs w:val="24"/>
        </w:rPr>
        <w:t>Расположение кроватей должно учитывать удобство подхода. Спальные места обеспечиваются индивидуальными постельными принадлежностями. В спальне предусмотрены шкафы для хранения постельного белья и принадлежностей.</w:t>
      </w:r>
    </w:p>
    <w:p w14:paraId="72D61A11" w14:textId="77777777" w:rsidR="00152B41" w:rsidRDefault="00152B41">
      <w:pPr>
        <w:pStyle w:val="aa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B3037A" w14:textId="77777777" w:rsidR="00152B41" w:rsidRDefault="00000000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Буфетная </w:t>
      </w:r>
      <w:r>
        <w:rPr>
          <w:rFonts w:ascii="Times New Roman" w:hAnsi="Times New Roman" w:cs="Times New Roman"/>
          <w:kern w:val="0"/>
          <w:sz w:val="24"/>
          <w:szCs w:val="24"/>
        </w:rPr>
        <w:t>оборудуется двугнёздной моечной ванной со смесителем с душевой насадкой, рабочим столом, навесными шкафами для сушки и хранения посуды, сервировочной тележкой. Для обеспечения резервного горячего водоснабжения на период профилактического отключения проектом предусмотреть установка централизованного водонагревателя в помещении ИТП или бойлерной системой, или ином помещении при консультации с разработчиком раздела ВК.</w:t>
      </w:r>
    </w:p>
    <w:p w14:paraId="60991830" w14:textId="77777777" w:rsidR="00152B41" w:rsidRDefault="00152B41">
      <w:pPr>
        <w:pStyle w:val="aa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C41E478" w14:textId="77777777" w:rsidR="00152B41" w:rsidRDefault="00000000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Раздевальная </w:t>
      </w:r>
      <w:r>
        <w:rPr>
          <w:rFonts w:ascii="Times New Roman" w:hAnsi="Times New Roman" w:cs="Times New Roman"/>
          <w:kern w:val="0"/>
          <w:sz w:val="24"/>
          <w:szCs w:val="24"/>
        </w:rPr>
        <w:t>оборудуется детскими шкафами для одежды, шкафом для одежды персонала, банкетками, в том числе для МГН, электрическими шкафами для сушки одежды и обуви.</w:t>
      </w:r>
    </w:p>
    <w:p w14:paraId="36E6B32D" w14:textId="77777777" w:rsidR="00152B41" w:rsidRDefault="00152B41">
      <w:pPr>
        <w:pStyle w:val="aa"/>
        <w:rPr>
          <w:rFonts w:ascii="Times New Roman" w:hAnsi="Times New Roman" w:cs="Times New Roman"/>
          <w:kern w:val="0"/>
          <w:sz w:val="24"/>
          <w:szCs w:val="24"/>
        </w:rPr>
      </w:pPr>
    </w:p>
    <w:p w14:paraId="4B748842" w14:textId="77777777" w:rsidR="00152B41" w:rsidRDefault="00000000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туалетной </w:t>
      </w:r>
      <w:r>
        <w:rPr>
          <w:rFonts w:ascii="Times New Roman" w:hAnsi="Times New Roman" w:cs="Times New Roman"/>
          <w:kern w:val="0"/>
          <w:sz w:val="24"/>
          <w:szCs w:val="24"/>
        </w:rPr>
        <w:t>предусмотреть установку кабинок с детскими унитазами, детских умывальников, душевого поддона, раковины для персонала, двухъярусных вешалок для полотенец с индивидуальными местами хранения умывальных принадлежностей, регистра горячего водоснабжения, водоразборного крана, хозяйственного шкафа, термостатическими клапанами (обеспечивающими температуру горячей воды не более 37 гр.). В помещениях групповых ячеек (игровых и спальнях) нагревательные приборы должны быть защищены съёмными решетками, обеспечивающие требуемый уровень безопасности и позволяющие проводить регулярную очистку прибора (в соответствии с требованиями п. 6.41 СП 118.13330.2012).</w:t>
      </w:r>
    </w:p>
    <w:p w14:paraId="509C2DAF" w14:textId="77777777" w:rsidR="00152B41" w:rsidRDefault="00152B4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916706" w14:textId="77777777" w:rsidR="00152B41" w:rsidRDefault="00000000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Учебные классы</w:t>
      </w:r>
    </w:p>
    <w:p w14:paraId="6F29F97D" w14:textId="77777777" w:rsidR="00152B41" w:rsidRDefault="00152B41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85525F9" w14:textId="77777777" w:rsidR="00152B41" w:rsidRDefault="00000000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В соответствии с возрастом детей важно учитывать возможность самостоятельного использования, доступность и удобство мебели, оборудования, материалов:</w:t>
      </w:r>
    </w:p>
    <w:p w14:paraId="359E9B26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20B2C48B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Площадь должна соответствовать максимально предусмотренному количеству детей в классе. </w:t>
      </w:r>
    </w:p>
    <w:p w14:paraId="052AC3C5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Окна должны быть снабжены защитными экранами, решетками или другими средствами, обеспечивающими безопасность, предотвращающими падение.</w:t>
      </w:r>
    </w:p>
    <w:p w14:paraId="54A503AE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В помещении комфортная температура и влажность, уровень углекислого газа, которая регулируется с помощью специальных устройств. </w:t>
      </w:r>
    </w:p>
    <w:p w14:paraId="598AFD01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В помещение попадает прямой солнечный свет, есть возможность контроля интенсивности естественного освещения (регулируемые шторы, жалюзи). В помещениях, где есть проекторы – светонепроницаемые шторы или жалюзи. </w:t>
      </w:r>
    </w:p>
    <w:p w14:paraId="4419048D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Мебель прочная, безопасная для учеников.</w:t>
      </w:r>
    </w:p>
    <w:p w14:paraId="0ED0725D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Мебель должна соответствовать «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ростовке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» детей.</w:t>
      </w:r>
    </w:p>
    <w:p w14:paraId="6DC004CB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Материалы расположены в прозрачных или открытых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контейнерах,  специально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 подготовленные материалы или книги должны привлекать учеников и быть удобно расположены для работы с ними. </w:t>
      </w:r>
    </w:p>
    <w:p w14:paraId="7A84C39F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В помещениях есть возможность раздельного сбора мусора.</w:t>
      </w:r>
    </w:p>
    <w:p w14:paraId="5251AFE9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Покрытие доступом сети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во всех помещениях.</w:t>
      </w:r>
    </w:p>
    <w:p w14:paraId="22D64EF2" w14:textId="77777777" w:rsidR="00152B41" w:rsidRDefault="0000000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Доступ к системе видеонаблюдения из каждого кабинета и пространства.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F5077" w14:textId="77777777" w:rsidR="00152B41" w:rsidRDefault="00152B41">
      <w:pPr>
        <w:rPr>
          <w:kern w:val="0"/>
        </w:rPr>
      </w:pPr>
    </w:p>
    <w:p w14:paraId="61303F10" w14:textId="191193D4" w:rsidR="00C65BA4" w:rsidRDefault="00C65BA4" w:rsidP="00C65BA4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Предусмотреть в каждо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учебном классе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по одному датчику качества воздуха (собирающие показания уровня СО2, температуры, влажности).</w:t>
      </w:r>
    </w:p>
    <w:p w14:paraId="6B564054" w14:textId="77777777" w:rsidR="00C65BA4" w:rsidRPr="00C65BA4" w:rsidRDefault="00C65BA4" w:rsidP="00C65BA4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4DEA1B4" w14:textId="0F162FB0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Каждый класс начальной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школы  имеет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 закрепленное за ним учебное помещение (кабинет), разделенное  на два контрастно оформленных пространства - учебное и пространство для «свободной» практики:</w:t>
      </w:r>
    </w:p>
    <w:p w14:paraId="6BEE19E7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учебное пространство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предназначается для осуществления образовательного процесса и обеспечивается:</w:t>
      </w:r>
    </w:p>
    <w:p w14:paraId="2864B6DE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для индивидуальной работы за партой и стулом,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растущими  вместе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 с ребенком: безопасные и легкие, рекомендованная форма «квадрат» или «трапеция» для максимального количества комбинаций по 2-4-6-8 человек; </w:t>
      </w:r>
    </w:p>
    <w:p w14:paraId="3AC8378B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столами и стеллажами с раздаточным учебным материалом, находящимся в свободном доступе детей; </w:t>
      </w:r>
    </w:p>
    <w:p w14:paraId="2E07A19E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учебными книгами и лабораторным оборудованием на стеллажах, </w:t>
      </w:r>
    </w:p>
    <w:p w14:paraId="75D0073B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 включенным компьютером (ноутбуком) с выходом в Интернет для самостоятельного поиска информации учениками,</w:t>
      </w:r>
    </w:p>
    <w:p w14:paraId="48B264A9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центральной доской с возможностью проецирования на доску со стационарного и мобильного компьютеров с потолочным или штанговым размещением проектора без напольной проводки, </w:t>
      </w:r>
    </w:p>
    <w:p w14:paraId="7ECC758B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средствами цифровой фото-видео-аудио-фиксации; </w:t>
      </w:r>
    </w:p>
    <w:p w14:paraId="04C640A6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местом для выставок ученических работ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и  демонстрации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 достижений (рисунки, лепка, проекты). Это могут быть пробковые доски, войлочные стены, магнитные поверхности и полки, </w:t>
      </w:r>
    </w:p>
    <w:p w14:paraId="44AACA31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дополнительными досками (место тренировки) для учащихся в виде мольбертов; </w:t>
      </w:r>
    </w:p>
    <w:p w14:paraId="671B81E1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 двумя магнитно-маркерными досками, которые могут быть расположены рядом или одна на стене, а вторая передвижная на колесах. (По методике дети часть работ вешают на «Доску на оценку», часть на «Доску сомнений»).</w:t>
      </w:r>
    </w:p>
    <w:p w14:paraId="25528AE7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6AA7848D" w14:textId="77777777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Пространство для «свободной» практики  предназначается для сюжетных, ролевых, математических, языковых и других игр с образовательным содержанием,  занятий конструированием, художественным трудом и физическими упражнениями, отражает внешкольную жизнь учащихся и их увлечения.  </w:t>
      </w:r>
    </w:p>
    <w:p w14:paraId="3794FDC0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69D77122" w14:textId="77777777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Наполнение игрового пространства должно зависеть от степени подготовленности к школьному обучению детей данного года обучения: чем ниже степень готовности, тем более насыщенным игровыми атрибутами должно быть игровое пространство. Возможно размещение легко сворачиваемого ковра среднего размера для работы на полу. Личные вещи, канцелярию и учебники ученики хранят в стеллажах с индивидуальными ячейками на уровне роста.</w:t>
      </w:r>
    </w:p>
    <w:p w14:paraId="091C2303" w14:textId="77777777" w:rsidR="00152B41" w:rsidRDefault="00152B41">
      <w:pPr>
        <w:pStyle w:val="aa"/>
        <w:rPr>
          <w:rFonts w:ascii="Times New Roman" w:hAnsi="Times New Roman" w:cs="Times New Roman"/>
          <w:sz w:val="24"/>
          <w:szCs w:val="24"/>
          <w:lang w:val="ru"/>
        </w:rPr>
      </w:pPr>
    </w:p>
    <w:p w14:paraId="1777CEA8" w14:textId="77777777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Уголок Учителя: мобильный стол для трансформации пространства, место для принтера и методических материалов, стеллаж для пособий. </w:t>
      </w:r>
    </w:p>
    <w:p w14:paraId="6A3FCF15" w14:textId="77777777" w:rsidR="00152B41" w:rsidRDefault="00152B41">
      <w:pPr>
        <w:pStyle w:val="aa"/>
        <w:rPr>
          <w:rFonts w:ascii="Times New Roman" w:hAnsi="Times New Roman" w:cs="Times New Roman"/>
          <w:sz w:val="24"/>
          <w:szCs w:val="24"/>
          <w:lang w:val="ru"/>
        </w:rPr>
      </w:pPr>
    </w:p>
    <w:p w14:paraId="2CF8407B" w14:textId="77777777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Техника в кабинете: проектор, принтер, колонки, ноутбук учителя и ноутбук для учеников (для самостоятельного поиска информации).</w:t>
      </w:r>
    </w:p>
    <w:p w14:paraId="4ACE7F15" w14:textId="77777777" w:rsidR="00152B41" w:rsidRDefault="00152B41">
      <w:pPr>
        <w:pStyle w:val="aa"/>
        <w:rPr>
          <w:rFonts w:ascii="Times New Roman" w:hAnsi="Times New Roman" w:cs="Times New Roman"/>
          <w:sz w:val="24"/>
          <w:szCs w:val="24"/>
          <w:lang w:val="ru"/>
        </w:rPr>
      </w:pPr>
    </w:p>
    <w:p w14:paraId="6EEE1EA5" w14:textId="77777777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Питьевые зоны с местом для хранения индивидуальных бутылочек или кружек. Может быть кран с фильтром или кулер для воды.</w:t>
      </w:r>
    </w:p>
    <w:p w14:paraId="401A8DDD" w14:textId="77777777" w:rsidR="00152B41" w:rsidRDefault="00152B41">
      <w:pPr>
        <w:pStyle w:val="aa"/>
        <w:rPr>
          <w:rFonts w:ascii="Times New Roman" w:hAnsi="Times New Roman" w:cs="Times New Roman"/>
          <w:sz w:val="24"/>
          <w:szCs w:val="24"/>
          <w:lang w:val="ru"/>
        </w:rPr>
      </w:pPr>
    </w:p>
    <w:p w14:paraId="55C11CBE" w14:textId="77777777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Санитарная зона с раковиной, мылом и бумажными полотенцами.</w:t>
      </w:r>
    </w:p>
    <w:p w14:paraId="6C788D79" w14:textId="77777777" w:rsidR="00152B41" w:rsidRDefault="00152B41">
      <w:pPr>
        <w:pStyle w:val="aa"/>
        <w:rPr>
          <w:rFonts w:ascii="Times New Roman" w:hAnsi="Times New Roman" w:cs="Times New Roman"/>
          <w:sz w:val="24"/>
          <w:szCs w:val="24"/>
          <w:lang w:val="ru"/>
        </w:rPr>
      </w:pPr>
    </w:p>
    <w:p w14:paraId="67D83CBD" w14:textId="77777777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Основные «центры» активности, оборудуются с помощью стеллажей или дополнительных столов. В таблице представлены названия предполагаемых зон (центров активности), содержащих учебные задания, и их описание на языке ученика.</w:t>
      </w:r>
    </w:p>
    <w:p w14:paraId="6D9EFA25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14:paraId="06EF5555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Таблица 1 (информация по темам занятий)</w:t>
      </w:r>
    </w:p>
    <w:p w14:paraId="26A942F8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40"/>
        <w:gridCol w:w="6570"/>
      </w:tblGrid>
      <w:tr w:rsidR="00152B41" w14:paraId="37CFC372" w14:textId="77777777">
        <w:trPr>
          <w:trHeight w:val="600"/>
        </w:trPr>
        <w:tc>
          <w:tcPr>
            <w:tcW w:w="35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7AFA90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Название мест (центров)</w:t>
            </w:r>
          </w:p>
        </w:tc>
        <w:tc>
          <w:tcPr>
            <w:tcW w:w="657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EB3150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Описание мест (центров)</w:t>
            </w:r>
          </w:p>
        </w:tc>
      </w:tr>
      <w:tr w:rsidR="00152B41" w14:paraId="3AAD3DA3" w14:textId="77777777">
        <w:trPr>
          <w:trHeight w:val="585"/>
        </w:trPr>
        <w:tc>
          <w:tcPr>
            <w:tcW w:w="35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889D025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Тренируй УМ</w:t>
            </w:r>
          </w:p>
          <w:p w14:paraId="1A02EC37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(место умных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тренировок )</w:t>
            </w:r>
            <w:proofErr w:type="gramEnd"/>
          </w:p>
        </w:tc>
        <w:tc>
          <w:tcPr>
            <w:tcW w:w="657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2CCC79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Тебе интересны: головоломки, кроссворды, нестандартные задачки? Необычные задачки ждут тебя тут!</w:t>
            </w:r>
          </w:p>
        </w:tc>
      </w:tr>
      <w:tr w:rsidR="00152B41" w14:paraId="3F00A9AA" w14:textId="77777777">
        <w:trPr>
          <w:trHeight w:val="630"/>
        </w:trPr>
        <w:tc>
          <w:tcPr>
            <w:tcW w:w="35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225D79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Учись, играя</w:t>
            </w:r>
          </w:p>
          <w:p w14:paraId="7868BAD4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(место для учебных игр)</w:t>
            </w:r>
          </w:p>
        </w:tc>
        <w:tc>
          <w:tcPr>
            <w:tcW w:w="657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D448FB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Тебе хочется поиграть? Любишь соревноваться? Заглядывай сюда ;)</w:t>
            </w:r>
          </w:p>
        </w:tc>
      </w:tr>
      <w:tr w:rsidR="00152B41" w14:paraId="6A84B246" w14:textId="77777777">
        <w:trPr>
          <w:trHeight w:val="600"/>
        </w:trPr>
        <w:tc>
          <w:tcPr>
            <w:tcW w:w="35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779A87D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Твори, придумывай, пробуй</w:t>
            </w:r>
          </w:p>
          <w:p w14:paraId="3141930F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(место конструирования)</w:t>
            </w:r>
          </w:p>
        </w:tc>
        <w:tc>
          <w:tcPr>
            <w:tcW w:w="657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B38383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Тебе хочется сделать что-то своими руками? </w:t>
            </w:r>
          </w:p>
          <w:p w14:paraId="70C902FE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Самые творческие задания собраны именно здесь.</w:t>
            </w:r>
          </w:p>
        </w:tc>
      </w:tr>
      <w:tr w:rsidR="00152B41" w14:paraId="1C1A1CAE" w14:textId="77777777">
        <w:trPr>
          <w:trHeight w:val="600"/>
        </w:trPr>
        <w:tc>
          <w:tcPr>
            <w:tcW w:w="35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B805C3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Читай, удивляйся, </w:t>
            </w:r>
          </w:p>
          <w:p w14:paraId="51C1FDFA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размышляй</w:t>
            </w:r>
          </w:p>
          <w:p w14:paraId="1A394EA4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(место погружения в тексты)</w:t>
            </w:r>
          </w:p>
        </w:tc>
        <w:tc>
          <w:tcPr>
            <w:tcW w:w="657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8AB5DB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Тебе хочется почитать и узнать что-то новое? </w:t>
            </w:r>
          </w:p>
          <w:p w14:paraId="1B6F68F4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Тогда полный вперед!</w:t>
            </w:r>
          </w:p>
        </w:tc>
      </w:tr>
      <w:tr w:rsidR="00152B41" w14:paraId="5D0DD70C" w14:textId="77777777">
        <w:trPr>
          <w:trHeight w:val="780"/>
        </w:trPr>
        <w:tc>
          <w:tcPr>
            <w:tcW w:w="35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CAEFFE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Учись, оценивая</w:t>
            </w:r>
          </w:p>
          <w:p w14:paraId="7465A043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(место для экспертов)</w:t>
            </w:r>
          </w:p>
        </w:tc>
        <w:tc>
          <w:tcPr>
            <w:tcW w:w="657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C224FF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Тебе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хочется  оценить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работы других? </w:t>
            </w:r>
          </w:p>
          <w:p w14:paraId="281231D1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Двери открыты! </w:t>
            </w:r>
          </w:p>
        </w:tc>
      </w:tr>
      <w:tr w:rsidR="00152B41" w14:paraId="32FBDDE7" w14:textId="77777777">
        <w:trPr>
          <w:trHeight w:val="600"/>
        </w:trPr>
        <w:tc>
          <w:tcPr>
            <w:tcW w:w="35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FFC312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Создавай, сотрудничая</w:t>
            </w:r>
          </w:p>
          <w:p w14:paraId="4CEB6FF7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(место для проектных </w:t>
            </w:r>
          </w:p>
          <w:p w14:paraId="7F333C41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задач)</w:t>
            </w:r>
          </w:p>
          <w:p w14:paraId="6B9B8E89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657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B8009A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Есть желание поработать над непростой задачей в группе? Собирай команду и заходи!</w:t>
            </w:r>
          </w:p>
        </w:tc>
      </w:tr>
      <w:tr w:rsidR="00152B41" w14:paraId="46254BEC" w14:textId="77777777">
        <w:trPr>
          <w:trHeight w:val="975"/>
        </w:trPr>
        <w:tc>
          <w:tcPr>
            <w:tcW w:w="35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7CA51D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Исследуй мир</w:t>
            </w:r>
          </w:p>
          <w:p w14:paraId="5FD6F3DE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(место для исследований)</w:t>
            </w:r>
          </w:p>
        </w:tc>
        <w:tc>
          <w:tcPr>
            <w:tcW w:w="657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567D8A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Интересно попробовать себя в роли исследователя и открыть что-то новое? </w:t>
            </w:r>
          </w:p>
          <w:p w14:paraId="151AF492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Начни с исследования прямо здесь и сейчас.</w:t>
            </w:r>
          </w:p>
        </w:tc>
      </w:tr>
      <w:tr w:rsidR="00152B41" w14:paraId="507FE7FA" w14:textId="77777777">
        <w:trPr>
          <w:trHeight w:val="975"/>
        </w:trPr>
        <w:tc>
          <w:tcPr>
            <w:tcW w:w="354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DE7022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Публикация</w:t>
            </w:r>
          </w:p>
          <w:p w14:paraId="33808233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(место на оценку)</w:t>
            </w:r>
          </w:p>
        </w:tc>
        <w:tc>
          <w:tcPr>
            <w:tcW w:w="657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0F9AB1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Можешь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уже  предъявить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всем результаты и продукты своей деятельности?</w:t>
            </w:r>
          </w:p>
          <w:p w14:paraId="45AE7309" w14:textId="77777777" w:rsidR="00152B4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Тогда тебя ждем площадка для публичного выступления!</w:t>
            </w:r>
          </w:p>
        </w:tc>
      </w:tr>
    </w:tbl>
    <w:p w14:paraId="55F33524" w14:textId="77777777" w:rsidR="00152B41" w:rsidRDefault="00152B4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E4A7F51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Дополнительные помещения для занятий с детьми.</w:t>
      </w:r>
    </w:p>
    <w:p w14:paraId="3B032D14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03E52C6A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Для организации всех видов деятельности младших школьников планировочным решением предусмотрены отдельные помещения, которые могут быть использованы как кабинеты для индивидуальных и групповых занятий и тренингов. Предполагаемые варианты для проектирования:</w:t>
      </w:r>
    </w:p>
    <w:p w14:paraId="09E59150" w14:textId="77777777" w:rsidR="00152B41" w:rsidRDefault="00152B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47046362" w14:textId="77777777" w:rsidR="00152B41" w:rsidRDefault="0000000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Естественно-научная лаборатория, с лабораторным оборудованием, включающим: </w:t>
      </w:r>
    </w:p>
    <w:p w14:paraId="0E657EB8" w14:textId="77777777" w:rsidR="00152B41" w:rsidRDefault="0000000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приборы для наблюдений за погодой и погодными явлениями (цифровые приборы для определения направления и силы ветра, количества осадков, измерения температуры воздуха и атмосферного давления, метеостанция); установки для наблюдения за проращиванием и развитием растения; приборы для измерения длины, массы, температуры и времени, в том числе цифровые; приборы для изучения световых, звуковых, механических и тепловых явлений (в том числе цифровые датчики для измерения расстояния, силы, давления, температуры, освещенности, магнитного поля, звука, уровня шума, частоты сокращений сердца, влажности,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-метр), оборудование для изучения поведения тел в воде, а так же лупы и цифровые микроскопы;</w:t>
      </w:r>
    </w:p>
    <w:p w14:paraId="66BB23B2" w14:textId="77777777" w:rsidR="00152B41" w:rsidRDefault="00152B4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34554F1D" w14:textId="77777777" w:rsidR="00152B41" w:rsidRDefault="000000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музыкальный класс, обеспеченный оборудованием для проведения уроков музыки, включающим простые музыкальные инструменты - представители основных семейств музыкальных инструментов, индивидуальные музыкальные цифровые клавиатуры- синтезаторы, средства аудио- и видео- фиксации;</w:t>
      </w:r>
    </w:p>
    <w:p w14:paraId="47C8D125" w14:textId="77777777" w:rsidR="00152B41" w:rsidRDefault="000000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художественная мастерская, оснащенная оборудованием для проведения уроков изобразительного искусства и художественного труда, включающим  традиционное оборудование широкого спектра (мольберты, столы для работы с листовым и скульптурным материалом, инструментами и т.д.),  оборудованные графическими планшетами формата А4 или большего формата, средствами фото и видео фиксации, а также средствами для верстки, дизайна и видеомонтажа (4-5 рабочих мест учащихся и рабочее место учителя);</w:t>
      </w:r>
    </w:p>
    <w:p w14:paraId="7E0C4876" w14:textId="77777777" w:rsidR="00152B41" w:rsidRDefault="000000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технологическая мастерская, оснащенная оборудованием для технического творчества, в том числе: станки для деревообработки (сверления, выпиливания, столярных работ и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т.п.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>) и верстаки; муфельная печь, гончарные круги; оборудование для прядения, валяния, вязания, ткачества и других традиционных ремесел;</w:t>
      </w:r>
    </w:p>
    <w:p w14:paraId="3844D6C5" w14:textId="77777777" w:rsidR="00152B41" w:rsidRDefault="000000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мастерская конструирования и моделирования (может быть объединена с технологической мастерской), имеющая образовательные наборы, позволяющие создавать модели машин и механизмов с различными типами соединений и передач и инженерные конструкции; наборы по робототехнике,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включающие  датчики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 наклона, движения, освещенности, температуры и т.п. и необходимое программное обеспечение;</w:t>
      </w:r>
    </w:p>
    <w:p w14:paraId="43F01FCE" w14:textId="77777777" w:rsidR="00152B41" w:rsidRDefault="000000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видео- (мультимедийная) студия, оборудование для видеосъемки и фотосъемки – камеры, штативы, объективы, вспышки, студийный свет; технические средства для анимации – веб-камеры, пластиковые и деревянные фигуры-персонажи; интерактивное, компьютерное и периферийное оборудование с программным комплексом; наглядные пособия и методические материалы для изучения основ фото, видеосъемки и анимации; микрофоны и диктофоны для записи интервью и выступлений;</w:t>
      </w:r>
    </w:p>
    <w:p w14:paraId="6E00EC50" w14:textId="77777777" w:rsidR="00152B41" w:rsidRDefault="000000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игровой зал, включающий набор модульного спортивного оборудования, спортивные комплексы для свободного лазания, подтягивания, качания и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т.п.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>, а так же места для работы с конструкторами;</w:t>
      </w:r>
    </w:p>
    <w:p w14:paraId="3476A808" w14:textId="77777777" w:rsidR="00152B41" w:rsidRDefault="000000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спортивный комплекс (спортивный зал, открытый стадион, тренажерный зал), </w:t>
      </w:r>
    </w:p>
    <w:p w14:paraId="47191532" w14:textId="77777777" w:rsidR="00152B41" w:rsidRDefault="000000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актовый и хореографический зал, включающий зеркала, балетные станки, напольное покрытие, гардеробные системы.  Актовый зал должен обладать таким оборудованием, которое позволит оперативно менять режим работы помещения и даст возможность использовать пространство с максимальной эффективностью: большой экран с мощным </w:t>
      </w:r>
      <w:hyperlink r:id="rId10">
        <w:r>
          <w:rPr>
            <w:rFonts w:ascii="Times New Roman" w:hAnsi="Times New Roman" w:cs="Times New Roman"/>
            <w:sz w:val="24"/>
            <w:szCs w:val="24"/>
            <w:lang w:val="ru"/>
          </w:rPr>
          <w:t>проектором</w:t>
        </w:r>
      </w:hyperlink>
      <w:r>
        <w:rPr>
          <w:rFonts w:ascii="Times New Roman" w:hAnsi="Times New Roman" w:cs="Times New Roman"/>
          <w:sz w:val="24"/>
          <w:szCs w:val="24"/>
          <w:lang w:val="ru"/>
        </w:rPr>
        <w:t>, мощный компьютер, акустическая система.</w:t>
      </w:r>
    </w:p>
    <w:p w14:paraId="284EF449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14:paraId="77FE552E" w14:textId="77777777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Кружковые. Кабинеты дополнительных занятий</w:t>
      </w:r>
    </w:p>
    <w:p w14:paraId="7316BC8B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14:paraId="4A4C23FF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Это универсальные пространства для разных видов дополнительных занятий.  Данные кабинеты должны быть легко трансформируемые для разных видов деятельности.</w:t>
      </w:r>
    </w:p>
    <w:p w14:paraId="660DBF15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3868737A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Столы для общей групповой работы, которые могут объединяться по 4 или 8 штук. Стулья. Доска или «портал на стене», для проецирования с проектора мультимедийных материалов. </w:t>
      </w:r>
    </w:p>
    <w:p w14:paraId="1A22E9E9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48745A46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Стеллажи для хранения материалов к разным видам занятий и общих канцтоваров для занятий. Выставочные экспозиции могут располагаться на дополнительных поверхностях (полках или стеллажах). </w:t>
      </w:r>
    </w:p>
    <w:p w14:paraId="32B805F9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58C9F36D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Наполнение кабинета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кружковой  должно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 зависеть от перечня дополнительных занятий в школе и степени подготовленности к обучению детей данного возраста. </w:t>
      </w:r>
    </w:p>
    <w:p w14:paraId="568C91DC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69C48906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Техника в кабинете: проектор, колонки, ноутбук учителя.</w:t>
      </w:r>
    </w:p>
    <w:p w14:paraId="33C99ECC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58DDB600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Санитарная зона с раковиной, мылом и бумажными полотенцами.</w:t>
      </w:r>
    </w:p>
    <w:p w14:paraId="4C9BF930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16B38274" w14:textId="77777777" w:rsidR="00152B41" w:rsidRDefault="0000000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Пространство Open Space </w:t>
      </w:r>
    </w:p>
    <w:p w14:paraId="7FA051B6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446BAE73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Место встречи, общения, уединения, познания, отдыха и активностей. Например, рекреация или большой коридор. Необходимо предусмотреть розетки/зарядки и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72104B04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14:paraId="761ABF1A" w14:textId="77777777" w:rsidR="00152B4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Пространство Open Space разделено на несколько зон: </w:t>
      </w:r>
    </w:p>
    <w:p w14:paraId="7B2242F3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Зона буккроссинга наполнена книгами и настольными играми. По мере обмена книгами она может меняться и наполняться новыми материалами. </w:t>
      </w:r>
    </w:p>
    <w:p w14:paraId="6C6F63E1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Рядом с зоной буккроссинга всегда располагается место для чтения. Это может быть кресло с торшером или несколько пуфов с освещением для чтения. </w:t>
      </w:r>
    </w:p>
    <w:p w14:paraId="08579578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Парковка (первый уровень стеллажа для буккроссинга).  На парковке располагаются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троллики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, минимум 6 штук. Для физических активностей учеников школы. Ребята катаются на них на переменах, используют их как дополнительные сиденья. </w:t>
      </w:r>
    </w:p>
    <w:p w14:paraId="230DD145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тролликов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полы могут быть с разметкой дороги и пешеходных переходов.  Так же разметка может быть в виде игр в прыжки в длину, классики и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т.д</w:t>
      </w:r>
      <w:proofErr w:type="spellEnd"/>
    </w:p>
    <w:p w14:paraId="64221224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Театральная сцена с задней стеной, у которой покрытие двойное: магнитное и для рисования маркером. У детей есть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возможность  рисовать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 декорации и крепить экспозиции. Сцена отделена сверху дугой, на которую вешаются шторы (занавес). Сцена предназначена для публичных выступлений не только во время мероприятий, но и во время уроков для демонстрации своей лучшей карточки или любимой книги. Внутри сцены система хранения с выдвижными ящиками - сиденьями.</w:t>
      </w:r>
    </w:p>
    <w:p w14:paraId="0A1ED343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Рабочие подоконники, где можно заняться индивидуально с тьютором или творчеством. Можно готовить проект с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ноутбоком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или решать карточки. </w:t>
      </w:r>
    </w:p>
    <w:p w14:paraId="5B9B5F32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Информационные панели на стенах предназначены для общих фото и информации о режим дня, расписании, афишах о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мерпориятиях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, принципах и миссии школы, экспозиции работ учеников. </w:t>
      </w:r>
    </w:p>
    <w:p w14:paraId="729FE14B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Зона «Портала» для общения с другими школами, просмотра фильмов или проведения телемостов. Она оборудованная проектором и колонками. Пуфы и подушки для мягкого сидения учеников.</w:t>
      </w:r>
    </w:p>
    <w:p w14:paraId="7A92FC2B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Игровая </w:t>
      </w: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зона,  включающая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 набор модульного спортивного оборудования, спортивные комплексы для свободного лазания, подтягивания, качания, баскетбольное кольцо и т.п., а так же места для работы с конструкторами;</w:t>
      </w:r>
    </w:p>
    <w:p w14:paraId="73E0FC9F" w14:textId="77777777" w:rsidR="00152B41" w:rsidRDefault="00000000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Место для уединения.  Специально организованное и доступное для детей место, вмещающее не больше двух человек. В месте для уединения ребенок может играть в одиночку или с другом без вмешательства других детей. </w:t>
      </w:r>
    </w:p>
    <w:p w14:paraId="19485B79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7E9E03E" w14:textId="77777777" w:rsidR="00152B41" w:rsidRDefault="00152B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C4F3D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Медицинский блок помещений.</w:t>
      </w:r>
    </w:p>
    <w:p w14:paraId="3488B126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00DE69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Медицинское обеспечение детей осуществляется персоналом поликлиники:</w:t>
      </w:r>
    </w:p>
    <w:p w14:paraId="6B6159A7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медицинские осмотры детей (в том числе на педикулез) при поступлении в ДОО,</w:t>
      </w:r>
    </w:p>
    <w:p w14:paraId="10B95115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систематическое наблюдение за состоянием здоровья детей,</w:t>
      </w:r>
    </w:p>
    <w:p w14:paraId="30685E62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работу по организации профилактических осмотров и проведение прививок,</w:t>
      </w:r>
    </w:p>
    <w:p w14:paraId="2EF9A195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распределение детей по медицинским группам для занятий физическим воспитанием,</w:t>
      </w:r>
    </w:p>
    <w:p w14:paraId="39B88BA6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контроль за пищеблоком и питанием детей,</w:t>
      </w:r>
    </w:p>
    <w:p w14:paraId="77D233D2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ведение медицинской документации,</w:t>
      </w:r>
    </w:p>
    <w:p w14:paraId="561AFB4B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оказание первой медицинской помощи при возникновении несчастных случаев.</w:t>
      </w:r>
    </w:p>
    <w:p w14:paraId="64275DC3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44E2CC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состав медицинского блока входят: медицинский, процедурный кабинеты, туалет с местом приготовления дезинфекционных растворов.</w:t>
      </w:r>
    </w:p>
    <w:p w14:paraId="4EBD8799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07CA1A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соответствии с требованиями СанПиН 2.1.3.2630-10 класс чистоты кабинетов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медблока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DE13943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медицинский и процедурный кабинеты - «В»,</w:t>
      </w:r>
    </w:p>
    <w:p w14:paraId="045E95D0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туалет с местом для приготовления дезинфекционных растворов -Г.</w:t>
      </w:r>
    </w:p>
    <w:p w14:paraId="3BA5F134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8232AE9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Заболевших в течение дня детей изолируют от здоровых детей: временно размещают в помещениях медицинского блока, до прихода родителей или их госпитализации в лечебно-профилактическую организацию с информированием родителей. Для временной изоляции заболевших детей может быть использован медицинский или процедурный кабинет. </w:t>
      </w:r>
    </w:p>
    <w:p w14:paraId="28321060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AB03A6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Медицинский кабинет оборудуется следующим комплектом: </w:t>
      </w:r>
    </w:p>
    <w:p w14:paraId="72B7C9CC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смотровая кушетка с ширмой, </w:t>
      </w:r>
    </w:p>
    <w:p w14:paraId="0FC596CA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рабочее место персонала, </w:t>
      </w:r>
    </w:p>
    <w:p w14:paraId="2A368AA4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лабораторный холодильник с морозильной камерой для медикаментов и источников холода,</w:t>
      </w:r>
    </w:p>
    <w:p w14:paraId="09718575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аппарат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Ротта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63197EBE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весы с ростомером,</w:t>
      </w:r>
    </w:p>
    <w:p w14:paraId="6420236D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медицинские шкафы, </w:t>
      </w:r>
    </w:p>
    <w:p w14:paraId="3FFBF5B9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бактерицидный облучатель (работа в присутствии и отсутствии людей в помещении), </w:t>
      </w:r>
    </w:p>
    <w:p w14:paraId="400E8DFA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медицинские столики</w:t>
      </w:r>
    </w:p>
    <w:p w14:paraId="09698C83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иное оборудование и мебель, предусмотренные нормами.</w:t>
      </w:r>
    </w:p>
    <w:p w14:paraId="31402527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DE1F6A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процедурный кабинет установить: </w:t>
      </w:r>
    </w:p>
    <w:p w14:paraId="5867DB9B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смотровая кушетка с ширмой,</w:t>
      </w:r>
    </w:p>
    <w:p w14:paraId="2360A8B2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рабочее место персонала, </w:t>
      </w:r>
    </w:p>
    <w:p w14:paraId="4E3470E8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двухгнездная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мойка с бесконтактным смесителем,</w:t>
      </w:r>
    </w:p>
    <w:p w14:paraId="4CDC4F9E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лабораторный холодильник с морозильной камерой для вакцин, </w:t>
      </w:r>
    </w:p>
    <w:p w14:paraId="3AE74A59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медицинский шкаф и столик инструментальный, </w:t>
      </w:r>
    </w:p>
    <w:p w14:paraId="561C0C07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бактерицидный облучатель (работа в присутствии и отсутствии людей в помещении).</w:t>
      </w:r>
    </w:p>
    <w:p w14:paraId="0D063E44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иное оборудование и мебель, предусмотренные нормами.</w:t>
      </w:r>
    </w:p>
    <w:p w14:paraId="438F6263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EBE45D5" w14:textId="77777777" w:rsidR="00152B41" w:rsidRDefault="0000000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санузле установить: </w:t>
      </w:r>
    </w:p>
    <w:p w14:paraId="1489DC5D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D7A97D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унитаз, умывальник, полотенцесушитель, стеллаж для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дезрастворов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, металлический стол, шкаф для уборочного инвентаря. Для обеспечения резервного горячего водоснабжения на период профилактического отключения проектом предусматривается установка централизованного водонагревателя в помещении ИТП.</w:t>
      </w:r>
    </w:p>
    <w:p w14:paraId="778DE1BF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1A4537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Разработанное проектное решение должно содержать следующие чертежи:</w:t>
      </w:r>
    </w:p>
    <w:p w14:paraId="1FDE06F4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3BD8C6B" w14:textId="77777777" w:rsidR="00152B41" w:rsidRDefault="0000000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Общие данные и пояснительная записка</w:t>
      </w:r>
    </w:p>
    <w:p w14:paraId="39C0AD2D" w14:textId="77777777" w:rsidR="00152B41" w:rsidRDefault="0000000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Поэтажные планы расстановки оборудования</w:t>
      </w:r>
    </w:p>
    <w:p w14:paraId="2FC07C0D" w14:textId="77777777" w:rsidR="00152B41" w:rsidRDefault="0000000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Поэтажные задания на подключения</w:t>
      </w:r>
    </w:p>
    <w:p w14:paraId="0663DD5C" w14:textId="77777777" w:rsidR="00152B41" w:rsidRDefault="0000000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Поэтажные задания для общестроительных работ (при необходимости)</w:t>
      </w:r>
    </w:p>
    <w:p w14:paraId="402FD5B5" w14:textId="77777777" w:rsidR="00152B41" w:rsidRDefault="0000000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План покрытия и расстановки оборудования уличных площадок (для учебного процесса)</w:t>
      </w:r>
    </w:p>
    <w:p w14:paraId="06265EF1" w14:textId="77777777" w:rsidR="00152B41" w:rsidRDefault="0000000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Строительное задание для уличной территории (при необходимости)</w:t>
      </w:r>
    </w:p>
    <w:p w14:paraId="09150365" w14:textId="77777777" w:rsidR="00152B41" w:rsidRDefault="0000000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Спецификацию технологического оборудования для уличной территории, содержащую конкретные артикулы, марки, серии, наименование заводов изготовителей</w:t>
      </w:r>
    </w:p>
    <w:p w14:paraId="062FE3E1" w14:textId="77777777" w:rsidR="00152B41" w:rsidRDefault="0000000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Спецификацию технологического оборудования, содержащую конкретные артикулы, марки, серии, наименование заводов изготовителей</w:t>
      </w:r>
    </w:p>
    <w:p w14:paraId="7645EC54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3883831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BE09C5F" w14:textId="77777777" w:rsidR="00152B41" w:rsidRDefault="0000000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Исходные данные для проектирования</w:t>
      </w:r>
    </w:p>
    <w:p w14:paraId="02DBC9FF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4E0FB2D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commentRangeStart w:id="0"/>
      <w:r>
        <w:rPr>
          <w:rFonts w:ascii="Times New Roman" w:hAnsi="Times New Roman" w:cs="Times New Roman"/>
          <w:kern w:val="0"/>
          <w:sz w:val="24"/>
          <w:szCs w:val="24"/>
        </w:rPr>
        <w:t xml:space="preserve"> - Планировочное решение по -1, 1, 2, 3 этажу объекта </w:t>
      </w:r>
      <w:r>
        <w:rPr>
          <w:rFonts w:ascii="Times New Roman" w:hAnsi="Times New Roman" w:cs="Times New Roman"/>
          <w:sz w:val="24"/>
          <w:szCs w:val="24"/>
        </w:rPr>
        <w:t>- https://disk.yandex.ru/d/8RYwmt1ul_QrJA</w:t>
      </w:r>
    </w:p>
    <w:p w14:paraId="0610C864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kern w:val="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Ранее разработанная документация раздела ТХ (Стадия П) -</w:t>
      </w:r>
      <w:r>
        <w:rPr>
          <w:rFonts w:ascii="Times New Roman" w:hAnsi="Times New Roman" w:cs="Times New Roman"/>
          <w:sz w:val="24"/>
          <w:szCs w:val="24"/>
        </w:rPr>
        <w:t xml:space="preserve"> https://disk.yandex.ru/d/Rulp-X1fibu5KA</w:t>
      </w:r>
    </w:p>
    <w:p w14:paraId="4CE4630B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kern w:val="0"/>
          <w:sz w:val="24"/>
          <w:szCs w:val="24"/>
        </w:rPr>
        <w:t>- СПОЗУ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hyperlink r:id="rId1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https://disk.yandex.ru/d/Um09XBI2LHnkSA</w:t>
        </w:r>
      </w:hyperlink>
    </w:p>
    <w:p w14:paraId="70B8781B" w14:textId="77777777" w:rsidR="00152B4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Данное техническое задание</w:t>
      </w:r>
      <w:commentRangeEnd w:id="0"/>
      <w:r>
        <w:rPr>
          <w:rStyle w:val="a3"/>
        </w:rPr>
        <w:commentReference w:id="0"/>
      </w:r>
    </w:p>
    <w:p w14:paraId="30BCE11D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914F12C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750472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B384CA1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E06D58" w14:textId="77777777" w:rsidR="00152B41" w:rsidRDefault="0015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CF8CEF" w14:textId="77777777" w:rsidR="00152B41" w:rsidRDefault="00152B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B4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Марченко Игорь" w:date="2024-02-19T10:05:00Z" w:initials="ИМ">
    <w:p w14:paraId="63696BC4" w14:textId="77777777" w:rsidR="00152B41" w:rsidRDefault="00000000">
      <w:pPr>
        <w:pStyle w:val="a5"/>
      </w:pPr>
      <w:r>
        <w:fldChar w:fldCharType="begin"/>
      </w:r>
      <w:r>
        <w:instrText>HYPERLINK "mailto:ke@sok.engineering"</w:instrText>
      </w:r>
      <w:bookmarkStart w:id="1" w:name="_@_8D598681BEF9404B99E7FB5FE18321CCZ"/>
      <w:r>
        <w:fldChar w:fldCharType="separate"/>
      </w:r>
      <w:bookmarkEnd w:id="1"/>
      <w:r>
        <w:rPr>
          <w:rStyle w:val="1"/>
        </w:rPr>
        <w:t>@Кашапова Эльвина</w:t>
      </w:r>
      <w:r>
        <w:fldChar w:fldCharType="end"/>
      </w:r>
      <w:r>
        <w:t xml:space="preserve">  заменить эти ссылки на ссылки с яндекс диска для подрядчиков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696BC4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96BC4" w16cid:durableId="155C6C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CEE6" w14:textId="77777777" w:rsidR="00594592" w:rsidRDefault="00594592">
      <w:pPr>
        <w:spacing w:line="240" w:lineRule="auto"/>
      </w:pPr>
      <w:r>
        <w:separator/>
      </w:r>
    </w:p>
  </w:endnote>
  <w:endnote w:type="continuationSeparator" w:id="0">
    <w:p w14:paraId="1EE4C31E" w14:textId="77777777" w:rsidR="00594592" w:rsidRDefault="0059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8E9E" w14:textId="77777777" w:rsidR="00594592" w:rsidRDefault="00594592">
      <w:pPr>
        <w:spacing w:after="0"/>
      </w:pPr>
      <w:r>
        <w:separator/>
      </w:r>
    </w:p>
  </w:footnote>
  <w:footnote w:type="continuationSeparator" w:id="0">
    <w:p w14:paraId="72086C18" w14:textId="77777777" w:rsidR="00594592" w:rsidRDefault="005945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3270"/>
    <w:multiLevelType w:val="multilevel"/>
    <w:tmpl w:val="254D3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5242A"/>
    <w:multiLevelType w:val="multilevel"/>
    <w:tmpl w:val="509524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D75A27"/>
    <w:multiLevelType w:val="multilevel"/>
    <w:tmpl w:val="51D75A27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73F8F9"/>
    <w:multiLevelType w:val="multilevel"/>
    <w:tmpl w:val="6B73F8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E32F4"/>
    <w:multiLevelType w:val="multilevel"/>
    <w:tmpl w:val="7B1E32F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6175"/>
    <w:multiLevelType w:val="multilevel"/>
    <w:tmpl w:val="7D2661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577075">
    <w:abstractNumId w:val="2"/>
  </w:num>
  <w:num w:numId="2" w16cid:durableId="486047012">
    <w:abstractNumId w:val="4"/>
  </w:num>
  <w:num w:numId="3" w16cid:durableId="2113014892">
    <w:abstractNumId w:val="3"/>
  </w:num>
  <w:num w:numId="4" w16cid:durableId="1687095584">
    <w:abstractNumId w:val="1"/>
  </w:num>
  <w:num w:numId="5" w16cid:durableId="474369981">
    <w:abstractNumId w:val="5"/>
  </w:num>
  <w:num w:numId="6" w16cid:durableId="10337736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ченко Игорь">
    <w15:presenceInfo w15:providerId="AD" w15:userId="S::miv@sok.engineering::50a3f6fe-9d63-45e9-a42d-c2b6aec978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10"/>
    <w:rsid w:val="00000E14"/>
    <w:rsid w:val="000333EC"/>
    <w:rsid w:val="00044F6D"/>
    <w:rsid w:val="00057099"/>
    <w:rsid w:val="000932C2"/>
    <w:rsid w:val="00096B9C"/>
    <w:rsid w:val="000A122C"/>
    <w:rsid w:val="000B52D3"/>
    <w:rsid w:val="000D24DF"/>
    <w:rsid w:val="000E3F10"/>
    <w:rsid w:val="000F0333"/>
    <w:rsid w:val="00102D1C"/>
    <w:rsid w:val="0011391F"/>
    <w:rsid w:val="00114156"/>
    <w:rsid w:val="00126386"/>
    <w:rsid w:val="00127C32"/>
    <w:rsid w:val="00150889"/>
    <w:rsid w:val="00152B41"/>
    <w:rsid w:val="001777CF"/>
    <w:rsid w:val="0018139D"/>
    <w:rsid w:val="001926B2"/>
    <w:rsid w:val="001B4704"/>
    <w:rsid w:val="001C1C42"/>
    <w:rsid w:val="001C4F0A"/>
    <w:rsid w:val="001D1D73"/>
    <w:rsid w:val="001D4310"/>
    <w:rsid w:val="001E3477"/>
    <w:rsid w:val="001E40B3"/>
    <w:rsid w:val="001F2621"/>
    <w:rsid w:val="00201CC4"/>
    <w:rsid w:val="00217156"/>
    <w:rsid w:val="00236412"/>
    <w:rsid w:val="00264075"/>
    <w:rsid w:val="0028062A"/>
    <w:rsid w:val="002943E9"/>
    <w:rsid w:val="002A0BA1"/>
    <w:rsid w:val="002A2B32"/>
    <w:rsid w:val="002C229D"/>
    <w:rsid w:val="002F297D"/>
    <w:rsid w:val="00327FA2"/>
    <w:rsid w:val="00344D0B"/>
    <w:rsid w:val="003816E0"/>
    <w:rsid w:val="003A6455"/>
    <w:rsid w:val="003B2458"/>
    <w:rsid w:val="003C57CD"/>
    <w:rsid w:val="003D055F"/>
    <w:rsid w:val="003D34DF"/>
    <w:rsid w:val="003D4EDC"/>
    <w:rsid w:val="003D7DD4"/>
    <w:rsid w:val="003E0353"/>
    <w:rsid w:val="003F439B"/>
    <w:rsid w:val="004336D0"/>
    <w:rsid w:val="0049332B"/>
    <w:rsid w:val="004A32EF"/>
    <w:rsid w:val="004A5CE0"/>
    <w:rsid w:val="004D6D6F"/>
    <w:rsid w:val="004E3A71"/>
    <w:rsid w:val="004F04B6"/>
    <w:rsid w:val="004F7983"/>
    <w:rsid w:val="005643FD"/>
    <w:rsid w:val="00566AFB"/>
    <w:rsid w:val="00576833"/>
    <w:rsid w:val="00591608"/>
    <w:rsid w:val="00594592"/>
    <w:rsid w:val="0059483F"/>
    <w:rsid w:val="005B1A6A"/>
    <w:rsid w:val="005D019E"/>
    <w:rsid w:val="005E468E"/>
    <w:rsid w:val="00630848"/>
    <w:rsid w:val="00651735"/>
    <w:rsid w:val="00654E16"/>
    <w:rsid w:val="00675357"/>
    <w:rsid w:val="006803AA"/>
    <w:rsid w:val="006901AF"/>
    <w:rsid w:val="006D7DDC"/>
    <w:rsid w:val="006E1BDA"/>
    <w:rsid w:val="00701197"/>
    <w:rsid w:val="00704872"/>
    <w:rsid w:val="00710C88"/>
    <w:rsid w:val="00717995"/>
    <w:rsid w:val="007465A4"/>
    <w:rsid w:val="00792880"/>
    <w:rsid w:val="007A14A6"/>
    <w:rsid w:val="007A3E36"/>
    <w:rsid w:val="007B1454"/>
    <w:rsid w:val="0081334B"/>
    <w:rsid w:val="00821105"/>
    <w:rsid w:val="00834114"/>
    <w:rsid w:val="00835F36"/>
    <w:rsid w:val="0084251B"/>
    <w:rsid w:val="00847114"/>
    <w:rsid w:val="00862723"/>
    <w:rsid w:val="008755D7"/>
    <w:rsid w:val="0089606B"/>
    <w:rsid w:val="008A58F6"/>
    <w:rsid w:val="008D78F5"/>
    <w:rsid w:val="008E035F"/>
    <w:rsid w:val="008E277F"/>
    <w:rsid w:val="008E4A98"/>
    <w:rsid w:val="008F412F"/>
    <w:rsid w:val="009001D8"/>
    <w:rsid w:val="00901268"/>
    <w:rsid w:val="009104DA"/>
    <w:rsid w:val="00937EEA"/>
    <w:rsid w:val="00970436"/>
    <w:rsid w:val="00980A3B"/>
    <w:rsid w:val="0099382F"/>
    <w:rsid w:val="009947DE"/>
    <w:rsid w:val="0099664E"/>
    <w:rsid w:val="009A60EA"/>
    <w:rsid w:val="009A63EE"/>
    <w:rsid w:val="009B460A"/>
    <w:rsid w:val="009C233A"/>
    <w:rsid w:val="009C6E19"/>
    <w:rsid w:val="009E1F97"/>
    <w:rsid w:val="009E6465"/>
    <w:rsid w:val="009F13EC"/>
    <w:rsid w:val="00A06055"/>
    <w:rsid w:val="00A42D78"/>
    <w:rsid w:val="00A5341C"/>
    <w:rsid w:val="00A55FB9"/>
    <w:rsid w:val="00A56ADA"/>
    <w:rsid w:val="00A578B2"/>
    <w:rsid w:val="00A731DF"/>
    <w:rsid w:val="00A74DF2"/>
    <w:rsid w:val="00A90EAD"/>
    <w:rsid w:val="00AB27EB"/>
    <w:rsid w:val="00AC09CA"/>
    <w:rsid w:val="00AE67FE"/>
    <w:rsid w:val="00AF3082"/>
    <w:rsid w:val="00B004FD"/>
    <w:rsid w:val="00B07151"/>
    <w:rsid w:val="00B21488"/>
    <w:rsid w:val="00B31910"/>
    <w:rsid w:val="00B91C35"/>
    <w:rsid w:val="00B91FCF"/>
    <w:rsid w:val="00BB2204"/>
    <w:rsid w:val="00BC356B"/>
    <w:rsid w:val="00BD3D40"/>
    <w:rsid w:val="00C103C0"/>
    <w:rsid w:val="00C34B09"/>
    <w:rsid w:val="00C35CD7"/>
    <w:rsid w:val="00C41793"/>
    <w:rsid w:val="00C65BA4"/>
    <w:rsid w:val="00C66D19"/>
    <w:rsid w:val="00C6752E"/>
    <w:rsid w:val="00C928C5"/>
    <w:rsid w:val="00CA5D65"/>
    <w:rsid w:val="00CD23A1"/>
    <w:rsid w:val="00CF6F34"/>
    <w:rsid w:val="00D058EA"/>
    <w:rsid w:val="00D17BB6"/>
    <w:rsid w:val="00D2353F"/>
    <w:rsid w:val="00D50E0D"/>
    <w:rsid w:val="00D569C7"/>
    <w:rsid w:val="00D617D9"/>
    <w:rsid w:val="00D80563"/>
    <w:rsid w:val="00D9682A"/>
    <w:rsid w:val="00DA7E13"/>
    <w:rsid w:val="00DB7BCF"/>
    <w:rsid w:val="00DE2AB8"/>
    <w:rsid w:val="00E02598"/>
    <w:rsid w:val="00E506F8"/>
    <w:rsid w:val="00E631E6"/>
    <w:rsid w:val="00E64B69"/>
    <w:rsid w:val="00E85CB0"/>
    <w:rsid w:val="00ED0118"/>
    <w:rsid w:val="00ED2062"/>
    <w:rsid w:val="00ED692C"/>
    <w:rsid w:val="00EE245E"/>
    <w:rsid w:val="00EE266B"/>
    <w:rsid w:val="00EF5F14"/>
    <w:rsid w:val="00F30E00"/>
    <w:rsid w:val="00F33F48"/>
    <w:rsid w:val="00F473AE"/>
    <w:rsid w:val="00F51E41"/>
    <w:rsid w:val="00F54A68"/>
    <w:rsid w:val="00F722EF"/>
    <w:rsid w:val="00F76943"/>
    <w:rsid w:val="00F80A87"/>
    <w:rsid w:val="00F948CB"/>
    <w:rsid w:val="00F96749"/>
    <w:rsid w:val="00FE3834"/>
    <w:rsid w:val="00FF73A6"/>
    <w:rsid w:val="02A309EC"/>
    <w:rsid w:val="03314DB2"/>
    <w:rsid w:val="05B5BB9E"/>
    <w:rsid w:val="07FE3AC2"/>
    <w:rsid w:val="0B1450FD"/>
    <w:rsid w:val="0D661AFB"/>
    <w:rsid w:val="0E5C8E97"/>
    <w:rsid w:val="0F4EE553"/>
    <w:rsid w:val="10E804E9"/>
    <w:rsid w:val="128C232E"/>
    <w:rsid w:val="13EE84DC"/>
    <w:rsid w:val="14C03071"/>
    <w:rsid w:val="154E2493"/>
    <w:rsid w:val="1604F86F"/>
    <w:rsid w:val="16E4916B"/>
    <w:rsid w:val="170CFD41"/>
    <w:rsid w:val="18654CA8"/>
    <w:rsid w:val="194BD960"/>
    <w:rsid w:val="19ADFBA2"/>
    <w:rsid w:val="1A449E03"/>
    <w:rsid w:val="1B0E8AA2"/>
    <w:rsid w:val="1C122C01"/>
    <w:rsid w:val="1D7C3EC5"/>
    <w:rsid w:val="1D801A23"/>
    <w:rsid w:val="1D87BC08"/>
    <w:rsid w:val="1DD1B7E2"/>
    <w:rsid w:val="1EB3BD91"/>
    <w:rsid w:val="22FCC7AB"/>
    <w:rsid w:val="24658C03"/>
    <w:rsid w:val="258F3E30"/>
    <w:rsid w:val="270B09BE"/>
    <w:rsid w:val="27BAF072"/>
    <w:rsid w:val="28ADB695"/>
    <w:rsid w:val="29197EA2"/>
    <w:rsid w:val="2A3A437D"/>
    <w:rsid w:val="2CA8C0EE"/>
    <w:rsid w:val="2D9A5015"/>
    <w:rsid w:val="2EFB3ED4"/>
    <w:rsid w:val="2EFBE2E4"/>
    <w:rsid w:val="2F2EF526"/>
    <w:rsid w:val="2F542C12"/>
    <w:rsid w:val="2F801506"/>
    <w:rsid w:val="30D1F0D7"/>
    <w:rsid w:val="32364AA3"/>
    <w:rsid w:val="35A561FA"/>
    <w:rsid w:val="35E6AB6A"/>
    <w:rsid w:val="3951EB8A"/>
    <w:rsid w:val="39E0FC54"/>
    <w:rsid w:val="3C5FEB4E"/>
    <w:rsid w:val="3FFE7300"/>
    <w:rsid w:val="4046456A"/>
    <w:rsid w:val="404C67FE"/>
    <w:rsid w:val="41AACFDE"/>
    <w:rsid w:val="42084714"/>
    <w:rsid w:val="420CF863"/>
    <w:rsid w:val="44286C37"/>
    <w:rsid w:val="445AA0CF"/>
    <w:rsid w:val="44A9D89E"/>
    <w:rsid w:val="466DB484"/>
    <w:rsid w:val="48BF2636"/>
    <w:rsid w:val="4CEC3981"/>
    <w:rsid w:val="4D179BAB"/>
    <w:rsid w:val="4D1F96CC"/>
    <w:rsid w:val="4F63B225"/>
    <w:rsid w:val="50EDC6E2"/>
    <w:rsid w:val="52E3D80A"/>
    <w:rsid w:val="548B6581"/>
    <w:rsid w:val="54DA38C8"/>
    <w:rsid w:val="56BF1CCA"/>
    <w:rsid w:val="570A31D9"/>
    <w:rsid w:val="57F75AF8"/>
    <w:rsid w:val="591FB903"/>
    <w:rsid w:val="5DEF8C66"/>
    <w:rsid w:val="5EDB62CE"/>
    <w:rsid w:val="61DAEED5"/>
    <w:rsid w:val="6251F899"/>
    <w:rsid w:val="66650AD8"/>
    <w:rsid w:val="666C0357"/>
    <w:rsid w:val="6691BEEA"/>
    <w:rsid w:val="66B1F665"/>
    <w:rsid w:val="66F94B34"/>
    <w:rsid w:val="67CE2353"/>
    <w:rsid w:val="6ADC90CC"/>
    <w:rsid w:val="6B3350C7"/>
    <w:rsid w:val="6B856788"/>
    <w:rsid w:val="6E24FA37"/>
    <w:rsid w:val="6E55939A"/>
    <w:rsid w:val="6EB21EAB"/>
    <w:rsid w:val="6EBD084A"/>
    <w:rsid w:val="6F6B8F1C"/>
    <w:rsid w:val="7132A9F3"/>
    <w:rsid w:val="72CE7A54"/>
    <w:rsid w:val="747D5781"/>
    <w:rsid w:val="793AEEB9"/>
    <w:rsid w:val="793DBBD8"/>
    <w:rsid w:val="79E91EAB"/>
    <w:rsid w:val="79F757C5"/>
    <w:rsid w:val="79FDBAA0"/>
    <w:rsid w:val="7A07A877"/>
    <w:rsid w:val="7C755C9A"/>
    <w:rsid w:val="7C9F5448"/>
    <w:rsid w:val="7EE6B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D08A"/>
  <w15:docId w15:val="{DBE175FF-217F-450E-B88E-126B6098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примечания Знак"/>
    <w:basedOn w:val="a0"/>
    <w:link w:val="a5"/>
    <w:uiPriority w:val="99"/>
    <w:qFormat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character" w:customStyle="1" w:styleId="1">
    <w:name w:val="Упомянуть1"/>
    <w:basedOn w:val="a0"/>
    <w:uiPriority w:val="99"/>
    <w:unhideWhenUsed/>
    <w:rPr>
      <w:color w:val="2B579A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k.yandex.ru/d/Um09XBI2LHnkS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ektor.ru/catalog/multimediynoe-oborudovanie/multimediynye-proekto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a0517-a597-4c27-974a-6592fda5d493">
      <Terms xmlns="http://schemas.microsoft.com/office/infopath/2007/PartnerControls"/>
    </lcf76f155ced4ddcb4097134ff3c332f>
    <TaxCatchAll xmlns="0a62e007-9079-4649-951d-afe00b20c3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1DB107F3E8FF42A039CB07E4126205" ma:contentTypeVersion="15" ma:contentTypeDescription="Создание документа." ma:contentTypeScope="" ma:versionID="b72f548c10505409ebe9195059fc2d67">
  <xsd:schema xmlns:xsd="http://www.w3.org/2001/XMLSchema" xmlns:xs="http://www.w3.org/2001/XMLSchema" xmlns:p="http://schemas.microsoft.com/office/2006/metadata/properties" xmlns:ns2="0a62e007-9079-4649-951d-afe00b20c3c6" xmlns:ns3="9eba0517-a597-4c27-974a-6592fda5d493" targetNamespace="http://schemas.microsoft.com/office/2006/metadata/properties" ma:root="true" ma:fieldsID="aeca15522e8ff3101b100253a5054324" ns2:_="" ns3:_="">
    <xsd:import namespace="0a62e007-9079-4649-951d-afe00b20c3c6"/>
    <xsd:import namespace="9eba0517-a597-4c27-974a-6592fda5d4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e007-9079-4649-951d-afe00b20c3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5a13d7-1017-46b0-8217-9ad76b4eb1ae}" ma:internalName="TaxCatchAll" ma:showField="CatchAllData" ma:web="0a62e007-9079-4649-951d-afe00b20c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a0517-a597-4c27-974a-6592fda5d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451acf2-6ec4-4129-a8d7-fe3bd0849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D6764-385F-4B16-9260-E3C83BF80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89EE3-3164-4FCB-9939-4B48E45D89E7}">
  <ds:schemaRefs>
    <ds:schemaRef ds:uri="http://schemas.microsoft.com/office/2006/metadata/properties"/>
    <ds:schemaRef ds:uri="http://schemas.microsoft.com/office/infopath/2007/PartnerControls"/>
    <ds:schemaRef ds:uri="9eba0517-a597-4c27-974a-6592fda5d493"/>
    <ds:schemaRef ds:uri="0a62e007-9079-4649-951d-afe00b20c3c6"/>
  </ds:schemaRefs>
</ds:datastoreItem>
</file>

<file path=customXml/itemProps3.xml><?xml version="1.0" encoding="utf-8"?>
<ds:datastoreItem xmlns:ds="http://schemas.openxmlformats.org/officeDocument/2006/customXml" ds:itemID="{C26BBA10-D210-412A-81C9-6147203C2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2e007-9079-4649-951d-afe00b20c3c6"/>
    <ds:schemaRef ds:uri="9eba0517-a597-4c27-974a-6592fda5d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6064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Игорь</dc:creator>
  <cp:lastModifiedBy>Марченко Игорь</cp:lastModifiedBy>
  <cp:revision>3</cp:revision>
  <cp:lastPrinted>2024-02-28T08:13:00Z</cp:lastPrinted>
  <dcterms:created xsi:type="dcterms:W3CDTF">2024-02-29T07:23:00Z</dcterms:created>
  <dcterms:modified xsi:type="dcterms:W3CDTF">2024-02-29T11:31:00Z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0x010100CE1DB107F3E8FF42A039CB07E4126205</vt:lpwstr>
  </property>
  <property fmtid="{D5CDD505-2E9C-101B-9397-08002B2CF9AE}" pid="3" name="KSOProductBuildVer">
    <vt:lpwstr>1049-12.2.0.13489</vt:lpwstr>
  </property>
  <property fmtid="{D5CDD505-2E9C-101B-9397-08002B2CF9AE}" pid="4" name="ICV">
    <vt:lpwstr>C3E92CC3C9974BDAAF2838270D9B09C4_13</vt:lpwstr>
  </property>
</Properties>
</file>