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91" w:rsidRDefault="00CD622A" w:rsidP="00CD622A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БАЛКА НА ДВУХ ОПОРАХ</w:t>
      </w:r>
    </w:p>
    <w:p w:rsidR="00CD622A" w:rsidRDefault="00CD622A" w:rsidP="00CD622A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D622A" w:rsidRDefault="00CD622A" w:rsidP="00CD622A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– новый – 2ой признак схемы (3 степени свободы в узле)</w:t>
      </w:r>
    </w:p>
    <w:p w:rsidR="00CD622A" w:rsidRDefault="00CD622A" w:rsidP="00CD622A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6281" cy="13600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091" cy="136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22A" w:rsidRDefault="00CD622A" w:rsidP="00CD622A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D622A" w:rsidRDefault="00CD622A" w:rsidP="00CD622A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Имя: </w:t>
      </w:r>
      <w:r>
        <w:rPr>
          <w:rFonts w:ascii="Times New Roman" w:hAnsi="Times New Roman" w:cs="Times New Roman"/>
          <w:sz w:val="24"/>
          <w:szCs w:val="24"/>
          <w:lang w:val="en-US"/>
        </w:rPr>
        <w:t>BALKA</w:t>
      </w:r>
      <w:r>
        <w:rPr>
          <w:rFonts w:ascii="Times New Roman" w:hAnsi="Times New Roman" w:cs="Times New Roman"/>
          <w:sz w:val="24"/>
          <w:szCs w:val="24"/>
        </w:rPr>
        <w:t>, Описание: расчет балки</w:t>
      </w:r>
    </w:p>
    <w:p w:rsidR="00CD622A" w:rsidRDefault="00CD622A" w:rsidP="00CD622A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4173" cy="1727733"/>
            <wp:effectExtent l="0" t="0" r="698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370" cy="173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22A" w:rsidRDefault="00CD622A" w:rsidP="00B439FA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Lira</w:t>
      </w:r>
      <w:r w:rsidRPr="00CD6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создана для конечного элементного расчета стержневых, оболочных </w:t>
      </w:r>
      <w:r w:rsidR="00B439FA">
        <w:rPr>
          <w:rFonts w:ascii="Times New Roman" w:hAnsi="Times New Roman" w:cs="Times New Roman"/>
          <w:sz w:val="24"/>
          <w:szCs w:val="24"/>
        </w:rPr>
        <w:t>и систем из объемных тел</w:t>
      </w:r>
    </w:p>
    <w:p w:rsidR="00B439FA" w:rsidRDefault="00B439FA" w:rsidP="00B439FA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расчете двух мерных балок мы задаем их геометрические параметры, физические данные (модуль упругости материала, модуль сдвига материала), граничные условия (опоры на концах балки), а также нагрузки на данную балку. </w:t>
      </w:r>
    </w:p>
    <w:p w:rsidR="00B439FA" w:rsidRDefault="00B439FA" w:rsidP="00B439FA">
      <w:pPr>
        <w:pStyle w:val="a6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3545" cy="1761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77" cy="17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9FA" w:rsidRDefault="00B439FA" w:rsidP="00B439FA">
      <w:pPr>
        <w:pStyle w:val="a6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бывают параметры и в чем они измеряются, вы изучали на курсе Сопротивление материалов, а 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LIRA</w:t>
      </w:r>
      <w:r>
        <w:rPr>
          <w:rFonts w:ascii="Times New Roman" w:hAnsi="Times New Roman" w:cs="Times New Roman"/>
          <w:sz w:val="24"/>
          <w:szCs w:val="24"/>
        </w:rPr>
        <w:t xml:space="preserve"> помогает автоматизировать процесс расчета, при условии, если вы правильно ввели эти параметры. </w:t>
      </w:r>
    </w:p>
    <w:p w:rsidR="0054256E" w:rsidRDefault="0054256E" w:rsidP="00B439FA">
      <w:pPr>
        <w:pStyle w:val="a6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54256E" w:rsidRDefault="0054256E" w:rsidP="0054256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ИНТЕРФЕЙС</w:t>
      </w:r>
    </w:p>
    <w:p w:rsidR="0054256E" w:rsidRDefault="0054256E" w:rsidP="0054256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9464" cy="1141205"/>
            <wp:effectExtent l="0" t="0" r="825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122" cy="114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56E" w:rsidRDefault="0054256E" w:rsidP="0054256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Включить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диметрическую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проекцию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56E" w:rsidRDefault="0054256E" w:rsidP="00294F8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4256E">
        <w:rPr>
          <w:rFonts w:ascii="Times New Roman" w:hAnsi="Times New Roman" w:cs="Times New Roman"/>
          <w:sz w:val="24"/>
          <w:szCs w:val="24"/>
        </w:rPr>
        <w:t xml:space="preserve">Добавить </w:t>
      </w:r>
      <w:proofErr w:type="gramStart"/>
      <w:r w:rsidRPr="0054256E">
        <w:rPr>
          <w:rFonts w:ascii="Times New Roman" w:hAnsi="Times New Roman" w:cs="Times New Roman"/>
          <w:sz w:val="24"/>
          <w:szCs w:val="24"/>
        </w:rPr>
        <w:t xml:space="preserve">узел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015" cy="771525"/>
            <wp:effectExtent l="0" t="0" r="63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56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54256E">
        <w:rPr>
          <w:rFonts w:ascii="Times New Roman" w:hAnsi="Times New Roman" w:cs="Times New Roman"/>
          <w:sz w:val="24"/>
          <w:szCs w:val="24"/>
        </w:rPr>
        <w:t xml:space="preserve"> Первую </w:t>
      </w:r>
      <w:r w:rsidR="00E21A46">
        <w:rPr>
          <w:rFonts w:ascii="Times New Roman" w:hAnsi="Times New Roman" w:cs="Times New Roman"/>
          <w:sz w:val="24"/>
          <w:szCs w:val="24"/>
        </w:rPr>
        <w:t>координату</w:t>
      </w:r>
      <w:r w:rsidRPr="0054256E">
        <w:rPr>
          <w:rFonts w:ascii="Times New Roman" w:hAnsi="Times New Roman" w:cs="Times New Roman"/>
          <w:sz w:val="24"/>
          <w:szCs w:val="24"/>
        </w:rPr>
        <w:t xml:space="preserve"> установить с</w:t>
      </w:r>
      <w:r w:rsidR="00E21A46">
        <w:rPr>
          <w:rFonts w:ascii="Times New Roman" w:hAnsi="Times New Roman" w:cs="Times New Roman"/>
          <w:sz w:val="24"/>
          <w:szCs w:val="24"/>
        </w:rPr>
        <w:t xml:space="preserve">о значениями </w:t>
      </w:r>
      <w:r w:rsidRPr="0054256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4256E">
        <w:rPr>
          <w:rFonts w:ascii="Times New Roman" w:hAnsi="Times New Roman" w:cs="Times New Roman"/>
          <w:sz w:val="24"/>
          <w:szCs w:val="24"/>
        </w:rPr>
        <w:t xml:space="preserve">=0, </w:t>
      </w:r>
      <w:r w:rsidRPr="0054256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4256E">
        <w:rPr>
          <w:rFonts w:ascii="Times New Roman" w:hAnsi="Times New Roman" w:cs="Times New Roman"/>
          <w:sz w:val="24"/>
          <w:szCs w:val="24"/>
        </w:rPr>
        <w:t xml:space="preserve">=0, </w:t>
      </w:r>
      <w:r w:rsidRPr="0054256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54256E">
        <w:rPr>
          <w:rFonts w:ascii="Times New Roman" w:hAnsi="Times New Roman" w:cs="Times New Roman"/>
          <w:sz w:val="24"/>
          <w:szCs w:val="24"/>
        </w:rPr>
        <w:t>=0</w:t>
      </w:r>
      <w:r w:rsidR="00E21A46">
        <w:rPr>
          <w:rFonts w:ascii="Times New Roman" w:hAnsi="Times New Roman" w:cs="Times New Roman"/>
          <w:sz w:val="24"/>
          <w:szCs w:val="24"/>
        </w:rPr>
        <w:t>, а вторую координату, со смещением от первоначальной точки на расстоянии 3м по Х.</w:t>
      </w:r>
    </w:p>
    <w:p w:rsidR="0054256E" w:rsidRDefault="0054256E" w:rsidP="0054256E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1923" cy="1840461"/>
            <wp:effectExtent l="0" t="0" r="952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34" cy="185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A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6508" cy="1898944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32" cy="191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46" w:rsidRDefault="00E21A46" w:rsidP="0054256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стержень и указывая на первую, затем вторую точку, построить стержень.</w:t>
      </w:r>
    </w:p>
    <w:p w:rsidR="0054256E" w:rsidRDefault="00E21A46" w:rsidP="00E21A46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9221" cy="1593741"/>
            <wp:effectExtent l="0" t="0" r="635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108" cy="159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46" w:rsidRDefault="00E21A46" w:rsidP="00E21A46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Перейдем к заданию граничных условий. Граничные условия задаются во вкладке Жесткости и связи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3040" cy="88265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46" w:rsidRDefault="00E21A46" w:rsidP="00E21A46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Нажимаем на значок Связи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635" cy="27813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46" w:rsidRDefault="00E21A46" w:rsidP="00E21A4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окошке мы можем назначить закрепление элемента в узлах вдоль геометрических осей, а также закрепить угол поворота вокруг оси</w:t>
      </w:r>
      <w:r w:rsidR="005A2B13">
        <w:rPr>
          <w:rFonts w:ascii="Times New Roman" w:hAnsi="Times New Roman" w:cs="Times New Roman"/>
          <w:sz w:val="24"/>
          <w:szCs w:val="24"/>
        </w:rPr>
        <w:t>.</w:t>
      </w:r>
    </w:p>
    <w:p w:rsidR="005A2B13" w:rsidRDefault="005A2B13" w:rsidP="00E21A4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2B13" w:rsidRDefault="005A2B13" w:rsidP="00E21A4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Включить х и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0045" cy="787400"/>
            <wp:effectExtent l="0" t="0" r="825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– указать 1 узел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рамкой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135" cy="286385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2535" cy="1280160"/>
            <wp:effectExtent l="0" t="0" r="571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Нажать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260" cy="302260"/>
            <wp:effectExtent l="0" t="0" r="889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13" w:rsidRDefault="005A2B13" w:rsidP="00E21A4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Убрать </w:t>
      </w:r>
      <w:r w:rsidRPr="00B43FFE">
        <w:rPr>
          <w:rFonts w:ascii="Times New Roman" w:hAnsi="Times New Roman" w:cs="Times New Roman"/>
          <w:color w:val="FF0000"/>
          <w:sz w:val="24"/>
          <w:szCs w:val="24"/>
        </w:rPr>
        <w:t xml:space="preserve">галочку с </w:t>
      </w:r>
      <w:r w:rsidR="00B43FFE" w:rsidRPr="00B43FFE">
        <w:rPr>
          <w:rFonts w:ascii="Times New Roman" w:hAnsi="Times New Roman" w:cs="Times New Roman"/>
          <w:color w:val="FF0000"/>
          <w:sz w:val="24"/>
          <w:szCs w:val="24"/>
        </w:rPr>
        <w:t>Х</w:t>
      </w:r>
      <w:r w:rsidRPr="00B43FFE">
        <w:rPr>
          <w:rFonts w:ascii="Times New Roman" w:hAnsi="Times New Roman" w:cs="Times New Roman"/>
          <w:color w:val="FF0000"/>
          <w:sz w:val="24"/>
          <w:szCs w:val="24"/>
        </w:rPr>
        <w:t>, указать второй узел и наж</w:t>
      </w:r>
      <w:r>
        <w:rPr>
          <w:rFonts w:ascii="Times New Roman" w:hAnsi="Times New Roman" w:cs="Times New Roman"/>
          <w:sz w:val="24"/>
          <w:szCs w:val="24"/>
        </w:rPr>
        <w:t>ать +</w:t>
      </w:r>
    </w:p>
    <w:p w:rsidR="005A2B13" w:rsidRDefault="005A2B13" w:rsidP="00E21A46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2B13" w:rsidRDefault="005A2B13" w:rsidP="00E21A4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Отжать кнопку Отметка узлов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53B421" wp14:editId="30320E7D">
            <wp:extent cx="318135" cy="286385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13" w:rsidRDefault="005A2B13" w:rsidP="005A2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Перейдем к заданию физических данных, а точнее к заданию жесткости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2960" cy="7315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DCB" w:rsidRDefault="005A2B13" w:rsidP="005A2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Кнопка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Добавить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6035" cy="48514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выбрать сечение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Двутавр</w:t>
      </w:r>
      <w:proofErr w:type="spellEnd"/>
      <w:r w:rsidR="003A0DCB">
        <w:rPr>
          <w:rFonts w:ascii="Times New Roman" w:hAnsi="Times New Roman" w:cs="Times New Roman"/>
          <w:sz w:val="24"/>
          <w:szCs w:val="24"/>
        </w:rPr>
        <w:t xml:space="preserve">. Предполагаем, что у нас сечение металлическое, состоящее из прокатного </w:t>
      </w:r>
      <w:proofErr w:type="spellStart"/>
      <w:r w:rsidR="003A0DCB">
        <w:rPr>
          <w:rFonts w:ascii="Times New Roman" w:hAnsi="Times New Roman" w:cs="Times New Roman"/>
          <w:sz w:val="24"/>
          <w:szCs w:val="24"/>
        </w:rPr>
        <w:t>двутавра</w:t>
      </w:r>
      <w:proofErr w:type="spellEnd"/>
      <w:r w:rsidR="003A0DCB">
        <w:rPr>
          <w:rFonts w:ascii="Times New Roman" w:hAnsi="Times New Roman" w:cs="Times New Roman"/>
          <w:sz w:val="24"/>
          <w:szCs w:val="24"/>
        </w:rPr>
        <w:t xml:space="preserve"> – Подтвердить выбор</w:t>
      </w:r>
    </w:p>
    <w:p w:rsidR="005A2B13" w:rsidRDefault="003A0DCB" w:rsidP="003A0D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FE751" wp14:editId="1089F827">
            <wp:extent cx="3219028" cy="2568271"/>
            <wp:effectExtent l="0" t="0" r="635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344" cy="258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DCB" w:rsidRDefault="003A0DCB" w:rsidP="005A2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сортАмент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выбрать нормальные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двутавры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затем тип профиля 20Б1 – ОК</w:t>
      </w:r>
    </w:p>
    <w:p w:rsidR="003A0DCB" w:rsidRDefault="003A0DCB" w:rsidP="003A0D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96400" cy="2202263"/>
            <wp:effectExtent l="0" t="0" r="889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333" cy="22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13" w:rsidRDefault="003A0DCB" w:rsidP="003A0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не менять параметры Поворот и Сечение,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двутавр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расположен относительно осей так:</w:t>
      </w:r>
    </w:p>
    <w:p w:rsidR="003A0DCB" w:rsidRDefault="003A0DCB" w:rsidP="003A0D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0220" cy="2666446"/>
            <wp:effectExtent l="0" t="0" r="0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949" cy="267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13" w:rsidRPr="005A2B13" w:rsidRDefault="005A2B13" w:rsidP="005A2B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A46" w:rsidRDefault="00146035" w:rsidP="003A0DCB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Назначаем сечение на стержень – отметка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элементов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" cy="270510"/>
            <wp:effectExtent l="0" t="0" r="762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указываем на стержень – ОК</w:t>
      </w:r>
    </w:p>
    <w:p w:rsidR="00146035" w:rsidRDefault="00146035" w:rsidP="003A0DCB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Переходим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в заданию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нагрузок. Зададим нагрузку от собственного веса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4680" cy="866775"/>
            <wp:effectExtent l="0" t="0" r="127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035" w:rsidRDefault="00146035" w:rsidP="00146035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146035">
        <w:rPr>
          <w:rFonts w:ascii="Times New Roman" w:hAnsi="Times New Roman" w:cs="Times New Roman"/>
          <w:sz w:val="24"/>
          <w:szCs w:val="24"/>
        </w:rPr>
        <w:t xml:space="preserve">В открывшемся окошке нажимаем Применить </w:t>
      </w:r>
    </w:p>
    <w:p w:rsidR="00146035" w:rsidRDefault="00146035" w:rsidP="0014603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79793" cy="1828911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86" cy="183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035" w:rsidRDefault="00146035" w:rsidP="00146035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Задаем нагрузку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узлы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140" cy="810895"/>
            <wp:effectExtent l="0" t="0" r="0" b="825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нагрузка на стержни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1520" cy="640080"/>
            <wp:effectExtent l="0" t="0" r="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выбираем тип нагрузки Распределенная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1339" cy="2067063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336" cy="2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Вводим значение 1 т/м. – указываем на стержень – применить</w:t>
      </w:r>
    </w:p>
    <w:p w:rsidR="00146035" w:rsidRDefault="00146035" w:rsidP="00146035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Чтобы посмотреть информация об узле или элементе, необходимо нажать фонарик в нижней части экрана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3385" cy="397510"/>
            <wp:effectExtent l="0" t="0" r="5715" b="254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035" w:rsidRDefault="00146035" w:rsidP="00146035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Отправляем задачу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4144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2650" cy="397510"/>
            <wp:effectExtent l="0" t="0" r="0" b="254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477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414477">
        <w:rPr>
          <w:rFonts w:ascii="Times New Roman" w:hAnsi="Times New Roman" w:cs="Times New Roman"/>
          <w:sz w:val="24"/>
          <w:szCs w:val="24"/>
        </w:rPr>
        <w:t xml:space="preserve"> выполнить расчет </w:t>
      </w:r>
      <w:r w:rsidR="004144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7390" cy="715645"/>
            <wp:effectExtent l="0" t="0" r="0" b="825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477" w:rsidRDefault="00414477" w:rsidP="00146035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во вкладку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4395" cy="421640"/>
            <wp:effectExtent l="0" t="0" r="190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Тут информация о деформации схемы, об усилиях на стержнях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лементах</w:t>
      </w:r>
      <w:proofErr w:type="spellEnd"/>
    </w:p>
    <w:p w:rsidR="00414477" w:rsidRDefault="00414477" w:rsidP="00414477">
      <w:pPr>
        <w:pStyle w:val="a6"/>
        <w:numPr>
          <w:ilvl w:val="0"/>
          <w:numId w:val="17"/>
        </w:numPr>
        <w:ind w:left="0" w:hanging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посмотреть только углы поворота узлов балки вдоль оси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1915" cy="882650"/>
            <wp:effectExtent l="0" t="0" r="63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477" w:rsidRDefault="00414477" w:rsidP="00414477">
      <w:pPr>
        <w:pStyle w:val="a6"/>
        <w:numPr>
          <w:ilvl w:val="0"/>
          <w:numId w:val="17"/>
        </w:numPr>
        <w:ind w:left="0" w:hanging="11"/>
        <w:jc w:val="center"/>
        <w:rPr>
          <w:rFonts w:ascii="Times New Roman" w:hAnsi="Times New Roman" w:cs="Times New Roman"/>
          <w:sz w:val="24"/>
          <w:szCs w:val="24"/>
        </w:rPr>
      </w:pPr>
    </w:p>
    <w:p w:rsidR="00414477" w:rsidRDefault="00414477" w:rsidP="00414477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05022" cy="1045020"/>
            <wp:effectExtent l="0" t="0" r="0" b="317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615" cy="104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477" w:rsidRDefault="00414477" w:rsidP="00146035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можно посмотреть эпюру моментов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0665" cy="8191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477" w:rsidRDefault="00414477" w:rsidP="00414477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659765"/>
            <wp:effectExtent l="0" t="0" r="3810" b="698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477" w:rsidRDefault="00414477" w:rsidP="00414477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Посмотреть значению на эпюрах, нажать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значок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080" cy="548640"/>
            <wp:effectExtent l="0" t="0" r="7620" b="381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477" w:rsidRDefault="00414477" w:rsidP="00414477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получаем значение 1,15 т/м</w:t>
      </w:r>
    </w:p>
    <w:p w:rsidR="00414477" w:rsidRPr="00146035" w:rsidRDefault="00414477" w:rsidP="00414477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58520"/>
            <wp:effectExtent l="0" t="0" r="381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035" w:rsidRPr="003A0DCB" w:rsidRDefault="00146035" w:rsidP="0014603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146035" w:rsidRPr="003A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B41"/>
    <w:multiLevelType w:val="multilevel"/>
    <w:tmpl w:val="92DA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20038"/>
    <w:multiLevelType w:val="multilevel"/>
    <w:tmpl w:val="3E7A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870FF"/>
    <w:multiLevelType w:val="hybridMultilevel"/>
    <w:tmpl w:val="1CB6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5332"/>
    <w:multiLevelType w:val="multilevel"/>
    <w:tmpl w:val="FF04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4137C"/>
    <w:multiLevelType w:val="multilevel"/>
    <w:tmpl w:val="6AA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01481"/>
    <w:multiLevelType w:val="multilevel"/>
    <w:tmpl w:val="A894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EC525E"/>
    <w:multiLevelType w:val="hybridMultilevel"/>
    <w:tmpl w:val="6890B5B8"/>
    <w:lvl w:ilvl="0" w:tplc="03A0923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5445"/>
    <w:multiLevelType w:val="multilevel"/>
    <w:tmpl w:val="39D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06650C"/>
    <w:multiLevelType w:val="multilevel"/>
    <w:tmpl w:val="A410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07199B"/>
    <w:multiLevelType w:val="multilevel"/>
    <w:tmpl w:val="1B2A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17389"/>
    <w:multiLevelType w:val="hybridMultilevel"/>
    <w:tmpl w:val="8082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D5A86"/>
    <w:multiLevelType w:val="multilevel"/>
    <w:tmpl w:val="2748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5B78E7"/>
    <w:multiLevelType w:val="multilevel"/>
    <w:tmpl w:val="0E68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3A062F"/>
    <w:multiLevelType w:val="multilevel"/>
    <w:tmpl w:val="E26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1A5651"/>
    <w:multiLevelType w:val="multilevel"/>
    <w:tmpl w:val="6264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9E15ED"/>
    <w:multiLevelType w:val="multilevel"/>
    <w:tmpl w:val="B0F8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51439B"/>
    <w:multiLevelType w:val="multilevel"/>
    <w:tmpl w:val="8482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5"/>
  </w:num>
  <w:num w:numId="5">
    <w:abstractNumId w:val="13"/>
  </w:num>
  <w:num w:numId="6">
    <w:abstractNumId w:val="4"/>
  </w:num>
  <w:num w:numId="7">
    <w:abstractNumId w:val="14"/>
  </w:num>
  <w:num w:numId="8">
    <w:abstractNumId w:val="7"/>
  </w:num>
  <w:num w:numId="9">
    <w:abstractNumId w:val="1"/>
  </w:num>
  <w:num w:numId="10">
    <w:abstractNumId w:val="11"/>
  </w:num>
  <w:num w:numId="11">
    <w:abstractNumId w:val="16"/>
  </w:num>
  <w:num w:numId="12">
    <w:abstractNumId w:val="5"/>
  </w:num>
  <w:num w:numId="13">
    <w:abstractNumId w:val="12"/>
  </w:num>
  <w:num w:numId="14">
    <w:abstractNumId w:val="8"/>
  </w:num>
  <w:num w:numId="15">
    <w:abstractNumId w:val="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F7"/>
    <w:rsid w:val="00051591"/>
    <w:rsid w:val="001137BF"/>
    <w:rsid w:val="00146035"/>
    <w:rsid w:val="003A0DCB"/>
    <w:rsid w:val="00414477"/>
    <w:rsid w:val="0054256E"/>
    <w:rsid w:val="00577670"/>
    <w:rsid w:val="00584E91"/>
    <w:rsid w:val="005A2B13"/>
    <w:rsid w:val="005A2B2F"/>
    <w:rsid w:val="005C4DB6"/>
    <w:rsid w:val="007932FD"/>
    <w:rsid w:val="00803AF9"/>
    <w:rsid w:val="008F3EF7"/>
    <w:rsid w:val="00945854"/>
    <w:rsid w:val="009F3646"/>
    <w:rsid w:val="00A609FE"/>
    <w:rsid w:val="00A85B46"/>
    <w:rsid w:val="00AC12B5"/>
    <w:rsid w:val="00B439FA"/>
    <w:rsid w:val="00B43FFE"/>
    <w:rsid w:val="00C04797"/>
    <w:rsid w:val="00CD622A"/>
    <w:rsid w:val="00DB5B5A"/>
    <w:rsid w:val="00E2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24E15-2E65-49E4-982C-045CE272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EF7"/>
    <w:pPr>
      <w:spacing w:after="180" w:line="240" w:lineRule="auto"/>
      <w:outlineLvl w:val="0"/>
    </w:pPr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paragraph" w:styleId="2">
    <w:name w:val="heading 2"/>
    <w:basedOn w:val="a"/>
    <w:link w:val="20"/>
    <w:uiPriority w:val="9"/>
    <w:qFormat/>
    <w:rsid w:val="008F3EF7"/>
    <w:pPr>
      <w:spacing w:after="180" w:line="24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EF7"/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EF7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styleId="a3">
    <w:name w:val="Hyperlink"/>
    <w:basedOn w:val="a0"/>
    <w:uiPriority w:val="99"/>
    <w:semiHidden/>
    <w:unhideWhenUsed/>
    <w:rsid w:val="008F3EF7"/>
    <w:rPr>
      <w:strike w:val="0"/>
      <w:dstrike w:val="0"/>
      <w:color w:val="222222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8F3EF7"/>
    <w:rPr>
      <w:b/>
      <w:bCs/>
    </w:rPr>
  </w:style>
  <w:style w:type="paragraph" w:styleId="a5">
    <w:name w:val="Normal (Web)"/>
    <w:basedOn w:val="a"/>
    <w:uiPriority w:val="99"/>
    <w:semiHidden/>
    <w:unhideWhenUsed/>
    <w:rsid w:val="008F3EF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5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4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9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1A298-3542-447E-94C4-87C266AF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2022-02-12T04:13:00Z</dcterms:created>
  <dcterms:modified xsi:type="dcterms:W3CDTF">2023-05-12T06:41:00Z</dcterms:modified>
</cp:coreProperties>
</file>