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AC5" w14:textId="77777777" w:rsidR="00DC68D0" w:rsidRPr="00BC2B02" w:rsidRDefault="00DC68D0" w:rsidP="00DC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B0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579A748F" w14:textId="77777777" w:rsidR="00DC68D0" w:rsidRPr="00BC2B02" w:rsidRDefault="00DC68D0" w:rsidP="00DC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76663E" w14:textId="77777777" w:rsidR="00DC68D0" w:rsidRPr="00336988" w:rsidRDefault="00DC68D0" w:rsidP="00DC68D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36988">
        <w:rPr>
          <w:rFonts w:ascii="Times New Roman" w:hAnsi="Times New Roman" w:cs="Times New Roman"/>
          <w:bCs/>
        </w:rPr>
        <w:t xml:space="preserve">на выполнение работ по разработке проектной документации на устройство недостающего остановочного пункта общественного пассажирского транспорта на автомобильной дороге </w:t>
      </w:r>
    </w:p>
    <w:p w14:paraId="683D3F9F" w14:textId="77777777" w:rsidR="00DC68D0" w:rsidRDefault="00DC68D0" w:rsidP="00DC6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988">
        <w:rPr>
          <w:rFonts w:ascii="Times New Roman" w:hAnsi="Times New Roman" w:cs="Times New Roman"/>
          <w:bCs/>
        </w:rPr>
        <w:t>Апатиты – Тик-Губа, км 0+122 (справа)</w:t>
      </w:r>
    </w:p>
    <w:p w14:paraId="10BEB492" w14:textId="77777777" w:rsidR="00DC68D0" w:rsidRPr="00BC2B02" w:rsidRDefault="00DC68D0" w:rsidP="00DC68D0">
      <w:pPr>
        <w:spacing w:after="0" w:line="240" w:lineRule="auto"/>
        <w:jc w:val="center"/>
        <w:rPr>
          <w:rFonts w:ascii="Times New Roman" w:hAnsi="Times New Roman" w:cs="Times New Roman"/>
          <w:b/>
          <w:lang w:val="x-none"/>
        </w:rPr>
      </w:pPr>
    </w:p>
    <w:p w14:paraId="7F21F78A" w14:textId="77777777" w:rsidR="00DC68D0" w:rsidRPr="00336988" w:rsidRDefault="00DC68D0" w:rsidP="00DC68D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5B0B5C8" w14:textId="77777777" w:rsidR="00DC68D0" w:rsidRPr="00336988" w:rsidRDefault="00DC68D0" w:rsidP="00DC68D0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373A8483" w14:textId="77777777" w:rsidR="00DC68D0" w:rsidRPr="00336988" w:rsidRDefault="00DC68D0" w:rsidP="00DC68D0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</w:tabs>
        <w:suppressAutoHyphens/>
        <w:autoSpaceDE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Стадия проектирования – 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Проектная документация.</w:t>
      </w:r>
    </w:p>
    <w:p w14:paraId="5AFA5AAC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1756475" w14:textId="77777777" w:rsidR="00DC68D0" w:rsidRPr="00336988" w:rsidRDefault="00DC68D0" w:rsidP="00DC68D0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</w:tabs>
        <w:suppressAutoHyphens/>
        <w:autoSpaceDE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Исходные данные для проектирования:</w:t>
      </w:r>
    </w:p>
    <w:p w14:paraId="1F9BAC88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2369095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Местонахождение объекта –</w:t>
      </w:r>
      <w:r w:rsidRPr="0033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Северо-Западный федеральный округ, Мурманская область, г. Апатиты, </w:t>
      </w:r>
      <w:r w:rsidRPr="003369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автомобильная дорога Апатиты – Тик - Губа. </w:t>
      </w:r>
    </w:p>
    <w:p w14:paraId="7255804A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Количество остановочных пунктов – 1 шт.</w:t>
      </w:r>
    </w:p>
    <w:p w14:paraId="552780C1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Предполагаемое местоположение остановочных пунктов: </w:t>
      </w:r>
    </w:p>
    <w:p w14:paraId="67835F47" w14:textId="77777777" w:rsidR="00DC68D0" w:rsidRPr="00336988" w:rsidRDefault="00DC68D0" w:rsidP="00DC68D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-</w:t>
      </w:r>
      <w:r w:rsidRPr="003369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автомобильная дорога Апатиты – Тик - Губа, км 0+122 (справа) (уточнить при  </w:t>
      </w:r>
    </w:p>
    <w:p w14:paraId="35EB079A" w14:textId="77777777" w:rsidR="00DC68D0" w:rsidRPr="00336988" w:rsidRDefault="00DC68D0" w:rsidP="00DC68D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369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проектировании);</w:t>
      </w:r>
    </w:p>
    <w:p w14:paraId="7AEA2126" w14:textId="77777777" w:rsidR="00DC68D0" w:rsidRPr="00336988" w:rsidRDefault="00DC68D0" w:rsidP="00DC68D0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При разработке проектной документации</w:t>
      </w:r>
      <w:r w:rsidRPr="003369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принять следующие основные технические параметры:</w:t>
      </w:r>
    </w:p>
    <w:p w14:paraId="030697B5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EF6B99F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Технические параметры автомобильной дороги:</w:t>
      </w:r>
    </w:p>
    <w:p w14:paraId="4A3BCB73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3655"/>
      </w:tblGrid>
      <w:tr w:rsidR="00DC68D0" w:rsidRPr="00336988" w14:paraId="52A32676" w14:textId="77777777" w:rsidTr="003C1B91">
        <w:tc>
          <w:tcPr>
            <w:tcW w:w="6206" w:type="dxa"/>
          </w:tcPr>
          <w:p w14:paraId="72F8DE94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Категория автомобильной дороги</w:t>
            </w:r>
          </w:p>
        </w:tc>
        <w:tc>
          <w:tcPr>
            <w:tcW w:w="3655" w:type="dxa"/>
          </w:tcPr>
          <w:p w14:paraId="507FD1DF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  <w:t>IV</w:t>
            </w:r>
          </w:p>
        </w:tc>
      </w:tr>
      <w:tr w:rsidR="00DC68D0" w:rsidRPr="00336988" w14:paraId="4BADE609" w14:textId="77777777" w:rsidTr="003C1B91">
        <w:tc>
          <w:tcPr>
            <w:tcW w:w="6206" w:type="dxa"/>
          </w:tcPr>
          <w:p w14:paraId="58075D86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Строительная длина тротуаров, км</w:t>
            </w:r>
          </w:p>
        </w:tc>
        <w:tc>
          <w:tcPr>
            <w:tcW w:w="3655" w:type="dxa"/>
          </w:tcPr>
          <w:p w14:paraId="2D9BC3A9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определить проектом</w:t>
            </w:r>
          </w:p>
        </w:tc>
      </w:tr>
      <w:tr w:rsidR="00DC68D0" w:rsidRPr="00336988" w14:paraId="6033EF0E" w14:textId="77777777" w:rsidTr="003C1B91">
        <w:tc>
          <w:tcPr>
            <w:tcW w:w="6206" w:type="dxa"/>
          </w:tcPr>
          <w:p w14:paraId="695ED796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Расчетная скорость, км/час</w:t>
            </w:r>
          </w:p>
        </w:tc>
        <w:tc>
          <w:tcPr>
            <w:tcW w:w="3655" w:type="dxa"/>
          </w:tcPr>
          <w:p w14:paraId="76817A0B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  <w:t>80</w:t>
            </w:r>
          </w:p>
        </w:tc>
      </w:tr>
      <w:tr w:rsidR="00DC68D0" w:rsidRPr="00336988" w14:paraId="230A1DC0" w14:textId="77777777" w:rsidTr="003C1B91">
        <w:tc>
          <w:tcPr>
            <w:tcW w:w="6206" w:type="dxa"/>
          </w:tcPr>
          <w:p w14:paraId="4366DE0D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Число полос движения, шт.</w:t>
            </w:r>
          </w:p>
        </w:tc>
        <w:tc>
          <w:tcPr>
            <w:tcW w:w="3655" w:type="dxa"/>
          </w:tcPr>
          <w:p w14:paraId="5C617D20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2</w:t>
            </w:r>
          </w:p>
        </w:tc>
      </w:tr>
      <w:tr w:rsidR="00DC68D0" w:rsidRPr="00336988" w14:paraId="0191654B" w14:textId="77777777" w:rsidTr="003C1B91">
        <w:tc>
          <w:tcPr>
            <w:tcW w:w="6206" w:type="dxa"/>
          </w:tcPr>
          <w:p w14:paraId="56242285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Ширина земляного полотна, м</w:t>
            </w:r>
          </w:p>
        </w:tc>
        <w:tc>
          <w:tcPr>
            <w:tcW w:w="3655" w:type="dxa"/>
          </w:tcPr>
          <w:p w14:paraId="434D2501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 xml:space="preserve">                  существующая</w:t>
            </w:r>
          </w:p>
        </w:tc>
      </w:tr>
      <w:tr w:rsidR="00DC68D0" w:rsidRPr="00336988" w14:paraId="2FEB4CD7" w14:textId="77777777" w:rsidTr="003C1B91">
        <w:tc>
          <w:tcPr>
            <w:tcW w:w="6206" w:type="dxa"/>
          </w:tcPr>
          <w:p w14:paraId="41E79E20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Ширина проезжей части, м</w:t>
            </w:r>
          </w:p>
        </w:tc>
        <w:tc>
          <w:tcPr>
            <w:tcW w:w="3655" w:type="dxa"/>
          </w:tcPr>
          <w:p w14:paraId="6DAA0E16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  <w:t>6</w:t>
            </w: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,0</w:t>
            </w:r>
          </w:p>
        </w:tc>
      </w:tr>
      <w:tr w:rsidR="00DC68D0" w:rsidRPr="00336988" w14:paraId="224AC0B9" w14:textId="77777777" w:rsidTr="003C1B91">
        <w:tc>
          <w:tcPr>
            <w:tcW w:w="6206" w:type="dxa"/>
          </w:tcPr>
          <w:p w14:paraId="70EFAED7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Ширина обочин, м</w:t>
            </w:r>
          </w:p>
        </w:tc>
        <w:tc>
          <w:tcPr>
            <w:tcW w:w="3655" w:type="dxa"/>
          </w:tcPr>
          <w:p w14:paraId="36136D09" w14:textId="77777777" w:rsidR="00DC68D0" w:rsidRPr="00336988" w:rsidRDefault="00DC68D0" w:rsidP="003C1B91">
            <w:pPr>
              <w:tabs>
                <w:tab w:val="left" w:pos="1515"/>
                <w:tab w:val="center" w:pos="170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ab/>
              <w:t>2х2,</w:t>
            </w: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val="en-US" w:eastAsia="ar-SA"/>
              </w:rPr>
              <w:t>0</w:t>
            </w:r>
          </w:p>
        </w:tc>
      </w:tr>
      <w:tr w:rsidR="00DC68D0" w:rsidRPr="00336988" w14:paraId="06DD7955" w14:textId="77777777" w:rsidTr="003C1B91">
        <w:tc>
          <w:tcPr>
            <w:tcW w:w="6206" w:type="dxa"/>
          </w:tcPr>
          <w:p w14:paraId="28D03381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Ширина тротуаров</w:t>
            </w:r>
          </w:p>
        </w:tc>
        <w:tc>
          <w:tcPr>
            <w:tcW w:w="3655" w:type="dxa"/>
          </w:tcPr>
          <w:p w14:paraId="56549B7A" w14:textId="77777777" w:rsidR="00DC68D0" w:rsidRPr="00336988" w:rsidRDefault="00DC68D0" w:rsidP="003C1B91">
            <w:pPr>
              <w:tabs>
                <w:tab w:val="left" w:pos="1515"/>
                <w:tab w:val="center" w:pos="170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определить проектом</w:t>
            </w:r>
          </w:p>
        </w:tc>
      </w:tr>
      <w:tr w:rsidR="00DC68D0" w:rsidRPr="00336988" w14:paraId="11319FA8" w14:textId="77777777" w:rsidTr="003C1B91">
        <w:tc>
          <w:tcPr>
            <w:tcW w:w="6206" w:type="dxa"/>
          </w:tcPr>
          <w:p w14:paraId="79845577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Тип дорожной одежды</w:t>
            </w:r>
          </w:p>
        </w:tc>
        <w:tc>
          <w:tcPr>
            <w:tcW w:w="3655" w:type="dxa"/>
          </w:tcPr>
          <w:p w14:paraId="64CFC125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капитальный</w:t>
            </w:r>
          </w:p>
        </w:tc>
      </w:tr>
      <w:tr w:rsidR="00DC68D0" w:rsidRPr="00336988" w14:paraId="281FD67E" w14:textId="77777777" w:rsidTr="003C1B91">
        <w:tc>
          <w:tcPr>
            <w:tcW w:w="6206" w:type="dxa"/>
          </w:tcPr>
          <w:p w14:paraId="37C6A322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Вид покрытия на заездном кармане</w:t>
            </w:r>
          </w:p>
        </w:tc>
        <w:tc>
          <w:tcPr>
            <w:tcW w:w="3655" w:type="dxa"/>
          </w:tcPr>
          <w:p w14:paraId="5A6D248B" w14:textId="77777777" w:rsidR="00DC68D0" w:rsidRPr="00336988" w:rsidRDefault="00DC68D0" w:rsidP="003C1B91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 xml:space="preserve">асфальтобетон </w:t>
            </w:r>
          </w:p>
        </w:tc>
      </w:tr>
      <w:tr w:rsidR="00DC68D0" w:rsidRPr="00336988" w14:paraId="1AB17DD4" w14:textId="77777777" w:rsidTr="003C1B91">
        <w:tc>
          <w:tcPr>
            <w:tcW w:w="6206" w:type="dxa"/>
          </w:tcPr>
          <w:p w14:paraId="68746C20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Вид покрытия на тротуарах и посадочной площадке</w:t>
            </w:r>
          </w:p>
        </w:tc>
        <w:tc>
          <w:tcPr>
            <w:tcW w:w="3655" w:type="dxa"/>
          </w:tcPr>
          <w:p w14:paraId="5564E4FC" w14:textId="77777777" w:rsidR="00DC68D0" w:rsidRPr="00336988" w:rsidRDefault="00DC68D0" w:rsidP="003C1B91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асфальтобетон</w:t>
            </w:r>
          </w:p>
        </w:tc>
      </w:tr>
      <w:tr w:rsidR="00DC68D0" w:rsidRPr="00336988" w14:paraId="384ECC32" w14:textId="77777777" w:rsidTr="003C1B91">
        <w:tc>
          <w:tcPr>
            <w:tcW w:w="6206" w:type="dxa"/>
          </w:tcPr>
          <w:p w14:paraId="2634DF2C" w14:textId="77777777" w:rsidR="00DC68D0" w:rsidRPr="00336988" w:rsidRDefault="00DC68D0" w:rsidP="003C1B9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Ограждение на автодороге</w:t>
            </w:r>
          </w:p>
        </w:tc>
        <w:tc>
          <w:tcPr>
            <w:tcW w:w="3655" w:type="dxa"/>
          </w:tcPr>
          <w:p w14:paraId="55625474" w14:textId="77777777" w:rsidR="00DC68D0" w:rsidRPr="00336988" w:rsidRDefault="00DC68D0" w:rsidP="003C1B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336988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ar-SA"/>
              </w:rPr>
              <w:t>определить проектом</w:t>
            </w:r>
          </w:p>
        </w:tc>
      </w:tr>
    </w:tbl>
    <w:p w14:paraId="41FC5CC7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09800421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z w:val="24"/>
          <w:szCs w:val="28"/>
          <w:lang w:eastAsia="zh-CN"/>
        </w:rPr>
      </w:pPr>
      <w:r w:rsidRPr="00336988">
        <w:rPr>
          <w:rFonts w:ascii="Times New Roman" w:eastAsia="Calibri" w:hAnsi="Times New Roman" w:cs="Times New Roman"/>
          <w:sz w:val="24"/>
          <w:szCs w:val="28"/>
        </w:rPr>
        <w:t>Технические, геометрические и конструктивные параметры принять в соответствии с действующими нормативными документами.</w:t>
      </w:r>
    </w:p>
    <w:p w14:paraId="0F2B248F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5B2076C1" w14:textId="77777777" w:rsidR="00DC68D0" w:rsidRPr="00336988" w:rsidRDefault="00DC68D0" w:rsidP="00DC68D0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</w:tabs>
        <w:suppressAutoHyphens/>
        <w:autoSpaceDE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Требования к составу работ, содержанию и оформлению проектной документации</w:t>
      </w:r>
    </w:p>
    <w:p w14:paraId="0778C0E1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397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6CBFDA2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В проектной документации представить следующие разделы: </w:t>
      </w:r>
    </w:p>
    <w:p w14:paraId="1ACE1156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3"/>
          <w:lang w:eastAsia="zh-CN"/>
        </w:rPr>
        <w:t>- Технологические и конструктивные решения</w:t>
      </w: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>;</w:t>
      </w:r>
    </w:p>
    <w:p w14:paraId="6E7BCFC7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3"/>
          <w:lang w:eastAsia="zh-CN"/>
        </w:rPr>
        <w:t>- Проект организации капитального ремонта</w:t>
      </w: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>;</w:t>
      </w:r>
    </w:p>
    <w:p w14:paraId="1EC1293C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>Проектная документация должна содержать:</w:t>
      </w:r>
    </w:p>
    <w:p w14:paraId="7357A76E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>- необходимые разделы с текстовой частью и графическим материалом;</w:t>
      </w:r>
    </w:p>
    <w:p w14:paraId="04BF0F7D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3"/>
          <w:lang w:eastAsia="zh-CN"/>
        </w:rPr>
        <w:t>- подробную ведомость объемов работ с наименованием применяемых материалов, конструкций и изделий;</w:t>
      </w:r>
    </w:p>
    <w:p w14:paraId="30C1F0DF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bCs/>
          <w:color w:val="000000"/>
          <w:sz w:val="24"/>
          <w:szCs w:val="23"/>
          <w:lang w:eastAsia="zh-CN"/>
        </w:rPr>
        <w:t>-техническую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часть документации необходимую для проведения торгов на СМР.</w:t>
      </w:r>
    </w:p>
    <w:p w14:paraId="1B427946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Запроектировать остановочный пункт согласно требований:</w:t>
      </w:r>
    </w:p>
    <w:p w14:paraId="6033393C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- ГОСТ Р 52766-2007 «Дороги автомобильные общего пользования. Элементы обустройства. Общие требования».</w:t>
      </w:r>
    </w:p>
    <w:p w14:paraId="2827A597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Согласовать с Заказчиком место расположения остановочного пункта и основные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материалы – тип автопавильона, тип ограждений (при необходимости).</w:t>
      </w:r>
    </w:p>
    <w:p w14:paraId="14084FD3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8"/>
          <w:lang w:eastAsia="zh-CN"/>
        </w:rPr>
        <w:t>Запроектировать тротуары согласно требованиям ГОСТ Р 52766-2007 «Дороги автомобильные общего пользования. Элементы обустройства. Общие требования».</w:t>
      </w:r>
    </w:p>
    <w:p w14:paraId="1DEB0D73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8"/>
          <w:lang w:eastAsia="zh-CN"/>
        </w:rPr>
        <w:t>Разработать конструкцию дорожной одежды тротуаров из горячего асфальтобетона и согласовать с Заказчиком.</w:t>
      </w:r>
    </w:p>
    <w:p w14:paraId="5D6FA64E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8"/>
          <w:lang w:eastAsia="zh-CN"/>
        </w:rPr>
        <w:t>Предусмотреть продольный и поперечный водоотвод, установку пешеходного ограждения (при необходимости).</w:t>
      </w:r>
    </w:p>
    <w:p w14:paraId="1F4BDAA6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Предусмотреть понижение бортового камня в местах пешеходных переходов и примыканий, для обеспечения беспрепятственного доступа маломобильным группам населения. </w:t>
      </w:r>
    </w:p>
    <w:p w14:paraId="3C0FE3C1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проектной документации представить дополнительные разделы: </w:t>
      </w:r>
    </w:p>
    <w:p w14:paraId="48A12799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организация дорожного движения на период капитального ремонта. </w:t>
      </w:r>
    </w:p>
    <w:p w14:paraId="6978F32B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Проектные решения должны отвечать требованиям технических документов,</w:t>
      </w:r>
      <w:r w:rsidRPr="00336988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с учетом норм, введенных в действие во время разработки проектной документации.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14:paraId="6015A99C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left" w:pos="0"/>
          <w:tab w:val="num" w:pos="720"/>
          <w:tab w:val="left" w:pos="993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Проект организации строительства должен предусматривать оптимальную технологию производства работ, исходя из максимального снижения материальных и трудовых затрат, рациональную схему поставки строительных материалов и конструкций.</w:t>
      </w:r>
    </w:p>
    <w:p w14:paraId="3A18C294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Материалы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проектной документации 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оформить в соответствии с ГОСТ Р 21.101-2020 «Система проектной документации для строительства. Основные требования к проектной и рабочей документации» и другой действующей нормативной документации РФ.</w:t>
      </w:r>
    </w:p>
    <w:p w14:paraId="62ED79BC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Проектную документацию оформить подписями руководителя проектной организации и главного инженера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проектной документации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круглой печатью проектной организации, а также справкой проектной организации о соответствии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проектной документации 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требованиям действующего законодательства и задания на проектирование.  </w:t>
      </w:r>
    </w:p>
    <w:p w14:paraId="4B64168F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Выделение этапов – не требуется.</w:t>
      </w:r>
    </w:p>
    <w:p w14:paraId="59C2500D" w14:textId="77777777" w:rsidR="00DC68D0" w:rsidRPr="00336988" w:rsidRDefault="00DC68D0" w:rsidP="00DC68D0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before="14"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E85F657" w14:textId="77777777" w:rsidR="00DC68D0" w:rsidRPr="00336988" w:rsidRDefault="00DC68D0" w:rsidP="00DC68D0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</w:tabs>
        <w:suppressAutoHyphens/>
        <w:autoSpaceDE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Дополнительные требования</w:t>
      </w:r>
    </w:p>
    <w:p w14:paraId="4448257F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ED35454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Calibri" w:hAnsi="Times New Roman" w:cs="Times New Roman"/>
          <w:sz w:val="24"/>
          <w:szCs w:val="2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C56D02A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336988">
        <w:rPr>
          <w:rFonts w:ascii="Times New Roman" w:eastAsia="Calibri" w:hAnsi="Times New Roman" w:cs="Times New Roman"/>
          <w:sz w:val="24"/>
          <w:szCs w:val="28"/>
        </w:rPr>
        <w:t>Предусмотреть применение технологий из «</w:t>
      </w:r>
      <w:r w:rsidRPr="00336988">
        <w:rPr>
          <w:rFonts w:ascii="Times New Roman" w:eastAsia="SimSun" w:hAnsi="Times New Roman" w:cs="Times New Roman"/>
          <w:sz w:val="24"/>
          <w:szCs w:val="35"/>
          <w:lang w:eastAsia="zh-CN"/>
        </w:rPr>
        <w:t>Реестра новых и наилучших технологий, материалов и технологических решений повторного применения в дорожной отрасли».</w:t>
      </w:r>
    </w:p>
    <w:p w14:paraId="197CB733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Проведение согласований с заинтересованными организациями осуществляет проектная организация.</w:t>
      </w:r>
    </w:p>
    <w:p w14:paraId="608CCE22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Продолжительность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капитального ремонта</w:t>
      </w: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– принять на основе </w:t>
      </w:r>
      <w:r w:rsidRPr="00336988">
        <w:rPr>
          <w:rFonts w:ascii="Times New Roman" w:eastAsia="SimSun" w:hAnsi="Times New Roman" w:cs="Times New Roman"/>
          <w:sz w:val="24"/>
          <w:szCs w:val="24"/>
          <w:lang w:eastAsia="zh-CN"/>
        </w:rPr>
        <w:t>проектной документации.</w:t>
      </w:r>
    </w:p>
    <w:p w14:paraId="14CCC772" w14:textId="77777777" w:rsidR="00DC68D0" w:rsidRPr="00336988" w:rsidRDefault="00DC68D0" w:rsidP="00DC68D0">
      <w:pPr>
        <w:widowControl w:val="0"/>
        <w:numPr>
          <w:ilvl w:val="1"/>
          <w:numId w:val="1"/>
        </w:numPr>
        <w:shd w:val="clear" w:color="auto" w:fill="FFFFFF"/>
        <w:tabs>
          <w:tab w:val="clear" w:pos="862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3698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План дороги выполнить в масштабе 1:500 с нанесением рельефа, существующих зданий и сооружений, инженерных коммуникаций (наземных, подземных), элементов планировки.</w:t>
      </w:r>
    </w:p>
    <w:p w14:paraId="0F0C12C5" w14:textId="77777777" w:rsidR="00DC68D0" w:rsidRPr="00336988" w:rsidRDefault="00DC68D0" w:rsidP="00DC68D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6879F3CC" w14:textId="77777777" w:rsidR="00DC68D0" w:rsidRPr="00BC2B02" w:rsidRDefault="00DC68D0" w:rsidP="00DC6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8D6D46" w14:textId="1F614B51" w:rsidR="00DC68D0" w:rsidRPr="00BC2B02" w:rsidRDefault="00DC68D0" w:rsidP="00DC68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  <w:sectPr w:rsidR="00DC68D0" w:rsidRPr="00BC2B02" w:rsidSect="006B605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698" w:right="851" w:bottom="1134" w:left="1134" w:header="720" w:footer="0" w:gutter="0"/>
          <w:cols w:space="720"/>
          <w:titlePg/>
          <w:docGrid w:linePitch="299"/>
        </w:sectPr>
      </w:pPr>
    </w:p>
    <w:p w14:paraId="46C05581" w14:textId="77777777" w:rsidR="009356AE" w:rsidRDefault="009356AE" w:rsidP="00DC68D0"/>
    <w:sectPr w:rsidR="009356AE" w:rsidSect="00952B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38FE" w14:textId="77777777" w:rsidR="00597739" w:rsidRDefault="00DC6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3E12" w14:textId="77777777" w:rsidR="00597739" w:rsidRDefault="00DC68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0A3" w14:textId="77777777" w:rsidR="00597739" w:rsidRDefault="00DC68D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1CE" w14:textId="77777777" w:rsidR="00597739" w:rsidRDefault="00DC68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550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58EE77" w14:textId="77777777" w:rsidR="00597739" w:rsidRPr="004E6114" w:rsidRDefault="00DC68D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61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61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61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61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C12465" w14:textId="77777777" w:rsidR="00597739" w:rsidRDefault="00DC68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859C" w14:textId="77777777" w:rsidR="00597739" w:rsidRDefault="00DC68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BD48FC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spacing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bCs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  <w:b/>
        <w:bCs/>
        <w:spacing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  <w:spacing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  <w:spacing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  <w:spacing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  <w:spacing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  <w:spacing w:val="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0"/>
    <w:rsid w:val="006F7598"/>
    <w:rsid w:val="007A6207"/>
    <w:rsid w:val="009356AE"/>
    <w:rsid w:val="00952B8E"/>
    <w:rsid w:val="00A26E51"/>
    <w:rsid w:val="00D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235BB"/>
  <w15:chartTrackingRefBased/>
  <w15:docId w15:val="{E9137623-8942-1C45-A542-764341C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68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5"/>
    <w:uiPriority w:val="99"/>
    <w:locked/>
    <w:rsid w:val="00DC68D0"/>
  </w:style>
  <w:style w:type="paragraph" w:styleId="a5">
    <w:name w:val="footer"/>
    <w:basedOn w:val="a"/>
    <w:link w:val="a4"/>
    <w:uiPriority w:val="99"/>
    <w:unhideWhenUsed/>
    <w:rsid w:val="00DC68D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DC68D0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C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8D0"/>
    <w:rPr>
      <w:sz w:val="22"/>
      <w:szCs w:val="22"/>
    </w:rPr>
  </w:style>
  <w:style w:type="table" w:styleId="a3">
    <w:name w:val="Table Grid"/>
    <w:basedOn w:val="a1"/>
    <w:uiPriority w:val="39"/>
    <w:rsid w:val="00DC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Seryakov</dc:creator>
  <cp:keywords/>
  <dc:description/>
  <cp:lastModifiedBy>Dmitriy Seryakov</cp:lastModifiedBy>
  <cp:revision>1</cp:revision>
  <dcterms:created xsi:type="dcterms:W3CDTF">2023-09-04T18:12:00Z</dcterms:created>
  <dcterms:modified xsi:type="dcterms:W3CDTF">2023-09-04T18:15:00Z</dcterms:modified>
</cp:coreProperties>
</file>