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EE" w:rsidRPr="00FE513E" w:rsidRDefault="00D27DEE" w:rsidP="00211416">
      <w:pPr>
        <w:rPr>
          <w:b/>
        </w:rPr>
      </w:pPr>
    </w:p>
    <w:p w:rsidR="00D1755B" w:rsidRPr="00FE513E" w:rsidRDefault="00D27DEE" w:rsidP="00136FE8">
      <w:pPr>
        <w:jc w:val="center"/>
      </w:pPr>
      <w:r w:rsidRPr="00FE513E">
        <w:t xml:space="preserve">Задание </w:t>
      </w:r>
      <w:r w:rsidR="00131150" w:rsidRPr="00FE513E">
        <w:t>технического заказчика на проектирование объекта капитального строительства, строительство, реконструкция, капитальный ремонт которого осуществляются с привлечением средств бюджетной системы Российской Федерации</w:t>
      </w:r>
      <w:r w:rsidR="00825E3A" w:rsidRPr="00FE513E">
        <w:t xml:space="preserve"> </w:t>
      </w:r>
      <w:bookmarkStart w:id="0" w:name="_Hlk100221421"/>
      <w:r w:rsidR="00136FE8" w:rsidRPr="00FE513E">
        <w:t>Реконструкция стадиона МАУ «Спортивная школа № 16 «Забайкалец» (в том числе разработка проектной и рабочей документации)</w:t>
      </w:r>
      <w:bookmarkEnd w:id="0"/>
    </w:p>
    <w:p w:rsidR="000E32F0" w:rsidRPr="00FE513E" w:rsidRDefault="003E6621" w:rsidP="00545258">
      <w:pPr>
        <w:spacing w:line="276" w:lineRule="auto"/>
        <w:jc w:val="center"/>
      </w:pPr>
      <w:r w:rsidRPr="00FE513E">
        <w:t>Место</w:t>
      </w:r>
      <w:r w:rsidR="00A672A1" w:rsidRPr="00FE513E">
        <w:t>положение объекта: Республика Бурятия, г. Улан</w:t>
      </w:r>
      <w:r w:rsidR="00316DB0" w:rsidRPr="00FE513E">
        <w:t>-Удэ, С</w:t>
      </w:r>
      <w:r w:rsidR="00131150" w:rsidRPr="00FE513E">
        <w:t xml:space="preserve">оветского района, ул. </w:t>
      </w:r>
      <w:proofErr w:type="spellStart"/>
      <w:r w:rsidR="00131150" w:rsidRPr="00FE513E">
        <w:t>Краснодонская</w:t>
      </w:r>
      <w:proofErr w:type="spellEnd"/>
      <w:r w:rsidR="00131150" w:rsidRPr="00FE513E">
        <w:t>, 12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254"/>
      </w:tblGrid>
      <w:tr w:rsidR="001C491A" w:rsidRPr="00FE513E" w:rsidTr="00697494">
        <w:trPr>
          <w:trHeight w:val="70"/>
        </w:trPr>
        <w:tc>
          <w:tcPr>
            <w:tcW w:w="4219" w:type="dxa"/>
          </w:tcPr>
          <w:p w:rsidR="00A03470" w:rsidRPr="00FE513E" w:rsidRDefault="00A03470" w:rsidP="00CE67A8">
            <w:pPr>
              <w:ind w:firstLine="142"/>
            </w:pPr>
            <w:r w:rsidRPr="00FE513E">
              <w:t>1. Основание для проектирования объекта</w:t>
            </w:r>
            <w:r w:rsidR="005F0795" w:rsidRPr="00FE513E">
              <w:t>:</w:t>
            </w:r>
          </w:p>
          <w:p w:rsidR="001C491A" w:rsidRPr="00FE513E" w:rsidRDefault="001C491A" w:rsidP="00CE67A8">
            <w:pPr>
              <w:ind w:firstLine="142"/>
              <w:rPr>
                <w:b/>
                <w:highlight w:val="yellow"/>
              </w:rPr>
            </w:pPr>
          </w:p>
        </w:tc>
        <w:tc>
          <w:tcPr>
            <w:tcW w:w="5254" w:type="dxa"/>
          </w:tcPr>
          <w:p w:rsidR="00D53947" w:rsidRPr="00FE513E" w:rsidRDefault="003C6704" w:rsidP="00CE67A8">
            <w:pPr>
              <w:rPr>
                <w:highlight w:val="yellow"/>
              </w:rPr>
            </w:pPr>
            <w:r w:rsidRPr="00FE513E">
              <w:rPr>
                <w:color w:val="2D2D2D"/>
                <w:spacing w:val="2"/>
                <w:shd w:val="clear" w:color="auto" w:fill="FFFFFF"/>
              </w:rPr>
              <w:t>Муниципальная программа "Развитие физической культуры и спорта г. Улан-Удэ"</w:t>
            </w:r>
          </w:p>
        </w:tc>
      </w:tr>
      <w:tr w:rsidR="00E9728F" w:rsidRPr="00FE513E" w:rsidTr="00697494">
        <w:trPr>
          <w:trHeight w:val="70"/>
        </w:trPr>
        <w:tc>
          <w:tcPr>
            <w:tcW w:w="4219" w:type="dxa"/>
          </w:tcPr>
          <w:p w:rsidR="00E9728F" w:rsidRPr="00FE513E" w:rsidRDefault="00A03470" w:rsidP="00CE67A8">
            <w:pPr>
              <w:ind w:firstLine="142"/>
            </w:pPr>
            <w:r w:rsidRPr="00FE513E">
              <w:t>2. Застройщик (технический заказчик)</w:t>
            </w:r>
            <w:r w:rsidR="005F0795" w:rsidRPr="00FE513E">
              <w:t>:</w:t>
            </w:r>
          </w:p>
        </w:tc>
        <w:tc>
          <w:tcPr>
            <w:tcW w:w="5254" w:type="dxa"/>
          </w:tcPr>
          <w:p w:rsidR="00C00068" w:rsidRPr="00FE513E" w:rsidRDefault="00C00068" w:rsidP="00CE67A8">
            <w:r w:rsidRPr="00FE513E">
              <w:t>Муниципальное учреждение «Улан-Удэстройзаказчик»</w:t>
            </w:r>
          </w:p>
          <w:p w:rsidR="00D53947" w:rsidRPr="00FE513E" w:rsidRDefault="00D53947" w:rsidP="00CE67A8">
            <w:r w:rsidRPr="00FE513E">
              <w:t>670042, г. Улан-Удэ, ул. Мокрова,16</w:t>
            </w:r>
          </w:p>
          <w:p w:rsidR="00D53947" w:rsidRPr="00FE513E" w:rsidRDefault="00D53947" w:rsidP="00CE67A8">
            <w:pPr>
              <w:rPr>
                <w:lang w:val="en-US" w:eastAsia="en-US"/>
              </w:rPr>
            </w:pPr>
            <w:r w:rsidRPr="00FE513E">
              <w:t>ОГРН</w:t>
            </w:r>
            <w:r w:rsidRPr="00FE513E">
              <w:rPr>
                <w:lang w:eastAsia="en-US"/>
              </w:rPr>
              <w:t xml:space="preserve"> 1080326003009, ИНН </w:t>
            </w:r>
            <w:r w:rsidRPr="00FE513E">
              <w:rPr>
                <w:lang w:val="en-US" w:eastAsia="en-US"/>
              </w:rPr>
              <w:t>0323339440</w:t>
            </w:r>
          </w:p>
        </w:tc>
      </w:tr>
      <w:tr w:rsidR="005F0795" w:rsidRPr="00FE513E" w:rsidTr="00697494">
        <w:trPr>
          <w:trHeight w:val="70"/>
        </w:trPr>
        <w:tc>
          <w:tcPr>
            <w:tcW w:w="4219" w:type="dxa"/>
          </w:tcPr>
          <w:p w:rsidR="005F0795" w:rsidRPr="00FE513E" w:rsidRDefault="005F0795" w:rsidP="00CE67A8">
            <w:pPr>
              <w:ind w:firstLine="142"/>
            </w:pPr>
            <w:r w:rsidRPr="00FE513E">
              <w:t xml:space="preserve">3. Инвестор: </w:t>
            </w:r>
          </w:p>
        </w:tc>
        <w:tc>
          <w:tcPr>
            <w:tcW w:w="5254" w:type="dxa"/>
          </w:tcPr>
          <w:p w:rsidR="005F0795" w:rsidRPr="00FE513E" w:rsidRDefault="005F0795" w:rsidP="00CE67A8">
            <w:r w:rsidRPr="00FE513E">
              <w:t>-</w:t>
            </w:r>
          </w:p>
        </w:tc>
      </w:tr>
      <w:tr w:rsidR="00E9728F" w:rsidRPr="00FE513E" w:rsidTr="00697494">
        <w:trPr>
          <w:trHeight w:val="70"/>
        </w:trPr>
        <w:tc>
          <w:tcPr>
            <w:tcW w:w="4219" w:type="dxa"/>
          </w:tcPr>
          <w:p w:rsidR="00131150" w:rsidRPr="00CE7FC1" w:rsidRDefault="00131150" w:rsidP="00131150">
            <w:pPr>
              <w:jc w:val="both"/>
            </w:pPr>
            <w:r w:rsidRPr="00CE7FC1">
              <w:t xml:space="preserve">   4. Сведения об объекте в соответствии с классификатором объектов капитального строительства по их назначению и функционально-технологическим особенностям (для целей архитектурно-строительного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строительства), утвержденным приказом Минстроя России от 10 июля 2020 г. № 374/</w:t>
            </w:r>
            <w:proofErr w:type="spellStart"/>
            <w:r w:rsidRPr="00CE7FC1">
              <w:t>пр</w:t>
            </w:r>
            <w:proofErr w:type="spellEnd"/>
            <w:r w:rsidRPr="00CE7FC1">
              <w:t xml:space="preserve"> (зарегистрирован Министерством юстиции Российской Федерации 14 августа 2020 г., регистрационный</w:t>
            </w:r>
            <w:r w:rsidRPr="00CE7FC1">
              <w:br/>
              <w:t>№ 59273):</w:t>
            </w:r>
          </w:p>
          <w:p w:rsidR="00E9728F" w:rsidRPr="00CE7FC1" w:rsidRDefault="00E9728F" w:rsidP="00CE67A8">
            <w:pPr>
              <w:ind w:firstLine="142"/>
              <w:rPr>
                <w:b/>
              </w:rPr>
            </w:pPr>
          </w:p>
        </w:tc>
        <w:tc>
          <w:tcPr>
            <w:tcW w:w="5254" w:type="dxa"/>
          </w:tcPr>
          <w:p w:rsidR="00D53947" w:rsidRDefault="00CE7FC1" w:rsidP="00CE67A8">
            <w:r w:rsidRPr="00CE7FC1">
              <w:t>26.2.1.1</w:t>
            </w:r>
          </w:p>
          <w:p w:rsidR="000F0EAD" w:rsidRPr="00CE7FC1" w:rsidRDefault="000F0EAD" w:rsidP="00CE67A8">
            <w:r>
              <w:t>28.1.17.2</w:t>
            </w:r>
          </w:p>
        </w:tc>
      </w:tr>
      <w:tr w:rsidR="00E9728F" w:rsidRPr="00FE513E" w:rsidTr="00697494">
        <w:trPr>
          <w:trHeight w:val="70"/>
        </w:trPr>
        <w:tc>
          <w:tcPr>
            <w:tcW w:w="4219" w:type="dxa"/>
          </w:tcPr>
          <w:p w:rsidR="00E9728F" w:rsidRPr="00FE513E" w:rsidRDefault="005F0795" w:rsidP="00CE67A8">
            <w:pPr>
              <w:ind w:firstLine="142"/>
            </w:pPr>
            <w:r w:rsidRPr="00FE513E">
              <w:t>5</w:t>
            </w:r>
            <w:r w:rsidR="00A03470" w:rsidRPr="00FE513E">
              <w:t>. Вид работ</w:t>
            </w:r>
            <w:r w:rsidRPr="00FE513E">
              <w:t>:</w:t>
            </w:r>
          </w:p>
        </w:tc>
        <w:tc>
          <w:tcPr>
            <w:tcW w:w="5254" w:type="dxa"/>
          </w:tcPr>
          <w:p w:rsidR="00D53947" w:rsidRPr="00FE513E" w:rsidRDefault="00A52006" w:rsidP="00CE67A8">
            <w:r w:rsidRPr="00FE513E">
              <w:rPr>
                <w:color w:val="000000"/>
              </w:rPr>
              <w:t>Р</w:t>
            </w:r>
            <w:r w:rsidR="00314C8C" w:rsidRPr="00FE513E">
              <w:rPr>
                <w:color w:val="000000"/>
              </w:rPr>
              <w:t>еконструкция</w:t>
            </w:r>
          </w:p>
        </w:tc>
      </w:tr>
      <w:tr w:rsidR="00811E81" w:rsidRPr="00FE513E" w:rsidTr="00697494">
        <w:trPr>
          <w:trHeight w:val="70"/>
        </w:trPr>
        <w:tc>
          <w:tcPr>
            <w:tcW w:w="4219" w:type="dxa"/>
          </w:tcPr>
          <w:p w:rsidR="00811E81" w:rsidRPr="00FE513E" w:rsidRDefault="005F0795" w:rsidP="00CE67A8">
            <w:pPr>
              <w:ind w:firstLine="142"/>
            </w:pPr>
            <w:r w:rsidRPr="00FE513E">
              <w:t>6</w:t>
            </w:r>
            <w:r w:rsidR="00A03470" w:rsidRPr="00FE513E">
              <w:t>. Источник</w:t>
            </w:r>
            <w:r w:rsidR="00314C8C" w:rsidRPr="00FE513E">
              <w:t xml:space="preserve"> и объем</w:t>
            </w:r>
            <w:r w:rsidR="00A03470" w:rsidRPr="00FE513E">
              <w:t xml:space="preserve"> финансирования строительства объекта</w:t>
            </w:r>
            <w:r w:rsidRPr="00FE513E">
              <w:t>:</w:t>
            </w:r>
          </w:p>
        </w:tc>
        <w:tc>
          <w:tcPr>
            <w:tcW w:w="5254" w:type="dxa"/>
          </w:tcPr>
          <w:p w:rsidR="00963CF7" w:rsidRPr="00FE513E" w:rsidRDefault="00963CF7" w:rsidP="00CE67A8">
            <w:pPr>
              <w:autoSpaceDE w:val="0"/>
              <w:autoSpaceDN w:val="0"/>
              <w:adjustRightInd w:val="0"/>
              <w:jc w:val="both"/>
            </w:pPr>
            <w:r w:rsidRPr="00FE513E">
              <w:t>Федеральный, республиканский, местный бюджеты</w:t>
            </w:r>
          </w:p>
        </w:tc>
      </w:tr>
      <w:tr w:rsidR="00681CF7" w:rsidRPr="00FE513E" w:rsidTr="00697494">
        <w:tc>
          <w:tcPr>
            <w:tcW w:w="4219" w:type="dxa"/>
          </w:tcPr>
          <w:p w:rsidR="00681CF7" w:rsidRPr="00FE513E" w:rsidRDefault="005F0795" w:rsidP="00314C8C">
            <w:pPr>
              <w:ind w:firstLine="567"/>
              <w:jc w:val="both"/>
            </w:pPr>
            <w:r w:rsidRPr="00FE513E">
              <w:t>7</w:t>
            </w:r>
            <w:r w:rsidR="00A03470" w:rsidRPr="00FE513E">
              <w:t>. </w:t>
            </w:r>
            <w:r w:rsidR="00314C8C" w:rsidRPr="00FE513E">
      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обеспечения, применяемые</w:t>
            </w:r>
            <w:r w:rsidR="00314C8C" w:rsidRPr="00FE513E">
              <w:br/>
              <w:t>в целях архитектурно-строительного проектирования (при наличии):</w:t>
            </w:r>
          </w:p>
        </w:tc>
        <w:tc>
          <w:tcPr>
            <w:tcW w:w="5254" w:type="dxa"/>
          </w:tcPr>
          <w:p w:rsidR="00030DBE" w:rsidRPr="00FE513E" w:rsidRDefault="00401446" w:rsidP="00CE67A8">
            <w:pPr>
              <w:ind w:right="-108"/>
            </w:pPr>
            <w:r w:rsidRPr="00FE513E">
              <w:t>Технические условия на подключение объекта к сетям инженерного обеспечения, будут предоставлены Заказчиком после пре</w:t>
            </w:r>
            <w:r w:rsidR="00EA29FE" w:rsidRPr="00FE513E">
              <w:t>доставления Проектировщиком</w:t>
            </w:r>
            <w:r w:rsidRPr="00FE513E">
              <w:t xml:space="preserve"> расчетной потребности по</w:t>
            </w:r>
            <w:r w:rsidR="009527F7" w:rsidRPr="00FE513E">
              <w:t xml:space="preserve"> электроэнергии (кВт), теплопотреблению (Гкал/час), </w:t>
            </w:r>
            <w:r w:rsidR="00271DCB" w:rsidRPr="00FE513E">
              <w:t>ХВС, ГВС</w:t>
            </w:r>
            <w:r w:rsidRPr="00FE513E">
              <w:t>, вод</w:t>
            </w:r>
            <w:r w:rsidR="00271DCB" w:rsidRPr="00FE513E">
              <w:t>оотведению, телефонизации</w:t>
            </w:r>
            <w:r w:rsidRPr="00FE513E">
              <w:t xml:space="preserve"> </w:t>
            </w:r>
          </w:p>
        </w:tc>
      </w:tr>
      <w:tr w:rsidR="00CA3F48" w:rsidRPr="00FE513E" w:rsidTr="00697494">
        <w:trPr>
          <w:trHeight w:val="443"/>
        </w:trPr>
        <w:tc>
          <w:tcPr>
            <w:tcW w:w="4219" w:type="dxa"/>
          </w:tcPr>
          <w:p w:rsidR="00CA3F48" w:rsidRPr="00FE513E" w:rsidRDefault="005F0795" w:rsidP="00CE67A8">
            <w:pPr>
              <w:ind w:firstLine="142"/>
            </w:pPr>
            <w:r w:rsidRPr="00FE513E">
              <w:t>8</w:t>
            </w:r>
            <w:r w:rsidR="00A03470" w:rsidRPr="00FE513E">
              <w:t>. Требования к выделению этапов строительства объекта</w:t>
            </w:r>
            <w:r w:rsidRPr="00FE513E">
              <w:t>:</w:t>
            </w:r>
          </w:p>
        </w:tc>
        <w:tc>
          <w:tcPr>
            <w:tcW w:w="5254" w:type="dxa"/>
          </w:tcPr>
          <w:p w:rsidR="0071196C" w:rsidRPr="00FE513E" w:rsidRDefault="005F0795" w:rsidP="00CE67A8">
            <w:r w:rsidRPr="00FE513E">
              <w:t>-</w:t>
            </w:r>
          </w:p>
        </w:tc>
      </w:tr>
      <w:tr w:rsidR="002D08BF" w:rsidRPr="00FE513E" w:rsidTr="00697494">
        <w:tc>
          <w:tcPr>
            <w:tcW w:w="4219" w:type="dxa"/>
          </w:tcPr>
          <w:p w:rsidR="002D08BF" w:rsidRPr="00FE513E" w:rsidRDefault="005F0795" w:rsidP="00CE67A8">
            <w:pPr>
              <w:ind w:firstLine="142"/>
            </w:pPr>
            <w:r w:rsidRPr="00FE513E">
              <w:t>9</w:t>
            </w:r>
            <w:r w:rsidR="00A03470" w:rsidRPr="00FE513E">
              <w:t>. Срок строительства объекта</w:t>
            </w:r>
            <w:r w:rsidRPr="00FE513E">
              <w:t>:</w:t>
            </w:r>
          </w:p>
        </w:tc>
        <w:tc>
          <w:tcPr>
            <w:tcW w:w="5254" w:type="dxa"/>
          </w:tcPr>
          <w:p w:rsidR="00030DBE" w:rsidRPr="00FE513E" w:rsidRDefault="00FA3D6B" w:rsidP="003B0D19">
            <w:pPr>
              <w:rPr>
                <w:spacing w:val="2"/>
                <w:shd w:val="clear" w:color="auto" w:fill="FFFFFF"/>
              </w:rPr>
            </w:pPr>
            <w:r w:rsidRPr="00FE513E">
              <w:rPr>
                <w:spacing w:val="2"/>
                <w:shd w:val="clear" w:color="auto" w:fill="FFFFFF"/>
              </w:rPr>
              <w:t>Определить при выполнении проектных работ</w:t>
            </w:r>
          </w:p>
        </w:tc>
      </w:tr>
      <w:tr w:rsidR="002D08BF" w:rsidRPr="00FE513E" w:rsidTr="00697494">
        <w:tc>
          <w:tcPr>
            <w:tcW w:w="4219" w:type="dxa"/>
          </w:tcPr>
          <w:p w:rsidR="00314C8C" w:rsidRPr="00FE513E" w:rsidRDefault="00314C8C" w:rsidP="00314C8C">
            <w:pPr>
              <w:jc w:val="both"/>
            </w:pPr>
            <w:r w:rsidRPr="00FE513E">
              <w:t xml:space="preserve">   </w:t>
            </w:r>
            <w:r w:rsidR="005F0795" w:rsidRPr="00FE513E">
              <w:t>10</w:t>
            </w:r>
            <w:r w:rsidR="00A03470" w:rsidRPr="00FE513E">
              <w:t>. </w:t>
            </w:r>
            <w:r w:rsidRPr="00FE513E">
              <w:t>Требования к основным технико-экономическим показателям объекта (площадь, объем, протяженность, количество этажей, производственная мощность, пропускная способность, грузооборот, интенсивность движения и другие показатели):</w:t>
            </w:r>
          </w:p>
          <w:p w:rsidR="002D08BF" w:rsidRPr="00FE513E" w:rsidRDefault="00387D8B" w:rsidP="00CE67A8">
            <w:pPr>
              <w:ind w:firstLine="142"/>
            </w:pPr>
            <w:r w:rsidRPr="00FE513E">
              <w:t xml:space="preserve"> </w:t>
            </w:r>
          </w:p>
        </w:tc>
        <w:tc>
          <w:tcPr>
            <w:tcW w:w="5254" w:type="dxa"/>
          </w:tcPr>
          <w:p w:rsidR="00B52378" w:rsidRPr="00FE513E" w:rsidRDefault="00972A0A" w:rsidP="00825E3A">
            <w:pPr>
              <w:spacing w:line="276" w:lineRule="auto"/>
              <w:rPr>
                <w:highlight w:val="cyan"/>
                <w:vertAlign w:val="superscript"/>
              </w:rPr>
            </w:pPr>
            <w:r w:rsidRPr="00FE513E">
              <w:t>Ориентировочная пл</w:t>
            </w:r>
            <w:r w:rsidR="003C6704" w:rsidRPr="00FE513E">
              <w:t xml:space="preserve">ощадь </w:t>
            </w:r>
            <w:proofErr w:type="spellStart"/>
            <w:r w:rsidR="003C6704" w:rsidRPr="00FE513E">
              <w:t>подтрибунных</w:t>
            </w:r>
            <w:proofErr w:type="spellEnd"/>
            <w:r w:rsidR="003C6704" w:rsidRPr="00FE513E">
              <w:t xml:space="preserve"> помещений – 2</w:t>
            </w:r>
            <w:r w:rsidRPr="00FE513E">
              <w:t>000 м</w:t>
            </w:r>
            <w:r w:rsidRPr="00FE513E">
              <w:rPr>
                <w:vertAlign w:val="superscript"/>
              </w:rPr>
              <w:t>2</w:t>
            </w:r>
            <w:r w:rsidRPr="00FE513E">
              <w:t>,</w:t>
            </w:r>
            <w:r w:rsidR="001B6F15" w:rsidRPr="00FE513E">
              <w:t xml:space="preserve"> количество посадочных мест - 1800 зрителей (уточнить при выполнении проектных работ),</w:t>
            </w:r>
            <w:r w:rsidRPr="00FE513E">
              <w:t xml:space="preserve"> с</w:t>
            </w:r>
            <w:r w:rsidR="0094031D" w:rsidRPr="00FE513E">
              <w:t xml:space="preserve">портивное ядро стадиона </w:t>
            </w:r>
            <w:r w:rsidR="00213937" w:rsidRPr="00FE513E">
              <w:t>ориентировочно – 16 000,0</w:t>
            </w:r>
            <w:r w:rsidR="0094031D" w:rsidRPr="00FE513E">
              <w:t xml:space="preserve"> м</w:t>
            </w:r>
            <w:r w:rsidR="0094031D" w:rsidRPr="00FE513E">
              <w:rPr>
                <w:vertAlign w:val="superscript"/>
              </w:rPr>
              <w:t>2</w:t>
            </w:r>
            <w:r w:rsidR="00113D62" w:rsidRPr="00FE513E">
              <w:t xml:space="preserve">. </w:t>
            </w:r>
            <w:r w:rsidR="0094031D" w:rsidRPr="00FE513E">
              <w:t xml:space="preserve"> Кадастровый номер земельного участка: 03:24:021622:23, площадь – 69</w:t>
            </w:r>
            <w:r w:rsidRPr="00FE513E">
              <w:t xml:space="preserve">214 </w:t>
            </w:r>
            <w:r w:rsidR="0094031D" w:rsidRPr="00FE513E">
              <w:t>м</w:t>
            </w:r>
            <w:r w:rsidR="00354EF1" w:rsidRPr="00FE513E">
              <w:rPr>
                <w:vertAlign w:val="superscript"/>
              </w:rPr>
              <w:t>2</w:t>
            </w:r>
          </w:p>
        </w:tc>
      </w:tr>
      <w:tr w:rsidR="002D08BF" w:rsidRPr="00FE513E" w:rsidTr="00697494">
        <w:tc>
          <w:tcPr>
            <w:tcW w:w="4219" w:type="dxa"/>
          </w:tcPr>
          <w:p w:rsidR="002D08BF" w:rsidRPr="00FE513E" w:rsidRDefault="005F0795" w:rsidP="00314C8C">
            <w:pPr>
              <w:ind w:firstLine="142"/>
              <w:rPr>
                <w:b/>
              </w:rPr>
            </w:pPr>
            <w:r w:rsidRPr="00FE513E">
              <w:t>11</w:t>
            </w:r>
            <w:r w:rsidR="00A03470" w:rsidRPr="00FE513E">
              <w:t>. </w:t>
            </w:r>
            <w:r w:rsidR="00314C8C" w:rsidRPr="00FE513E">
              <w:t>Идентификационные признаки объекта, которые устанавливаются в соответствии</w:t>
            </w:r>
            <w:r w:rsidR="00314C8C" w:rsidRPr="00FE513E">
              <w:br/>
              <w:t>со статьей 4 Федерального закона от 30 декабря 2009 г. № 384-ФЗ «Технический регламент о безопасности зданий и сооружений» (Собрание законодательства Российской Федерации, 2010, № 1, ст. 5), и включают в себя:</w:t>
            </w:r>
          </w:p>
        </w:tc>
        <w:tc>
          <w:tcPr>
            <w:tcW w:w="5254" w:type="dxa"/>
          </w:tcPr>
          <w:p w:rsidR="002D08BF" w:rsidRPr="00FE513E" w:rsidRDefault="002D08BF" w:rsidP="00CE67A8">
            <w:pPr>
              <w:jc w:val="both"/>
            </w:pPr>
          </w:p>
        </w:tc>
      </w:tr>
      <w:tr w:rsidR="002D08BF" w:rsidRPr="00FE513E" w:rsidTr="00697494">
        <w:tc>
          <w:tcPr>
            <w:tcW w:w="4219" w:type="dxa"/>
          </w:tcPr>
          <w:p w:rsidR="002D08BF" w:rsidRPr="00FE513E" w:rsidRDefault="005F0795" w:rsidP="00CE67A8">
            <w:pPr>
              <w:ind w:firstLine="142"/>
            </w:pPr>
            <w:r w:rsidRPr="00FE513E">
              <w:t>11</w:t>
            </w:r>
            <w:r w:rsidR="00A03470" w:rsidRPr="00FE513E">
              <w:t>.1. Назначение</w:t>
            </w:r>
            <w:r w:rsidR="00314C8C" w:rsidRPr="00FE513E">
              <w:t xml:space="preserve"> объекта</w:t>
            </w:r>
            <w:r w:rsidRPr="00FE513E">
              <w:t>:</w:t>
            </w:r>
          </w:p>
        </w:tc>
        <w:tc>
          <w:tcPr>
            <w:tcW w:w="5254" w:type="dxa"/>
          </w:tcPr>
          <w:p w:rsidR="00B52378" w:rsidRPr="00FE513E" w:rsidRDefault="00152921" w:rsidP="00CE67A8">
            <w:pPr>
              <w:ind w:right="-108"/>
            </w:pPr>
            <w:r w:rsidRPr="00FE513E">
              <w:t>Стадион</w:t>
            </w:r>
          </w:p>
        </w:tc>
      </w:tr>
      <w:tr w:rsidR="002D08BF" w:rsidRPr="00FE513E" w:rsidTr="00697494">
        <w:tc>
          <w:tcPr>
            <w:tcW w:w="4219" w:type="dxa"/>
          </w:tcPr>
          <w:p w:rsidR="002D08BF" w:rsidRPr="00FE513E" w:rsidRDefault="005F0795" w:rsidP="00CE67A8">
            <w:pPr>
              <w:ind w:firstLine="142"/>
            </w:pPr>
            <w:r w:rsidRPr="00FE513E">
              <w:t>11</w:t>
            </w:r>
            <w:r w:rsidR="00A03470" w:rsidRPr="00FE513E">
              <w:t>.2. 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</w:t>
            </w:r>
            <w:r w:rsidRPr="00FE513E">
              <w:t>:</w:t>
            </w:r>
          </w:p>
        </w:tc>
        <w:tc>
          <w:tcPr>
            <w:tcW w:w="5254" w:type="dxa"/>
          </w:tcPr>
          <w:p w:rsidR="002D08BF" w:rsidRPr="00FE513E" w:rsidRDefault="005F0795" w:rsidP="00CE67A8">
            <w:pPr>
              <w:ind w:right="-108"/>
            </w:pPr>
            <w:r w:rsidRPr="00FE513E">
              <w:t>-</w:t>
            </w:r>
          </w:p>
        </w:tc>
      </w:tr>
      <w:tr w:rsidR="00B40CB0" w:rsidRPr="00FE513E" w:rsidTr="00697494">
        <w:tc>
          <w:tcPr>
            <w:tcW w:w="4219" w:type="dxa"/>
          </w:tcPr>
          <w:p w:rsidR="00B40CB0" w:rsidRPr="00FE513E" w:rsidRDefault="00B40CB0" w:rsidP="00314C8C">
            <w:pPr>
              <w:ind w:firstLine="142"/>
            </w:pPr>
            <w:r w:rsidRPr="00FE513E">
              <w:t>11.3. Возможность возникновения опасных природных процессов</w:t>
            </w:r>
            <w:r w:rsidR="00314C8C" w:rsidRPr="00FE513E">
              <w:t>,</w:t>
            </w:r>
            <w:r w:rsidRPr="00FE513E">
              <w:t xml:space="preserve"> явлений и техногенных воздействий на территории, на которой будет осуществляться строительство объекта:</w:t>
            </w:r>
          </w:p>
        </w:tc>
        <w:tc>
          <w:tcPr>
            <w:tcW w:w="5254" w:type="dxa"/>
          </w:tcPr>
          <w:p w:rsidR="00FF4147" w:rsidRPr="00FE513E" w:rsidRDefault="00FF4147" w:rsidP="00CE67A8">
            <w:pPr>
              <w:ind w:right="-108"/>
            </w:pPr>
            <w:r w:rsidRPr="00FE513E">
              <w:t>Площадка строительства расположена в сейсмоопасном районе:</w:t>
            </w:r>
          </w:p>
          <w:p w:rsidR="00B40CB0" w:rsidRPr="00FE513E" w:rsidRDefault="00FF4147" w:rsidP="00CE67A8">
            <w:pPr>
              <w:ind w:right="-108"/>
            </w:pPr>
            <w:r w:rsidRPr="00FE513E">
              <w:t>- расчетную сейсмичность площадки принять по карте сейсмического районирования г. Улан-Удэ.</w:t>
            </w:r>
          </w:p>
        </w:tc>
      </w:tr>
      <w:tr w:rsidR="00B40CB0" w:rsidRPr="00FE513E" w:rsidTr="00697494">
        <w:tc>
          <w:tcPr>
            <w:tcW w:w="4219" w:type="dxa"/>
          </w:tcPr>
          <w:p w:rsidR="00B40CB0" w:rsidRPr="00FE513E" w:rsidRDefault="00B40CB0" w:rsidP="00CE67A8">
            <w:pPr>
              <w:ind w:firstLine="142"/>
            </w:pPr>
            <w:r w:rsidRPr="00FE513E">
              <w:lastRenderedPageBreak/>
              <w:t>11.4. Принадлежность к опасным производственным объектам:</w:t>
            </w:r>
          </w:p>
        </w:tc>
        <w:tc>
          <w:tcPr>
            <w:tcW w:w="5254" w:type="dxa"/>
          </w:tcPr>
          <w:p w:rsidR="00B40CB0" w:rsidRPr="00FE513E" w:rsidRDefault="00B40CB0" w:rsidP="00CE67A8">
            <w:pPr>
              <w:ind w:right="-108"/>
            </w:pPr>
            <w:r w:rsidRPr="00FE513E">
              <w:t>-</w:t>
            </w:r>
          </w:p>
        </w:tc>
      </w:tr>
      <w:tr w:rsidR="00B40CB0" w:rsidRPr="00FE513E" w:rsidTr="00697494">
        <w:tc>
          <w:tcPr>
            <w:tcW w:w="4219" w:type="dxa"/>
          </w:tcPr>
          <w:p w:rsidR="00B40CB0" w:rsidRPr="00FE513E" w:rsidRDefault="00B40CB0" w:rsidP="00CE67A8">
            <w:pPr>
              <w:ind w:firstLine="142"/>
            </w:pPr>
            <w:r w:rsidRPr="00FE513E">
              <w:t xml:space="preserve">11.5. Пожарная и взрывопожарная </w:t>
            </w:r>
            <w:r w:rsidR="00314C8C" w:rsidRPr="00FE513E">
              <w:t xml:space="preserve">опасность </w:t>
            </w:r>
            <w:proofErr w:type="gramStart"/>
            <w:r w:rsidR="003C6704" w:rsidRPr="00FE513E">
              <w:t>объекта:</w:t>
            </w:r>
            <w:r w:rsidR="003C6704" w:rsidRPr="00FE513E">
              <w:rPr>
                <w:b/>
              </w:rPr>
              <w:t xml:space="preserve">  </w:t>
            </w:r>
            <w:r w:rsidRPr="00FE513E">
              <w:rPr>
                <w:b/>
              </w:rPr>
              <w:t xml:space="preserve"> </w:t>
            </w:r>
            <w:proofErr w:type="gramEnd"/>
            <w:r w:rsidRPr="00FE513E">
              <w:rPr>
                <w:b/>
              </w:rPr>
              <w:t xml:space="preserve">              </w:t>
            </w:r>
          </w:p>
        </w:tc>
        <w:tc>
          <w:tcPr>
            <w:tcW w:w="5254" w:type="dxa"/>
          </w:tcPr>
          <w:p w:rsidR="00B40CB0" w:rsidRPr="00FE513E" w:rsidRDefault="00B40CB0" w:rsidP="00CE67A8">
            <w:pPr>
              <w:ind w:right="-108"/>
            </w:pPr>
            <w:r w:rsidRPr="00FE513E">
              <w:rPr>
                <w:lang w:val="en-US"/>
              </w:rPr>
              <w:t>II</w:t>
            </w:r>
            <w:r w:rsidRPr="00FE513E">
              <w:t xml:space="preserve"> степень огнестойкости</w:t>
            </w:r>
          </w:p>
        </w:tc>
      </w:tr>
      <w:tr w:rsidR="00B40CB0" w:rsidRPr="00FE513E" w:rsidTr="00697494">
        <w:tc>
          <w:tcPr>
            <w:tcW w:w="4219" w:type="dxa"/>
          </w:tcPr>
          <w:p w:rsidR="00B40CB0" w:rsidRPr="00FE513E" w:rsidRDefault="00314C8C" w:rsidP="00CE67A8">
            <w:pPr>
              <w:ind w:firstLine="142"/>
              <w:rPr>
                <w:b/>
              </w:rPr>
            </w:pPr>
            <w:r w:rsidRPr="00FE513E">
              <w:t>11</w:t>
            </w:r>
            <w:r w:rsidR="00B40CB0" w:rsidRPr="00FE513E">
              <w:t xml:space="preserve">.6. Наличие </w:t>
            </w:r>
            <w:r w:rsidRPr="00FE513E">
              <w:t xml:space="preserve">в объекте </w:t>
            </w:r>
            <w:r w:rsidR="00B40CB0" w:rsidRPr="00FE513E">
              <w:t>помещений с постоянным пребыванием людей:</w:t>
            </w:r>
          </w:p>
        </w:tc>
        <w:tc>
          <w:tcPr>
            <w:tcW w:w="5254" w:type="dxa"/>
          </w:tcPr>
          <w:p w:rsidR="00B40CB0" w:rsidRPr="00FE513E" w:rsidRDefault="004B736F" w:rsidP="00CE67A8">
            <w:pPr>
              <w:ind w:right="-108"/>
            </w:pPr>
            <w:r w:rsidRPr="00FE513E">
              <w:t>Имеются</w:t>
            </w:r>
            <w:r w:rsidR="00E9376A" w:rsidRPr="00FE513E">
              <w:t>.</w:t>
            </w:r>
            <w:r w:rsidR="00B40CB0" w:rsidRPr="00FE513E">
              <w:t xml:space="preserve"> </w:t>
            </w:r>
          </w:p>
        </w:tc>
      </w:tr>
      <w:tr w:rsidR="00B40CB0" w:rsidRPr="00FE513E" w:rsidTr="00697494">
        <w:tc>
          <w:tcPr>
            <w:tcW w:w="4219" w:type="dxa"/>
          </w:tcPr>
          <w:p w:rsidR="00314C8C" w:rsidRPr="00FE513E" w:rsidRDefault="00314C8C" w:rsidP="00314C8C">
            <w:pPr>
              <w:jc w:val="both"/>
            </w:pPr>
            <w:r w:rsidRPr="00FE513E">
              <w:t xml:space="preserve">   11</w:t>
            </w:r>
            <w:r w:rsidR="00B40CB0" w:rsidRPr="00FE513E">
              <w:t>.7. </w:t>
            </w:r>
            <w:r w:rsidRPr="00FE513E">
              <w:t>Уровень ответственности объекта (устанавливается согласно пункту 7 части 1</w:t>
            </w:r>
            <w:r w:rsidRPr="00FE513E">
              <w:br/>
              <w:t>и части 7 статьи 4 Федерального закона от 30 декабря 2009 г. № 384-ФЗ «Технический регламент о безопасности зданий и сооружений» (Собрание законодательства Российской Федерации, 2010, № 1, ст. 5):</w:t>
            </w:r>
          </w:p>
          <w:p w:rsidR="00B40CB0" w:rsidRPr="00FE513E" w:rsidRDefault="00B40CB0" w:rsidP="00CE67A8">
            <w:pPr>
              <w:ind w:firstLine="142"/>
              <w:rPr>
                <w:b/>
              </w:rPr>
            </w:pPr>
          </w:p>
        </w:tc>
        <w:tc>
          <w:tcPr>
            <w:tcW w:w="5254" w:type="dxa"/>
          </w:tcPr>
          <w:p w:rsidR="00B40CB0" w:rsidRPr="00FE513E" w:rsidRDefault="00B40CB0" w:rsidP="00CE67A8">
            <w:r w:rsidRPr="00FE513E">
              <w:t xml:space="preserve">Нормальный </w:t>
            </w:r>
            <w:r w:rsidR="004B736F" w:rsidRPr="00FE513E">
              <w:t>(2)</w:t>
            </w:r>
          </w:p>
        </w:tc>
      </w:tr>
      <w:tr w:rsidR="00B40CB0" w:rsidRPr="00FE513E" w:rsidTr="00697494">
        <w:tc>
          <w:tcPr>
            <w:tcW w:w="4219" w:type="dxa"/>
          </w:tcPr>
          <w:p w:rsidR="00B40CB0" w:rsidRPr="00FE513E" w:rsidRDefault="00B40CB0" w:rsidP="00CE67A8">
            <w:pPr>
              <w:ind w:firstLine="142"/>
            </w:pPr>
            <w:r w:rsidRPr="00FE513E">
              <w:t>12. Требования о необходимости соответствия проектной документации обоснованию безопасности опасного производственного объекта:</w:t>
            </w:r>
          </w:p>
        </w:tc>
        <w:tc>
          <w:tcPr>
            <w:tcW w:w="5254" w:type="dxa"/>
          </w:tcPr>
          <w:p w:rsidR="00B40CB0" w:rsidRPr="00FE513E" w:rsidRDefault="00B40CB0" w:rsidP="00CE67A8">
            <w:r w:rsidRPr="00FE513E">
              <w:t>-</w:t>
            </w:r>
          </w:p>
        </w:tc>
      </w:tr>
      <w:tr w:rsidR="00B40CB0" w:rsidRPr="00FE513E" w:rsidTr="00697494">
        <w:tc>
          <w:tcPr>
            <w:tcW w:w="4219" w:type="dxa"/>
          </w:tcPr>
          <w:p w:rsidR="00B40CB0" w:rsidRPr="00FE513E" w:rsidRDefault="00B40CB0" w:rsidP="00CE67A8">
            <w:pPr>
              <w:ind w:firstLine="142"/>
            </w:pPr>
            <w:r w:rsidRPr="00FE513E">
              <w:t xml:space="preserve">13. Требования к качеству, конкурентоспособности, </w:t>
            </w:r>
            <w:proofErr w:type="spellStart"/>
            <w:r w:rsidRPr="00FE513E">
              <w:t>экологичности</w:t>
            </w:r>
            <w:proofErr w:type="spellEnd"/>
            <w:r w:rsidRPr="00FE513E">
              <w:t xml:space="preserve"> и </w:t>
            </w:r>
            <w:proofErr w:type="spellStart"/>
            <w:r w:rsidRPr="00FE513E">
              <w:t>энергоэффективности</w:t>
            </w:r>
            <w:proofErr w:type="spellEnd"/>
            <w:r w:rsidRPr="00FE513E">
              <w:t xml:space="preserve"> проектных решений:</w:t>
            </w:r>
          </w:p>
        </w:tc>
        <w:tc>
          <w:tcPr>
            <w:tcW w:w="5254" w:type="dxa"/>
          </w:tcPr>
          <w:p w:rsidR="00B40CB0" w:rsidRPr="00FE513E" w:rsidRDefault="00B40CB0" w:rsidP="00CE67A8">
            <w:pPr>
              <w:shd w:val="clear" w:color="auto" w:fill="FFFFFF"/>
              <w:tabs>
                <w:tab w:val="left" w:pos="-14"/>
              </w:tabs>
              <w:ind w:hanging="15"/>
              <w:jc w:val="both"/>
              <w:rPr>
                <w:spacing w:val="-1"/>
              </w:rPr>
            </w:pPr>
            <w:r w:rsidRPr="00FE513E">
              <w:rPr>
                <w:spacing w:val="-1"/>
              </w:rPr>
              <w:t>Проектная документация и принятые в ней решения должны соответствовать требованиям законодательства Российской Федерации и заданию на проектирование, в том числе:</w:t>
            </w:r>
          </w:p>
          <w:p w:rsidR="00B40CB0" w:rsidRPr="00FE513E" w:rsidRDefault="00B40CB0" w:rsidP="00CE67A8">
            <w:pPr>
              <w:numPr>
                <w:ilvl w:val="0"/>
                <w:numId w:val="18"/>
              </w:numPr>
              <w:tabs>
                <w:tab w:val="left" w:pos="269"/>
                <w:tab w:val="left" w:pos="552"/>
              </w:tabs>
              <w:ind w:left="269" w:hanging="284"/>
              <w:contextualSpacing/>
              <w:jc w:val="both"/>
              <w:rPr>
                <w:spacing w:val="-1"/>
              </w:rPr>
            </w:pPr>
            <w:r w:rsidRPr="00FE513E">
              <w:rPr>
                <w:spacing w:val="-1"/>
              </w:rPr>
              <w:t>Градостроительно</w:t>
            </w:r>
            <w:r w:rsidR="00FA3D6B" w:rsidRPr="00FE513E">
              <w:rPr>
                <w:spacing w:val="-1"/>
              </w:rPr>
              <w:t>му кодексу Российской Федерации (действующая редакция);</w:t>
            </w:r>
          </w:p>
          <w:p w:rsidR="00B40CB0" w:rsidRPr="00FE513E" w:rsidRDefault="00B40CB0" w:rsidP="00CE67A8">
            <w:pPr>
              <w:numPr>
                <w:ilvl w:val="0"/>
                <w:numId w:val="18"/>
              </w:numPr>
              <w:tabs>
                <w:tab w:val="left" w:pos="269"/>
                <w:tab w:val="left" w:pos="552"/>
              </w:tabs>
              <w:ind w:left="269" w:hanging="284"/>
              <w:contextualSpacing/>
              <w:jc w:val="both"/>
              <w:rPr>
                <w:spacing w:val="-1"/>
              </w:rPr>
            </w:pPr>
            <w:r w:rsidRPr="00FE513E">
              <w:t>Земельно</w:t>
            </w:r>
            <w:r w:rsidR="00FA3D6B" w:rsidRPr="00FE513E">
              <w:t>му кодексу Российской Федерации (действующая редакция);</w:t>
            </w:r>
            <w:r w:rsidRPr="00FE513E">
              <w:t xml:space="preserve"> </w:t>
            </w:r>
          </w:p>
          <w:p w:rsidR="009A66C3" w:rsidRPr="00FE513E" w:rsidRDefault="00FA3D6B" w:rsidP="00CE67A8">
            <w:pPr>
              <w:widowControl w:val="0"/>
              <w:tabs>
                <w:tab w:val="left" w:pos="269"/>
                <w:tab w:val="left" w:pos="552"/>
              </w:tabs>
              <w:autoSpaceDE w:val="0"/>
              <w:autoSpaceDN w:val="0"/>
              <w:adjustRightInd w:val="0"/>
              <w:contextualSpacing/>
              <w:jc w:val="both"/>
            </w:pPr>
            <w:r w:rsidRPr="00FE513E">
              <w:t>3</w:t>
            </w:r>
            <w:r w:rsidR="009A66C3" w:rsidRPr="00FE513E">
              <w:t xml:space="preserve">.  Постановлению Правительства РФ от 16 февраля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="009A66C3" w:rsidRPr="00FE513E">
                <w:t>2008 г</w:t>
              </w:r>
            </w:smartTag>
            <w:r w:rsidR="009A66C3" w:rsidRPr="00FE513E">
              <w:t>. N 87 "О составе разделов проектной документации и требованиях к их содержанию" (с изменениями и дополнениями).</w:t>
            </w:r>
          </w:p>
          <w:p w:rsidR="00B40CB0" w:rsidRPr="00FE513E" w:rsidRDefault="00870718" w:rsidP="00CE67A8">
            <w:pPr>
              <w:tabs>
                <w:tab w:val="left" w:pos="269"/>
                <w:tab w:val="left" w:pos="552"/>
              </w:tabs>
              <w:contextualSpacing/>
              <w:jc w:val="both"/>
              <w:rPr>
                <w:spacing w:val="-1"/>
              </w:rPr>
            </w:pPr>
            <w:r w:rsidRPr="00FE513E">
              <w:t>4</w:t>
            </w:r>
            <w:r w:rsidR="009A66C3" w:rsidRPr="00FE513E">
              <w:t xml:space="preserve">. </w:t>
            </w:r>
            <w:r w:rsidR="00B40CB0" w:rsidRPr="00FE513E">
              <w:t>Федеральному закону от 10.01.2002 № 7-ФЗ «Об охране окружающей среды» (действующая редакция);</w:t>
            </w:r>
          </w:p>
          <w:p w:rsidR="00B40CB0" w:rsidRPr="00FE513E" w:rsidRDefault="00870718" w:rsidP="00CE67A8">
            <w:pPr>
              <w:tabs>
                <w:tab w:val="left" w:pos="269"/>
                <w:tab w:val="left" w:pos="552"/>
                <w:tab w:val="left" w:pos="807"/>
                <w:tab w:val="left" w:pos="1077"/>
              </w:tabs>
              <w:jc w:val="both"/>
            </w:pPr>
            <w:r w:rsidRPr="00FE513E">
              <w:t>5</w:t>
            </w:r>
            <w:r w:rsidR="009A66C3" w:rsidRPr="00FE513E">
              <w:t xml:space="preserve">. </w:t>
            </w:r>
            <w:r w:rsidR="00B40CB0" w:rsidRPr="00FE513E">
              <w:t>Закону Российской Федерации от 22.07.2008 г. N 123-ФЗ "Технический регламент о требованиях пожарной безопасности" (действующая редакция);</w:t>
            </w:r>
          </w:p>
          <w:p w:rsidR="00B40CB0" w:rsidRPr="00FE513E" w:rsidRDefault="00870718" w:rsidP="00CE67A8">
            <w:pPr>
              <w:tabs>
                <w:tab w:val="left" w:pos="34"/>
                <w:tab w:val="left" w:pos="269"/>
                <w:tab w:val="left" w:pos="552"/>
                <w:tab w:val="left" w:pos="1077"/>
              </w:tabs>
              <w:jc w:val="both"/>
            </w:pPr>
            <w:r w:rsidRPr="00FE513E">
              <w:t>6</w:t>
            </w:r>
            <w:r w:rsidR="009A66C3" w:rsidRPr="00FE513E">
              <w:t xml:space="preserve">. </w:t>
            </w:r>
            <w:r w:rsidR="00B40CB0" w:rsidRPr="00FE513E">
              <w:t xml:space="preserve">Федеральному закону от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B40CB0" w:rsidRPr="00FE513E">
                <w:t>2009 г</w:t>
              </w:r>
            </w:smartTag>
            <w:r w:rsidR="00B40CB0" w:rsidRPr="00FE513E">
              <w:t>. N 384-ФЗ "Технический регламент о безопасности зданий и сооружений" (с изменениями и дополнениями);</w:t>
            </w:r>
          </w:p>
          <w:p w:rsidR="00870718" w:rsidRPr="00FE513E" w:rsidRDefault="00870718" w:rsidP="00870718">
            <w:pPr>
              <w:autoSpaceDE w:val="0"/>
              <w:autoSpaceDN w:val="0"/>
              <w:adjustRightInd w:val="0"/>
              <w:jc w:val="both"/>
            </w:pPr>
            <w:r w:rsidRPr="00FE513E">
              <w:t>7</w:t>
            </w:r>
            <w:r w:rsidR="009A66C3" w:rsidRPr="00FE513E">
              <w:t xml:space="preserve">. </w:t>
            </w:r>
            <w:r w:rsidRPr="00FE513E">
              <w:t>Постановление Правительства РФ от 28.05.2021 N 815 (ред. от 20.05.2022)</w:t>
            </w:r>
          </w:p>
          <w:p w:rsidR="00870718" w:rsidRPr="00FE513E" w:rsidRDefault="00870718" w:rsidP="00870718">
            <w:pPr>
              <w:autoSpaceDE w:val="0"/>
              <w:autoSpaceDN w:val="0"/>
              <w:adjustRightInd w:val="0"/>
              <w:jc w:val="both"/>
            </w:pPr>
            <w:r w:rsidRPr="00FE513E">
              <w:t>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 силу постановления Правительства Российской Федерации от 4 июля 2020 г. N 985";</w:t>
            </w:r>
          </w:p>
          <w:p w:rsidR="0066086E" w:rsidRPr="00FE513E" w:rsidRDefault="00870718" w:rsidP="00CE67A8">
            <w:pPr>
              <w:autoSpaceDE w:val="0"/>
              <w:autoSpaceDN w:val="0"/>
              <w:adjustRightInd w:val="0"/>
              <w:jc w:val="both"/>
            </w:pPr>
            <w:r w:rsidRPr="00FE513E">
              <w:t>8</w:t>
            </w:r>
            <w:r w:rsidR="0066086E" w:rsidRPr="00FE513E">
              <w:t>. СП 42.13330.2016. Свод правил. Градостроительство. Планировка и застройка городских и сельских поселений. Актуализированная редакция СНиП 2.07.01-89*"</w:t>
            </w:r>
            <w:r w:rsidRPr="00FE513E">
              <w:t>;</w:t>
            </w:r>
          </w:p>
          <w:p w:rsidR="00351A22" w:rsidRPr="00FE513E" w:rsidRDefault="00870718" w:rsidP="00CE67A8">
            <w:pPr>
              <w:autoSpaceDE w:val="0"/>
              <w:autoSpaceDN w:val="0"/>
              <w:adjustRightInd w:val="0"/>
              <w:jc w:val="both"/>
            </w:pPr>
            <w:r w:rsidRPr="00FE513E">
              <w:t>9</w:t>
            </w:r>
            <w:r w:rsidR="0066086E" w:rsidRPr="00FE513E">
              <w:t xml:space="preserve">. </w:t>
            </w:r>
            <w:r w:rsidR="00351A22" w:rsidRPr="00FE513E">
              <w:t>"СП 14.13330.2018. Свод правил. Строительство в сейсмических районах. Актуализированная редакция СНиП II-7-81*" (утв. и введен в действие Приказом Минстроя России от 24.05.2</w:t>
            </w:r>
            <w:r w:rsidRPr="00FE513E">
              <w:t>018 N 309/</w:t>
            </w:r>
            <w:proofErr w:type="spellStart"/>
            <w:r w:rsidRPr="00FE513E">
              <w:t>пр</w:t>
            </w:r>
            <w:proofErr w:type="spellEnd"/>
            <w:r w:rsidRPr="00FE513E">
              <w:t>) (действующая редакция</w:t>
            </w:r>
            <w:r w:rsidR="00351A22" w:rsidRPr="00FE513E">
              <w:t>)</w:t>
            </w:r>
            <w:r w:rsidRPr="00FE513E">
              <w:t>;</w:t>
            </w:r>
          </w:p>
          <w:p w:rsidR="00351A22" w:rsidRPr="00FE513E" w:rsidRDefault="0066086E" w:rsidP="00CE67A8">
            <w:pPr>
              <w:autoSpaceDE w:val="0"/>
              <w:autoSpaceDN w:val="0"/>
              <w:adjustRightInd w:val="0"/>
              <w:jc w:val="both"/>
            </w:pPr>
            <w:r w:rsidRPr="00FE513E">
              <w:rPr>
                <w:spacing w:val="2"/>
                <w:shd w:val="clear" w:color="auto" w:fill="FFFFFF"/>
              </w:rPr>
              <w:t>1</w:t>
            </w:r>
            <w:r w:rsidR="00870718" w:rsidRPr="00FE513E">
              <w:rPr>
                <w:spacing w:val="2"/>
                <w:shd w:val="clear" w:color="auto" w:fill="FFFFFF"/>
              </w:rPr>
              <w:t>0</w:t>
            </w:r>
            <w:r w:rsidR="00E162EE" w:rsidRPr="00FE513E">
              <w:t xml:space="preserve">. </w:t>
            </w:r>
            <w:r w:rsidR="00351A22" w:rsidRPr="00FE513E">
              <w:t>"СП 30.13330.2020. Свод правил. Внутренний водопровод и канализация зданий. СНиП 2.04.01-85*"</w:t>
            </w:r>
            <w:r w:rsidR="00870718" w:rsidRPr="00FE513E">
              <w:t xml:space="preserve"> </w:t>
            </w:r>
            <w:r w:rsidR="00351A22" w:rsidRPr="00FE513E">
              <w:t>(утв. и введен в действие Приказом Минстроя России от 30.12.2020 N 920/</w:t>
            </w:r>
            <w:proofErr w:type="spellStart"/>
            <w:r w:rsidR="00351A22" w:rsidRPr="00FE513E">
              <w:t>пр</w:t>
            </w:r>
            <w:proofErr w:type="spellEnd"/>
            <w:r w:rsidR="00351A22" w:rsidRPr="00FE513E">
              <w:t>)</w:t>
            </w:r>
            <w:r w:rsidR="00870718" w:rsidRPr="00FE513E">
              <w:t>;</w:t>
            </w:r>
          </w:p>
          <w:p w:rsidR="00AF186E" w:rsidRPr="00FE513E" w:rsidRDefault="00351A22" w:rsidP="00CE67A8">
            <w:pPr>
              <w:autoSpaceDE w:val="0"/>
              <w:autoSpaceDN w:val="0"/>
              <w:adjustRightInd w:val="0"/>
              <w:jc w:val="both"/>
            </w:pPr>
            <w:r w:rsidRPr="00FE513E">
              <w:t>1</w:t>
            </w:r>
            <w:r w:rsidR="00870718" w:rsidRPr="00FE513E">
              <w:t>1</w:t>
            </w:r>
            <w:r w:rsidR="00E162EE" w:rsidRPr="00FE513E">
              <w:t xml:space="preserve">. </w:t>
            </w:r>
            <w:hyperlink r:id="rId6" w:history="1">
              <w:r w:rsidR="00CE4934" w:rsidRPr="00FE513E">
                <w:rPr>
                  <w:rStyle w:val="ae"/>
                  <w:color w:val="auto"/>
                  <w:spacing w:val="2"/>
                  <w:u w:val="none"/>
                  <w:shd w:val="clear" w:color="auto" w:fill="FFFFFF"/>
                </w:rPr>
                <w:t>СП 50.13330.2012</w:t>
              </w:r>
            </w:hyperlink>
            <w:r w:rsidR="00CE4934" w:rsidRPr="00FE513E">
              <w:rPr>
                <w:spacing w:val="2"/>
                <w:shd w:val="clear" w:color="auto" w:fill="FFFFFF"/>
              </w:rPr>
              <w:t> "СНиП 23-02-2003 Тепловая защита зданий"</w:t>
            </w:r>
            <w:r w:rsidR="00CE4934" w:rsidRPr="00FE513E">
              <w:rPr>
                <w:spacing w:val="2"/>
              </w:rPr>
              <w:br/>
            </w:r>
            <w:r w:rsidR="00870718" w:rsidRPr="00FE513E">
              <w:t>12</w:t>
            </w:r>
            <w:r w:rsidR="00E162EE" w:rsidRPr="00FE513E">
              <w:t xml:space="preserve">. </w:t>
            </w:r>
            <w:hyperlink r:id="rId7" w:history="1">
              <w:r w:rsidR="00CE4934" w:rsidRPr="00FE513E">
                <w:rPr>
                  <w:rStyle w:val="ae"/>
                  <w:color w:val="auto"/>
                  <w:spacing w:val="2"/>
                  <w:u w:val="none"/>
                  <w:shd w:val="clear" w:color="auto" w:fill="FFFFFF"/>
                </w:rPr>
                <w:t>СП 52.13330.2016</w:t>
              </w:r>
            </w:hyperlink>
            <w:r w:rsidR="00CE4934" w:rsidRPr="00FE513E">
              <w:rPr>
                <w:spacing w:val="2"/>
                <w:shd w:val="clear" w:color="auto" w:fill="FFFFFF"/>
              </w:rPr>
              <w:t> "СНиП 23-05-95* Естественное и искусственное освещение"</w:t>
            </w:r>
            <w:r w:rsidR="00870718" w:rsidRPr="00FE513E">
              <w:rPr>
                <w:spacing w:val="2"/>
                <w:shd w:val="clear" w:color="auto" w:fill="FFFFFF"/>
              </w:rPr>
              <w:t>;</w:t>
            </w:r>
            <w:r w:rsidR="00CE4934" w:rsidRPr="00FE513E">
              <w:rPr>
                <w:spacing w:val="2"/>
              </w:rPr>
              <w:br/>
            </w:r>
            <w:r w:rsidR="009A66C3" w:rsidRPr="00FE513E">
              <w:t>1</w:t>
            </w:r>
            <w:r w:rsidR="00870718" w:rsidRPr="00FE513E">
              <w:t>3</w:t>
            </w:r>
            <w:r w:rsidR="00EA4538" w:rsidRPr="00FE513E">
              <w:t xml:space="preserve">. </w:t>
            </w:r>
            <w:r w:rsidR="00AF186E" w:rsidRPr="00FE513E">
              <w:t>"СП 59.13330.2020. Свод правил. Доступность зданий и сооружений для маломобильных групп населения. СНиП 35-01-2001" (утв. и введен в действие Приказом Минстроя России от 30.12.2020 N 904/</w:t>
            </w:r>
            <w:proofErr w:type="spellStart"/>
            <w:r w:rsidR="00AF186E" w:rsidRPr="00FE513E">
              <w:t>пр</w:t>
            </w:r>
            <w:proofErr w:type="spellEnd"/>
            <w:r w:rsidR="00AF186E" w:rsidRPr="00FE513E">
              <w:t>)</w:t>
            </w:r>
            <w:r w:rsidR="00870718" w:rsidRPr="00FE513E">
              <w:t>;</w:t>
            </w:r>
          </w:p>
          <w:p w:rsidR="00BB59BC" w:rsidRPr="00FE513E" w:rsidRDefault="00870718" w:rsidP="00CE67A8">
            <w:pPr>
              <w:autoSpaceDE w:val="0"/>
              <w:autoSpaceDN w:val="0"/>
              <w:adjustRightInd w:val="0"/>
              <w:jc w:val="both"/>
            </w:pPr>
            <w:r w:rsidRPr="00FE513E">
              <w:t>14</w:t>
            </w:r>
            <w:r w:rsidR="00EA4538" w:rsidRPr="00FE513E">
              <w:t xml:space="preserve">. </w:t>
            </w:r>
            <w:r w:rsidR="00BB59BC" w:rsidRPr="00FE513E">
              <w:t>"СП 60.13330.2020. Свод правил. Отопление, вентиляция и кондиционирование воздуха. СНиП 41-01-2003"</w:t>
            </w:r>
            <w:r w:rsidRPr="00FE513E">
              <w:t>;</w:t>
            </w:r>
          </w:p>
          <w:p w:rsidR="00BB59BC" w:rsidRPr="00FE513E" w:rsidRDefault="00BB59BC" w:rsidP="00CE67A8">
            <w:pPr>
              <w:autoSpaceDE w:val="0"/>
              <w:autoSpaceDN w:val="0"/>
              <w:adjustRightInd w:val="0"/>
              <w:jc w:val="both"/>
            </w:pPr>
            <w:r w:rsidRPr="00FE513E">
              <w:lastRenderedPageBreak/>
              <w:t>(утв. и введен в действие Приказом Минстроя России от 30.12.2020 N 921/</w:t>
            </w:r>
            <w:proofErr w:type="spellStart"/>
            <w:r w:rsidRPr="00FE513E">
              <w:t>пр</w:t>
            </w:r>
            <w:proofErr w:type="spellEnd"/>
            <w:r w:rsidR="00870718" w:rsidRPr="00FE513E">
              <w:t>;</w:t>
            </w:r>
            <w:r w:rsidRPr="00FE513E">
              <w:t>)</w:t>
            </w:r>
          </w:p>
          <w:p w:rsidR="00EA4538" w:rsidRPr="00FE513E" w:rsidRDefault="00BB59BC" w:rsidP="00CE67A8">
            <w:pPr>
              <w:autoSpaceDE w:val="0"/>
              <w:autoSpaceDN w:val="0"/>
              <w:adjustRightInd w:val="0"/>
              <w:jc w:val="both"/>
            </w:pPr>
            <w:r w:rsidRPr="00FE513E">
              <w:t>1</w:t>
            </w:r>
            <w:r w:rsidR="00870718" w:rsidRPr="00FE513E">
              <w:t>5</w:t>
            </w:r>
            <w:r w:rsidRPr="00FE513E">
              <w:t>.</w:t>
            </w:r>
            <w:r w:rsidR="008F5EA9" w:rsidRPr="00FE513E">
              <w:t xml:space="preserve"> </w:t>
            </w:r>
            <w:r w:rsidR="003E4A10" w:rsidRPr="00FE513E">
              <w:t>СП 118.13330.2022 Общественные здания и сооружения СНиП 31-06-2009 (с Изменением N 1)</w:t>
            </w:r>
            <w:r w:rsidR="00870718" w:rsidRPr="00FE513E">
              <w:t>;</w:t>
            </w:r>
          </w:p>
          <w:p w:rsidR="008F5EA9" w:rsidRPr="00FE513E" w:rsidRDefault="00870718" w:rsidP="00CE67A8">
            <w:pPr>
              <w:autoSpaceDE w:val="0"/>
              <w:autoSpaceDN w:val="0"/>
              <w:adjustRightInd w:val="0"/>
              <w:jc w:val="both"/>
            </w:pPr>
            <w:r w:rsidRPr="00FE513E">
              <w:t>16</w:t>
            </w:r>
            <w:r w:rsidR="00EA4538" w:rsidRPr="00FE513E">
              <w:t>.</w:t>
            </w:r>
            <w:r w:rsidR="008F5EA9" w:rsidRPr="00FE513E">
              <w:t xml:space="preserve"> Приказ </w:t>
            </w:r>
            <w:proofErr w:type="spellStart"/>
            <w:r w:rsidR="008F5EA9" w:rsidRPr="00FE513E">
              <w:t>Минрегиона</w:t>
            </w:r>
            <w:proofErr w:type="spellEnd"/>
            <w:r w:rsidR="008F5EA9" w:rsidRPr="00FE513E">
              <w:t xml:space="preserve"> России от 05.07.2011 N 320</w:t>
            </w:r>
            <w:r w:rsidRPr="00FE513E">
              <w:t xml:space="preserve"> </w:t>
            </w:r>
            <w:r w:rsidR="008F5EA9" w:rsidRPr="00FE513E">
              <w:t>"Об утверждении свода правил "Обеспечение антитеррористической защищенности зданий и сооружений. Общие требования проектирования"</w:t>
            </w:r>
          </w:p>
          <w:p w:rsidR="00CE4934" w:rsidRPr="00FE513E" w:rsidRDefault="008F5EA9" w:rsidP="00CE67A8">
            <w:pPr>
              <w:autoSpaceDE w:val="0"/>
              <w:autoSpaceDN w:val="0"/>
              <w:adjustRightInd w:val="0"/>
              <w:jc w:val="both"/>
            </w:pPr>
            <w:r w:rsidRPr="00FE513E">
              <w:t>(вместе с "СП 132.13330.2011. Свод правил. Обеспечение антитеррористической защищенности зданий и сооружений. Общие требования проектирования").</w:t>
            </w:r>
          </w:p>
          <w:p w:rsidR="002E118F" w:rsidRPr="00FE513E" w:rsidRDefault="002E118F" w:rsidP="00CE67A8">
            <w:pPr>
              <w:widowControl w:val="0"/>
              <w:tabs>
                <w:tab w:val="left" w:pos="269"/>
                <w:tab w:val="left" w:pos="552"/>
              </w:tabs>
              <w:autoSpaceDE w:val="0"/>
              <w:autoSpaceDN w:val="0"/>
              <w:adjustRightInd w:val="0"/>
              <w:contextualSpacing/>
              <w:jc w:val="both"/>
            </w:pPr>
            <w:r w:rsidRPr="00FE513E">
              <w:t>1</w:t>
            </w:r>
            <w:r w:rsidR="00870718" w:rsidRPr="00FE513E">
              <w:t>7</w:t>
            </w:r>
            <w:r w:rsidRPr="00FE513E">
              <w:t>. Решению Улан-Удэнского городско</w:t>
            </w:r>
            <w:r w:rsidR="003E36DD" w:rsidRPr="00FE513E">
              <w:t>го Совета депутатов от 25.03.200</w:t>
            </w:r>
            <w:r w:rsidRPr="00FE513E">
              <w:t>8 №817-82 «О Правилах землепользования и застройки городского округа «Город Улан-Удэ»</w:t>
            </w:r>
            <w:r w:rsidR="00870718" w:rsidRPr="00FE513E">
              <w:t xml:space="preserve"> (с изменениями на 25</w:t>
            </w:r>
            <w:r w:rsidR="0066086E" w:rsidRPr="00FE513E">
              <w:t>.</w:t>
            </w:r>
            <w:r w:rsidR="00870718" w:rsidRPr="00FE513E">
              <w:t>05.2022</w:t>
            </w:r>
            <w:r w:rsidR="0066086E" w:rsidRPr="00FE513E">
              <w:t xml:space="preserve"> года).</w:t>
            </w:r>
          </w:p>
          <w:p w:rsidR="00A03D47" w:rsidRPr="00FE513E" w:rsidRDefault="00870718" w:rsidP="00CE67A8">
            <w:pPr>
              <w:widowControl w:val="0"/>
              <w:tabs>
                <w:tab w:val="left" w:pos="269"/>
                <w:tab w:val="left" w:pos="552"/>
              </w:tabs>
              <w:autoSpaceDE w:val="0"/>
              <w:autoSpaceDN w:val="0"/>
              <w:adjustRightInd w:val="0"/>
              <w:contextualSpacing/>
              <w:jc w:val="both"/>
            </w:pPr>
            <w:r w:rsidRPr="00FE513E">
              <w:t>18</w:t>
            </w:r>
            <w:r w:rsidR="002E118F" w:rsidRPr="00FE513E">
              <w:t>. Решению Улан-Удэнского городского Совета депутатов от 30.08.2018 №</w:t>
            </w:r>
            <w:r w:rsidR="0066086E" w:rsidRPr="00FE513E">
              <w:t xml:space="preserve"> </w:t>
            </w:r>
            <w:r w:rsidR="002E118F" w:rsidRPr="00FE513E">
              <w:t>447-42 «Об утверждении Правил благоустройства территорий городского округа «Город Улан-Удэ»</w:t>
            </w:r>
            <w:r w:rsidR="003E36DD" w:rsidRPr="00FE513E">
              <w:t xml:space="preserve"> (с изменениями на 27.04.2022 </w:t>
            </w:r>
            <w:r w:rsidR="0066086E" w:rsidRPr="00FE513E">
              <w:t>года).</w:t>
            </w:r>
          </w:p>
        </w:tc>
      </w:tr>
      <w:tr w:rsidR="00B40CB0" w:rsidRPr="00FE513E" w:rsidTr="00697494">
        <w:tc>
          <w:tcPr>
            <w:tcW w:w="4219" w:type="dxa"/>
          </w:tcPr>
          <w:p w:rsidR="00B40CB0" w:rsidRPr="00FE513E" w:rsidRDefault="00B40CB0" w:rsidP="00CE67A8">
            <w:pPr>
              <w:ind w:firstLine="142"/>
            </w:pPr>
            <w:r w:rsidRPr="00FE513E">
              <w:lastRenderedPageBreak/>
              <w:t>14. Необходимость выполнения инженерных изысканий для подготовки проектной документации:</w:t>
            </w:r>
          </w:p>
        </w:tc>
        <w:tc>
          <w:tcPr>
            <w:tcW w:w="5254" w:type="dxa"/>
          </w:tcPr>
          <w:p w:rsidR="00B40CB0" w:rsidRPr="00FE513E" w:rsidRDefault="00B40CB0" w:rsidP="00CE67A8">
            <w:pPr>
              <w:widowControl w:val="0"/>
              <w:jc w:val="both"/>
              <w:rPr>
                <w:spacing w:val="2"/>
              </w:rPr>
            </w:pPr>
            <w:r w:rsidRPr="00FE513E">
              <w:rPr>
                <w:spacing w:val="2"/>
              </w:rPr>
              <w:t>1. Выполнить:</w:t>
            </w:r>
          </w:p>
          <w:p w:rsidR="00B40CB0" w:rsidRPr="00FE513E" w:rsidRDefault="00B40CB0" w:rsidP="00CE67A8">
            <w:pPr>
              <w:widowControl w:val="0"/>
              <w:numPr>
                <w:ilvl w:val="0"/>
                <w:numId w:val="23"/>
              </w:numPr>
              <w:tabs>
                <w:tab w:val="left" w:pos="139"/>
              </w:tabs>
              <w:jc w:val="both"/>
              <w:rPr>
                <w:spacing w:val="2"/>
              </w:rPr>
            </w:pPr>
            <w:r w:rsidRPr="00FE513E">
              <w:rPr>
                <w:spacing w:val="2"/>
              </w:rPr>
              <w:t>инженерно-геодезические;</w:t>
            </w:r>
          </w:p>
          <w:p w:rsidR="00B40CB0" w:rsidRPr="00FE513E" w:rsidRDefault="00B40CB0" w:rsidP="00CE67A8">
            <w:pPr>
              <w:widowControl w:val="0"/>
              <w:numPr>
                <w:ilvl w:val="0"/>
                <w:numId w:val="23"/>
              </w:numPr>
              <w:tabs>
                <w:tab w:val="left" w:pos="139"/>
              </w:tabs>
              <w:jc w:val="both"/>
              <w:rPr>
                <w:spacing w:val="2"/>
              </w:rPr>
            </w:pPr>
            <w:r w:rsidRPr="00FE513E">
              <w:rPr>
                <w:spacing w:val="2"/>
              </w:rPr>
              <w:t>инженерно-экологические;</w:t>
            </w:r>
          </w:p>
          <w:p w:rsidR="00B40CB0" w:rsidRPr="00FE513E" w:rsidRDefault="00953AAE" w:rsidP="00CE67A8">
            <w:pPr>
              <w:widowControl w:val="0"/>
              <w:numPr>
                <w:ilvl w:val="0"/>
                <w:numId w:val="23"/>
              </w:numPr>
              <w:tabs>
                <w:tab w:val="left" w:pos="139"/>
              </w:tabs>
              <w:jc w:val="both"/>
              <w:rPr>
                <w:spacing w:val="2"/>
              </w:rPr>
            </w:pPr>
            <w:r w:rsidRPr="00FE513E">
              <w:rPr>
                <w:spacing w:val="2"/>
              </w:rPr>
              <w:t>инженерно-геологические;</w:t>
            </w:r>
          </w:p>
          <w:p w:rsidR="00953AAE" w:rsidRPr="00FE513E" w:rsidRDefault="00953AAE" w:rsidP="00CE67A8">
            <w:pPr>
              <w:widowControl w:val="0"/>
              <w:numPr>
                <w:ilvl w:val="0"/>
                <w:numId w:val="23"/>
              </w:numPr>
              <w:tabs>
                <w:tab w:val="left" w:pos="139"/>
              </w:tabs>
              <w:jc w:val="both"/>
              <w:rPr>
                <w:spacing w:val="2"/>
              </w:rPr>
            </w:pPr>
            <w:r w:rsidRPr="00FE513E">
              <w:rPr>
                <w:spacing w:val="2"/>
              </w:rPr>
              <w:t>инженерно-гидрометеорологические</w:t>
            </w:r>
          </w:p>
          <w:p w:rsidR="00B40CB0" w:rsidRPr="00FE513E" w:rsidRDefault="00B40CB0" w:rsidP="00CE67A8">
            <w:pPr>
              <w:widowControl w:val="0"/>
              <w:numPr>
                <w:ilvl w:val="0"/>
                <w:numId w:val="24"/>
              </w:numPr>
              <w:tabs>
                <w:tab w:val="left" w:pos="134"/>
              </w:tabs>
              <w:rPr>
                <w:bCs/>
              </w:rPr>
            </w:pPr>
            <w:r w:rsidRPr="00FE513E">
              <w:rPr>
                <w:color w:val="000000"/>
              </w:rPr>
              <w:t xml:space="preserve">и другие виды изысканий (при необходимости) в объемах необходимых для выполнения </w:t>
            </w:r>
            <w:r w:rsidRPr="00FE513E">
              <w:rPr>
                <w:rFonts w:eastAsia="Calibri"/>
                <w:color w:val="000000"/>
              </w:rPr>
              <w:t>проектной</w:t>
            </w:r>
            <w:r w:rsidRPr="00FE513E">
              <w:rPr>
                <w:color w:val="000000"/>
              </w:rPr>
              <w:t xml:space="preserve"> и рабочей документации, для получен</w:t>
            </w:r>
            <w:r w:rsidR="009B3EDC" w:rsidRPr="00FE513E">
              <w:rPr>
                <w:color w:val="000000"/>
              </w:rPr>
              <w:t>ия положительных заключений государственных экспертиз</w:t>
            </w:r>
            <w:r w:rsidR="002A2584" w:rsidRPr="00FE513E">
              <w:rPr>
                <w:color w:val="000000"/>
              </w:rPr>
              <w:t xml:space="preserve">, включая </w:t>
            </w:r>
            <w:r w:rsidR="002A2584" w:rsidRPr="00FE513E">
              <w:rPr>
                <w:bCs/>
                <w:color w:val="000000"/>
                <w:shd w:val="clear" w:color="auto" w:fill="FFFFFF"/>
                <w:lang w:bidi="ru-RU"/>
              </w:rPr>
              <w:t>террито</w:t>
            </w:r>
            <w:r w:rsidR="009B3EDC" w:rsidRPr="00FE513E">
              <w:rPr>
                <w:bCs/>
                <w:color w:val="000000"/>
                <w:shd w:val="clear" w:color="auto" w:fill="FFFFFF"/>
                <w:lang w:bidi="ru-RU"/>
              </w:rPr>
              <w:t>рии под размещение сетей теплоснабжения,</w:t>
            </w:r>
            <w:r w:rsidR="002A2584" w:rsidRPr="00FE513E">
              <w:rPr>
                <w:bCs/>
                <w:color w:val="000000"/>
                <w:shd w:val="clear" w:color="auto" w:fill="FFFFFF"/>
                <w:lang w:bidi="ru-RU"/>
              </w:rPr>
              <w:t xml:space="preserve"> водоснабжения, водоотведения, электроснабжения, радиофикации</w:t>
            </w:r>
            <w:r w:rsidR="00F4249C" w:rsidRPr="00FE513E">
              <w:rPr>
                <w:bCs/>
                <w:color w:val="000000"/>
                <w:shd w:val="clear" w:color="auto" w:fill="FFFFFF"/>
                <w:lang w:bidi="ru-RU"/>
              </w:rPr>
              <w:t xml:space="preserve"> согласно техническим условиям</w:t>
            </w:r>
            <w:r w:rsidR="004B736F" w:rsidRPr="00FE513E">
              <w:rPr>
                <w:bCs/>
                <w:color w:val="000000"/>
                <w:shd w:val="clear" w:color="auto" w:fill="FFFFFF"/>
                <w:lang w:bidi="ru-RU"/>
              </w:rPr>
              <w:t>.</w:t>
            </w:r>
          </w:p>
          <w:p w:rsidR="00B40CB0" w:rsidRPr="00FE513E" w:rsidRDefault="00B40CB0" w:rsidP="00CE67A8">
            <w:pPr>
              <w:widowControl w:val="0"/>
              <w:jc w:val="both"/>
              <w:rPr>
                <w:spacing w:val="2"/>
              </w:rPr>
            </w:pPr>
            <w:r w:rsidRPr="00FE513E">
              <w:rPr>
                <w:spacing w:val="2"/>
              </w:rPr>
              <w:t>2. Разработать программы инженерных изысканий в объеме, необходимом для обоснования и принятия решений при проектировании объекта</w:t>
            </w:r>
            <w:r w:rsidR="00953AAE" w:rsidRPr="00FE513E">
              <w:rPr>
                <w:spacing w:val="2"/>
              </w:rPr>
              <w:t>, согласовать с Заказчиком.</w:t>
            </w:r>
          </w:p>
        </w:tc>
      </w:tr>
      <w:tr w:rsidR="00B40CB0" w:rsidRPr="00FE513E" w:rsidTr="00697494">
        <w:tc>
          <w:tcPr>
            <w:tcW w:w="4219" w:type="dxa"/>
          </w:tcPr>
          <w:p w:rsidR="00B40CB0" w:rsidRPr="00FE513E" w:rsidRDefault="00B40CB0" w:rsidP="00CE67A8">
            <w:pPr>
              <w:ind w:firstLine="142"/>
            </w:pPr>
            <w:r w:rsidRPr="00FE513E">
              <w:t>15. Предполагаемая (предельная) стоимость строительства объекта</w:t>
            </w:r>
          </w:p>
        </w:tc>
        <w:tc>
          <w:tcPr>
            <w:tcW w:w="5254" w:type="dxa"/>
          </w:tcPr>
          <w:p w:rsidR="00B40CB0" w:rsidRPr="00FE513E" w:rsidRDefault="00092DFA" w:rsidP="00CE67A8">
            <w:pPr>
              <w:rPr>
                <w:highlight w:val="yellow"/>
              </w:rPr>
            </w:pPr>
            <w:r w:rsidRPr="00FE513E">
              <w:t>Ориентировочно 350 000,000 тыс. рублей</w:t>
            </w:r>
          </w:p>
        </w:tc>
      </w:tr>
      <w:tr w:rsidR="00836FB5" w:rsidRPr="00FE513E" w:rsidTr="00697494">
        <w:tc>
          <w:tcPr>
            <w:tcW w:w="4219" w:type="dxa"/>
          </w:tcPr>
          <w:p w:rsidR="00836FB5" w:rsidRPr="00FE513E" w:rsidRDefault="00383570" w:rsidP="00383570">
            <w:pPr>
              <w:jc w:val="both"/>
            </w:pPr>
            <w:r w:rsidRPr="00FE513E">
              <w:t xml:space="preserve">   </w:t>
            </w:r>
            <w:r w:rsidR="00836FB5" w:rsidRPr="00FE513E">
              <w:t>16.</w:t>
            </w:r>
            <w:r w:rsidRPr="00FE513E">
              <w:t xml:space="preserve"> Принадлежность объекта к объектам культурного наследия (памятникам истории и культуры) народов Российской Федерации:</w:t>
            </w:r>
          </w:p>
        </w:tc>
        <w:tc>
          <w:tcPr>
            <w:tcW w:w="5254" w:type="dxa"/>
          </w:tcPr>
          <w:p w:rsidR="00836FB5" w:rsidRPr="00FE513E" w:rsidRDefault="004B736F" w:rsidP="00CE67A8">
            <w:r w:rsidRPr="00FE513E">
              <w:t>-</w:t>
            </w:r>
          </w:p>
        </w:tc>
      </w:tr>
      <w:tr w:rsidR="00B40CB0" w:rsidRPr="00FE513E" w:rsidTr="00697494">
        <w:tc>
          <w:tcPr>
            <w:tcW w:w="9473" w:type="dxa"/>
            <w:gridSpan w:val="2"/>
          </w:tcPr>
          <w:p w:rsidR="00B40CB0" w:rsidRPr="00FE513E" w:rsidRDefault="00B40CB0" w:rsidP="00383570">
            <w:pPr>
              <w:ind w:firstLine="142"/>
              <w:jc w:val="center"/>
              <w:rPr>
                <w:b/>
              </w:rPr>
            </w:pPr>
            <w:r w:rsidRPr="00FE513E">
              <w:rPr>
                <w:b/>
                <w:lang w:val="en-US"/>
              </w:rPr>
              <w:t>II</w:t>
            </w:r>
            <w:r w:rsidRPr="00FE513E">
              <w:rPr>
                <w:b/>
              </w:rPr>
              <w:t xml:space="preserve">. </w:t>
            </w:r>
            <w:r w:rsidR="00383570" w:rsidRPr="00FE513E">
              <w:rPr>
                <w:b/>
              </w:rPr>
              <w:t>Перечень основных требований</w:t>
            </w:r>
            <w:r w:rsidRPr="00FE513E">
              <w:rPr>
                <w:b/>
              </w:rPr>
              <w:t xml:space="preserve"> к проектным решениям</w:t>
            </w:r>
          </w:p>
        </w:tc>
      </w:tr>
      <w:tr w:rsidR="00B40CB0" w:rsidRPr="00FE513E" w:rsidTr="00697494">
        <w:tc>
          <w:tcPr>
            <w:tcW w:w="4219" w:type="dxa"/>
          </w:tcPr>
          <w:p w:rsidR="00B40CB0" w:rsidRPr="00FE513E" w:rsidRDefault="00B40CB0" w:rsidP="00CE67A8">
            <w:pPr>
              <w:ind w:firstLine="142"/>
              <w:rPr>
                <w:b/>
              </w:rPr>
            </w:pPr>
            <w:r w:rsidRPr="00FE513E">
              <w:t>17. Требования к схеме планировочной организации земельного участка:</w:t>
            </w:r>
          </w:p>
        </w:tc>
        <w:tc>
          <w:tcPr>
            <w:tcW w:w="5254" w:type="dxa"/>
          </w:tcPr>
          <w:p w:rsidR="00B40CB0" w:rsidRPr="00FE513E" w:rsidRDefault="00B40CB0" w:rsidP="00CE67A8">
            <w:pPr>
              <w:autoSpaceDE w:val="0"/>
              <w:autoSpaceDN w:val="0"/>
              <w:adjustRightInd w:val="0"/>
              <w:jc w:val="both"/>
            </w:pPr>
            <w:r w:rsidRPr="00FE513E">
              <w:t>Схема планировочной организации земельного участка, выполняется в соответствии с информацией, указанной в градостроительном плане земельного участка и действующими нормами проектиро</w:t>
            </w:r>
            <w:r w:rsidR="0067770D" w:rsidRPr="00FE513E">
              <w:t>вания.</w:t>
            </w:r>
          </w:p>
        </w:tc>
      </w:tr>
      <w:tr w:rsidR="00B40CB0" w:rsidRPr="00FE513E" w:rsidTr="00697494">
        <w:tc>
          <w:tcPr>
            <w:tcW w:w="4219" w:type="dxa"/>
          </w:tcPr>
          <w:p w:rsidR="00B40CB0" w:rsidRPr="00FE513E" w:rsidRDefault="00B40CB0" w:rsidP="00CE67A8">
            <w:pPr>
              <w:ind w:firstLine="142"/>
            </w:pPr>
            <w:r w:rsidRPr="00FE513E">
              <w:t>18. Требования к проекту полосы отвода:</w:t>
            </w:r>
          </w:p>
        </w:tc>
        <w:tc>
          <w:tcPr>
            <w:tcW w:w="5254" w:type="dxa"/>
          </w:tcPr>
          <w:p w:rsidR="00B40CB0" w:rsidRPr="00FE513E" w:rsidRDefault="00B40CB0" w:rsidP="00CE67A8">
            <w:pPr>
              <w:autoSpaceDE w:val="0"/>
              <w:autoSpaceDN w:val="0"/>
              <w:adjustRightInd w:val="0"/>
              <w:jc w:val="both"/>
            </w:pPr>
            <w:r w:rsidRPr="00FE513E">
              <w:t>-</w:t>
            </w:r>
          </w:p>
        </w:tc>
      </w:tr>
      <w:tr w:rsidR="00B40CB0" w:rsidRPr="00FE513E" w:rsidTr="00697494">
        <w:tc>
          <w:tcPr>
            <w:tcW w:w="4219" w:type="dxa"/>
          </w:tcPr>
          <w:p w:rsidR="00B40CB0" w:rsidRPr="00FE513E" w:rsidRDefault="00B40CB0" w:rsidP="00CE67A8">
            <w:pPr>
              <w:ind w:firstLine="142"/>
              <w:rPr>
                <w:b/>
              </w:rPr>
            </w:pPr>
            <w:r w:rsidRPr="00FE513E">
              <w:t>19. Требования к архитектурно-художественным решениям, включая требования к графическим материалам:</w:t>
            </w:r>
          </w:p>
        </w:tc>
        <w:tc>
          <w:tcPr>
            <w:tcW w:w="5254" w:type="dxa"/>
          </w:tcPr>
          <w:p w:rsidR="00341CFD" w:rsidRPr="00FE513E" w:rsidRDefault="0067770D" w:rsidP="00CE67A8">
            <w:pPr>
              <w:ind w:left="-57"/>
              <w:jc w:val="both"/>
              <w:rPr>
                <w:color w:val="000000"/>
              </w:rPr>
            </w:pPr>
            <w:r w:rsidRPr="00FE513E">
              <w:rPr>
                <w:color w:val="000000"/>
              </w:rPr>
              <w:t>В соответствии с действующими нормами проектирования</w:t>
            </w:r>
          </w:p>
        </w:tc>
      </w:tr>
      <w:tr w:rsidR="00B40CB0" w:rsidRPr="00FE513E" w:rsidTr="00697494">
        <w:tc>
          <w:tcPr>
            <w:tcW w:w="4219" w:type="dxa"/>
          </w:tcPr>
          <w:p w:rsidR="00B40CB0" w:rsidRPr="00FE513E" w:rsidRDefault="00B40CB0" w:rsidP="00B472B4">
            <w:pPr>
              <w:rPr>
                <w:b/>
                <w:highlight w:val="yellow"/>
              </w:rPr>
            </w:pPr>
            <w:r w:rsidRPr="00FE513E">
              <w:t>20. Требования к технологическим решениям:</w:t>
            </w:r>
          </w:p>
        </w:tc>
        <w:tc>
          <w:tcPr>
            <w:tcW w:w="5254" w:type="dxa"/>
          </w:tcPr>
          <w:p w:rsidR="007F471C" w:rsidRPr="00FE513E" w:rsidRDefault="00FB744C" w:rsidP="001E2E1F">
            <w:r w:rsidRPr="00FE513E">
              <w:t>Реконструкции подлежит западная трибуна</w:t>
            </w:r>
            <w:r w:rsidR="00972A0A" w:rsidRPr="00FE513E">
              <w:t xml:space="preserve"> стадиона</w:t>
            </w:r>
            <w:r w:rsidRPr="00FE513E">
              <w:t xml:space="preserve">. </w:t>
            </w:r>
          </w:p>
          <w:p w:rsidR="00E56714" w:rsidRPr="00FE513E" w:rsidRDefault="00E56714" w:rsidP="001E2E1F">
            <w:r w:rsidRPr="00FE513E">
              <w:t xml:space="preserve">Ориентировочная площадь </w:t>
            </w:r>
            <w:proofErr w:type="spellStart"/>
            <w:r w:rsidR="00FB744C" w:rsidRPr="00FE513E">
              <w:t>подтрибунных</w:t>
            </w:r>
            <w:proofErr w:type="spellEnd"/>
            <w:r w:rsidR="00FB744C" w:rsidRPr="00FE513E">
              <w:t xml:space="preserve"> </w:t>
            </w:r>
            <w:r w:rsidRPr="00FE513E">
              <w:t>п</w:t>
            </w:r>
            <w:r w:rsidR="00CF749B" w:rsidRPr="00FE513E">
              <w:t>омещений – 2</w:t>
            </w:r>
            <w:r w:rsidRPr="00FE513E">
              <w:t>000 м</w:t>
            </w:r>
            <w:r w:rsidRPr="00FE513E">
              <w:rPr>
                <w:vertAlign w:val="superscript"/>
              </w:rPr>
              <w:t>2</w:t>
            </w:r>
            <w:r w:rsidR="00FB744C" w:rsidRPr="00FE513E">
              <w:rPr>
                <w:vertAlign w:val="superscript"/>
              </w:rPr>
              <w:t xml:space="preserve"> </w:t>
            </w:r>
            <w:r w:rsidR="00FB744C" w:rsidRPr="00FE513E">
              <w:t>(уточнить при выполнении проектных работ)</w:t>
            </w:r>
            <w:r w:rsidR="008B3ABB" w:rsidRPr="00FE513E">
              <w:t>,</w:t>
            </w:r>
            <w:r w:rsidRPr="00FE513E">
              <w:t xml:space="preserve"> количество посадочных мест </w:t>
            </w:r>
            <w:r w:rsidR="00C76015" w:rsidRPr="00FE513E">
              <w:t xml:space="preserve">стадиона </w:t>
            </w:r>
            <w:r w:rsidRPr="00FE513E">
              <w:t>– 1800 (уточнить при выполнении проектных работ).</w:t>
            </w:r>
          </w:p>
          <w:p w:rsidR="00FB744C" w:rsidRPr="00FE513E" w:rsidRDefault="00FB744C" w:rsidP="001E2E1F">
            <w:pPr>
              <w:rPr>
                <w:vertAlign w:val="superscript"/>
              </w:rPr>
            </w:pPr>
            <w:r w:rsidRPr="00FE513E">
              <w:t xml:space="preserve">При выполнении проектных работ предусмотреть в </w:t>
            </w:r>
            <w:proofErr w:type="spellStart"/>
            <w:r w:rsidRPr="00FE513E">
              <w:t>подтребунных</w:t>
            </w:r>
            <w:proofErr w:type="spellEnd"/>
            <w:r w:rsidRPr="00FE513E">
              <w:t xml:space="preserve"> помещениях:</w:t>
            </w:r>
          </w:p>
          <w:p w:rsidR="007F471C" w:rsidRPr="00FE513E" w:rsidRDefault="007F471C" w:rsidP="001E2E1F">
            <w:r w:rsidRPr="00FE513E">
              <w:t>1. Зал для занятий борьбой, с кабинетом тренера.</w:t>
            </w:r>
          </w:p>
          <w:p w:rsidR="007F471C" w:rsidRPr="00FE513E" w:rsidRDefault="00FB53CE" w:rsidP="001E2E1F">
            <w:r w:rsidRPr="00FE513E">
              <w:t xml:space="preserve">2. Помещение для занятий на велотренажерах, с кабинетом тренера. </w:t>
            </w:r>
          </w:p>
          <w:p w:rsidR="007F471C" w:rsidRPr="00FE513E" w:rsidRDefault="00FB53CE" w:rsidP="001E2E1F">
            <w:r w:rsidRPr="00FE513E">
              <w:t>3. Пункт проката коньков, лыж, с помещением для посетителей</w:t>
            </w:r>
            <w:r w:rsidR="007F471C" w:rsidRPr="00FE513E">
              <w:t>.</w:t>
            </w:r>
            <w:r w:rsidRPr="00FE513E">
              <w:t xml:space="preserve"> </w:t>
            </w:r>
          </w:p>
          <w:p w:rsidR="007F471C" w:rsidRPr="00FE513E" w:rsidRDefault="00FB53CE" w:rsidP="001E2E1F">
            <w:r w:rsidRPr="00FE513E">
              <w:t xml:space="preserve">4. Тренажерный зал. </w:t>
            </w:r>
          </w:p>
          <w:p w:rsidR="007F471C" w:rsidRPr="00FE513E" w:rsidRDefault="00FB53CE" w:rsidP="001E2E1F">
            <w:r w:rsidRPr="00FE513E">
              <w:t xml:space="preserve">5. Кабинет заведующего стадионом. </w:t>
            </w:r>
          </w:p>
          <w:p w:rsidR="007F471C" w:rsidRPr="00FE513E" w:rsidRDefault="00FB53CE" w:rsidP="001E2E1F">
            <w:r w:rsidRPr="00FE513E">
              <w:t xml:space="preserve">6. Буфет. </w:t>
            </w:r>
          </w:p>
          <w:p w:rsidR="007F471C" w:rsidRPr="00FE513E" w:rsidRDefault="00FB53CE" w:rsidP="001E2E1F">
            <w:r w:rsidRPr="00FE513E">
              <w:t xml:space="preserve">7. Вестибюль с гардеробом на 150 номеров (количество номеров уточнить при выполнении проектных работ). </w:t>
            </w:r>
          </w:p>
          <w:p w:rsidR="007F471C" w:rsidRPr="00FE513E" w:rsidRDefault="00FB53CE" w:rsidP="001E2E1F">
            <w:r w:rsidRPr="00FE513E">
              <w:t xml:space="preserve">8. Помещения для хранения инвентаря. </w:t>
            </w:r>
          </w:p>
          <w:p w:rsidR="007F471C" w:rsidRPr="00FE513E" w:rsidRDefault="00FB53CE" w:rsidP="001E2E1F">
            <w:r w:rsidRPr="00FE513E">
              <w:t xml:space="preserve">9. Вахта для вахтера (охранника). </w:t>
            </w:r>
          </w:p>
          <w:p w:rsidR="007F471C" w:rsidRPr="00FE513E" w:rsidRDefault="00FB53CE" w:rsidP="001E2E1F">
            <w:r w:rsidRPr="00FE513E">
              <w:t xml:space="preserve">10. Билетная касса. </w:t>
            </w:r>
          </w:p>
          <w:p w:rsidR="00B75E34" w:rsidRPr="00FE513E" w:rsidRDefault="00B75E34" w:rsidP="001E2E1F">
            <w:r w:rsidRPr="00FE513E">
              <w:lastRenderedPageBreak/>
              <w:t>11. Радиорубка.</w:t>
            </w:r>
          </w:p>
          <w:p w:rsidR="00FB744C" w:rsidRPr="00FE513E" w:rsidRDefault="00FB744C" w:rsidP="001E2E1F">
            <w:r w:rsidRPr="00FE513E">
              <w:t>Количество</w:t>
            </w:r>
            <w:r w:rsidR="00972A0A" w:rsidRPr="00FE513E">
              <w:t xml:space="preserve"> туалетов, душевых принять</w:t>
            </w:r>
            <w:r w:rsidRPr="00FE513E">
              <w:t xml:space="preserve"> в соответствии с требованиями </w:t>
            </w:r>
            <w:proofErr w:type="spellStart"/>
            <w:r w:rsidRPr="00FE513E">
              <w:t>СанПин</w:t>
            </w:r>
            <w:proofErr w:type="spellEnd"/>
            <w:r w:rsidRPr="00FE513E">
              <w:t xml:space="preserve"> и др. нормативных документов.  </w:t>
            </w:r>
          </w:p>
          <w:p w:rsidR="007F471C" w:rsidRPr="00FE513E" w:rsidRDefault="00FB53CE" w:rsidP="001E2E1F">
            <w:r w:rsidRPr="00FE513E">
              <w:t>Площадь помещений</w:t>
            </w:r>
            <w:r w:rsidR="00FB744C" w:rsidRPr="00FE513E">
              <w:t xml:space="preserve"> </w:t>
            </w:r>
            <w:r w:rsidRPr="00FE513E">
              <w:t xml:space="preserve">определить при выполнении проектных </w:t>
            </w:r>
            <w:r w:rsidR="00FB744C" w:rsidRPr="00FE513E">
              <w:t>работ</w:t>
            </w:r>
            <w:r w:rsidR="00E56714" w:rsidRPr="00FE513E">
              <w:t>. В</w:t>
            </w:r>
            <w:r w:rsidRPr="00FE513E">
              <w:t xml:space="preserve">озможно внесение изменений в состав и количество помещений. </w:t>
            </w:r>
          </w:p>
          <w:p w:rsidR="007F471C" w:rsidRPr="00FE513E" w:rsidRDefault="00FB53CE" w:rsidP="007F471C">
            <w:pPr>
              <w:rPr>
                <w:u w:val="single"/>
              </w:rPr>
            </w:pPr>
            <w:r w:rsidRPr="00FE513E">
              <w:rPr>
                <w:u w:val="single"/>
              </w:rPr>
              <w:t>Спортивное ядро стадиона:</w:t>
            </w:r>
          </w:p>
          <w:p w:rsidR="00E82FB3" w:rsidRPr="00FE513E" w:rsidRDefault="00FB53CE" w:rsidP="001E2E1F">
            <w:r w:rsidRPr="00FE513E">
              <w:t>1.Футбольное поле размерами 105×68 м с иску</w:t>
            </w:r>
            <w:r w:rsidR="00CF749B" w:rsidRPr="00FE513E">
              <w:t>сственным газоном, согласно требованиям РФС.</w:t>
            </w:r>
          </w:p>
          <w:p w:rsidR="00E82FB3" w:rsidRPr="00FE513E" w:rsidRDefault="00FB53CE" w:rsidP="001E2E1F">
            <w:r w:rsidRPr="00FE513E">
              <w:t xml:space="preserve">2. Четыре беговых дорожки длиной 400 м с искусственным покрытием. </w:t>
            </w:r>
          </w:p>
          <w:p w:rsidR="00E82FB3" w:rsidRPr="00FE513E" w:rsidRDefault="00FB53CE" w:rsidP="001E2E1F">
            <w:r w:rsidRPr="00FE513E">
              <w:t xml:space="preserve">3. Сектор для прыжков в длину. </w:t>
            </w:r>
          </w:p>
          <w:p w:rsidR="00E82FB3" w:rsidRPr="00FE513E" w:rsidRDefault="00FB53CE" w:rsidP="001E2E1F">
            <w:r w:rsidRPr="00FE513E">
              <w:t xml:space="preserve">4. Сектор для толкания ядра. </w:t>
            </w:r>
          </w:p>
          <w:p w:rsidR="00E82FB3" w:rsidRPr="00FE513E" w:rsidRDefault="00FB53CE" w:rsidP="001E2E1F">
            <w:r w:rsidRPr="00FE513E">
              <w:t xml:space="preserve">5. Информационное табло. </w:t>
            </w:r>
          </w:p>
          <w:p w:rsidR="00B75E34" w:rsidRPr="00FE513E" w:rsidRDefault="00FB53CE" w:rsidP="001E2E1F">
            <w:r w:rsidRPr="00FE513E">
              <w:t>6. Искусственное покрытие радиусов и территории за пределами беговых дорожек</w:t>
            </w:r>
            <w:r w:rsidR="00B75E34" w:rsidRPr="00FE513E">
              <w:t xml:space="preserve">. </w:t>
            </w:r>
          </w:p>
          <w:p w:rsidR="00B75E34" w:rsidRPr="00FE513E" w:rsidRDefault="00972A0A" w:rsidP="001E2E1F">
            <w:r w:rsidRPr="00FE513E">
              <w:t xml:space="preserve">7. </w:t>
            </w:r>
            <w:r w:rsidR="00FB53CE" w:rsidRPr="00FE513E">
              <w:t xml:space="preserve">Освещение спортивного ядра стадиона (4 мачты высотой 30 м). </w:t>
            </w:r>
          </w:p>
          <w:p w:rsidR="00445F83" w:rsidRPr="00FE513E" w:rsidRDefault="00445F83" w:rsidP="00445F83">
            <w:pPr>
              <w:pStyle w:val="aa"/>
              <w:rPr>
                <w:sz w:val="20"/>
                <w:szCs w:val="20"/>
              </w:rPr>
            </w:pPr>
            <w:r w:rsidRPr="00FE513E">
              <w:rPr>
                <w:sz w:val="20"/>
                <w:szCs w:val="20"/>
              </w:rPr>
              <w:t xml:space="preserve">При </w:t>
            </w:r>
            <w:r w:rsidRPr="00FE513E">
              <w:rPr>
                <w:color w:val="000000"/>
                <w:sz w:val="20"/>
                <w:szCs w:val="20"/>
              </w:rPr>
              <w:t xml:space="preserve">освещении спортивного ядра стадиона, предусмотреть </w:t>
            </w:r>
            <w:r w:rsidRPr="00FE513E">
              <w:rPr>
                <w:sz w:val="20"/>
                <w:szCs w:val="20"/>
              </w:rPr>
              <w:t>три режима освещения: режим соревнования без проведения фотосъемки, режим тренировки, дежурный режим</w:t>
            </w:r>
            <w:r w:rsidRPr="00FE513E">
              <w:rPr>
                <w:color w:val="000000"/>
                <w:sz w:val="20"/>
                <w:szCs w:val="20"/>
              </w:rPr>
              <w:t>.</w:t>
            </w:r>
          </w:p>
          <w:p w:rsidR="00445F83" w:rsidRPr="00FE513E" w:rsidRDefault="00445F83" w:rsidP="00445F83">
            <w:pPr>
              <w:rPr>
                <w:color w:val="000000"/>
              </w:rPr>
            </w:pPr>
            <w:r w:rsidRPr="00FE513E">
              <w:rPr>
                <w:color w:val="000000"/>
              </w:rPr>
              <w:t xml:space="preserve">Восстановить наружное освещение территории стадиона, устройство </w:t>
            </w:r>
            <w:proofErr w:type="spellStart"/>
            <w:r w:rsidRPr="00FE513E">
              <w:rPr>
                <w:color w:val="000000"/>
              </w:rPr>
              <w:t>радиокоммуникационных</w:t>
            </w:r>
            <w:proofErr w:type="spellEnd"/>
            <w:r w:rsidRPr="00FE513E">
              <w:rPr>
                <w:color w:val="000000"/>
              </w:rPr>
              <w:t xml:space="preserve"> систем для оснащения системами озвучиван</w:t>
            </w:r>
            <w:r w:rsidR="00934B25" w:rsidRPr="00FE513E">
              <w:rPr>
                <w:color w:val="000000"/>
              </w:rPr>
              <w:t>ия и видео-теле-радиооповещения (ориентировочно 700 м).</w:t>
            </w:r>
          </w:p>
          <w:p w:rsidR="00BC1191" w:rsidRPr="00FE513E" w:rsidRDefault="00BC1191" w:rsidP="00445F83">
            <w:r w:rsidRPr="00FE513E">
              <w:rPr>
                <w:color w:val="000000"/>
              </w:rPr>
              <w:t>Разработать систему ливневой канализации вокруг футбольного поля и по периметру стадиона</w:t>
            </w:r>
            <w:r w:rsidR="00934B25" w:rsidRPr="00FE513E">
              <w:rPr>
                <w:color w:val="000000"/>
              </w:rPr>
              <w:t xml:space="preserve"> (ориентировочно 500 м).</w:t>
            </w:r>
          </w:p>
          <w:p w:rsidR="004800B1" w:rsidRPr="00FE513E" w:rsidRDefault="004800B1" w:rsidP="004800B1">
            <w:pPr>
              <w:pStyle w:val="aa"/>
              <w:jc w:val="both"/>
              <w:rPr>
                <w:sz w:val="20"/>
                <w:szCs w:val="20"/>
                <w:u w:val="single"/>
              </w:rPr>
            </w:pPr>
            <w:r w:rsidRPr="00FE513E">
              <w:rPr>
                <w:sz w:val="20"/>
                <w:szCs w:val="20"/>
                <w:u w:val="single"/>
              </w:rPr>
              <w:t>Склад - гараж:</w:t>
            </w:r>
          </w:p>
          <w:p w:rsidR="004800B1" w:rsidRPr="00FE513E" w:rsidRDefault="004800B1" w:rsidP="004800B1">
            <w:pPr>
              <w:pStyle w:val="aa"/>
              <w:jc w:val="both"/>
              <w:rPr>
                <w:sz w:val="20"/>
                <w:szCs w:val="20"/>
              </w:rPr>
            </w:pPr>
            <w:r w:rsidRPr="00FE513E">
              <w:rPr>
                <w:sz w:val="20"/>
                <w:szCs w:val="20"/>
              </w:rPr>
              <w:t>- устройство кровли с утеплением покрытия;</w:t>
            </w:r>
          </w:p>
          <w:p w:rsidR="004800B1" w:rsidRPr="00FE513E" w:rsidRDefault="004800B1" w:rsidP="004800B1">
            <w:pPr>
              <w:pStyle w:val="aa"/>
              <w:jc w:val="both"/>
              <w:rPr>
                <w:sz w:val="20"/>
                <w:szCs w:val="20"/>
              </w:rPr>
            </w:pPr>
            <w:r w:rsidRPr="00FE513E">
              <w:rPr>
                <w:sz w:val="20"/>
                <w:szCs w:val="20"/>
              </w:rPr>
              <w:t>- отделка помещения;</w:t>
            </w:r>
          </w:p>
          <w:p w:rsidR="004800B1" w:rsidRPr="00FE513E" w:rsidRDefault="004800B1" w:rsidP="004800B1">
            <w:pPr>
              <w:pStyle w:val="aa"/>
              <w:jc w:val="both"/>
              <w:rPr>
                <w:sz w:val="20"/>
                <w:szCs w:val="20"/>
              </w:rPr>
            </w:pPr>
            <w:r w:rsidRPr="00FE513E">
              <w:rPr>
                <w:sz w:val="20"/>
                <w:szCs w:val="20"/>
              </w:rPr>
              <w:t>- реконструкция фасада.</w:t>
            </w:r>
          </w:p>
          <w:p w:rsidR="00A402B0" w:rsidRPr="00FE513E" w:rsidRDefault="00A402B0" w:rsidP="004800B1">
            <w:pPr>
              <w:pStyle w:val="aa"/>
              <w:jc w:val="both"/>
              <w:rPr>
                <w:sz w:val="20"/>
                <w:szCs w:val="20"/>
                <w:u w:val="single"/>
              </w:rPr>
            </w:pPr>
            <w:r w:rsidRPr="00FE513E">
              <w:rPr>
                <w:sz w:val="20"/>
                <w:szCs w:val="20"/>
                <w:u w:val="single"/>
              </w:rPr>
              <w:t>Поле для мини-футбола:</w:t>
            </w:r>
          </w:p>
          <w:p w:rsidR="00A402B0" w:rsidRPr="00FE513E" w:rsidRDefault="00A402B0" w:rsidP="004800B1">
            <w:pPr>
              <w:pStyle w:val="aa"/>
              <w:jc w:val="both"/>
              <w:rPr>
                <w:sz w:val="20"/>
                <w:szCs w:val="20"/>
              </w:rPr>
            </w:pPr>
            <w:r w:rsidRPr="00FE513E">
              <w:rPr>
                <w:sz w:val="20"/>
                <w:szCs w:val="20"/>
              </w:rPr>
              <w:t>Разработать проект реконструкции мини-футбольного поля размером 30х50.</w:t>
            </w:r>
          </w:p>
          <w:p w:rsidR="009630E9" w:rsidRPr="00FE513E" w:rsidRDefault="009630E9" w:rsidP="009630E9">
            <w:r w:rsidRPr="00FE513E">
              <w:t>Проектом предусмотреть реконструкцию транспортно-пешеходной сети территории стадион</w:t>
            </w:r>
            <w:r w:rsidR="00CF749B" w:rsidRPr="00FE513E">
              <w:t>а, устройство автостоянки на 70</w:t>
            </w:r>
            <w:r w:rsidRPr="00FE513E">
              <w:t xml:space="preserve"> </w:t>
            </w:r>
            <w:proofErr w:type="spellStart"/>
            <w:r w:rsidRPr="00FE513E">
              <w:t>машиномест</w:t>
            </w:r>
            <w:proofErr w:type="spellEnd"/>
            <w:r w:rsidRPr="00FE513E">
              <w:t xml:space="preserve"> (</w:t>
            </w:r>
            <w:r w:rsidR="00972A0A" w:rsidRPr="00FE513E">
              <w:t xml:space="preserve">количество </w:t>
            </w:r>
            <w:proofErr w:type="spellStart"/>
            <w:r w:rsidR="00972A0A" w:rsidRPr="00FE513E">
              <w:t>машиномест</w:t>
            </w:r>
            <w:proofErr w:type="spellEnd"/>
            <w:r w:rsidR="00972A0A" w:rsidRPr="00FE513E">
              <w:t xml:space="preserve"> </w:t>
            </w:r>
            <w:r w:rsidRPr="00FE513E">
              <w:t>уточнить при выполнении проектных работ), благоус</w:t>
            </w:r>
            <w:r w:rsidR="00934B25" w:rsidRPr="00FE513E">
              <w:t>тройство прилегающей территории (ориентировочно 2000 м2).</w:t>
            </w:r>
          </w:p>
          <w:p w:rsidR="00E5658A" w:rsidRPr="00FE513E" w:rsidRDefault="009630E9" w:rsidP="00E033AD">
            <w:pPr>
              <w:pStyle w:val="aa"/>
              <w:jc w:val="both"/>
              <w:rPr>
                <w:sz w:val="20"/>
                <w:szCs w:val="20"/>
              </w:rPr>
            </w:pPr>
            <w:r w:rsidRPr="00FE513E">
              <w:rPr>
                <w:color w:val="000000"/>
                <w:sz w:val="20"/>
                <w:szCs w:val="20"/>
                <w:lang w:eastAsia="ru-RU"/>
              </w:rPr>
              <w:t>П</w:t>
            </w:r>
            <w:r w:rsidR="00445F83" w:rsidRPr="00FE513E">
              <w:rPr>
                <w:color w:val="000000"/>
                <w:sz w:val="20"/>
                <w:szCs w:val="20"/>
                <w:lang w:eastAsia="ru-RU"/>
              </w:rPr>
              <w:t xml:space="preserve">редусмотреть </w:t>
            </w:r>
            <w:r w:rsidR="00445F83" w:rsidRPr="00FE513E">
              <w:rPr>
                <w:sz w:val="20"/>
                <w:szCs w:val="20"/>
              </w:rPr>
              <w:t>реконструкцию</w:t>
            </w:r>
            <w:r w:rsidR="008F7A5F" w:rsidRPr="00FE513E">
              <w:rPr>
                <w:sz w:val="20"/>
                <w:szCs w:val="20"/>
              </w:rPr>
              <w:t xml:space="preserve"> подпорных </w:t>
            </w:r>
            <w:r w:rsidR="008B3ABB" w:rsidRPr="00FE513E">
              <w:rPr>
                <w:sz w:val="20"/>
                <w:szCs w:val="20"/>
              </w:rPr>
              <w:t>стен</w:t>
            </w:r>
            <w:r w:rsidRPr="00FE513E">
              <w:rPr>
                <w:sz w:val="20"/>
                <w:szCs w:val="20"/>
              </w:rPr>
              <w:t>, ограждение стадиона (объем</w:t>
            </w:r>
            <w:r w:rsidR="008B3ABB" w:rsidRPr="00FE513E">
              <w:rPr>
                <w:sz w:val="20"/>
                <w:szCs w:val="20"/>
              </w:rPr>
              <w:t xml:space="preserve"> </w:t>
            </w:r>
            <w:r w:rsidR="00445F83" w:rsidRPr="00FE513E">
              <w:rPr>
                <w:sz w:val="20"/>
                <w:szCs w:val="20"/>
              </w:rPr>
              <w:t>уточнить при выполнении проектных работ).</w:t>
            </w:r>
          </w:p>
        </w:tc>
      </w:tr>
      <w:tr w:rsidR="00B40CB0" w:rsidRPr="00FE513E" w:rsidTr="00697494">
        <w:tc>
          <w:tcPr>
            <w:tcW w:w="4219" w:type="dxa"/>
          </w:tcPr>
          <w:p w:rsidR="00B40CB0" w:rsidRPr="00FE513E" w:rsidRDefault="00B40CB0" w:rsidP="00CE67A8">
            <w:pPr>
              <w:ind w:firstLine="142"/>
              <w:rPr>
                <w:b/>
              </w:rPr>
            </w:pPr>
            <w:r w:rsidRPr="00FE513E">
              <w:lastRenderedPageBreak/>
              <w:t>21. Требования к конструктивным и объемно-планировочным решениям</w:t>
            </w:r>
            <w:r w:rsidR="00383570" w:rsidRPr="00FE513E">
              <w:t xml:space="preserve"> (указываются для объектов производственного и непроизводственного назначения)</w:t>
            </w:r>
            <w:r w:rsidRPr="00FE513E">
              <w:t>:</w:t>
            </w:r>
          </w:p>
        </w:tc>
        <w:tc>
          <w:tcPr>
            <w:tcW w:w="5254" w:type="dxa"/>
          </w:tcPr>
          <w:p w:rsidR="00B40CB0" w:rsidRPr="00FE513E" w:rsidRDefault="00B40CB0" w:rsidP="00CE67A8"/>
        </w:tc>
      </w:tr>
      <w:tr w:rsidR="00B40CB0" w:rsidRPr="00FE513E" w:rsidTr="00697494">
        <w:tc>
          <w:tcPr>
            <w:tcW w:w="4219" w:type="dxa"/>
          </w:tcPr>
          <w:p w:rsidR="00B40CB0" w:rsidRPr="00FE513E" w:rsidRDefault="00B40CB0" w:rsidP="00CE67A8">
            <w:pPr>
              <w:ind w:firstLine="142"/>
              <w:rPr>
                <w:b/>
              </w:rPr>
            </w:pPr>
            <w:r w:rsidRPr="00FE513E">
              <w:t>21</w:t>
            </w:r>
            <w:r w:rsidRPr="00FE513E">
              <w:rPr>
                <w:b/>
              </w:rPr>
              <w:t>.</w:t>
            </w:r>
            <w:r w:rsidRPr="00FE513E">
              <w:t>1</w:t>
            </w:r>
            <w:r w:rsidRPr="00FE513E">
              <w:rPr>
                <w:b/>
              </w:rPr>
              <w:t xml:space="preserve">. </w:t>
            </w:r>
            <w:r w:rsidRPr="00FE513E">
              <w:t>Порядок выбора и применения материалов, изделий, конструкций, оборудования и их согласования застройщиком (техническим заказчиком):</w:t>
            </w:r>
          </w:p>
        </w:tc>
        <w:tc>
          <w:tcPr>
            <w:tcW w:w="5254" w:type="dxa"/>
          </w:tcPr>
          <w:p w:rsidR="00B40CB0" w:rsidRPr="00FE513E" w:rsidRDefault="00B12909" w:rsidP="00CE67A8">
            <w:pPr>
              <w:ind w:left="-57" w:firstLine="91"/>
            </w:pPr>
            <w:r w:rsidRPr="00FE513E">
              <w:t xml:space="preserve">Определяются </w:t>
            </w:r>
            <w:r w:rsidR="005D3467" w:rsidRPr="00FE513E">
              <w:t>Проектировщиком, согласовываются</w:t>
            </w:r>
            <w:r w:rsidR="00D432FA" w:rsidRPr="00FE513E">
              <w:t xml:space="preserve"> с Заказчиком.</w:t>
            </w:r>
          </w:p>
        </w:tc>
      </w:tr>
      <w:tr w:rsidR="00570DEE" w:rsidRPr="00FE513E" w:rsidTr="00697494">
        <w:tc>
          <w:tcPr>
            <w:tcW w:w="4219" w:type="dxa"/>
          </w:tcPr>
          <w:p w:rsidR="00570DEE" w:rsidRPr="00FE513E" w:rsidRDefault="00570DEE" w:rsidP="00CE67A8">
            <w:pPr>
              <w:ind w:firstLine="142"/>
            </w:pPr>
            <w:r w:rsidRPr="00FE513E">
              <w:t>21.2. Требования к строительным конструкциям:</w:t>
            </w:r>
          </w:p>
        </w:tc>
        <w:tc>
          <w:tcPr>
            <w:tcW w:w="5254" w:type="dxa"/>
          </w:tcPr>
          <w:p w:rsidR="00570DEE" w:rsidRPr="00FE513E" w:rsidRDefault="0068294B" w:rsidP="00CE67A8">
            <w:r w:rsidRPr="00FE513E">
              <w:t>Определить при выполнении проектных работ</w:t>
            </w:r>
          </w:p>
        </w:tc>
      </w:tr>
      <w:tr w:rsidR="00570DEE" w:rsidRPr="00FE513E" w:rsidTr="00697494">
        <w:tc>
          <w:tcPr>
            <w:tcW w:w="4219" w:type="dxa"/>
          </w:tcPr>
          <w:p w:rsidR="00570DEE" w:rsidRPr="00FE513E" w:rsidRDefault="00570DEE" w:rsidP="00CE67A8">
            <w:pPr>
              <w:ind w:firstLine="142"/>
            </w:pPr>
            <w:r w:rsidRPr="00FE513E">
              <w:t>21.3. Требования к фундаментам:</w:t>
            </w:r>
          </w:p>
        </w:tc>
        <w:tc>
          <w:tcPr>
            <w:tcW w:w="5254" w:type="dxa"/>
          </w:tcPr>
          <w:p w:rsidR="00570DEE" w:rsidRPr="00FE513E" w:rsidRDefault="0068294B" w:rsidP="00CE67A8">
            <w:r w:rsidRPr="00FE513E">
              <w:t>Определить при выполнении проектных работ</w:t>
            </w:r>
          </w:p>
        </w:tc>
      </w:tr>
      <w:tr w:rsidR="00570DEE" w:rsidRPr="00FE513E" w:rsidTr="00697494">
        <w:tc>
          <w:tcPr>
            <w:tcW w:w="4219" w:type="dxa"/>
          </w:tcPr>
          <w:p w:rsidR="00570DEE" w:rsidRPr="00FE513E" w:rsidRDefault="00570DEE" w:rsidP="00CE67A8">
            <w:pPr>
              <w:ind w:firstLine="142"/>
            </w:pPr>
            <w:r w:rsidRPr="00FE513E">
              <w:t>21.4. Требования к стенам, подвалам и цокольному этажу:</w:t>
            </w:r>
          </w:p>
        </w:tc>
        <w:tc>
          <w:tcPr>
            <w:tcW w:w="5254" w:type="dxa"/>
          </w:tcPr>
          <w:p w:rsidR="00570DEE" w:rsidRPr="00FE513E" w:rsidRDefault="0068294B" w:rsidP="00CE67A8">
            <w:r w:rsidRPr="00FE513E">
              <w:t>Определить при выполнении проектных работ</w:t>
            </w:r>
          </w:p>
        </w:tc>
      </w:tr>
      <w:tr w:rsidR="00570DEE" w:rsidRPr="00FE513E" w:rsidTr="00697494">
        <w:tc>
          <w:tcPr>
            <w:tcW w:w="4219" w:type="dxa"/>
          </w:tcPr>
          <w:p w:rsidR="00570DEE" w:rsidRPr="00FE513E" w:rsidRDefault="00570DEE" w:rsidP="00CE67A8">
            <w:pPr>
              <w:ind w:firstLine="142"/>
            </w:pPr>
            <w:r w:rsidRPr="00FE513E">
              <w:t>21.5. Требования к наружным стенам:</w:t>
            </w:r>
          </w:p>
        </w:tc>
        <w:tc>
          <w:tcPr>
            <w:tcW w:w="5254" w:type="dxa"/>
          </w:tcPr>
          <w:p w:rsidR="00570DEE" w:rsidRPr="00FE513E" w:rsidRDefault="0068294B" w:rsidP="00CE67A8">
            <w:r w:rsidRPr="00FE513E">
              <w:t>Определить при выполнении проектных работ</w:t>
            </w:r>
          </w:p>
        </w:tc>
      </w:tr>
      <w:tr w:rsidR="00570DEE" w:rsidRPr="00FE513E" w:rsidTr="00697494">
        <w:tc>
          <w:tcPr>
            <w:tcW w:w="4219" w:type="dxa"/>
          </w:tcPr>
          <w:p w:rsidR="00570DEE" w:rsidRPr="00FE513E" w:rsidRDefault="00570DEE" w:rsidP="00CE67A8">
            <w:pPr>
              <w:ind w:firstLine="142"/>
            </w:pPr>
            <w:r w:rsidRPr="00FE513E">
              <w:t>21.6. Требования к внутренним стенам и перегородкам:</w:t>
            </w:r>
          </w:p>
        </w:tc>
        <w:tc>
          <w:tcPr>
            <w:tcW w:w="5254" w:type="dxa"/>
          </w:tcPr>
          <w:p w:rsidR="00570DEE" w:rsidRPr="00FE513E" w:rsidRDefault="0068294B" w:rsidP="00CE67A8">
            <w:r w:rsidRPr="00FE513E">
              <w:t>Определить при выполнении проектных работ</w:t>
            </w:r>
          </w:p>
        </w:tc>
      </w:tr>
      <w:tr w:rsidR="00D95309" w:rsidRPr="00FE513E" w:rsidTr="00697494">
        <w:tc>
          <w:tcPr>
            <w:tcW w:w="4219" w:type="dxa"/>
          </w:tcPr>
          <w:p w:rsidR="00D95309" w:rsidRPr="00FE513E" w:rsidRDefault="00D95309" w:rsidP="00CE67A8">
            <w:pPr>
              <w:ind w:firstLine="142"/>
            </w:pPr>
            <w:r w:rsidRPr="00FE513E">
              <w:t>21.7. Требования к перекрытиям:</w:t>
            </w:r>
          </w:p>
        </w:tc>
        <w:tc>
          <w:tcPr>
            <w:tcW w:w="5254" w:type="dxa"/>
          </w:tcPr>
          <w:p w:rsidR="00D95309" w:rsidRPr="00FE513E" w:rsidRDefault="0068294B" w:rsidP="00CE67A8">
            <w:r w:rsidRPr="00FE513E">
              <w:t>Определить при выполнении проектных работ</w:t>
            </w:r>
          </w:p>
        </w:tc>
      </w:tr>
      <w:tr w:rsidR="00D95309" w:rsidRPr="00FE513E" w:rsidTr="00697494">
        <w:tc>
          <w:tcPr>
            <w:tcW w:w="4219" w:type="dxa"/>
          </w:tcPr>
          <w:p w:rsidR="00D95309" w:rsidRPr="00FE513E" w:rsidRDefault="00D95309" w:rsidP="00CE67A8">
            <w:pPr>
              <w:ind w:firstLine="142"/>
            </w:pPr>
            <w:r w:rsidRPr="00FE513E">
              <w:t>21.8. Требования к колоннам, ригелям:</w:t>
            </w:r>
          </w:p>
        </w:tc>
        <w:tc>
          <w:tcPr>
            <w:tcW w:w="5254" w:type="dxa"/>
          </w:tcPr>
          <w:p w:rsidR="00D95309" w:rsidRPr="00FE513E" w:rsidRDefault="0068294B" w:rsidP="00CE67A8">
            <w:r w:rsidRPr="00FE513E">
              <w:t>Определить при выполнении проектных работ</w:t>
            </w:r>
          </w:p>
        </w:tc>
      </w:tr>
      <w:tr w:rsidR="00D95309" w:rsidRPr="00FE513E" w:rsidTr="00697494">
        <w:tc>
          <w:tcPr>
            <w:tcW w:w="4219" w:type="dxa"/>
          </w:tcPr>
          <w:p w:rsidR="00D95309" w:rsidRPr="00FE513E" w:rsidRDefault="00D95309" w:rsidP="00CE67A8">
            <w:pPr>
              <w:ind w:firstLine="142"/>
            </w:pPr>
            <w:r w:rsidRPr="00FE513E">
              <w:t>21.9. Требования к лестницам:</w:t>
            </w:r>
          </w:p>
        </w:tc>
        <w:tc>
          <w:tcPr>
            <w:tcW w:w="5254" w:type="dxa"/>
          </w:tcPr>
          <w:p w:rsidR="00D95309" w:rsidRPr="00FE513E" w:rsidRDefault="0068294B" w:rsidP="00CE67A8">
            <w:r w:rsidRPr="00FE513E">
              <w:t>Определить при выполнении проектных работ</w:t>
            </w:r>
          </w:p>
        </w:tc>
      </w:tr>
      <w:tr w:rsidR="00570DEE" w:rsidRPr="00FE513E" w:rsidTr="00697494">
        <w:tc>
          <w:tcPr>
            <w:tcW w:w="4219" w:type="dxa"/>
          </w:tcPr>
          <w:p w:rsidR="00570DEE" w:rsidRPr="00FE513E" w:rsidRDefault="00570DEE" w:rsidP="00CE67A8">
            <w:pPr>
              <w:ind w:firstLine="142"/>
            </w:pPr>
            <w:r w:rsidRPr="00FE513E">
              <w:t>21.10.Требования к полам:</w:t>
            </w:r>
          </w:p>
        </w:tc>
        <w:tc>
          <w:tcPr>
            <w:tcW w:w="5254" w:type="dxa"/>
          </w:tcPr>
          <w:p w:rsidR="00570DEE" w:rsidRPr="00FE513E" w:rsidRDefault="0068294B" w:rsidP="00CE67A8">
            <w:r w:rsidRPr="00FE513E">
              <w:t>Определить при выполнении проектных работ</w:t>
            </w:r>
          </w:p>
        </w:tc>
      </w:tr>
      <w:tr w:rsidR="00D95309" w:rsidRPr="00FE513E" w:rsidTr="00697494">
        <w:tc>
          <w:tcPr>
            <w:tcW w:w="4219" w:type="dxa"/>
          </w:tcPr>
          <w:p w:rsidR="00D95309" w:rsidRPr="00FE513E" w:rsidRDefault="00D95309" w:rsidP="00CE67A8">
            <w:pPr>
              <w:ind w:firstLine="142"/>
            </w:pPr>
            <w:r w:rsidRPr="00FE513E">
              <w:t>21.11. Требования к кровле:</w:t>
            </w:r>
          </w:p>
        </w:tc>
        <w:tc>
          <w:tcPr>
            <w:tcW w:w="5254" w:type="dxa"/>
          </w:tcPr>
          <w:p w:rsidR="00D95309" w:rsidRPr="00FE513E" w:rsidRDefault="0068294B" w:rsidP="00CE67A8">
            <w:r w:rsidRPr="00FE513E">
              <w:t>Определить при выполнении проектных работ</w:t>
            </w:r>
          </w:p>
        </w:tc>
      </w:tr>
      <w:tr w:rsidR="00570DEE" w:rsidRPr="00FE513E" w:rsidTr="00697494">
        <w:tc>
          <w:tcPr>
            <w:tcW w:w="4219" w:type="dxa"/>
          </w:tcPr>
          <w:p w:rsidR="00570DEE" w:rsidRPr="00FE513E" w:rsidRDefault="00570DEE" w:rsidP="00CE67A8">
            <w:pPr>
              <w:ind w:firstLine="142"/>
            </w:pPr>
            <w:r w:rsidRPr="00FE513E">
              <w:t>21.12. Требования к витражам, окнам:</w:t>
            </w:r>
          </w:p>
        </w:tc>
        <w:tc>
          <w:tcPr>
            <w:tcW w:w="5254" w:type="dxa"/>
          </w:tcPr>
          <w:p w:rsidR="00570DEE" w:rsidRPr="00FE513E" w:rsidRDefault="0068294B" w:rsidP="00CE67A8">
            <w:r w:rsidRPr="00FE513E">
              <w:t>Определить при выполнении проектных работ</w:t>
            </w:r>
          </w:p>
        </w:tc>
      </w:tr>
      <w:tr w:rsidR="00570DEE" w:rsidRPr="00FE513E" w:rsidTr="00697494">
        <w:tc>
          <w:tcPr>
            <w:tcW w:w="4219" w:type="dxa"/>
          </w:tcPr>
          <w:p w:rsidR="00570DEE" w:rsidRPr="00FE513E" w:rsidRDefault="00570DEE" w:rsidP="00CE67A8">
            <w:pPr>
              <w:ind w:firstLine="142"/>
            </w:pPr>
            <w:r w:rsidRPr="00FE513E">
              <w:t>21.13.Требования к дверям:</w:t>
            </w:r>
          </w:p>
        </w:tc>
        <w:tc>
          <w:tcPr>
            <w:tcW w:w="5254" w:type="dxa"/>
          </w:tcPr>
          <w:p w:rsidR="00570DEE" w:rsidRPr="00FE513E" w:rsidRDefault="0068294B" w:rsidP="00CE67A8">
            <w:r w:rsidRPr="00FE513E">
              <w:t>Определить при выполнении проектных работ</w:t>
            </w:r>
          </w:p>
        </w:tc>
      </w:tr>
      <w:tr w:rsidR="00570DEE" w:rsidRPr="00FE513E" w:rsidTr="00697494">
        <w:tc>
          <w:tcPr>
            <w:tcW w:w="4219" w:type="dxa"/>
          </w:tcPr>
          <w:p w:rsidR="00570DEE" w:rsidRPr="00FE513E" w:rsidRDefault="00570DEE" w:rsidP="00CE67A8">
            <w:pPr>
              <w:ind w:firstLine="142"/>
            </w:pPr>
            <w:r w:rsidRPr="00FE513E">
              <w:lastRenderedPageBreak/>
              <w:t>21.14. Требования к внутренней отделке:</w:t>
            </w:r>
          </w:p>
        </w:tc>
        <w:tc>
          <w:tcPr>
            <w:tcW w:w="5254" w:type="dxa"/>
          </w:tcPr>
          <w:p w:rsidR="00570DEE" w:rsidRPr="00FE513E" w:rsidRDefault="006E4367" w:rsidP="00CE67A8">
            <w:pPr>
              <w:shd w:val="clear" w:color="auto" w:fill="FFFFFF"/>
            </w:pPr>
            <w:r w:rsidRPr="00FE513E">
              <w:t xml:space="preserve">В </w:t>
            </w:r>
            <w:r w:rsidR="00A83364" w:rsidRPr="00FE513E">
              <w:t>соответствии</w:t>
            </w:r>
            <w:r w:rsidRPr="00FE513E">
              <w:t xml:space="preserve"> с </w:t>
            </w:r>
            <w:r w:rsidR="00A83364" w:rsidRPr="00FE513E">
              <w:t>санитарно</w:t>
            </w:r>
            <w:r w:rsidRPr="00FE513E">
              <w:t xml:space="preserve">-гигиеническими и противопожарными требованиями в зависимости от их назначения. </w:t>
            </w:r>
            <w:r w:rsidR="00A83364" w:rsidRPr="00FE513E">
              <w:t>Согласовать с Заказчиком.</w:t>
            </w:r>
          </w:p>
        </w:tc>
      </w:tr>
      <w:tr w:rsidR="00570DEE" w:rsidRPr="00FE513E" w:rsidTr="00697494">
        <w:tc>
          <w:tcPr>
            <w:tcW w:w="4219" w:type="dxa"/>
          </w:tcPr>
          <w:p w:rsidR="00570DEE" w:rsidRPr="00FE513E" w:rsidRDefault="00570DEE" w:rsidP="00CE67A8">
            <w:pPr>
              <w:ind w:firstLine="142"/>
            </w:pPr>
            <w:r w:rsidRPr="00FE513E">
              <w:t>21.15. Требования к наружной отделке:</w:t>
            </w:r>
          </w:p>
        </w:tc>
        <w:tc>
          <w:tcPr>
            <w:tcW w:w="5254" w:type="dxa"/>
          </w:tcPr>
          <w:p w:rsidR="00570DEE" w:rsidRPr="00FE513E" w:rsidRDefault="0068294B" w:rsidP="00FF66C5">
            <w:r w:rsidRPr="00FE513E">
              <w:t>Определить при выполнении проектных работ</w:t>
            </w:r>
          </w:p>
        </w:tc>
      </w:tr>
      <w:tr w:rsidR="00570DEE" w:rsidRPr="00FE513E" w:rsidTr="00697494">
        <w:tc>
          <w:tcPr>
            <w:tcW w:w="4219" w:type="dxa"/>
          </w:tcPr>
          <w:p w:rsidR="00570DEE" w:rsidRPr="00FE513E" w:rsidRDefault="00570DEE" w:rsidP="00CE67A8">
            <w:pPr>
              <w:ind w:firstLine="142"/>
            </w:pPr>
            <w:r w:rsidRPr="00FE513E">
              <w:t>21.16. Требования к обеспечению безопасности объекта при опасных природных процессах и явлениях, и техногенных воздействиях:</w:t>
            </w:r>
          </w:p>
        </w:tc>
        <w:tc>
          <w:tcPr>
            <w:tcW w:w="5254" w:type="dxa"/>
          </w:tcPr>
          <w:p w:rsidR="00570DEE" w:rsidRPr="00FE513E" w:rsidRDefault="00570DEE" w:rsidP="00CE67A8">
            <w:pPr>
              <w:autoSpaceDE w:val="0"/>
              <w:autoSpaceDN w:val="0"/>
              <w:adjustRightInd w:val="0"/>
              <w:jc w:val="both"/>
            </w:pPr>
            <w:r w:rsidRPr="00FE513E">
              <w:t>Принять с учётом требований «СП 14.13330.2018. Свод правил. Строительство в сейсмических районах. Актуализированная редакция СНиП II-7-81*" и др. нормативных документов</w:t>
            </w:r>
          </w:p>
        </w:tc>
      </w:tr>
      <w:tr w:rsidR="00570DEE" w:rsidRPr="00FE513E" w:rsidTr="00697494">
        <w:tc>
          <w:tcPr>
            <w:tcW w:w="4219" w:type="dxa"/>
          </w:tcPr>
          <w:p w:rsidR="00570DEE" w:rsidRPr="00FE513E" w:rsidRDefault="00570DEE" w:rsidP="00CE67A8">
            <w:pPr>
              <w:ind w:firstLine="142"/>
            </w:pPr>
            <w:r w:rsidRPr="00FE513E">
              <w:t>21.17. Требования к инженерной защите территории объекта:</w:t>
            </w:r>
          </w:p>
        </w:tc>
        <w:tc>
          <w:tcPr>
            <w:tcW w:w="5254" w:type="dxa"/>
          </w:tcPr>
          <w:p w:rsidR="00570DEE" w:rsidRPr="00FE513E" w:rsidRDefault="00570DEE" w:rsidP="00CE67A8">
            <w:pPr>
              <w:autoSpaceDE w:val="0"/>
              <w:autoSpaceDN w:val="0"/>
              <w:adjustRightInd w:val="0"/>
              <w:jc w:val="both"/>
            </w:pPr>
            <w:r w:rsidRPr="00FE513E">
              <w:t>Принять с учётом требований «СП 14.13330.2018. Свод правил. Строительство в сейсмических районах. Актуализированная редакция СНиП II-7-81*"</w:t>
            </w:r>
          </w:p>
          <w:p w:rsidR="00570DEE" w:rsidRPr="00FE513E" w:rsidRDefault="00570DEE" w:rsidP="00CE67A8">
            <w:pPr>
              <w:autoSpaceDE w:val="0"/>
              <w:autoSpaceDN w:val="0"/>
              <w:adjustRightInd w:val="0"/>
              <w:jc w:val="both"/>
            </w:pPr>
            <w:r w:rsidRPr="00FE513E">
              <w:t>и других нормативных документов.</w:t>
            </w:r>
          </w:p>
        </w:tc>
      </w:tr>
      <w:tr w:rsidR="00570DEE" w:rsidRPr="00FE513E" w:rsidTr="00697494">
        <w:tc>
          <w:tcPr>
            <w:tcW w:w="4219" w:type="dxa"/>
          </w:tcPr>
          <w:p w:rsidR="00570DEE" w:rsidRPr="00FE513E" w:rsidRDefault="00570DEE" w:rsidP="00CE67A8">
            <w:r w:rsidRPr="00FE513E">
              <w:t>22. Требования к технологическим и конструктивным решениям линейного объекта:</w:t>
            </w:r>
          </w:p>
        </w:tc>
        <w:tc>
          <w:tcPr>
            <w:tcW w:w="5254" w:type="dxa"/>
          </w:tcPr>
          <w:p w:rsidR="00570DEE" w:rsidRPr="00FE513E" w:rsidRDefault="00570DEE" w:rsidP="00CE67A8">
            <w:pPr>
              <w:autoSpaceDE w:val="0"/>
              <w:autoSpaceDN w:val="0"/>
              <w:adjustRightInd w:val="0"/>
              <w:jc w:val="both"/>
            </w:pPr>
            <w:r w:rsidRPr="00FE513E">
              <w:t>-</w:t>
            </w:r>
          </w:p>
          <w:p w:rsidR="00570DEE" w:rsidRPr="00FE513E" w:rsidRDefault="00570DEE" w:rsidP="00CE67A8">
            <w:pPr>
              <w:autoSpaceDE w:val="0"/>
              <w:autoSpaceDN w:val="0"/>
              <w:adjustRightInd w:val="0"/>
              <w:jc w:val="both"/>
            </w:pPr>
          </w:p>
        </w:tc>
      </w:tr>
      <w:tr w:rsidR="00570DEE" w:rsidRPr="00FE513E" w:rsidTr="00697494">
        <w:tc>
          <w:tcPr>
            <w:tcW w:w="4219" w:type="dxa"/>
          </w:tcPr>
          <w:p w:rsidR="00570DEE" w:rsidRPr="00FE513E" w:rsidRDefault="00570DEE" w:rsidP="00CE67A8">
            <w:r w:rsidRPr="00FE513E">
              <w:t>23. Требования к зданиям, строениям и сооружениям, входящим в инфраструктуру линейного объекта:</w:t>
            </w:r>
          </w:p>
        </w:tc>
        <w:tc>
          <w:tcPr>
            <w:tcW w:w="5254" w:type="dxa"/>
          </w:tcPr>
          <w:p w:rsidR="00570DEE" w:rsidRPr="00FE513E" w:rsidRDefault="00570DEE" w:rsidP="00CE67A8">
            <w:pPr>
              <w:autoSpaceDE w:val="0"/>
              <w:autoSpaceDN w:val="0"/>
              <w:adjustRightInd w:val="0"/>
              <w:jc w:val="both"/>
            </w:pPr>
            <w:r w:rsidRPr="00FE513E">
              <w:t>-</w:t>
            </w:r>
          </w:p>
        </w:tc>
      </w:tr>
      <w:tr w:rsidR="00570DEE" w:rsidRPr="00FE513E" w:rsidTr="00697494">
        <w:tc>
          <w:tcPr>
            <w:tcW w:w="4219" w:type="dxa"/>
          </w:tcPr>
          <w:p w:rsidR="00570DEE" w:rsidRPr="00FE513E" w:rsidRDefault="00570DEE" w:rsidP="00CE67A8">
            <w:pPr>
              <w:spacing w:after="240"/>
              <w:jc w:val="both"/>
            </w:pPr>
            <w:r w:rsidRPr="00FE513E">
              <w:t>24. Требования к инженерно-техническим решениям</w:t>
            </w:r>
            <w:r w:rsidR="009B64F5" w:rsidRPr="00FE513E">
              <w:t xml:space="preserve"> (указываются при необходимости)</w:t>
            </w:r>
            <w:r w:rsidRPr="00FE513E">
              <w:t>:</w:t>
            </w:r>
          </w:p>
        </w:tc>
        <w:tc>
          <w:tcPr>
            <w:tcW w:w="5254" w:type="dxa"/>
          </w:tcPr>
          <w:p w:rsidR="00570DEE" w:rsidRPr="00FE513E" w:rsidRDefault="0068294B" w:rsidP="00CE67A8">
            <w:r w:rsidRPr="00FE513E">
              <w:t>-</w:t>
            </w:r>
          </w:p>
        </w:tc>
      </w:tr>
      <w:tr w:rsidR="00570DEE" w:rsidRPr="00FE513E" w:rsidTr="00697494">
        <w:tc>
          <w:tcPr>
            <w:tcW w:w="4219" w:type="dxa"/>
          </w:tcPr>
          <w:p w:rsidR="00570DEE" w:rsidRPr="00FE513E" w:rsidRDefault="00570DEE" w:rsidP="00CE67A8">
            <w:pPr>
              <w:spacing w:after="240"/>
              <w:jc w:val="both"/>
            </w:pPr>
            <w:r w:rsidRPr="00FE513E">
              <w:t>24.1. </w:t>
            </w:r>
            <w:r w:rsidR="009B64F5" w:rsidRPr="00FE513E">
              <w:t>Требования к основному технологическому оборудованию (указываются тип</w:t>
            </w:r>
            <w:r w:rsidR="009B64F5" w:rsidRPr="00FE513E">
              <w:br/>
              <w:t>и основные характеристики по укрупненной номенклатуре, требования к составу оборудования (основное и комплектующее технологическое и вспомогательное оборудование), требование о выборе оборудования на основании технико-экономических расчетов, технико-экономического сравнения вариантов):</w:t>
            </w:r>
          </w:p>
          <w:p w:rsidR="00570DEE" w:rsidRPr="00FE513E" w:rsidRDefault="00570DEE" w:rsidP="00CE67A8">
            <w:pPr>
              <w:ind w:firstLine="142"/>
            </w:pPr>
          </w:p>
        </w:tc>
        <w:tc>
          <w:tcPr>
            <w:tcW w:w="5254" w:type="dxa"/>
          </w:tcPr>
          <w:p w:rsidR="00570DEE" w:rsidRPr="00FE513E" w:rsidRDefault="00570DEE" w:rsidP="00CE67A8">
            <w:pPr>
              <w:ind w:left="-57" w:firstLine="91"/>
            </w:pPr>
            <w:r w:rsidRPr="00FE513E">
              <w:t>Инженерные системы зданий должны быть выполнены в соответствии с действующими требованиями нормативных документов Россий</w:t>
            </w:r>
            <w:r w:rsidR="00372420" w:rsidRPr="00FE513E">
              <w:t xml:space="preserve">ской Федерации </w:t>
            </w:r>
          </w:p>
        </w:tc>
      </w:tr>
      <w:tr w:rsidR="00570DEE" w:rsidRPr="00FE513E" w:rsidTr="00697494">
        <w:tc>
          <w:tcPr>
            <w:tcW w:w="4219" w:type="dxa"/>
          </w:tcPr>
          <w:p w:rsidR="00570DEE" w:rsidRPr="00FE513E" w:rsidRDefault="00570DEE" w:rsidP="00CE67A8">
            <w:pPr>
              <w:ind w:firstLine="142"/>
            </w:pPr>
          </w:p>
          <w:p w:rsidR="00570DEE" w:rsidRPr="00FE513E" w:rsidRDefault="00570DEE" w:rsidP="00CE67A8">
            <w:r w:rsidRPr="00FE513E">
              <w:t>24.1.1. Отопление:</w:t>
            </w:r>
          </w:p>
          <w:p w:rsidR="00570DEE" w:rsidRPr="00FE513E" w:rsidRDefault="00570DEE" w:rsidP="00CE67A8">
            <w:pPr>
              <w:ind w:firstLine="142"/>
            </w:pPr>
          </w:p>
          <w:p w:rsidR="00660E75" w:rsidRPr="00FE513E" w:rsidRDefault="00660E75" w:rsidP="00CE67A8"/>
          <w:p w:rsidR="00660E75" w:rsidRPr="00FE513E" w:rsidRDefault="00660E75" w:rsidP="00CE67A8"/>
          <w:p w:rsidR="0068294B" w:rsidRPr="00FE513E" w:rsidRDefault="0068294B" w:rsidP="00CE67A8"/>
          <w:p w:rsidR="00570DEE" w:rsidRPr="00FE513E" w:rsidRDefault="00570DEE" w:rsidP="00CE67A8">
            <w:pPr>
              <w:pBdr>
                <w:top w:val="single" w:sz="4" w:space="1" w:color="auto"/>
              </w:pBdr>
              <w:ind w:firstLine="142"/>
            </w:pPr>
          </w:p>
          <w:p w:rsidR="00570DEE" w:rsidRPr="00FE513E" w:rsidRDefault="00570DEE" w:rsidP="00CE67A8">
            <w:r w:rsidRPr="00FE513E">
              <w:t>24.1.2. Вентиляция:</w:t>
            </w:r>
          </w:p>
          <w:p w:rsidR="00570DEE" w:rsidRPr="00FE513E" w:rsidRDefault="00570DEE" w:rsidP="00CE67A8">
            <w:pPr>
              <w:tabs>
                <w:tab w:val="left" w:pos="676"/>
              </w:tabs>
            </w:pPr>
          </w:p>
          <w:p w:rsidR="0068294B" w:rsidRPr="00FE513E" w:rsidRDefault="0068294B" w:rsidP="00CE67A8">
            <w:pPr>
              <w:tabs>
                <w:tab w:val="left" w:pos="676"/>
              </w:tabs>
            </w:pPr>
          </w:p>
          <w:p w:rsidR="00570DEE" w:rsidRPr="00FE513E" w:rsidRDefault="00570DEE" w:rsidP="00CE67A8">
            <w:pPr>
              <w:pBdr>
                <w:top w:val="single" w:sz="4" w:space="1" w:color="auto"/>
              </w:pBdr>
              <w:ind w:firstLine="142"/>
            </w:pPr>
          </w:p>
          <w:p w:rsidR="00570DEE" w:rsidRPr="00FE513E" w:rsidRDefault="00570DEE" w:rsidP="00CE67A8">
            <w:r w:rsidRPr="00FE513E">
              <w:t>24.1.3. Водопровод:</w:t>
            </w:r>
          </w:p>
          <w:p w:rsidR="00570DEE" w:rsidRPr="00FE513E" w:rsidRDefault="00570DEE" w:rsidP="00CE67A8">
            <w:pPr>
              <w:ind w:firstLine="142"/>
            </w:pPr>
          </w:p>
          <w:p w:rsidR="00570DEE" w:rsidRPr="00FE513E" w:rsidRDefault="00570DEE" w:rsidP="00CE67A8"/>
          <w:p w:rsidR="00372420" w:rsidRPr="00FE513E" w:rsidRDefault="00372420" w:rsidP="00CE67A8"/>
          <w:p w:rsidR="00570DEE" w:rsidRPr="00FE513E" w:rsidRDefault="00570DEE" w:rsidP="00CE67A8">
            <w:pPr>
              <w:pBdr>
                <w:top w:val="single" w:sz="4" w:space="1" w:color="auto"/>
              </w:pBdr>
              <w:ind w:firstLine="142"/>
            </w:pPr>
          </w:p>
          <w:p w:rsidR="00570DEE" w:rsidRPr="00FE513E" w:rsidRDefault="00570DEE" w:rsidP="00CE67A8">
            <w:r w:rsidRPr="00FE513E">
              <w:t>24.1.4. Канализация:</w:t>
            </w:r>
          </w:p>
          <w:p w:rsidR="00570DEE" w:rsidRPr="00FE513E" w:rsidRDefault="00570DEE" w:rsidP="00CE67A8">
            <w:pPr>
              <w:ind w:firstLine="142"/>
            </w:pPr>
          </w:p>
          <w:p w:rsidR="00660E75" w:rsidRPr="00FE513E" w:rsidRDefault="00660E75" w:rsidP="00CE67A8">
            <w:pPr>
              <w:ind w:firstLine="142"/>
            </w:pPr>
          </w:p>
          <w:p w:rsidR="00372420" w:rsidRPr="00FE513E" w:rsidRDefault="00372420" w:rsidP="00CE67A8">
            <w:pPr>
              <w:ind w:firstLine="142"/>
            </w:pPr>
          </w:p>
          <w:p w:rsidR="00570DEE" w:rsidRPr="00FE513E" w:rsidRDefault="00570DEE" w:rsidP="00CE67A8"/>
          <w:p w:rsidR="0068294B" w:rsidRPr="00FE513E" w:rsidRDefault="0068294B" w:rsidP="00CE67A8"/>
          <w:p w:rsidR="00570DEE" w:rsidRPr="00FE513E" w:rsidRDefault="00570DEE" w:rsidP="00CE67A8">
            <w:pPr>
              <w:pBdr>
                <w:top w:val="single" w:sz="4" w:space="1" w:color="auto"/>
              </w:pBdr>
              <w:ind w:firstLine="142"/>
            </w:pPr>
          </w:p>
          <w:p w:rsidR="00570DEE" w:rsidRPr="00FE513E" w:rsidRDefault="00570DEE" w:rsidP="00CE67A8">
            <w:r w:rsidRPr="00FE513E">
              <w:t>24.1.5. Электроснабжение:</w:t>
            </w:r>
          </w:p>
          <w:p w:rsidR="00570DEE" w:rsidRPr="00FE513E" w:rsidRDefault="00570DEE" w:rsidP="00CE67A8">
            <w:pPr>
              <w:ind w:firstLine="142"/>
            </w:pPr>
          </w:p>
          <w:p w:rsidR="00570DEE" w:rsidRPr="00FE513E" w:rsidRDefault="00570DEE" w:rsidP="00CE67A8"/>
          <w:p w:rsidR="00570DEE" w:rsidRPr="00FE513E" w:rsidRDefault="00570DEE" w:rsidP="00CE67A8"/>
          <w:p w:rsidR="00351A22" w:rsidRPr="00FE513E" w:rsidRDefault="00351A22" w:rsidP="00CE67A8"/>
          <w:p w:rsidR="00570DEE" w:rsidRPr="00FE513E" w:rsidRDefault="00570DEE" w:rsidP="00CE67A8">
            <w:pPr>
              <w:pBdr>
                <w:top w:val="single" w:sz="4" w:space="1" w:color="auto"/>
              </w:pBdr>
              <w:ind w:firstLine="142"/>
            </w:pPr>
          </w:p>
          <w:p w:rsidR="00570DEE" w:rsidRPr="00FE513E" w:rsidRDefault="00570DEE" w:rsidP="00CE67A8">
            <w:r w:rsidRPr="00FE513E">
              <w:t xml:space="preserve"> 24.1.6. Телефонизация:</w:t>
            </w:r>
          </w:p>
          <w:p w:rsidR="00570DEE" w:rsidRPr="00FE513E" w:rsidRDefault="00570DEE" w:rsidP="00CE67A8"/>
          <w:p w:rsidR="00570DEE" w:rsidRPr="00FE513E" w:rsidRDefault="00570DEE" w:rsidP="00CE67A8">
            <w:pPr>
              <w:pBdr>
                <w:top w:val="single" w:sz="4" w:space="1" w:color="auto"/>
              </w:pBdr>
              <w:ind w:firstLine="142"/>
            </w:pPr>
          </w:p>
          <w:p w:rsidR="00570DEE" w:rsidRPr="00FE513E" w:rsidRDefault="00570DEE" w:rsidP="00CE67A8">
            <w:r w:rsidRPr="00FE513E">
              <w:t xml:space="preserve">  24.1.7. Радиофикация:</w:t>
            </w:r>
          </w:p>
          <w:p w:rsidR="00570DEE" w:rsidRPr="00FE513E" w:rsidRDefault="00570DEE" w:rsidP="00CE67A8">
            <w:pPr>
              <w:ind w:firstLine="142"/>
            </w:pPr>
          </w:p>
          <w:p w:rsidR="00570DEE" w:rsidRPr="00FE513E" w:rsidRDefault="00570DEE" w:rsidP="00CE67A8">
            <w:pPr>
              <w:pBdr>
                <w:top w:val="single" w:sz="4" w:space="1" w:color="auto"/>
              </w:pBdr>
            </w:pPr>
          </w:p>
          <w:p w:rsidR="00570DEE" w:rsidRPr="00FE513E" w:rsidRDefault="00570DEE" w:rsidP="00CE67A8">
            <w:r w:rsidRPr="00FE513E">
              <w:t xml:space="preserve">  24.1.8. Информационно-телек</w:t>
            </w:r>
            <w:r w:rsidR="00351A22" w:rsidRPr="00FE513E">
              <w:t>оммуникационная сеть «Интернет»</w:t>
            </w:r>
          </w:p>
          <w:p w:rsidR="002D065C" w:rsidRPr="00FE513E" w:rsidRDefault="002D065C" w:rsidP="00CE67A8"/>
          <w:p w:rsidR="00570DEE" w:rsidRPr="00FE513E" w:rsidRDefault="00570DEE" w:rsidP="00CE67A8">
            <w:pPr>
              <w:pBdr>
                <w:top w:val="single" w:sz="4" w:space="1" w:color="auto"/>
              </w:pBdr>
              <w:ind w:firstLine="142"/>
            </w:pPr>
          </w:p>
          <w:p w:rsidR="00570DEE" w:rsidRPr="00FE513E" w:rsidRDefault="00570DEE" w:rsidP="00CE67A8">
            <w:pPr>
              <w:ind w:firstLine="142"/>
            </w:pPr>
            <w:r w:rsidRPr="00FE513E">
              <w:t>24.1.9. Телевидение:</w:t>
            </w:r>
          </w:p>
          <w:p w:rsidR="00570DEE" w:rsidRPr="00FE513E" w:rsidRDefault="00570DEE" w:rsidP="00CE67A8">
            <w:pPr>
              <w:ind w:firstLine="142"/>
            </w:pPr>
          </w:p>
          <w:p w:rsidR="002D065C" w:rsidRPr="00FE513E" w:rsidRDefault="002D065C" w:rsidP="00CE67A8">
            <w:pPr>
              <w:ind w:firstLine="142"/>
            </w:pPr>
          </w:p>
          <w:p w:rsidR="00570DEE" w:rsidRPr="00FE513E" w:rsidRDefault="00570DEE" w:rsidP="00CE67A8">
            <w:pPr>
              <w:pBdr>
                <w:top w:val="single" w:sz="4" w:space="1" w:color="auto"/>
              </w:pBdr>
              <w:ind w:firstLine="142"/>
            </w:pPr>
          </w:p>
          <w:p w:rsidR="00570DEE" w:rsidRPr="00FE513E" w:rsidRDefault="00570DEE" w:rsidP="00CE67A8">
            <w:r w:rsidRPr="00FE513E">
              <w:t xml:space="preserve">  </w:t>
            </w:r>
            <w:r w:rsidR="009B64F5" w:rsidRPr="00FE513E">
              <w:t>24.1.10. Газификация</w:t>
            </w:r>
            <w:r w:rsidRPr="00FE513E">
              <w:t>:</w:t>
            </w:r>
          </w:p>
          <w:p w:rsidR="00570DEE" w:rsidRPr="00FE513E" w:rsidRDefault="00570DEE" w:rsidP="00CE67A8">
            <w:pPr>
              <w:pBdr>
                <w:top w:val="single" w:sz="4" w:space="1" w:color="auto"/>
              </w:pBdr>
              <w:ind w:firstLine="142"/>
            </w:pPr>
          </w:p>
          <w:p w:rsidR="00570DEE" w:rsidRPr="00FE513E" w:rsidRDefault="009B64F5" w:rsidP="009B64F5">
            <w:r w:rsidRPr="00FE513E">
              <w:t xml:space="preserve"> </w:t>
            </w:r>
            <w:r w:rsidR="00570DEE" w:rsidRPr="00FE513E">
              <w:t>24.1.11. Автоматизация и диспетчеризация:</w:t>
            </w:r>
          </w:p>
          <w:p w:rsidR="00570DEE" w:rsidRPr="00FE513E" w:rsidRDefault="00570DEE" w:rsidP="00CE67A8">
            <w:pPr>
              <w:ind w:firstLine="142"/>
            </w:pPr>
          </w:p>
          <w:p w:rsidR="00570DEE" w:rsidRPr="00FE513E" w:rsidRDefault="00570DEE" w:rsidP="00CE67A8">
            <w:pPr>
              <w:ind w:firstLine="142"/>
            </w:pPr>
          </w:p>
        </w:tc>
        <w:tc>
          <w:tcPr>
            <w:tcW w:w="5254" w:type="dxa"/>
          </w:tcPr>
          <w:p w:rsidR="00660E75" w:rsidRPr="00FE513E" w:rsidRDefault="00570DEE" w:rsidP="00CE67A8">
            <w:pPr>
              <w:autoSpaceDE w:val="0"/>
              <w:autoSpaceDN w:val="0"/>
              <w:adjustRightInd w:val="0"/>
              <w:jc w:val="both"/>
            </w:pPr>
            <w:r w:rsidRPr="00FE513E">
              <w:lastRenderedPageBreak/>
              <w:t xml:space="preserve">Система водяного отопления – в соответствии с </w:t>
            </w:r>
            <w:r w:rsidR="00660E75" w:rsidRPr="00FE513E">
              <w:t>"СП 60.13330.2020. Свод правил. Отопление, вентиляция и кондиционирование воздуха. СНиП 41-01-2003"</w:t>
            </w:r>
          </w:p>
          <w:p w:rsidR="00660E75" w:rsidRPr="00FE513E" w:rsidRDefault="00660E75" w:rsidP="00CE67A8">
            <w:pPr>
              <w:autoSpaceDE w:val="0"/>
              <w:autoSpaceDN w:val="0"/>
              <w:adjustRightInd w:val="0"/>
              <w:jc w:val="both"/>
            </w:pPr>
            <w:r w:rsidRPr="00FE513E">
              <w:t>(утв. и введен в действие Приказом Минстроя России от 30.12.2020 N 921/</w:t>
            </w:r>
            <w:proofErr w:type="spellStart"/>
            <w:r w:rsidRPr="00FE513E">
              <w:t>пр</w:t>
            </w:r>
            <w:proofErr w:type="spellEnd"/>
            <w:r w:rsidRPr="00FE513E">
              <w:t>)</w:t>
            </w:r>
          </w:p>
          <w:p w:rsidR="00073167" w:rsidRDefault="00073167" w:rsidP="00CE67A8">
            <w:pPr>
              <w:autoSpaceDE w:val="0"/>
              <w:autoSpaceDN w:val="0"/>
              <w:adjustRightInd w:val="0"/>
              <w:jc w:val="both"/>
            </w:pPr>
          </w:p>
          <w:p w:rsidR="00660E75" w:rsidRPr="00FE513E" w:rsidRDefault="00660E75" w:rsidP="00CE67A8">
            <w:pPr>
              <w:autoSpaceDE w:val="0"/>
              <w:autoSpaceDN w:val="0"/>
              <w:adjustRightInd w:val="0"/>
              <w:jc w:val="both"/>
            </w:pPr>
            <w:r w:rsidRPr="00FE513E">
              <w:t>Система водяного отопления – в соответствии с "СП 60.13330.2020. Свод правил. Отопление, вентиляция и кондиционирование воздуха. СНиП 41-01-2003"</w:t>
            </w:r>
          </w:p>
          <w:p w:rsidR="00073167" w:rsidRDefault="00073167" w:rsidP="00CE67A8"/>
          <w:p w:rsidR="00570DEE" w:rsidRPr="00FE513E" w:rsidRDefault="00570DEE" w:rsidP="00CE67A8">
            <w:r w:rsidRPr="00FE513E">
              <w:t>Водоснабжение: Система горячего и холодного водоснабжения - в соответствии с</w:t>
            </w:r>
            <w:r w:rsidR="003E4A10" w:rsidRPr="00FE513E">
              <w:t xml:space="preserve"> СП 30.13330.2020 Внутренний водопровод и канализация зданий СНиП 2.04.01-85* (с Изменениями N 1, 2)</w:t>
            </w:r>
          </w:p>
          <w:p w:rsidR="00073167" w:rsidRDefault="00073167" w:rsidP="00CE67A8"/>
          <w:p w:rsidR="00570DEE" w:rsidRPr="00FE513E" w:rsidRDefault="00570DEE" w:rsidP="00CE67A8">
            <w:r w:rsidRPr="00FE513E">
              <w:t>Хозяйственно - бытовая канализация:</w:t>
            </w:r>
          </w:p>
          <w:p w:rsidR="00660E75" w:rsidRPr="00FE513E" w:rsidRDefault="00570DEE" w:rsidP="00CE67A8">
            <w:pPr>
              <w:autoSpaceDE w:val="0"/>
              <w:autoSpaceDN w:val="0"/>
              <w:adjustRightInd w:val="0"/>
              <w:jc w:val="both"/>
            </w:pPr>
            <w:r w:rsidRPr="00FE513E">
              <w:t xml:space="preserve">Система хозяйственно-бытовой канализации – в соответствии с </w:t>
            </w:r>
            <w:r w:rsidR="00660E75" w:rsidRPr="00FE513E">
              <w:t>"СП 30.13330.2020. Свод правил. Внутренний водопровод и канализация зданий. СНиП 2.04.01-85*"</w:t>
            </w:r>
          </w:p>
          <w:p w:rsidR="00660E75" w:rsidRPr="00FE513E" w:rsidRDefault="00660E75" w:rsidP="00CE67A8">
            <w:pPr>
              <w:autoSpaceDE w:val="0"/>
              <w:autoSpaceDN w:val="0"/>
              <w:adjustRightInd w:val="0"/>
              <w:jc w:val="both"/>
            </w:pPr>
            <w:r w:rsidRPr="00FE513E">
              <w:t>(утв. и введен в действие Приказом Минстроя России от 30.12.2020 N 920/</w:t>
            </w:r>
            <w:proofErr w:type="spellStart"/>
            <w:r w:rsidRPr="00FE513E">
              <w:t>пр</w:t>
            </w:r>
            <w:proofErr w:type="spellEnd"/>
            <w:r w:rsidRPr="00FE513E">
              <w:t>)</w:t>
            </w:r>
          </w:p>
          <w:p w:rsidR="00073167" w:rsidRDefault="00073167" w:rsidP="00CE67A8"/>
          <w:p w:rsidR="00570DEE" w:rsidRPr="00FE513E" w:rsidRDefault="00570DEE" w:rsidP="00CE67A8">
            <w:r w:rsidRPr="00FE513E">
              <w:t>Электроснабжение: Система      электроснабжения – в соответствии с действующими нормами (ПУЭ, СП, СНиП).</w:t>
            </w:r>
          </w:p>
          <w:p w:rsidR="00570DEE" w:rsidRPr="00FE513E" w:rsidRDefault="00570DEE" w:rsidP="00CE67A8">
            <w:pPr>
              <w:ind w:left="-57" w:firstLine="91"/>
            </w:pPr>
            <w:r w:rsidRPr="00FE513E">
              <w:t>Электроосвещение: Система        электроосвещения - в соответствии с действующими нормами (СП 31-110-2003), ПУЭ.</w:t>
            </w:r>
          </w:p>
          <w:p w:rsidR="00073167" w:rsidRDefault="00073167" w:rsidP="00CE67A8"/>
          <w:p w:rsidR="00073167" w:rsidRDefault="00073167" w:rsidP="00CE67A8"/>
          <w:p w:rsidR="00570DEE" w:rsidRPr="00FE513E" w:rsidRDefault="00A83364" w:rsidP="00CE67A8">
            <w:r w:rsidRPr="00FE513E">
              <w:t xml:space="preserve">В соответствии с </w:t>
            </w:r>
            <w:r w:rsidR="00570DEE" w:rsidRPr="00FE513E">
              <w:t>действующими требованиями нормативных документов Российской Федерации.</w:t>
            </w:r>
          </w:p>
          <w:p w:rsidR="002D065C" w:rsidRPr="00FE513E" w:rsidRDefault="002D065C" w:rsidP="00CE67A8"/>
          <w:p w:rsidR="00570DEE" w:rsidRPr="00FE513E" w:rsidRDefault="00A83364" w:rsidP="00CE67A8">
            <w:r w:rsidRPr="00FE513E">
              <w:t xml:space="preserve">В соответствии с </w:t>
            </w:r>
            <w:r w:rsidR="00570DEE" w:rsidRPr="00FE513E">
              <w:t xml:space="preserve">действующими требованиями нормативных документов Российской Федерации. </w:t>
            </w:r>
          </w:p>
          <w:p w:rsidR="00372420" w:rsidRPr="00FE513E" w:rsidRDefault="00372420" w:rsidP="00CE67A8"/>
          <w:p w:rsidR="00570DEE" w:rsidRPr="00FE513E" w:rsidRDefault="00A83364" w:rsidP="00CE67A8">
            <w:r w:rsidRPr="00FE513E">
              <w:t xml:space="preserve">В соответствии с </w:t>
            </w:r>
            <w:r w:rsidR="00570DEE" w:rsidRPr="00FE513E">
              <w:t xml:space="preserve">действующими требованиями нормативных документов Российской Федерации. </w:t>
            </w:r>
          </w:p>
          <w:p w:rsidR="00372420" w:rsidRPr="00FE513E" w:rsidRDefault="00372420" w:rsidP="00CE67A8"/>
          <w:p w:rsidR="00372420" w:rsidRPr="00FE513E" w:rsidRDefault="00372420" w:rsidP="00372420">
            <w:r w:rsidRPr="00FE513E">
              <w:t xml:space="preserve">В соответствии с действующими требованиями нормативных документов Российской Федерации. </w:t>
            </w:r>
          </w:p>
          <w:p w:rsidR="00073167" w:rsidRDefault="00073167" w:rsidP="00CE67A8"/>
          <w:p w:rsidR="00073167" w:rsidRDefault="00073167" w:rsidP="00CE67A8"/>
          <w:p w:rsidR="00372420" w:rsidRPr="00FE513E" w:rsidRDefault="00372420" w:rsidP="00CE67A8">
            <w:r w:rsidRPr="00FE513E">
              <w:t>-</w:t>
            </w:r>
          </w:p>
          <w:p w:rsidR="00372420" w:rsidRPr="00FE513E" w:rsidRDefault="00372420" w:rsidP="00CE67A8"/>
          <w:p w:rsidR="00570DEE" w:rsidRPr="00FE513E" w:rsidRDefault="00570DEE" w:rsidP="00CE67A8">
            <w:r w:rsidRPr="00FE513E">
              <w:t>Проектом должны быть предусмотрены:</w:t>
            </w:r>
          </w:p>
          <w:p w:rsidR="00570DEE" w:rsidRPr="00FE513E" w:rsidRDefault="00570DEE" w:rsidP="00372420">
            <w:r w:rsidRPr="00FE513E">
              <w:t>1. Автоматические установки пожаротушения (при необходимости).</w:t>
            </w:r>
          </w:p>
          <w:p w:rsidR="00570DEE" w:rsidRPr="00FE513E" w:rsidRDefault="00570DEE" w:rsidP="00CE67A8">
            <w:pPr>
              <w:ind w:left="-57" w:firstLine="91"/>
            </w:pPr>
            <w:r w:rsidRPr="00FE513E">
              <w:t>2. Автоматическая установка пожарной сигнализации.</w:t>
            </w:r>
          </w:p>
          <w:p w:rsidR="00570DEE" w:rsidRPr="00FE513E" w:rsidRDefault="00570DEE" w:rsidP="00CE67A8">
            <w:pPr>
              <w:ind w:left="-57" w:firstLine="91"/>
            </w:pPr>
            <w:r w:rsidRPr="00FE513E">
              <w:t>3. Система оповещения людей о пожаре.</w:t>
            </w:r>
          </w:p>
          <w:p w:rsidR="00570DEE" w:rsidRPr="00FE513E" w:rsidRDefault="00570DEE" w:rsidP="00CE67A8">
            <w:pPr>
              <w:ind w:left="-57" w:firstLine="91"/>
            </w:pPr>
            <w:r w:rsidRPr="00FE513E">
              <w:t>4. Система охранно-тревожной сигнализации.</w:t>
            </w:r>
          </w:p>
          <w:p w:rsidR="00570DEE" w:rsidRPr="00FE513E" w:rsidRDefault="00570DEE" w:rsidP="00CE67A8">
            <w:pPr>
              <w:ind w:left="-57" w:firstLine="91"/>
            </w:pPr>
            <w:r w:rsidRPr="00FE513E">
              <w:t>5. Система бесперебойного гарантированного питания для помещений в соответствии с действующей нормативной документацией.</w:t>
            </w:r>
          </w:p>
          <w:p w:rsidR="00570DEE" w:rsidRPr="00FE513E" w:rsidRDefault="00570DEE" w:rsidP="00CE67A8">
            <w:pPr>
              <w:ind w:left="-57" w:firstLine="91"/>
            </w:pPr>
            <w:r w:rsidRPr="00FE513E">
              <w:t xml:space="preserve">6. Система видеонаблюдения. </w:t>
            </w:r>
          </w:p>
          <w:p w:rsidR="00570DEE" w:rsidRPr="00FE513E" w:rsidRDefault="00570DEE" w:rsidP="00CE67A8">
            <w:pPr>
              <w:ind w:left="-57" w:firstLine="91"/>
            </w:pPr>
            <w:r w:rsidRPr="00FE513E">
              <w:t>7. Система экстренной связи.</w:t>
            </w:r>
          </w:p>
          <w:p w:rsidR="00570DEE" w:rsidRPr="00FE513E" w:rsidRDefault="00570DEE" w:rsidP="00CE67A8">
            <w:pPr>
              <w:ind w:left="-57" w:firstLine="91"/>
            </w:pPr>
            <w:r w:rsidRPr="00FE513E">
              <w:t>8. Система контроля и управления доступом.</w:t>
            </w:r>
          </w:p>
          <w:p w:rsidR="00570DEE" w:rsidRPr="00FE513E" w:rsidRDefault="00570DEE" w:rsidP="00CE67A8">
            <w:r w:rsidRPr="00FE513E">
              <w:t xml:space="preserve"> 9. Для обеспечения </w:t>
            </w:r>
            <w:proofErr w:type="gramStart"/>
            <w:r w:rsidRPr="00FE513E">
              <w:t>МГН</w:t>
            </w:r>
            <w:proofErr w:type="gramEnd"/>
            <w:r w:rsidRPr="00FE513E">
              <w:t xml:space="preserve"> находящихся в проектируемом здании экстренной громкоговорящей связью устанавливаются переговорные станции с выводом их на пост охраны на первом этаже. </w:t>
            </w:r>
          </w:p>
          <w:p w:rsidR="00570DEE" w:rsidRPr="00FE513E" w:rsidRDefault="00570DEE" w:rsidP="00CE67A8">
            <w:r w:rsidRPr="00FE513E">
              <w:t>При необходимости предусмотреть дополнительные системы автоматизации и диспетчеризации объекта.</w:t>
            </w:r>
          </w:p>
        </w:tc>
      </w:tr>
      <w:tr w:rsidR="009B64F5" w:rsidRPr="00FE513E" w:rsidTr="00697494">
        <w:tc>
          <w:tcPr>
            <w:tcW w:w="4219" w:type="dxa"/>
          </w:tcPr>
          <w:p w:rsidR="009B64F5" w:rsidRPr="00FE513E" w:rsidRDefault="009B64F5" w:rsidP="009B64F5">
            <w:r w:rsidRPr="00FE513E">
              <w:lastRenderedPageBreak/>
              <w:t xml:space="preserve">   24.1.12. Иные сети инженерно-технического обеспечения:</w:t>
            </w:r>
          </w:p>
          <w:p w:rsidR="009B64F5" w:rsidRPr="00FE513E" w:rsidRDefault="009B64F5" w:rsidP="00CE67A8">
            <w:pPr>
              <w:ind w:firstLine="142"/>
            </w:pPr>
          </w:p>
        </w:tc>
        <w:tc>
          <w:tcPr>
            <w:tcW w:w="5254" w:type="dxa"/>
          </w:tcPr>
          <w:p w:rsidR="001539D9" w:rsidRPr="00FE513E" w:rsidRDefault="001539D9" w:rsidP="001539D9">
            <w:r w:rsidRPr="00FE513E">
              <w:t>При необходимости предусмотреть в проекте иные сети инженерно-технического обеспечения</w:t>
            </w:r>
          </w:p>
          <w:p w:rsidR="009B64F5" w:rsidRPr="00FE513E" w:rsidRDefault="009B64F5" w:rsidP="00CE67A8">
            <w:pPr>
              <w:autoSpaceDE w:val="0"/>
              <w:autoSpaceDN w:val="0"/>
              <w:adjustRightInd w:val="0"/>
              <w:jc w:val="both"/>
            </w:pPr>
          </w:p>
        </w:tc>
      </w:tr>
      <w:tr w:rsidR="00570DEE" w:rsidRPr="00FE513E" w:rsidTr="00697494">
        <w:tc>
          <w:tcPr>
            <w:tcW w:w="4219" w:type="dxa"/>
          </w:tcPr>
          <w:p w:rsidR="00570DEE" w:rsidRPr="00FE513E" w:rsidRDefault="009F6369" w:rsidP="009F6369">
            <w:pPr>
              <w:spacing w:after="120"/>
              <w:jc w:val="both"/>
            </w:pPr>
            <w:r w:rsidRPr="00FE513E">
              <w:t xml:space="preserve">    </w:t>
            </w:r>
            <w:r w:rsidR="00570DEE" w:rsidRPr="00FE513E">
              <w:t>24.2. </w:t>
            </w:r>
            <w:r w:rsidR="009B64F5" w:rsidRPr="00FE513E">
              <w:t>Требования к наружным сетям инженерно-технического обеспечения, точкам присоединения (указываются требования к объемам проектирования внешних сетей</w:t>
            </w:r>
            <w:r w:rsidR="009B64F5" w:rsidRPr="00FE513E">
              <w:br/>
              <w:t>и реквизиты полученных технических условий, которые прилагаются к заданию на проектирование):</w:t>
            </w:r>
          </w:p>
        </w:tc>
        <w:tc>
          <w:tcPr>
            <w:tcW w:w="5254" w:type="dxa"/>
          </w:tcPr>
          <w:p w:rsidR="00570DEE" w:rsidRPr="00FE513E" w:rsidRDefault="00570DEE" w:rsidP="00CE67A8">
            <w:r w:rsidRPr="00FE513E">
              <w:t>Наружные сети инженерно-технического обеспечения должны быть выполнены в соответствии с действующими требованиями нормативных документов Российской Федерации и в соответствии с полученными техническими условиями</w:t>
            </w:r>
          </w:p>
        </w:tc>
      </w:tr>
      <w:tr w:rsidR="00570DEE" w:rsidRPr="00FE513E" w:rsidTr="00697494">
        <w:tc>
          <w:tcPr>
            <w:tcW w:w="4219" w:type="dxa"/>
          </w:tcPr>
          <w:p w:rsidR="00570DEE" w:rsidRPr="00FE513E" w:rsidRDefault="00570DEE" w:rsidP="00CE67A8">
            <w:pPr>
              <w:ind w:firstLine="142"/>
            </w:pPr>
            <w:r w:rsidRPr="00FE513E">
              <w:t>24.2.1. Водоснабжение:</w:t>
            </w:r>
          </w:p>
          <w:p w:rsidR="00570DEE" w:rsidRPr="00FE513E" w:rsidRDefault="00570DEE" w:rsidP="00CE67A8">
            <w:pPr>
              <w:ind w:firstLine="142"/>
            </w:pPr>
          </w:p>
          <w:p w:rsidR="00570DEE" w:rsidRPr="00FE513E" w:rsidRDefault="00570DEE" w:rsidP="00CE67A8"/>
          <w:p w:rsidR="00570DEE" w:rsidRPr="00FE513E" w:rsidRDefault="00570DEE" w:rsidP="00CE67A8">
            <w:pPr>
              <w:pBdr>
                <w:top w:val="single" w:sz="4" w:space="1" w:color="auto"/>
              </w:pBdr>
              <w:ind w:firstLine="142"/>
            </w:pPr>
          </w:p>
          <w:p w:rsidR="00570DEE" w:rsidRPr="00FE513E" w:rsidRDefault="00570DEE" w:rsidP="00CE67A8">
            <w:pPr>
              <w:ind w:firstLine="142"/>
            </w:pPr>
            <w:r w:rsidRPr="00FE513E">
              <w:t>24.2.2. Водоотведение:</w:t>
            </w:r>
          </w:p>
          <w:p w:rsidR="00570DEE" w:rsidRPr="00FE513E" w:rsidRDefault="00570DEE" w:rsidP="00572B64"/>
          <w:p w:rsidR="00570DEE" w:rsidRPr="00FE513E" w:rsidRDefault="00570DEE" w:rsidP="00CE67A8">
            <w:pPr>
              <w:pBdr>
                <w:top w:val="single" w:sz="4" w:space="1" w:color="auto"/>
              </w:pBdr>
              <w:ind w:firstLine="142"/>
            </w:pPr>
          </w:p>
          <w:p w:rsidR="00570DEE" w:rsidRPr="00FE513E" w:rsidRDefault="00570DEE" w:rsidP="00CE67A8">
            <w:pPr>
              <w:ind w:firstLine="142"/>
            </w:pPr>
            <w:r w:rsidRPr="00FE513E">
              <w:t>24.2.3. Теплоснабжение:</w:t>
            </w:r>
          </w:p>
          <w:p w:rsidR="00570DEE" w:rsidRPr="00FE513E" w:rsidRDefault="00570DEE" w:rsidP="00CE67A8">
            <w:pPr>
              <w:ind w:firstLine="142"/>
            </w:pPr>
          </w:p>
          <w:p w:rsidR="00570DEE" w:rsidRPr="00FE513E" w:rsidRDefault="00570DEE" w:rsidP="00CE67A8">
            <w:pPr>
              <w:pBdr>
                <w:top w:val="single" w:sz="4" w:space="1" w:color="auto"/>
              </w:pBdr>
              <w:ind w:firstLine="142"/>
            </w:pPr>
          </w:p>
          <w:p w:rsidR="00570DEE" w:rsidRPr="00FE513E" w:rsidRDefault="00570DEE" w:rsidP="00CE67A8">
            <w:pPr>
              <w:ind w:firstLine="142"/>
            </w:pPr>
            <w:r w:rsidRPr="00FE513E">
              <w:t>24.2.4. Электроснабжение:</w:t>
            </w:r>
          </w:p>
          <w:p w:rsidR="00570DEE" w:rsidRPr="00FE513E" w:rsidRDefault="00570DEE" w:rsidP="00CE67A8">
            <w:pPr>
              <w:ind w:firstLine="142"/>
            </w:pPr>
          </w:p>
          <w:p w:rsidR="00570DEE" w:rsidRPr="00FE513E" w:rsidRDefault="00570DEE" w:rsidP="00CE67A8">
            <w:pPr>
              <w:ind w:firstLine="142"/>
            </w:pPr>
          </w:p>
          <w:p w:rsidR="00570DEE" w:rsidRPr="00FE513E" w:rsidRDefault="00570DEE" w:rsidP="00CE67A8">
            <w:pPr>
              <w:pBdr>
                <w:top w:val="single" w:sz="4" w:space="1" w:color="auto"/>
              </w:pBdr>
              <w:ind w:firstLine="142"/>
            </w:pPr>
          </w:p>
          <w:p w:rsidR="00570DEE" w:rsidRPr="00FE513E" w:rsidRDefault="00570DEE" w:rsidP="00CE67A8">
            <w:pPr>
              <w:ind w:firstLine="142"/>
            </w:pPr>
            <w:r w:rsidRPr="00FE513E">
              <w:t>24.2.5. Телефонизация:</w:t>
            </w:r>
          </w:p>
          <w:p w:rsidR="00570DEE" w:rsidRPr="00FE513E" w:rsidRDefault="00570DEE" w:rsidP="00CE67A8">
            <w:pPr>
              <w:ind w:firstLine="142"/>
            </w:pPr>
          </w:p>
          <w:p w:rsidR="00570DEE" w:rsidRPr="00FE513E" w:rsidRDefault="00570DEE" w:rsidP="00CE67A8"/>
          <w:p w:rsidR="00570DEE" w:rsidRPr="00FE513E" w:rsidRDefault="00570DEE" w:rsidP="00CE67A8">
            <w:pPr>
              <w:pBdr>
                <w:top w:val="single" w:sz="4" w:space="1" w:color="auto"/>
              </w:pBdr>
              <w:ind w:firstLine="142"/>
            </w:pPr>
          </w:p>
          <w:p w:rsidR="00570DEE" w:rsidRPr="00FE513E" w:rsidRDefault="00570DEE" w:rsidP="00CE67A8">
            <w:pPr>
              <w:ind w:firstLine="142"/>
            </w:pPr>
            <w:r w:rsidRPr="00FE513E">
              <w:t>24.2.6. Радиофикация:</w:t>
            </w:r>
          </w:p>
          <w:p w:rsidR="00570DEE" w:rsidRPr="00FE513E" w:rsidRDefault="00570DEE" w:rsidP="00CE67A8"/>
        </w:tc>
        <w:tc>
          <w:tcPr>
            <w:tcW w:w="5254" w:type="dxa"/>
          </w:tcPr>
          <w:p w:rsidR="00570DEE" w:rsidRPr="00FE513E" w:rsidRDefault="00570DEE" w:rsidP="00CE67A8">
            <w:r w:rsidRPr="00FE513E">
              <w:t>В соответствии с полученными ТУ и действующими требованиями нормативных документов Российской Федерации.</w:t>
            </w:r>
          </w:p>
          <w:p w:rsidR="00570DEE" w:rsidRPr="00FE513E" w:rsidRDefault="00570DEE" w:rsidP="00CE67A8">
            <w:r w:rsidRPr="00FE513E">
              <w:t>В соответствии с полученными ТУ и действующими требованиями нормативных документов Российской Федерации.</w:t>
            </w:r>
          </w:p>
          <w:p w:rsidR="00570DEE" w:rsidRPr="00FE513E" w:rsidRDefault="00570DEE" w:rsidP="00CE67A8">
            <w:r w:rsidRPr="00FE513E">
              <w:t>В соответствии с полученными ТУ и действующими требованиями нормативных документов Российской Федерации.</w:t>
            </w:r>
          </w:p>
          <w:p w:rsidR="001539D9" w:rsidRPr="00FE513E" w:rsidRDefault="001539D9" w:rsidP="00CE67A8"/>
          <w:p w:rsidR="00570DEE" w:rsidRPr="00FE513E" w:rsidRDefault="00570DEE" w:rsidP="00CE67A8">
            <w:r w:rsidRPr="00FE513E">
              <w:t>В соответствии с полученными ТУ и действующими требованиями нормативных документов Российской Федерации.</w:t>
            </w:r>
          </w:p>
          <w:p w:rsidR="00DA0018" w:rsidRPr="00FE513E" w:rsidRDefault="00DA0018" w:rsidP="00CE67A8"/>
          <w:p w:rsidR="00570DEE" w:rsidRPr="00FE513E" w:rsidRDefault="00570DEE" w:rsidP="00CE67A8">
            <w:r w:rsidRPr="00FE513E">
              <w:t>В соответствии с полученными ТУ и действующими требованиями нормативных документов Российской Федерации.</w:t>
            </w:r>
          </w:p>
          <w:p w:rsidR="00665DCA" w:rsidRPr="00FE513E" w:rsidRDefault="00665DCA" w:rsidP="00CE67A8"/>
          <w:p w:rsidR="00570DEE" w:rsidRPr="00FE513E" w:rsidRDefault="00570DEE" w:rsidP="00CE67A8">
            <w:r w:rsidRPr="00FE513E">
              <w:t>В соответствии с полученными ТУ и действующими требованиями нормативных документов Российской Федерации.</w:t>
            </w:r>
          </w:p>
        </w:tc>
      </w:tr>
      <w:tr w:rsidR="00570DEE" w:rsidRPr="00FE513E" w:rsidTr="00697494">
        <w:tc>
          <w:tcPr>
            <w:tcW w:w="4219" w:type="dxa"/>
          </w:tcPr>
          <w:p w:rsidR="00570DEE" w:rsidRPr="00FE513E" w:rsidRDefault="00570DEE" w:rsidP="00CE67A8">
            <w:pPr>
              <w:keepNext/>
              <w:ind w:firstLine="142"/>
            </w:pPr>
            <w:r w:rsidRPr="00FE513E">
              <w:t>24.2.7. Информационно-телекоммуникационная сеть «Интернет»:</w:t>
            </w:r>
          </w:p>
          <w:p w:rsidR="00570DEE" w:rsidRPr="00FE513E" w:rsidRDefault="00570DEE" w:rsidP="00CE67A8">
            <w:pPr>
              <w:keepNext/>
              <w:ind w:firstLine="142"/>
            </w:pPr>
          </w:p>
          <w:p w:rsidR="001539D9" w:rsidRPr="00FE513E" w:rsidRDefault="001539D9" w:rsidP="00CE67A8">
            <w:pPr>
              <w:keepNext/>
              <w:ind w:firstLine="142"/>
            </w:pPr>
          </w:p>
          <w:p w:rsidR="00570DEE" w:rsidRPr="00FE513E" w:rsidRDefault="00570DEE" w:rsidP="00CE67A8">
            <w:pPr>
              <w:pBdr>
                <w:top w:val="single" w:sz="4" w:space="1" w:color="auto"/>
              </w:pBdr>
              <w:ind w:firstLine="142"/>
            </w:pPr>
          </w:p>
          <w:p w:rsidR="00570DEE" w:rsidRPr="00FE513E" w:rsidRDefault="00570DEE" w:rsidP="00CE67A8">
            <w:pPr>
              <w:ind w:firstLine="142"/>
            </w:pPr>
            <w:r w:rsidRPr="00FE513E">
              <w:t>24.2.8. Телевидение:</w:t>
            </w:r>
          </w:p>
          <w:p w:rsidR="00570DEE" w:rsidRPr="00FE513E" w:rsidRDefault="00570DEE" w:rsidP="00CE67A8">
            <w:pPr>
              <w:ind w:firstLine="142"/>
            </w:pPr>
          </w:p>
          <w:p w:rsidR="00570DEE" w:rsidRPr="00FE513E" w:rsidRDefault="00570DEE" w:rsidP="00CE67A8">
            <w:pPr>
              <w:pBdr>
                <w:top w:val="single" w:sz="4" w:space="1" w:color="auto"/>
              </w:pBdr>
              <w:ind w:firstLine="142"/>
            </w:pPr>
          </w:p>
          <w:p w:rsidR="00570DEE" w:rsidRPr="00FE513E" w:rsidRDefault="00570DEE" w:rsidP="00CE67A8">
            <w:pPr>
              <w:ind w:firstLine="142"/>
            </w:pPr>
            <w:r w:rsidRPr="00FE513E">
              <w:t>24.2.9. Газоснабжение:</w:t>
            </w:r>
          </w:p>
          <w:p w:rsidR="00570DEE" w:rsidRPr="00FE513E" w:rsidRDefault="00570DEE" w:rsidP="00CE67A8">
            <w:pPr>
              <w:ind w:firstLine="142"/>
            </w:pPr>
          </w:p>
          <w:p w:rsidR="00570DEE" w:rsidRPr="00FE513E" w:rsidRDefault="00570DEE" w:rsidP="00CE67A8">
            <w:pPr>
              <w:pBdr>
                <w:top w:val="single" w:sz="4" w:space="1" w:color="auto"/>
              </w:pBdr>
              <w:ind w:firstLine="142"/>
            </w:pPr>
          </w:p>
          <w:p w:rsidR="00570DEE" w:rsidRPr="00FE513E" w:rsidRDefault="00570DEE" w:rsidP="00CE67A8">
            <w:pPr>
              <w:ind w:firstLine="142"/>
            </w:pPr>
            <w:r w:rsidRPr="00FE513E">
              <w:t>24.2.10. Иные сети инженерно-технического обеспечения:</w:t>
            </w:r>
          </w:p>
        </w:tc>
        <w:tc>
          <w:tcPr>
            <w:tcW w:w="5254" w:type="dxa"/>
          </w:tcPr>
          <w:p w:rsidR="00570DEE" w:rsidRPr="00FE513E" w:rsidRDefault="00570DEE" w:rsidP="00CE67A8">
            <w:r w:rsidRPr="00FE513E">
              <w:t>В соответствии с полученными ТУ и действующими требованиями нормативных документов Российской Федерации.</w:t>
            </w:r>
          </w:p>
          <w:p w:rsidR="001539D9" w:rsidRPr="00FE513E" w:rsidRDefault="001539D9" w:rsidP="00CE67A8"/>
          <w:p w:rsidR="00570DEE" w:rsidRPr="00FE513E" w:rsidRDefault="00570DEE" w:rsidP="00CE67A8">
            <w:r w:rsidRPr="00FE513E">
              <w:t>В соответствии с действующими требованиями нормативных документов Российской Федерации.</w:t>
            </w:r>
          </w:p>
          <w:p w:rsidR="00570DEE" w:rsidRPr="00FE513E" w:rsidRDefault="00570DEE" w:rsidP="00CE67A8"/>
          <w:p w:rsidR="00570DEE" w:rsidRPr="00FE513E" w:rsidRDefault="00570DEE" w:rsidP="00CE67A8">
            <w:r w:rsidRPr="00FE513E">
              <w:t>-</w:t>
            </w:r>
          </w:p>
          <w:p w:rsidR="00570DEE" w:rsidRPr="00FE513E" w:rsidRDefault="00570DEE" w:rsidP="00CE67A8"/>
          <w:p w:rsidR="00570DEE" w:rsidRPr="00FE513E" w:rsidRDefault="00570DEE" w:rsidP="00CE67A8"/>
          <w:p w:rsidR="00570DEE" w:rsidRPr="00FE513E" w:rsidRDefault="00570DEE" w:rsidP="00CE67A8">
            <w:r w:rsidRPr="00FE513E">
              <w:t>При необходимости предусмотреть в проекте иные сети инженерно-технического обеспечения</w:t>
            </w:r>
          </w:p>
          <w:p w:rsidR="00570DEE" w:rsidRPr="00FE513E" w:rsidRDefault="00570DEE" w:rsidP="00CE67A8"/>
        </w:tc>
      </w:tr>
      <w:tr w:rsidR="00570DEE" w:rsidRPr="00FE513E" w:rsidTr="00697494">
        <w:tc>
          <w:tcPr>
            <w:tcW w:w="4219" w:type="dxa"/>
          </w:tcPr>
          <w:p w:rsidR="00570DEE" w:rsidRPr="00FE513E" w:rsidRDefault="00570DEE" w:rsidP="00CE67A8">
            <w:pPr>
              <w:ind w:firstLine="142"/>
            </w:pPr>
            <w:r w:rsidRPr="00FE513E">
              <w:t>25. Требования к мероприятиям по охране окружающей среды:</w:t>
            </w:r>
          </w:p>
          <w:p w:rsidR="00570DEE" w:rsidRPr="00FE513E" w:rsidRDefault="00570DEE" w:rsidP="00CE67A8">
            <w:pPr>
              <w:keepNext/>
              <w:ind w:firstLine="142"/>
            </w:pPr>
          </w:p>
        </w:tc>
        <w:tc>
          <w:tcPr>
            <w:tcW w:w="5254" w:type="dxa"/>
          </w:tcPr>
          <w:p w:rsidR="00570DEE" w:rsidRPr="00FE513E" w:rsidRDefault="00570DEE" w:rsidP="00CE67A8">
            <w:pPr>
              <w:autoSpaceDE w:val="0"/>
              <w:autoSpaceDN w:val="0"/>
              <w:adjustRightInd w:val="0"/>
            </w:pPr>
            <w:r w:rsidRPr="00FE513E">
              <w:rPr>
                <w:spacing w:val="-2"/>
              </w:rPr>
              <w:t xml:space="preserve">Разработать    раздел   ООС, соответствующий нормам и правилам, требованиям Российской Федерации. </w:t>
            </w:r>
          </w:p>
        </w:tc>
      </w:tr>
      <w:tr w:rsidR="00570DEE" w:rsidRPr="00FE513E" w:rsidTr="00697494">
        <w:tc>
          <w:tcPr>
            <w:tcW w:w="4219" w:type="dxa"/>
          </w:tcPr>
          <w:p w:rsidR="00570DEE" w:rsidRPr="00FE513E" w:rsidRDefault="00570DEE" w:rsidP="00CE67A8">
            <w:pPr>
              <w:ind w:firstLine="142"/>
            </w:pPr>
            <w:r w:rsidRPr="00FE513E">
              <w:t>26. Требования к мероприятиям по обеспечению пожарной безопасности:</w:t>
            </w:r>
          </w:p>
        </w:tc>
        <w:tc>
          <w:tcPr>
            <w:tcW w:w="5254" w:type="dxa"/>
          </w:tcPr>
          <w:p w:rsidR="00570DEE" w:rsidRPr="00FE513E" w:rsidRDefault="00570DEE" w:rsidP="00CE67A8">
            <w:pPr>
              <w:rPr>
                <w:spacing w:val="-2"/>
              </w:rPr>
            </w:pPr>
            <w:r w:rsidRPr="00FE513E">
              <w:rPr>
                <w:spacing w:val="-2"/>
              </w:rPr>
              <w:t>Разработать    раздел   ПБ, соответствующий нормам и правилам, требованиям Российской Федера</w:t>
            </w:r>
            <w:r w:rsidR="006E190E" w:rsidRPr="00FE513E">
              <w:rPr>
                <w:spacing w:val="-2"/>
              </w:rPr>
              <w:t>ции</w:t>
            </w:r>
          </w:p>
        </w:tc>
      </w:tr>
      <w:tr w:rsidR="00570DEE" w:rsidRPr="00FE513E" w:rsidTr="00697494">
        <w:tc>
          <w:tcPr>
            <w:tcW w:w="4219" w:type="dxa"/>
          </w:tcPr>
          <w:p w:rsidR="00570DEE" w:rsidRPr="00FE513E" w:rsidRDefault="00570DEE" w:rsidP="00CE67A8">
            <w:pPr>
              <w:ind w:firstLine="142"/>
            </w:pPr>
            <w:r w:rsidRPr="00FE513E">
              <w:t>27. 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ресурсов:</w:t>
            </w:r>
          </w:p>
        </w:tc>
        <w:tc>
          <w:tcPr>
            <w:tcW w:w="5254" w:type="dxa"/>
          </w:tcPr>
          <w:p w:rsidR="00570DEE" w:rsidRPr="00FE513E" w:rsidRDefault="00570DEE" w:rsidP="00CE67A8">
            <w:pPr>
              <w:ind w:left="-57"/>
            </w:pPr>
            <w:r w:rsidRPr="00FE513E">
              <w:t xml:space="preserve">Требования к энергосбережению: в соответствии с требованиями с требованиями Федерального закона «Об </w:t>
            </w:r>
            <w:r w:rsidR="00FF1288" w:rsidRPr="00FE513E">
              <w:t>энергосбережении и</w:t>
            </w:r>
            <w:r w:rsidRPr="00FE513E">
              <w:t xml:space="preserve"> о повышении энергетической эффективности, и о внесении изменений в отдельные законодательные акты РФ» от 23.11.2009 № 261-ФЗ (последняя редакция),</w:t>
            </w:r>
          </w:p>
          <w:p w:rsidR="00570DEE" w:rsidRPr="00FE513E" w:rsidRDefault="00570DEE" w:rsidP="00CE67A8">
            <w:pPr>
              <w:suppressAutoHyphens/>
              <w:autoSpaceDE w:val="0"/>
              <w:jc w:val="both"/>
            </w:pPr>
            <w:r w:rsidRPr="00FE513E">
              <w:rPr>
                <w:shd w:val="clear" w:color="auto" w:fill="FFFFFF"/>
              </w:rPr>
              <w:t>СП 50.13330.2012 «Тепловая защита зданий» Актуализированная редакция СНиП 23-02-2003» (с Изменением № 1)</w:t>
            </w:r>
          </w:p>
        </w:tc>
      </w:tr>
      <w:tr w:rsidR="00570DEE" w:rsidRPr="00FE513E" w:rsidTr="00697494">
        <w:tc>
          <w:tcPr>
            <w:tcW w:w="4219" w:type="dxa"/>
          </w:tcPr>
          <w:p w:rsidR="00570DEE" w:rsidRPr="00FE513E" w:rsidRDefault="00570DEE" w:rsidP="00CE67A8">
            <w:pPr>
              <w:ind w:firstLine="142"/>
            </w:pPr>
            <w:r w:rsidRPr="00FE513E">
              <w:t>28. Требования к мероприятиям по обеспечению доступа инвалидов к объекту:</w:t>
            </w:r>
          </w:p>
        </w:tc>
        <w:tc>
          <w:tcPr>
            <w:tcW w:w="5254" w:type="dxa"/>
          </w:tcPr>
          <w:p w:rsidR="00660E75" w:rsidRPr="00FE513E" w:rsidRDefault="00570DEE" w:rsidP="00CE67A8">
            <w:pPr>
              <w:autoSpaceDE w:val="0"/>
              <w:autoSpaceDN w:val="0"/>
              <w:adjustRightInd w:val="0"/>
              <w:jc w:val="both"/>
            </w:pPr>
            <w:r w:rsidRPr="00FE513E">
              <w:t>Принять с учётом требований</w:t>
            </w:r>
            <w:r w:rsidR="00660E75" w:rsidRPr="00FE513E">
              <w:t xml:space="preserve"> "СП 59.13330.2020. Свод правил. Доступность зданий и сооружений для маломобильных групп населения. СНиП 35-01-2001"</w:t>
            </w:r>
          </w:p>
          <w:p w:rsidR="00660E75" w:rsidRPr="00FE513E" w:rsidRDefault="00660E75" w:rsidP="00CE67A8">
            <w:pPr>
              <w:autoSpaceDE w:val="0"/>
              <w:autoSpaceDN w:val="0"/>
              <w:adjustRightInd w:val="0"/>
              <w:jc w:val="both"/>
            </w:pPr>
            <w:r w:rsidRPr="00FE513E">
              <w:t>(утв. и введен в действие Приказом Минстроя России от 30.12.2020 N 904/</w:t>
            </w:r>
            <w:proofErr w:type="spellStart"/>
            <w:r w:rsidRPr="00FE513E">
              <w:t>пр</w:t>
            </w:r>
            <w:proofErr w:type="spellEnd"/>
            <w:r w:rsidRPr="00FE513E">
              <w:t>)</w:t>
            </w:r>
          </w:p>
          <w:p w:rsidR="00570DEE" w:rsidRPr="00FE513E" w:rsidRDefault="00570DEE" w:rsidP="00CE67A8">
            <w:pPr>
              <w:autoSpaceDE w:val="0"/>
              <w:autoSpaceDN w:val="0"/>
              <w:adjustRightInd w:val="0"/>
              <w:jc w:val="both"/>
            </w:pPr>
          </w:p>
        </w:tc>
      </w:tr>
      <w:tr w:rsidR="00570DEE" w:rsidRPr="00FE513E" w:rsidTr="00697494">
        <w:tc>
          <w:tcPr>
            <w:tcW w:w="4219" w:type="dxa"/>
          </w:tcPr>
          <w:p w:rsidR="00570DEE" w:rsidRPr="00FE513E" w:rsidRDefault="00570DEE" w:rsidP="00CE67A8">
            <w:pPr>
              <w:ind w:firstLine="142"/>
            </w:pPr>
            <w:r w:rsidRPr="00FE513E">
              <w:t>29. Требования к инженерно-техническому укреплению объекта в целях обеспечения его антитеррористической защищенности:</w:t>
            </w:r>
          </w:p>
        </w:tc>
        <w:tc>
          <w:tcPr>
            <w:tcW w:w="5254" w:type="dxa"/>
          </w:tcPr>
          <w:p w:rsidR="003F65D8" w:rsidRPr="00FE513E" w:rsidRDefault="00570DEE" w:rsidP="00CE67A8">
            <w:pPr>
              <w:autoSpaceDE w:val="0"/>
              <w:autoSpaceDN w:val="0"/>
              <w:adjustRightInd w:val="0"/>
              <w:jc w:val="both"/>
            </w:pPr>
            <w:r w:rsidRPr="00FE513E">
              <w:t xml:space="preserve">Принять с учётом требований </w:t>
            </w:r>
            <w:r w:rsidR="003F65D8" w:rsidRPr="00FE513E">
              <w:t xml:space="preserve">Приказ </w:t>
            </w:r>
            <w:proofErr w:type="spellStart"/>
            <w:r w:rsidR="003F65D8" w:rsidRPr="00FE513E">
              <w:t>Минрегиона</w:t>
            </w:r>
            <w:proofErr w:type="spellEnd"/>
            <w:r w:rsidR="003F65D8" w:rsidRPr="00FE513E">
              <w:t xml:space="preserve"> России от 05.07.2011 N 320</w:t>
            </w:r>
          </w:p>
          <w:p w:rsidR="003F65D8" w:rsidRPr="00FE513E" w:rsidRDefault="003F65D8" w:rsidP="00CE67A8">
            <w:pPr>
              <w:autoSpaceDE w:val="0"/>
              <w:autoSpaceDN w:val="0"/>
              <w:adjustRightInd w:val="0"/>
              <w:jc w:val="both"/>
            </w:pPr>
            <w:r w:rsidRPr="00FE513E">
              <w:t>"Об утверждении свода правил "Обеспечение антитеррористической защищенности зданий и сооружений. Общие требования проектирования"</w:t>
            </w:r>
          </w:p>
          <w:p w:rsidR="00570DEE" w:rsidRPr="00FE513E" w:rsidRDefault="003F65D8" w:rsidP="00CE67A8">
            <w:pPr>
              <w:autoSpaceDE w:val="0"/>
              <w:autoSpaceDN w:val="0"/>
              <w:adjustRightInd w:val="0"/>
              <w:jc w:val="both"/>
            </w:pPr>
            <w:r w:rsidRPr="00FE513E">
              <w:t>(вместе с "СП 132.13330.2011. Свод правил. Обеспечение антитеррористической защищенности зданий и сооружений. Общие требования проектирования")</w:t>
            </w:r>
          </w:p>
        </w:tc>
      </w:tr>
      <w:tr w:rsidR="00570DEE" w:rsidRPr="00FE513E" w:rsidTr="00697494">
        <w:tc>
          <w:tcPr>
            <w:tcW w:w="4219" w:type="dxa"/>
          </w:tcPr>
          <w:p w:rsidR="00570DEE" w:rsidRPr="00FE513E" w:rsidRDefault="00570DEE" w:rsidP="00CE67A8">
            <w:pPr>
              <w:ind w:firstLine="142"/>
            </w:pPr>
            <w:r w:rsidRPr="00FE513E">
              <w:t>30. 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среду:</w:t>
            </w:r>
          </w:p>
        </w:tc>
        <w:tc>
          <w:tcPr>
            <w:tcW w:w="5254" w:type="dxa"/>
          </w:tcPr>
          <w:p w:rsidR="00570DEE" w:rsidRPr="00FE513E" w:rsidRDefault="00570DEE" w:rsidP="00CE67A8">
            <w:pPr>
              <w:tabs>
                <w:tab w:val="left" w:pos="34"/>
                <w:tab w:val="left" w:pos="269"/>
                <w:tab w:val="left" w:pos="552"/>
                <w:tab w:val="left" w:pos="1077"/>
              </w:tabs>
              <w:jc w:val="both"/>
            </w:pPr>
            <w:r w:rsidRPr="00FE513E">
              <w:t xml:space="preserve">Федеральному закону от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E513E">
                <w:t>2009 г</w:t>
              </w:r>
            </w:smartTag>
            <w:r w:rsidRPr="00FE513E">
              <w:t>. N 384-ФЗ "Технический регламент о безопасности зданий и сооружений" (с изменениями и дополнениями);</w:t>
            </w:r>
          </w:p>
          <w:p w:rsidR="00570DEE" w:rsidRPr="00FE513E" w:rsidRDefault="00570DEE" w:rsidP="00CE67A8">
            <w:pPr>
              <w:autoSpaceDE w:val="0"/>
              <w:autoSpaceDN w:val="0"/>
              <w:adjustRightInd w:val="0"/>
              <w:jc w:val="both"/>
            </w:pPr>
          </w:p>
        </w:tc>
      </w:tr>
      <w:tr w:rsidR="00570DEE" w:rsidRPr="00FE513E" w:rsidTr="00697494">
        <w:tc>
          <w:tcPr>
            <w:tcW w:w="4219" w:type="dxa"/>
          </w:tcPr>
          <w:p w:rsidR="00570DEE" w:rsidRPr="00FE513E" w:rsidRDefault="00570DEE" w:rsidP="00CE67A8">
            <w:pPr>
              <w:ind w:firstLine="142"/>
            </w:pPr>
            <w:r w:rsidRPr="00FE513E">
              <w:t>31. Требования к технической эксплуатации и техническому обслуживанию объекта</w:t>
            </w:r>
          </w:p>
          <w:p w:rsidR="00570DEE" w:rsidRPr="00FE513E" w:rsidRDefault="00570DEE" w:rsidP="00CE67A8">
            <w:pPr>
              <w:ind w:firstLine="142"/>
            </w:pPr>
          </w:p>
        </w:tc>
        <w:tc>
          <w:tcPr>
            <w:tcW w:w="5254" w:type="dxa"/>
          </w:tcPr>
          <w:p w:rsidR="00570DEE" w:rsidRPr="00FE513E" w:rsidRDefault="00570DEE" w:rsidP="00CE67A8">
            <w:r w:rsidRPr="00FE513E">
              <w:t>В соответствии с действующими требованиями нормативных документов Российской Федерации.</w:t>
            </w:r>
          </w:p>
        </w:tc>
      </w:tr>
      <w:tr w:rsidR="00570DEE" w:rsidRPr="00FE513E" w:rsidTr="00697494">
        <w:tc>
          <w:tcPr>
            <w:tcW w:w="4219" w:type="dxa"/>
          </w:tcPr>
          <w:p w:rsidR="00570DEE" w:rsidRPr="00FE513E" w:rsidRDefault="00570DEE" w:rsidP="00CE67A8">
            <w:pPr>
              <w:ind w:firstLine="142"/>
            </w:pPr>
            <w:r w:rsidRPr="00FE513E">
              <w:t>32. Требования к проекту организации строительства</w:t>
            </w:r>
            <w:r w:rsidRPr="00FE513E">
              <w:rPr>
                <w:color w:val="000000"/>
              </w:rPr>
              <w:t xml:space="preserve"> </w:t>
            </w:r>
            <w:r w:rsidRPr="00FE513E">
              <w:t>объекта:</w:t>
            </w:r>
          </w:p>
        </w:tc>
        <w:tc>
          <w:tcPr>
            <w:tcW w:w="5254" w:type="dxa"/>
          </w:tcPr>
          <w:p w:rsidR="00570DEE" w:rsidRPr="00FE513E" w:rsidRDefault="00570DEE" w:rsidP="00CE67A8">
            <w:pPr>
              <w:rPr>
                <w:spacing w:val="-2"/>
              </w:rPr>
            </w:pPr>
            <w:r w:rsidRPr="00FE513E">
              <w:rPr>
                <w:spacing w:val="-2"/>
              </w:rPr>
              <w:t xml:space="preserve"> Разработать    раздел   </w:t>
            </w:r>
            <w:r w:rsidR="00351A22" w:rsidRPr="00FE513E">
              <w:rPr>
                <w:spacing w:val="-2"/>
              </w:rPr>
              <w:t>ПОС</w:t>
            </w:r>
            <w:r w:rsidRPr="00FE513E">
              <w:rPr>
                <w:spacing w:val="-2"/>
              </w:rPr>
              <w:t>, соответствующий нормам и правилам, требованиям Российской Федерации.  Предусмотреть мероприятия по восстановлению нарушенного благоустройства за границами строительной площадки.</w:t>
            </w:r>
          </w:p>
        </w:tc>
      </w:tr>
      <w:tr w:rsidR="00570DEE" w:rsidRPr="00FE513E" w:rsidTr="00697494">
        <w:tc>
          <w:tcPr>
            <w:tcW w:w="4219" w:type="dxa"/>
          </w:tcPr>
          <w:p w:rsidR="00570DEE" w:rsidRPr="00FE513E" w:rsidRDefault="009F6369" w:rsidP="009F6369">
            <w:pPr>
              <w:jc w:val="both"/>
            </w:pPr>
            <w:r w:rsidRPr="00FE513E">
              <w:t xml:space="preserve">    </w:t>
            </w:r>
            <w:r w:rsidR="00570DEE" w:rsidRPr="00FE513E">
              <w:t xml:space="preserve">33. </w:t>
            </w:r>
            <w:r w:rsidRPr="00FE513E">
              <w:t>Требования о необходимости сноса или сохранения зданий, сооружений, вырубки или сохранения зеленых насаждений, реконструкции, капитального ремонта существующих линейных объектов в связи с планируемым строительством объекта, расположенных на земельном участке, на котором планируется строительство объекта:</w:t>
            </w:r>
          </w:p>
        </w:tc>
        <w:tc>
          <w:tcPr>
            <w:tcW w:w="5254" w:type="dxa"/>
          </w:tcPr>
          <w:p w:rsidR="003312DC" w:rsidRPr="00FE513E" w:rsidRDefault="003312DC" w:rsidP="003312DC">
            <w:pPr>
              <w:rPr>
                <w:color w:val="C00000"/>
              </w:rPr>
            </w:pPr>
            <w:r w:rsidRPr="00FE513E">
              <w:rPr>
                <w:color w:val="000000"/>
              </w:rPr>
              <w:t>Предусмотреть снос (демонтаж) восточной трибуны</w:t>
            </w:r>
            <w:r w:rsidR="00934B25" w:rsidRPr="00FE513E">
              <w:rPr>
                <w:color w:val="000000"/>
              </w:rPr>
              <w:t xml:space="preserve"> (ориентировочно 1000 </w:t>
            </w:r>
            <w:r w:rsidR="00A86C9F" w:rsidRPr="00FE513E">
              <w:rPr>
                <w:color w:val="000000"/>
              </w:rPr>
              <w:t>мест</w:t>
            </w:r>
            <w:r w:rsidR="00934B25" w:rsidRPr="00FE513E">
              <w:rPr>
                <w:color w:val="000000"/>
              </w:rPr>
              <w:t>)</w:t>
            </w:r>
          </w:p>
          <w:p w:rsidR="00570DEE" w:rsidRPr="00FE513E" w:rsidRDefault="00570DEE" w:rsidP="00CE67A8"/>
        </w:tc>
      </w:tr>
      <w:tr w:rsidR="00570DEE" w:rsidRPr="00FE513E" w:rsidTr="00697494">
        <w:tc>
          <w:tcPr>
            <w:tcW w:w="4219" w:type="dxa"/>
          </w:tcPr>
          <w:p w:rsidR="00570DEE" w:rsidRPr="00FE513E" w:rsidRDefault="00570DEE" w:rsidP="00CE67A8">
            <w:pPr>
              <w:ind w:firstLine="142"/>
              <w:jc w:val="both"/>
            </w:pPr>
            <w:r w:rsidRPr="00FE513E">
              <w:t>34. Требования к решениям по благоустрой</w:t>
            </w:r>
            <w:r w:rsidR="009F6369" w:rsidRPr="00FE513E">
              <w:t>ству прилегающей территории,</w:t>
            </w:r>
            <w:r w:rsidRPr="00FE513E">
              <w:t xml:space="preserve"> малым архи</w:t>
            </w:r>
            <w:r w:rsidR="009F6369" w:rsidRPr="00FE513E">
              <w:t xml:space="preserve">тектурным формам и </w:t>
            </w:r>
            <w:r w:rsidRPr="00FE513E">
              <w:t>планировочной организации з</w:t>
            </w:r>
            <w:r w:rsidR="009F6369" w:rsidRPr="00FE513E">
              <w:t>емельного участка</w:t>
            </w:r>
            <w:r w:rsidRPr="00FE513E">
              <w:t>:</w:t>
            </w:r>
          </w:p>
        </w:tc>
        <w:tc>
          <w:tcPr>
            <w:tcW w:w="5254" w:type="dxa"/>
          </w:tcPr>
          <w:p w:rsidR="003F65D8" w:rsidRPr="00FE513E" w:rsidRDefault="00570DEE" w:rsidP="00CE67A8">
            <w:pPr>
              <w:autoSpaceDE w:val="0"/>
              <w:autoSpaceDN w:val="0"/>
              <w:adjustRightInd w:val="0"/>
              <w:jc w:val="both"/>
            </w:pPr>
            <w:r w:rsidRPr="00FE513E">
              <w:t xml:space="preserve">При размещении элементов благоустройства должны быть соблюдены требования технических регламентов, санитарные требования, требования к благоустройству в соответствии с </w:t>
            </w:r>
            <w:r w:rsidR="003F65D8" w:rsidRPr="00FE513E">
              <w:t>"СП 59.13330.2020. Свод правил. Доступность зданий и сооружений для маломобильных групп населения. СНиП 35-01-2001"</w:t>
            </w:r>
          </w:p>
          <w:p w:rsidR="003F65D8" w:rsidRPr="00FE513E" w:rsidRDefault="003F65D8" w:rsidP="00CE67A8">
            <w:pPr>
              <w:autoSpaceDE w:val="0"/>
              <w:autoSpaceDN w:val="0"/>
              <w:adjustRightInd w:val="0"/>
              <w:jc w:val="both"/>
            </w:pPr>
            <w:r w:rsidRPr="00FE513E">
              <w:t>(утв. и введен в действие Приказом Минстроя России от 30.12.2020 N 904/</w:t>
            </w:r>
            <w:proofErr w:type="spellStart"/>
            <w:r w:rsidRPr="00FE513E">
              <w:t>пр</w:t>
            </w:r>
            <w:proofErr w:type="spellEnd"/>
            <w:r w:rsidRPr="00FE513E">
              <w:t>)</w:t>
            </w:r>
          </w:p>
          <w:p w:rsidR="00570DEE" w:rsidRPr="00FE513E" w:rsidRDefault="00570DEE" w:rsidP="00CE67A8">
            <w:pPr>
              <w:jc w:val="both"/>
            </w:pPr>
            <w:r w:rsidRPr="00FE513E">
              <w:t xml:space="preserve"> При подборе составляющих элементов благоустройства должны быть обеспечены характеристики:</w:t>
            </w:r>
          </w:p>
          <w:p w:rsidR="00570DEE" w:rsidRPr="00FE513E" w:rsidRDefault="00570DEE" w:rsidP="00CE67A8">
            <w:pPr>
              <w:jc w:val="both"/>
            </w:pPr>
            <w:r w:rsidRPr="00FE513E">
              <w:t>безопасность;</w:t>
            </w:r>
          </w:p>
          <w:p w:rsidR="00570DEE" w:rsidRPr="00FE513E" w:rsidRDefault="00570DEE" w:rsidP="00CE67A8">
            <w:pPr>
              <w:jc w:val="both"/>
            </w:pPr>
            <w:r w:rsidRPr="00FE513E">
              <w:t>функциональность;</w:t>
            </w:r>
          </w:p>
          <w:p w:rsidR="00570DEE" w:rsidRPr="00FE513E" w:rsidRDefault="00570DEE" w:rsidP="00CE67A8">
            <w:pPr>
              <w:jc w:val="both"/>
            </w:pPr>
            <w:r w:rsidRPr="00FE513E">
              <w:t>долговечность, ремонтопригодность, экономичность в эксплуатации;</w:t>
            </w:r>
          </w:p>
          <w:p w:rsidR="00570DEE" w:rsidRPr="00FE513E" w:rsidRDefault="00570DEE" w:rsidP="00CE67A8">
            <w:pPr>
              <w:jc w:val="both"/>
            </w:pPr>
            <w:r w:rsidRPr="00FE513E">
              <w:t>визуальная привлекательность и соответствие вида элементов благоустройства фасадам здания</w:t>
            </w:r>
            <w:r w:rsidR="00A83364" w:rsidRPr="00FE513E">
              <w:t>.</w:t>
            </w:r>
          </w:p>
          <w:p w:rsidR="00837E7E" w:rsidRPr="00FE513E" w:rsidRDefault="00837E7E" w:rsidP="00CE67A8">
            <w:pPr>
              <w:jc w:val="both"/>
            </w:pPr>
          </w:p>
        </w:tc>
      </w:tr>
      <w:tr w:rsidR="00570DEE" w:rsidRPr="00FE513E" w:rsidTr="00697494">
        <w:tc>
          <w:tcPr>
            <w:tcW w:w="4219" w:type="dxa"/>
          </w:tcPr>
          <w:p w:rsidR="00570DEE" w:rsidRPr="00FE513E" w:rsidRDefault="00570DEE" w:rsidP="009F6369">
            <w:pPr>
              <w:ind w:firstLine="142"/>
              <w:jc w:val="both"/>
            </w:pPr>
            <w:r w:rsidRPr="00FE513E">
              <w:t>35. Требо</w:t>
            </w:r>
            <w:r w:rsidR="009F6369" w:rsidRPr="00FE513E">
              <w:t xml:space="preserve">вания к разработке проекта </w:t>
            </w:r>
            <w:r w:rsidRPr="00FE513E">
              <w:t>рекультивации</w:t>
            </w:r>
            <w:r w:rsidR="009F6369" w:rsidRPr="00FE513E">
              <w:t xml:space="preserve"> земель</w:t>
            </w:r>
            <w:r w:rsidRPr="00FE513E">
              <w:t>:</w:t>
            </w:r>
          </w:p>
        </w:tc>
        <w:tc>
          <w:tcPr>
            <w:tcW w:w="5254" w:type="dxa"/>
          </w:tcPr>
          <w:p w:rsidR="00570DEE" w:rsidRPr="00FE513E" w:rsidRDefault="00A52006" w:rsidP="00CE67A8">
            <w:pPr>
              <w:rPr>
                <w:color w:val="000000"/>
              </w:rPr>
            </w:pPr>
            <w:r w:rsidRPr="00FE513E">
              <w:rPr>
                <w:color w:val="000000"/>
              </w:rPr>
              <w:t>Н</w:t>
            </w:r>
            <w:r w:rsidR="006E190E" w:rsidRPr="00FE513E">
              <w:rPr>
                <w:color w:val="000000"/>
              </w:rPr>
              <w:t>е требуется</w:t>
            </w:r>
          </w:p>
        </w:tc>
      </w:tr>
      <w:tr w:rsidR="00570DEE" w:rsidRPr="00FE513E" w:rsidTr="00697494">
        <w:tc>
          <w:tcPr>
            <w:tcW w:w="4219" w:type="dxa"/>
          </w:tcPr>
          <w:p w:rsidR="00570DEE" w:rsidRPr="00FE513E" w:rsidRDefault="00570DEE" w:rsidP="00CE67A8">
            <w:pPr>
              <w:ind w:firstLine="142"/>
              <w:jc w:val="both"/>
            </w:pPr>
            <w:r w:rsidRPr="00FE513E">
              <w:t>36. Требования к местам складирования излишков грунта и (или) мусора при строительстве и протяженность маршрута их доставки:</w:t>
            </w:r>
          </w:p>
        </w:tc>
        <w:tc>
          <w:tcPr>
            <w:tcW w:w="5254" w:type="dxa"/>
          </w:tcPr>
          <w:p w:rsidR="00570DEE" w:rsidRPr="00FE513E" w:rsidRDefault="00570DEE" w:rsidP="00CE67A8">
            <w:r w:rsidRPr="00FE513E">
              <w:t>В соответствии с действующими требованиями нормативных документов Российской Федерации.</w:t>
            </w:r>
          </w:p>
          <w:p w:rsidR="00570DEE" w:rsidRPr="00FE513E" w:rsidRDefault="00570DEE" w:rsidP="00CE67A8"/>
        </w:tc>
      </w:tr>
      <w:tr w:rsidR="00570DEE" w:rsidRPr="00FE513E" w:rsidTr="00697494">
        <w:tc>
          <w:tcPr>
            <w:tcW w:w="4219" w:type="dxa"/>
          </w:tcPr>
          <w:p w:rsidR="00570DEE" w:rsidRPr="00FE513E" w:rsidRDefault="00570DEE" w:rsidP="00CE67A8">
            <w:pPr>
              <w:ind w:firstLine="142"/>
              <w:jc w:val="both"/>
            </w:pPr>
            <w:r w:rsidRPr="00FE513E">
              <w:t>37. Требования к выполнению научно-исследовательских и опытно-конструкторских работ в процессе проектирования и строительства объекта:</w:t>
            </w:r>
          </w:p>
        </w:tc>
        <w:tc>
          <w:tcPr>
            <w:tcW w:w="5254" w:type="dxa"/>
          </w:tcPr>
          <w:p w:rsidR="00570DEE" w:rsidRPr="00FE513E" w:rsidRDefault="00570DEE" w:rsidP="00CE67A8">
            <w:r w:rsidRPr="00FE513E">
              <w:t>Не требуется</w:t>
            </w:r>
          </w:p>
          <w:p w:rsidR="00570DEE" w:rsidRPr="00FE513E" w:rsidRDefault="00570DEE" w:rsidP="00CE67A8"/>
          <w:p w:rsidR="00570DEE" w:rsidRPr="00FE513E" w:rsidRDefault="00570DEE" w:rsidP="00CE67A8"/>
          <w:p w:rsidR="00570DEE" w:rsidRPr="00FE513E" w:rsidRDefault="00570DEE" w:rsidP="00CE67A8"/>
        </w:tc>
      </w:tr>
      <w:tr w:rsidR="00570DEE" w:rsidRPr="00FE513E" w:rsidTr="00697494">
        <w:tc>
          <w:tcPr>
            <w:tcW w:w="9473" w:type="dxa"/>
            <w:gridSpan w:val="2"/>
          </w:tcPr>
          <w:p w:rsidR="00570DEE" w:rsidRPr="00FE513E" w:rsidRDefault="00570DEE" w:rsidP="00CE67A8">
            <w:pPr>
              <w:ind w:firstLine="142"/>
              <w:jc w:val="center"/>
            </w:pPr>
            <w:r w:rsidRPr="00FE513E">
              <w:rPr>
                <w:b/>
                <w:lang w:val="en-US"/>
              </w:rPr>
              <w:t>III</w:t>
            </w:r>
            <w:r w:rsidRPr="00FE513E">
              <w:rPr>
                <w:b/>
              </w:rPr>
              <w:t>. Иные требования к проектированию</w:t>
            </w:r>
          </w:p>
        </w:tc>
      </w:tr>
      <w:tr w:rsidR="00755A3E" w:rsidRPr="00FE513E" w:rsidTr="00697494">
        <w:tc>
          <w:tcPr>
            <w:tcW w:w="4219" w:type="dxa"/>
          </w:tcPr>
          <w:p w:rsidR="00755A3E" w:rsidRPr="00FE513E" w:rsidRDefault="00755A3E" w:rsidP="00755A3E">
            <w:pPr>
              <w:jc w:val="both"/>
            </w:pPr>
            <w:r w:rsidRPr="00FE513E">
              <w:t>38. Требования к составу проектной документации, в том числе требования о разработке разделов проектной документации, наличие которых не является обязательным (указываются при необходимости):</w:t>
            </w:r>
          </w:p>
          <w:p w:rsidR="00755A3E" w:rsidRPr="00FE513E" w:rsidRDefault="00755A3E" w:rsidP="00755A3E">
            <w:pPr>
              <w:ind w:firstLine="142"/>
              <w:jc w:val="both"/>
            </w:pPr>
          </w:p>
        </w:tc>
        <w:tc>
          <w:tcPr>
            <w:tcW w:w="5254" w:type="dxa"/>
          </w:tcPr>
          <w:p w:rsidR="00755A3E" w:rsidRPr="00FE513E" w:rsidRDefault="00755A3E" w:rsidP="00755A3E">
            <w:pPr>
              <w:spacing w:line="276" w:lineRule="auto"/>
              <w:ind w:left="-57" w:firstLine="91"/>
              <w:jc w:val="both"/>
            </w:pPr>
            <w:r w:rsidRPr="00FE513E">
              <w:t>Проектная документация должна быть выполнена в соответствии с постановлением Правительства РФ от 16 февраля 2008 r. № 87.</w:t>
            </w:r>
          </w:p>
          <w:p w:rsidR="00755A3E" w:rsidRPr="00FE513E" w:rsidRDefault="00755A3E" w:rsidP="00755A3E">
            <w:pPr>
              <w:spacing w:line="276" w:lineRule="auto"/>
              <w:ind w:left="-57" w:firstLine="91"/>
              <w:jc w:val="both"/>
            </w:pPr>
            <w:r w:rsidRPr="00FE513E">
              <w:t>Разработка рабочей документации осуществляется в соответствии с действующим законодательствам Российской Федерации</w:t>
            </w:r>
          </w:p>
        </w:tc>
      </w:tr>
      <w:tr w:rsidR="00755A3E" w:rsidRPr="00FE513E" w:rsidTr="00697494">
        <w:tc>
          <w:tcPr>
            <w:tcW w:w="4219" w:type="dxa"/>
          </w:tcPr>
          <w:p w:rsidR="00755A3E" w:rsidRPr="00FE513E" w:rsidRDefault="00755A3E" w:rsidP="00755A3E">
            <w:pPr>
              <w:ind w:firstLine="142"/>
            </w:pPr>
            <w:r w:rsidRPr="00FE513E">
              <w:t>39. Требования к подготовке сметной документации:</w:t>
            </w:r>
          </w:p>
          <w:p w:rsidR="00755A3E" w:rsidRPr="00FE513E" w:rsidRDefault="00755A3E" w:rsidP="00755A3E">
            <w:pPr>
              <w:ind w:firstLine="142"/>
            </w:pPr>
          </w:p>
          <w:p w:rsidR="00755A3E" w:rsidRPr="00FE513E" w:rsidRDefault="00755A3E" w:rsidP="00755A3E">
            <w:pPr>
              <w:ind w:firstLine="142"/>
            </w:pPr>
          </w:p>
        </w:tc>
        <w:tc>
          <w:tcPr>
            <w:tcW w:w="5254" w:type="dxa"/>
          </w:tcPr>
          <w:p w:rsidR="00755A3E" w:rsidRPr="00FE513E" w:rsidRDefault="00755A3E" w:rsidP="00755A3E">
            <w:pPr>
              <w:pStyle w:val="Style2"/>
              <w:widowControl/>
              <w:spacing w:line="240" w:lineRule="auto"/>
              <w:ind w:left="-8" w:firstLine="0"/>
              <w:rPr>
                <w:rStyle w:val="FontStyle13"/>
                <w:sz w:val="20"/>
                <w:szCs w:val="20"/>
              </w:rPr>
            </w:pPr>
            <w:r w:rsidRPr="00FE513E">
              <w:rPr>
                <w:rStyle w:val="FontStyle13"/>
                <w:sz w:val="20"/>
                <w:szCs w:val="20"/>
              </w:rPr>
              <w:t xml:space="preserve">Сметную документацию составить в действующей редакции на момент выхода проектно-сметной документации в базе ГЭСН, ФЭР со всеми изменениями согласно </w:t>
            </w:r>
            <w:r w:rsidRPr="00FE513E">
              <w:rPr>
                <w:sz w:val="20"/>
                <w:szCs w:val="20"/>
              </w:rPr>
              <w:t>Методики определения сметной стоимости строительства (приказ Минстроя России №421/</w:t>
            </w:r>
            <w:proofErr w:type="spellStart"/>
            <w:r w:rsidRPr="00FE513E">
              <w:rPr>
                <w:sz w:val="20"/>
                <w:szCs w:val="20"/>
              </w:rPr>
              <w:t>пр</w:t>
            </w:r>
            <w:proofErr w:type="spellEnd"/>
            <w:r w:rsidRPr="00FE513E">
              <w:rPr>
                <w:sz w:val="20"/>
                <w:szCs w:val="20"/>
              </w:rPr>
              <w:t>)</w:t>
            </w:r>
            <w:r w:rsidRPr="00FE513E">
              <w:rPr>
                <w:rStyle w:val="FontStyle13"/>
                <w:sz w:val="20"/>
                <w:szCs w:val="20"/>
              </w:rPr>
              <w:t>.  Перевод в текущие цены предусмотреть с учетом индексов, публикуемых в письмах Минстроя РФ по объекту строительства.</w:t>
            </w:r>
          </w:p>
          <w:p w:rsidR="00755A3E" w:rsidRPr="00FE513E" w:rsidRDefault="00755A3E" w:rsidP="00755A3E">
            <w:pPr>
              <w:pStyle w:val="Style2"/>
              <w:widowControl/>
              <w:spacing w:line="240" w:lineRule="auto"/>
              <w:ind w:left="-8" w:firstLine="0"/>
              <w:rPr>
                <w:rStyle w:val="FontStyle13"/>
                <w:sz w:val="20"/>
                <w:szCs w:val="20"/>
              </w:rPr>
            </w:pPr>
            <w:r w:rsidRPr="00FE513E">
              <w:rPr>
                <w:rStyle w:val="FontStyle13"/>
                <w:sz w:val="20"/>
                <w:szCs w:val="20"/>
              </w:rPr>
              <w:t>Рассчитать и включить следующие затраты в Сводный сметный расчет:</w:t>
            </w:r>
          </w:p>
          <w:p w:rsidR="00755A3E" w:rsidRPr="00FE513E" w:rsidRDefault="00755A3E" w:rsidP="00755A3E">
            <w:pPr>
              <w:pStyle w:val="Style2"/>
              <w:widowControl/>
              <w:spacing w:line="240" w:lineRule="auto"/>
              <w:ind w:left="-8" w:firstLine="0"/>
              <w:rPr>
                <w:rStyle w:val="FontStyle13"/>
                <w:sz w:val="20"/>
                <w:szCs w:val="20"/>
              </w:rPr>
            </w:pPr>
            <w:r w:rsidRPr="00FE513E">
              <w:rPr>
                <w:rStyle w:val="FontStyle13"/>
                <w:sz w:val="20"/>
                <w:szCs w:val="20"/>
              </w:rPr>
              <w:t>- разбивочные работы;</w:t>
            </w:r>
          </w:p>
          <w:p w:rsidR="00D549A7" w:rsidRPr="00FE513E" w:rsidRDefault="00D549A7" w:rsidP="00755A3E">
            <w:pPr>
              <w:pStyle w:val="Style2"/>
              <w:widowControl/>
              <w:spacing w:line="240" w:lineRule="auto"/>
              <w:ind w:left="-8" w:firstLine="0"/>
              <w:rPr>
                <w:rStyle w:val="FontStyle13"/>
                <w:sz w:val="20"/>
                <w:szCs w:val="20"/>
              </w:rPr>
            </w:pPr>
            <w:r w:rsidRPr="00FE513E">
              <w:rPr>
                <w:rStyle w:val="FontStyle13"/>
                <w:sz w:val="20"/>
                <w:szCs w:val="20"/>
              </w:rPr>
              <w:t>- затраты на инженерно-геодезическое сопровождение строительства;</w:t>
            </w:r>
          </w:p>
          <w:p w:rsidR="00755A3E" w:rsidRPr="00FE513E" w:rsidRDefault="00755A3E" w:rsidP="00755A3E">
            <w:pPr>
              <w:pStyle w:val="Style3"/>
              <w:widowControl/>
              <w:numPr>
                <w:ilvl w:val="0"/>
                <w:numId w:val="7"/>
              </w:numPr>
              <w:tabs>
                <w:tab w:val="left" w:pos="811"/>
              </w:tabs>
              <w:spacing w:line="240" w:lineRule="auto"/>
              <w:ind w:left="-8" w:right="-186"/>
              <w:rPr>
                <w:rStyle w:val="FontStyle13"/>
                <w:sz w:val="20"/>
                <w:szCs w:val="20"/>
              </w:rPr>
            </w:pPr>
            <w:r w:rsidRPr="00FE513E">
              <w:rPr>
                <w:rStyle w:val="FontStyle13"/>
                <w:sz w:val="20"/>
                <w:szCs w:val="20"/>
              </w:rPr>
              <w:t>на получение технических условий и на согласование с эксплуатирующими организациями;</w:t>
            </w:r>
          </w:p>
          <w:p w:rsidR="00755A3E" w:rsidRPr="00FE513E" w:rsidRDefault="00755A3E" w:rsidP="00755A3E">
            <w:pPr>
              <w:pStyle w:val="Style3"/>
              <w:widowControl/>
              <w:tabs>
                <w:tab w:val="left" w:pos="811"/>
              </w:tabs>
              <w:spacing w:line="240" w:lineRule="auto"/>
              <w:ind w:left="-8" w:right="-186"/>
              <w:rPr>
                <w:rStyle w:val="FontStyle13"/>
                <w:sz w:val="20"/>
                <w:szCs w:val="20"/>
              </w:rPr>
            </w:pPr>
            <w:r w:rsidRPr="00FE513E">
              <w:rPr>
                <w:rStyle w:val="FontStyle13"/>
                <w:sz w:val="20"/>
                <w:szCs w:val="20"/>
              </w:rPr>
              <w:t>- затраты, связанные с проведением государственной экспертизы проектной документации и результатов инженерных изысканий;</w:t>
            </w:r>
          </w:p>
          <w:p w:rsidR="00755A3E" w:rsidRPr="00FE513E" w:rsidRDefault="00755A3E" w:rsidP="00755A3E">
            <w:pPr>
              <w:pStyle w:val="Style3"/>
              <w:widowControl/>
              <w:numPr>
                <w:ilvl w:val="0"/>
                <w:numId w:val="7"/>
              </w:numPr>
              <w:tabs>
                <w:tab w:val="left" w:pos="811"/>
              </w:tabs>
              <w:spacing w:line="240" w:lineRule="auto"/>
              <w:ind w:left="-8" w:right="-6"/>
              <w:rPr>
                <w:rStyle w:val="FontStyle13"/>
                <w:sz w:val="20"/>
                <w:szCs w:val="20"/>
              </w:rPr>
            </w:pPr>
            <w:r w:rsidRPr="00FE513E">
              <w:rPr>
                <w:rStyle w:val="FontStyle13"/>
                <w:sz w:val="20"/>
                <w:szCs w:val="20"/>
              </w:rPr>
              <w:t>компенсация за сносимые строения и зеленые насаждения (при необходимости);</w:t>
            </w:r>
          </w:p>
          <w:p w:rsidR="00755A3E" w:rsidRPr="00FE513E" w:rsidRDefault="00755A3E" w:rsidP="00755A3E">
            <w:pPr>
              <w:pStyle w:val="Style3"/>
              <w:widowControl/>
              <w:tabs>
                <w:tab w:val="left" w:pos="811"/>
              </w:tabs>
              <w:spacing w:line="240" w:lineRule="auto"/>
              <w:ind w:right="-186"/>
              <w:rPr>
                <w:rStyle w:val="FontStyle13"/>
                <w:sz w:val="20"/>
                <w:szCs w:val="20"/>
              </w:rPr>
            </w:pPr>
            <w:r w:rsidRPr="00FE513E">
              <w:rPr>
                <w:rStyle w:val="FontStyle13"/>
                <w:sz w:val="20"/>
                <w:szCs w:val="20"/>
              </w:rPr>
              <w:t>- исполнительные съемки;</w:t>
            </w:r>
          </w:p>
          <w:p w:rsidR="00755A3E" w:rsidRPr="00FE513E" w:rsidRDefault="00755A3E" w:rsidP="00755A3E">
            <w:pPr>
              <w:pStyle w:val="Style3"/>
              <w:widowControl/>
              <w:tabs>
                <w:tab w:val="left" w:pos="811"/>
              </w:tabs>
              <w:spacing w:line="240" w:lineRule="auto"/>
              <w:ind w:left="-8"/>
              <w:rPr>
                <w:rStyle w:val="FontStyle13"/>
                <w:sz w:val="20"/>
                <w:szCs w:val="20"/>
              </w:rPr>
            </w:pPr>
            <w:r w:rsidRPr="00FE513E">
              <w:rPr>
                <w:rStyle w:val="FontStyle13"/>
                <w:sz w:val="20"/>
                <w:szCs w:val="20"/>
              </w:rPr>
              <w:t>- оформление технических планов, с изготовлением кадастрового паспорта;</w:t>
            </w:r>
          </w:p>
          <w:p w:rsidR="00755A3E" w:rsidRPr="00FE513E" w:rsidRDefault="00755A3E" w:rsidP="00755A3E">
            <w:pPr>
              <w:rPr>
                <w:rStyle w:val="FontStyle13"/>
                <w:sz w:val="20"/>
                <w:szCs w:val="20"/>
              </w:rPr>
            </w:pPr>
            <w:r w:rsidRPr="00FE513E">
              <w:rPr>
                <w:rStyle w:val="FontStyle13"/>
                <w:sz w:val="20"/>
                <w:szCs w:val="20"/>
              </w:rPr>
              <w:t>- пуско-наладочные работы;</w:t>
            </w:r>
          </w:p>
          <w:p w:rsidR="00755A3E" w:rsidRPr="00FE513E" w:rsidRDefault="00755A3E" w:rsidP="00755A3E">
            <w:pPr>
              <w:rPr>
                <w:rStyle w:val="FontStyle13"/>
                <w:sz w:val="20"/>
                <w:szCs w:val="20"/>
              </w:rPr>
            </w:pPr>
            <w:r w:rsidRPr="00FE513E">
              <w:rPr>
                <w:rStyle w:val="FontStyle13"/>
                <w:sz w:val="20"/>
                <w:szCs w:val="20"/>
              </w:rPr>
              <w:t xml:space="preserve">- затраты на </w:t>
            </w:r>
            <w:proofErr w:type="spellStart"/>
            <w:r w:rsidRPr="00FE513E">
              <w:rPr>
                <w:rStyle w:val="FontStyle13"/>
                <w:sz w:val="20"/>
                <w:szCs w:val="20"/>
              </w:rPr>
              <w:t>тепловизионное</w:t>
            </w:r>
            <w:proofErr w:type="spellEnd"/>
            <w:r w:rsidRPr="00FE513E">
              <w:rPr>
                <w:rStyle w:val="FontStyle13"/>
                <w:sz w:val="20"/>
                <w:szCs w:val="20"/>
              </w:rPr>
              <w:t xml:space="preserve"> исследование ограждающих конструкций здания;</w:t>
            </w:r>
          </w:p>
          <w:p w:rsidR="00755A3E" w:rsidRPr="00FE513E" w:rsidRDefault="00755A3E" w:rsidP="00755A3E">
            <w:pPr>
              <w:rPr>
                <w:rStyle w:val="FontStyle13"/>
                <w:sz w:val="20"/>
                <w:szCs w:val="20"/>
              </w:rPr>
            </w:pPr>
            <w:r w:rsidRPr="00FE513E">
              <w:rPr>
                <w:rStyle w:val="FontStyle13"/>
                <w:sz w:val="20"/>
                <w:szCs w:val="20"/>
              </w:rPr>
              <w:t>- затраты на энергетический паспорт;</w:t>
            </w:r>
          </w:p>
          <w:p w:rsidR="00755A3E" w:rsidRPr="00FE513E" w:rsidRDefault="00755A3E" w:rsidP="00755A3E">
            <w:pPr>
              <w:rPr>
                <w:rStyle w:val="FontStyle13"/>
                <w:sz w:val="20"/>
                <w:szCs w:val="20"/>
              </w:rPr>
            </w:pPr>
            <w:r w:rsidRPr="00FE513E">
              <w:rPr>
                <w:rStyle w:val="FontStyle13"/>
                <w:sz w:val="20"/>
                <w:szCs w:val="20"/>
              </w:rPr>
              <w:t>- затраты на лабораторные исследования;</w:t>
            </w:r>
          </w:p>
          <w:p w:rsidR="00755A3E" w:rsidRPr="00FE513E" w:rsidRDefault="00755A3E" w:rsidP="00755A3E">
            <w:pPr>
              <w:rPr>
                <w:rStyle w:val="FontStyle13"/>
                <w:sz w:val="20"/>
                <w:szCs w:val="20"/>
              </w:rPr>
            </w:pPr>
            <w:r w:rsidRPr="00FE513E">
              <w:rPr>
                <w:rStyle w:val="FontStyle13"/>
                <w:sz w:val="20"/>
                <w:szCs w:val="20"/>
              </w:rPr>
              <w:t>- технологическое присоединение объекта к инженерным сетям;</w:t>
            </w:r>
          </w:p>
          <w:p w:rsidR="00755A3E" w:rsidRPr="00FE513E" w:rsidRDefault="00755A3E" w:rsidP="00755A3E">
            <w:pPr>
              <w:pStyle w:val="Style2"/>
              <w:widowControl/>
              <w:spacing w:before="5" w:line="240" w:lineRule="auto"/>
              <w:ind w:left="-8" w:firstLine="0"/>
              <w:rPr>
                <w:rStyle w:val="FontStyle13"/>
                <w:sz w:val="20"/>
                <w:szCs w:val="20"/>
              </w:rPr>
            </w:pPr>
            <w:r w:rsidRPr="00FE513E">
              <w:rPr>
                <w:rStyle w:val="FontStyle13"/>
                <w:sz w:val="20"/>
                <w:szCs w:val="20"/>
              </w:rPr>
              <w:t>- авторский надзор;</w:t>
            </w:r>
          </w:p>
          <w:p w:rsidR="00755A3E" w:rsidRPr="00FE513E" w:rsidRDefault="00755A3E" w:rsidP="00755A3E">
            <w:pPr>
              <w:pStyle w:val="Style3"/>
              <w:widowControl/>
              <w:numPr>
                <w:ilvl w:val="0"/>
                <w:numId w:val="7"/>
              </w:numPr>
              <w:tabs>
                <w:tab w:val="left" w:pos="811"/>
              </w:tabs>
              <w:spacing w:line="240" w:lineRule="auto"/>
              <w:ind w:left="-8"/>
              <w:rPr>
                <w:rStyle w:val="FontStyle13"/>
                <w:sz w:val="20"/>
                <w:szCs w:val="20"/>
              </w:rPr>
            </w:pPr>
            <w:r w:rsidRPr="00FE513E">
              <w:rPr>
                <w:rStyle w:val="FontStyle13"/>
                <w:sz w:val="20"/>
                <w:szCs w:val="20"/>
              </w:rPr>
              <w:t>разработку ПИР;</w:t>
            </w:r>
          </w:p>
          <w:p w:rsidR="00755A3E" w:rsidRPr="00FE513E" w:rsidRDefault="00755A3E" w:rsidP="00755A3E">
            <w:pPr>
              <w:pStyle w:val="Style3"/>
              <w:widowControl/>
              <w:numPr>
                <w:ilvl w:val="0"/>
                <w:numId w:val="7"/>
              </w:numPr>
              <w:tabs>
                <w:tab w:val="left" w:pos="811"/>
              </w:tabs>
              <w:spacing w:line="240" w:lineRule="auto"/>
              <w:ind w:left="-8"/>
              <w:rPr>
                <w:rStyle w:val="FontStyle13"/>
                <w:sz w:val="20"/>
                <w:szCs w:val="20"/>
              </w:rPr>
            </w:pPr>
            <w:r w:rsidRPr="00FE513E">
              <w:rPr>
                <w:rStyle w:val="FontStyle13"/>
                <w:sz w:val="20"/>
                <w:szCs w:val="20"/>
              </w:rPr>
              <w:t>затраты, связанные с использованием для строительства объектов капитального строительства студенческих отрядов;</w:t>
            </w:r>
          </w:p>
          <w:p w:rsidR="00755A3E" w:rsidRPr="00FE513E" w:rsidRDefault="00755A3E" w:rsidP="00755A3E">
            <w:pPr>
              <w:rPr>
                <w:rStyle w:val="FontStyle13"/>
                <w:sz w:val="20"/>
                <w:szCs w:val="20"/>
              </w:rPr>
            </w:pPr>
            <w:r w:rsidRPr="00FE513E">
              <w:rPr>
                <w:rStyle w:val="FontStyle13"/>
                <w:sz w:val="20"/>
                <w:szCs w:val="20"/>
              </w:rPr>
              <w:t>- прочие расходы принять по Методике определения сметной стоимости по Приказу Минстроя РФ №421/</w:t>
            </w:r>
            <w:proofErr w:type="spellStart"/>
            <w:r w:rsidRPr="00FE513E">
              <w:rPr>
                <w:rStyle w:val="FontStyle13"/>
                <w:sz w:val="20"/>
                <w:szCs w:val="20"/>
              </w:rPr>
              <w:t>пр</w:t>
            </w:r>
            <w:proofErr w:type="spellEnd"/>
            <w:r w:rsidRPr="00FE513E">
              <w:rPr>
                <w:rStyle w:val="FontStyle13"/>
                <w:sz w:val="20"/>
                <w:szCs w:val="20"/>
              </w:rPr>
              <w:t xml:space="preserve"> от 04.08.2020г.</w:t>
            </w:r>
          </w:p>
          <w:p w:rsidR="00755A3E" w:rsidRPr="00FE513E" w:rsidRDefault="00755A3E" w:rsidP="00755A3E">
            <w:pPr>
              <w:rPr>
                <w:rStyle w:val="FontStyle13"/>
                <w:sz w:val="20"/>
                <w:szCs w:val="20"/>
              </w:rPr>
            </w:pPr>
            <w:r w:rsidRPr="00FE513E">
              <w:rPr>
                <w:rStyle w:val="FontStyle13"/>
                <w:sz w:val="20"/>
                <w:szCs w:val="20"/>
              </w:rPr>
              <w:t xml:space="preserve">При включении затрат на возведении временных зданий и сооружений по установленной процентной норме в сводный сметный расчет согласно </w:t>
            </w:r>
            <w:hyperlink r:id="rId8" w:tgtFrame="_blank" w:history="1">
              <w:r w:rsidRPr="00FE513E">
                <w:rPr>
                  <w:rStyle w:val="ae"/>
                </w:rPr>
                <w:t>приказа Минстроя России №332/</w:t>
              </w:r>
              <w:proofErr w:type="spellStart"/>
              <w:r w:rsidRPr="00FE513E">
                <w:rPr>
                  <w:rStyle w:val="ae"/>
                </w:rPr>
                <w:t>пр</w:t>
              </w:r>
              <w:proofErr w:type="spellEnd"/>
              <w:r w:rsidRPr="00FE513E">
                <w:rPr>
                  <w:rStyle w:val="ae"/>
                </w:rPr>
                <w:t xml:space="preserve"> от 19.06.2020</w:t>
              </w:r>
            </w:hyperlink>
            <w:r w:rsidRPr="00FE513E">
              <w:rPr>
                <w:rStyle w:val="FontStyle13"/>
                <w:sz w:val="20"/>
                <w:szCs w:val="20"/>
              </w:rPr>
              <w:t xml:space="preserve"> предусмотреть перечень (состав) временных зданий и сооружений в ПОС.</w:t>
            </w:r>
          </w:p>
          <w:p w:rsidR="00755A3E" w:rsidRPr="00FE513E" w:rsidRDefault="00755A3E" w:rsidP="00755A3E">
            <w:pPr>
              <w:rPr>
                <w:rStyle w:val="FontStyle13"/>
                <w:sz w:val="20"/>
                <w:szCs w:val="20"/>
              </w:rPr>
            </w:pPr>
            <w:r w:rsidRPr="00FE513E">
              <w:rPr>
                <w:rStyle w:val="FontStyle13"/>
                <w:sz w:val="20"/>
                <w:szCs w:val="20"/>
              </w:rPr>
              <w:t>Стоимость материалов, изделий, конструкций и оборудования, данные о которых отсутствуют в ФССЦ и во ФГИС ЦС определять на основании конъюнктурного анализа по наиболее экономичному варианту, определенному на основании сбора информации о текущих ценах. Результаты конъюнктурного анализа оформлять в соответствии с формой, приведенной в Приложении 1 Методики согласно приказа Минстроя РФ №421/</w:t>
            </w:r>
            <w:proofErr w:type="spellStart"/>
            <w:r w:rsidRPr="00FE513E">
              <w:rPr>
                <w:rStyle w:val="FontStyle13"/>
                <w:sz w:val="20"/>
                <w:szCs w:val="20"/>
              </w:rPr>
              <w:t>пр</w:t>
            </w:r>
            <w:proofErr w:type="spellEnd"/>
            <w:r w:rsidRPr="00FE513E">
              <w:rPr>
                <w:rStyle w:val="FontStyle13"/>
                <w:sz w:val="20"/>
                <w:szCs w:val="20"/>
              </w:rPr>
              <w:t xml:space="preserve"> от 04.08.2020г.</w:t>
            </w:r>
          </w:p>
          <w:p w:rsidR="00755A3E" w:rsidRPr="00FE513E" w:rsidRDefault="00755A3E" w:rsidP="00755A3E">
            <w:r w:rsidRPr="00FE513E">
              <w:t>Составить ведомость объемов конструктивных решений (элементов) и комплексов (видов) работ согласно приказа Минстроя РФ №841/</w:t>
            </w:r>
            <w:proofErr w:type="spellStart"/>
            <w:r w:rsidRPr="00FE513E">
              <w:t>пр</w:t>
            </w:r>
            <w:proofErr w:type="spellEnd"/>
            <w:r w:rsidRPr="00FE513E">
              <w:t xml:space="preserve"> от 23.12.2019г. (прил. №5 к Порядку).</w:t>
            </w:r>
          </w:p>
          <w:p w:rsidR="00755A3E" w:rsidRPr="00FE513E" w:rsidRDefault="00755A3E" w:rsidP="00755A3E"/>
        </w:tc>
      </w:tr>
      <w:tr w:rsidR="00755A3E" w:rsidRPr="00FE513E" w:rsidTr="00697494">
        <w:tc>
          <w:tcPr>
            <w:tcW w:w="4219" w:type="dxa"/>
          </w:tcPr>
          <w:p w:rsidR="00755A3E" w:rsidRPr="00FE513E" w:rsidRDefault="00755A3E" w:rsidP="00755A3E">
            <w:pPr>
              <w:ind w:firstLine="142"/>
            </w:pPr>
            <w:r w:rsidRPr="00FE513E">
              <w:t>40. Требования к разработке специальных технических условий:</w:t>
            </w:r>
          </w:p>
        </w:tc>
        <w:tc>
          <w:tcPr>
            <w:tcW w:w="5254" w:type="dxa"/>
          </w:tcPr>
          <w:p w:rsidR="00755A3E" w:rsidRPr="00FE513E" w:rsidRDefault="00755A3E" w:rsidP="00755A3E">
            <w:r w:rsidRPr="00FE513E">
              <w:t>Не требуется</w:t>
            </w:r>
          </w:p>
        </w:tc>
      </w:tr>
      <w:tr w:rsidR="00755A3E" w:rsidRPr="00FE513E" w:rsidTr="00697494">
        <w:tc>
          <w:tcPr>
            <w:tcW w:w="4219" w:type="dxa"/>
          </w:tcPr>
          <w:p w:rsidR="00755A3E" w:rsidRPr="00FE513E" w:rsidRDefault="00755A3E" w:rsidP="00755A3E">
            <w:pPr>
              <w:ind w:firstLine="142"/>
              <w:jc w:val="both"/>
            </w:pPr>
            <w:r w:rsidRPr="00FE513E">
              <w:t>41. Требования о применении при разработке проектной документации документов в области стандартизации:</w:t>
            </w:r>
          </w:p>
        </w:tc>
        <w:tc>
          <w:tcPr>
            <w:tcW w:w="5254" w:type="dxa"/>
          </w:tcPr>
          <w:p w:rsidR="00755A3E" w:rsidRPr="00FE513E" w:rsidRDefault="00755A3E" w:rsidP="00755A3E">
            <w:r w:rsidRPr="00FE513E">
              <w:t>Работы выполнить в соответствии с требованиями национальных стандартов и сводов правил (частей таких стандартов и сводов правил), в результате применения,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требованиями региональных нормативов.</w:t>
            </w:r>
          </w:p>
        </w:tc>
      </w:tr>
      <w:tr w:rsidR="00755A3E" w:rsidRPr="00FE513E" w:rsidTr="00697494">
        <w:tc>
          <w:tcPr>
            <w:tcW w:w="4219" w:type="dxa"/>
          </w:tcPr>
          <w:p w:rsidR="00755A3E" w:rsidRPr="00FE513E" w:rsidRDefault="00755A3E" w:rsidP="00755A3E">
            <w:pPr>
              <w:keepNext/>
              <w:ind w:firstLine="142"/>
            </w:pPr>
            <w:r w:rsidRPr="00FE513E">
              <w:t>42. Требования к выполнению демонстрационных материалов, макетов:</w:t>
            </w:r>
          </w:p>
        </w:tc>
        <w:tc>
          <w:tcPr>
            <w:tcW w:w="5254" w:type="dxa"/>
          </w:tcPr>
          <w:p w:rsidR="00755A3E" w:rsidRPr="00FE513E" w:rsidRDefault="00755A3E" w:rsidP="00755A3E">
            <w:r w:rsidRPr="00FE513E">
              <w:t>Не требуется</w:t>
            </w:r>
          </w:p>
        </w:tc>
      </w:tr>
      <w:tr w:rsidR="00755A3E" w:rsidRPr="00FE513E" w:rsidTr="00697494">
        <w:tc>
          <w:tcPr>
            <w:tcW w:w="4219" w:type="dxa"/>
          </w:tcPr>
          <w:p w:rsidR="00755A3E" w:rsidRPr="00FE513E" w:rsidRDefault="00755A3E" w:rsidP="00755A3E">
            <w:pPr>
              <w:ind w:firstLine="567"/>
              <w:jc w:val="both"/>
            </w:pPr>
            <w:r w:rsidRPr="00FE513E">
              <w:t>43. Требования о подготовке проектной документации, содержащей материалы в форме информационной модели (указываются при необходимости):</w:t>
            </w:r>
          </w:p>
          <w:p w:rsidR="00755A3E" w:rsidRPr="00FE513E" w:rsidRDefault="00755A3E" w:rsidP="00755A3E"/>
          <w:p w:rsidR="00755A3E" w:rsidRPr="00FE513E" w:rsidRDefault="00755A3E" w:rsidP="00755A3E">
            <w:pPr>
              <w:ind w:firstLine="142"/>
            </w:pPr>
          </w:p>
        </w:tc>
        <w:tc>
          <w:tcPr>
            <w:tcW w:w="5254" w:type="dxa"/>
          </w:tcPr>
          <w:p w:rsidR="00755A3E" w:rsidRPr="00FE513E" w:rsidRDefault="00755A3E" w:rsidP="00755A3E">
            <w:pPr>
              <w:jc w:val="both"/>
            </w:pPr>
            <w:r w:rsidRPr="00FE513E">
              <w:t xml:space="preserve">Создать информационную модель объекта капитального строительства с возможностью экспорта полного комплекта проектной и рабочей документации в соответствии с действующим требованиям нормативных документов, нормативных актов Российской Федерации. </w:t>
            </w:r>
          </w:p>
        </w:tc>
      </w:tr>
      <w:tr w:rsidR="00755A3E" w:rsidRPr="00FE513E" w:rsidTr="00697494">
        <w:tc>
          <w:tcPr>
            <w:tcW w:w="4219" w:type="dxa"/>
          </w:tcPr>
          <w:p w:rsidR="00755A3E" w:rsidRPr="00FE513E" w:rsidRDefault="00755A3E" w:rsidP="00755A3E">
            <w:pPr>
              <w:ind w:firstLine="567"/>
            </w:pPr>
            <w:r w:rsidRPr="00FE513E">
              <w:t xml:space="preserve">43.1. </w:t>
            </w:r>
            <w:r w:rsidRPr="00FE513E">
              <w:rPr>
                <w:rFonts w:eastAsia="Calibri"/>
                <w:lang w:eastAsia="en-US"/>
              </w:rPr>
              <w:t>Основные требования к информационной модели объекта капитального строительства и документации</w:t>
            </w:r>
          </w:p>
        </w:tc>
        <w:tc>
          <w:tcPr>
            <w:tcW w:w="5254" w:type="dxa"/>
          </w:tcPr>
          <w:p w:rsidR="00755A3E" w:rsidRPr="00FE513E" w:rsidRDefault="00755A3E" w:rsidP="00755A3E">
            <w:pPr>
              <w:tabs>
                <w:tab w:val="left" w:pos="447"/>
              </w:tabs>
              <w:jc w:val="both"/>
            </w:pPr>
            <w:r w:rsidRPr="00FE513E">
              <w:t xml:space="preserve">Информационную модель объекта капитального строительства выполнить на основании принятых проектных решений. Создание информационной модели объекта капитального строительства включает в себя разработку информационной модели объекта капитального строительства в электронном виде, а также выдачу схематичного проекта и проектной и рабочей документации (в </w:t>
            </w:r>
            <w:proofErr w:type="spellStart"/>
            <w:r w:rsidRPr="00FE513E">
              <w:t>т.ч</w:t>
            </w:r>
            <w:proofErr w:type="spellEnd"/>
            <w:r w:rsidRPr="00FE513E">
              <w:t>. сметной документации) в виде чертежей из модели, обеспечивая совпадение модели и чертежей на 100%.</w:t>
            </w:r>
          </w:p>
          <w:p w:rsidR="00755A3E" w:rsidRPr="00FE513E" w:rsidRDefault="00755A3E" w:rsidP="00755A3E">
            <w:pPr>
              <w:tabs>
                <w:tab w:val="left" w:pos="447"/>
              </w:tabs>
              <w:jc w:val="both"/>
            </w:pPr>
            <w:r w:rsidRPr="00FE513E">
              <w:t xml:space="preserve">Информационная модель должна содержать в себе всю информацию, необходимую для выдачи комплекта чертежей проектной и рабочей документации из информационной модели.  </w:t>
            </w:r>
          </w:p>
          <w:p w:rsidR="00755A3E" w:rsidRPr="00FE513E" w:rsidRDefault="00755A3E" w:rsidP="00755A3E">
            <w:pPr>
              <w:tabs>
                <w:tab w:val="left" w:pos="447"/>
              </w:tabs>
              <w:jc w:val="both"/>
            </w:pPr>
            <w:r w:rsidRPr="00FE513E">
              <w:t>Все расчеты, выполнение которых требуется для создания информационной модели объекта капитального строительства и выдачи комплекта чертежей проектной и рабочей документации, а также текстовые части разделов должны быть отражены в информационной модели и соответственно, экспортироваться вместе с комплектом чертежей проектной документации.</w:t>
            </w:r>
          </w:p>
          <w:p w:rsidR="00755A3E" w:rsidRPr="00FE513E" w:rsidRDefault="00755A3E" w:rsidP="00755A3E">
            <w:pPr>
              <w:tabs>
                <w:tab w:val="left" w:pos="447"/>
              </w:tabs>
              <w:jc w:val="both"/>
            </w:pPr>
            <w:r w:rsidRPr="00FE513E">
              <w:t xml:space="preserve">Штампы внутренних согласований между разделами экспортированного из информационной модели объекта капитального строительства комплекта чертежей проектной документации должны быть заполнены в соответствии с требованиями </w:t>
            </w:r>
            <w:r w:rsidRPr="00FE513E">
              <w:rPr>
                <w:spacing w:val="-2"/>
              </w:rPr>
              <w:t>ГОСТ Р 21.101-2020 «Система проектной документации для строительства». Основные требования к проектной и рабочей документации».</w:t>
            </w:r>
          </w:p>
          <w:p w:rsidR="00755A3E" w:rsidRPr="00FE513E" w:rsidRDefault="00755A3E" w:rsidP="00755A3E">
            <w:pPr>
              <w:tabs>
                <w:tab w:val="left" w:pos="447"/>
              </w:tabs>
              <w:ind w:firstLine="284"/>
              <w:jc w:val="both"/>
            </w:pPr>
            <w:r w:rsidRPr="00FE513E">
              <w:t>Информационная модель и экспортируемый из нее комплект проектной документации выполнить в объеме, необходимом для получения положительных заключений необходимых государственных экспертиз, дальнейшей разработки рабочей документации, получения разрешения на строительство, осуществления строительно-монтажных работ и получения разрешения на ввод объекта в эксплуатацию.</w:t>
            </w:r>
          </w:p>
          <w:p w:rsidR="00755A3E" w:rsidRPr="00FE513E" w:rsidRDefault="00755A3E" w:rsidP="00755A3E">
            <w:pPr>
              <w:ind w:firstLine="284"/>
              <w:jc w:val="both"/>
            </w:pPr>
            <w:r w:rsidRPr="00FE513E">
              <w:t xml:space="preserve">Все решения, отраженные в информационной модели, должны быть скоординированы между собой, для уменьшения погрешности в коллизиях в файлах, передаваемых Заказчику. Разрабатываемая информационная модель объекта должна содержать плоские чертежи, взаимосвязанные с моделью (поэтажные планы, фасады, разрезы); динамические спецификации, а также обеспечивать навигацию по объекту. </w:t>
            </w:r>
          </w:p>
          <w:p w:rsidR="00755A3E" w:rsidRPr="00FE513E" w:rsidRDefault="00755A3E" w:rsidP="00755A3E">
            <w:pPr>
              <w:ind w:firstLine="284"/>
              <w:jc w:val="both"/>
            </w:pPr>
            <w:r w:rsidRPr="00FE513E">
              <w:t>Информационная модель должна обладать свойствами, позволяющими выполнять автоматический подсчет показателей в спецификациях и таблицах.</w:t>
            </w:r>
          </w:p>
          <w:p w:rsidR="00755A3E" w:rsidRPr="00FE513E" w:rsidRDefault="00755A3E" w:rsidP="00755A3E">
            <w:pPr>
              <w:ind w:firstLine="284"/>
              <w:jc w:val="both"/>
            </w:pPr>
            <w:r w:rsidRPr="00FE513E">
              <w:t xml:space="preserve">Информационная модель должна быть разработана в системе координат </w:t>
            </w:r>
            <w:r w:rsidRPr="00FE513E">
              <w:rPr>
                <w:u w:val="single"/>
              </w:rPr>
              <w:t>МСК-</w:t>
            </w:r>
            <w:r w:rsidRPr="00FE513E">
              <w:t>03 Республики Бурятия.</w:t>
            </w:r>
          </w:p>
          <w:p w:rsidR="00755A3E" w:rsidRPr="00FE513E" w:rsidRDefault="00755A3E" w:rsidP="00755A3E">
            <w:pPr>
              <w:ind w:firstLine="284"/>
              <w:jc w:val="both"/>
            </w:pPr>
          </w:p>
        </w:tc>
      </w:tr>
      <w:tr w:rsidR="00755A3E" w:rsidRPr="00FE513E" w:rsidTr="00697494">
        <w:tc>
          <w:tcPr>
            <w:tcW w:w="4219" w:type="dxa"/>
          </w:tcPr>
          <w:p w:rsidR="00755A3E" w:rsidRPr="00FE513E" w:rsidRDefault="00755A3E" w:rsidP="00755A3E">
            <w:pPr>
              <w:ind w:firstLine="567"/>
            </w:pPr>
            <w:r w:rsidRPr="00FE513E">
              <w:t>43.2. Выдача информационной модели и экспортированного из нее комплекта чертежей Документации</w:t>
            </w:r>
          </w:p>
        </w:tc>
        <w:tc>
          <w:tcPr>
            <w:tcW w:w="5254" w:type="dxa"/>
          </w:tcPr>
          <w:p w:rsidR="00755A3E" w:rsidRPr="00FE513E" w:rsidRDefault="00755A3E" w:rsidP="00755A3E">
            <w:pPr>
              <w:jc w:val="both"/>
            </w:pPr>
            <w:r w:rsidRPr="00FE513E">
              <w:t>Электронный формат проектной документации оформляется в соответствии с требованиями действующей редакции приказа Министерства строительства и жилищно-коммунального хозяйства Российской Федерации от 12 мая 2017 года № 783/</w:t>
            </w:r>
            <w:proofErr w:type="spellStart"/>
            <w:r w:rsidRPr="00FE513E">
              <w:t>пр</w:t>
            </w:r>
            <w:proofErr w:type="spellEnd"/>
            <w:r w:rsidRPr="00FE513E">
              <w:t xml:space="preserve"> «Об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объектов».</w:t>
            </w:r>
          </w:p>
          <w:p w:rsidR="00755A3E" w:rsidRPr="00FE513E" w:rsidRDefault="00755A3E" w:rsidP="00755A3E">
            <w:pPr>
              <w:jc w:val="both"/>
              <w:rPr>
                <w:b/>
                <w:i/>
                <w:u w:val="single"/>
              </w:rPr>
            </w:pPr>
            <w:r w:rsidRPr="00FE513E">
              <w:rPr>
                <w:b/>
                <w:i/>
                <w:u w:val="single"/>
              </w:rPr>
              <w:t>Информационная модель:</w:t>
            </w:r>
          </w:p>
          <w:p w:rsidR="00755A3E" w:rsidRPr="00FE513E" w:rsidRDefault="00755A3E" w:rsidP="00755A3E">
            <w:pPr>
              <w:jc w:val="both"/>
            </w:pPr>
            <w:r w:rsidRPr="00FE513E">
              <w:t>1) По завершению работ файлы информационной модели объекта капитального строительства и все экспортируемые из нее файлы архивируются и выдаются в 3 экз.:</w:t>
            </w:r>
          </w:p>
          <w:p w:rsidR="00755A3E" w:rsidRPr="00FE513E" w:rsidRDefault="00755A3E" w:rsidP="00755A3E">
            <w:pPr>
              <w:jc w:val="both"/>
            </w:pPr>
            <w:r w:rsidRPr="00FE513E">
              <w:t xml:space="preserve">- на </w:t>
            </w:r>
            <w:r w:rsidRPr="00FE513E">
              <w:rPr>
                <w:lang w:val="en-US"/>
              </w:rPr>
              <w:t>CD</w:t>
            </w:r>
            <w:r w:rsidRPr="00FE513E">
              <w:t>-</w:t>
            </w:r>
            <w:r w:rsidRPr="00FE513E">
              <w:rPr>
                <w:lang w:val="en-US"/>
              </w:rPr>
              <w:t>R</w:t>
            </w:r>
            <w:r w:rsidRPr="00FE513E">
              <w:t>/</w:t>
            </w:r>
            <w:r w:rsidRPr="00FE513E">
              <w:rPr>
                <w:lang w:val="en-US"/>
              </w:rPr>
              <w:t>DVD</w:t>
            </w:r>
            <w:r w:rsidRPr="00FE513E">
              <w:t>-</w:t>
            </w:r>
            <w:r w:rsidRPr="00FE513E">
              <w:rPr>
                <w:lang w:val="en-US"/>
              </w:rPr>
              <w:t>R</w:t>
            </w:r>
            <w:r w:rsidRPr="00FE513E">
              <w:t xml:space="preserve"> диске или дисках с закрытой </w:t>
            </w:r>
            <w:proofErr w:type="spellStart"/>
            <w:r w:rsidRPr="00FE513E">
              <w:t>мультисессией</w:t>
            </w:r>
            <w:proofErr w:type="spellEnd"/>
            <w:r w:rsidRPr="00FE513E">
              <w:t xml:space="preserve">. Передаваемый на </w:t>
            </w:r>
            <w:r w:rsidRPr="00FE513E">
              <w:rPr>
                <w:lang w:val="en-US"/>
              </w:rPr>
              <w:t>CD</w:t>
            </w:r>
            <w:r w:rsidRPr="00FE513E">
              <w:t>-</w:t>
            </w:r>
            <w:r w:rsidRPr="00FE513E">
              <w:rPr>
                <w:lang w:val="en-US"/>
              </w:rPr>
              <w:t>R</w:t>
            </w:r>
            <w:r w:rsidRPr="00FE513E">
              <w:t>/</w:t>
            </w:r>
            <w:r w:rsidRPr="00FE513E">
              <w:rPr>
                <w:lang w:val="en-US"/>
              </w:rPr>
              <w:t>DVD</w:t>
            </w:r>
            <w:r w:rsidRPr="00FE513E">
              <w:t>-</w:t>
            </w:r>
            <w:r w:rsidRPr="00FE513E">
              <w:rPr>
                <w:lang w:val="en-US"/>
              </w:rPr>
              <w:t>R</w:t>
            </w:r>
            <w:r w:rsidRPr="00FE513E">
              <w:t xml:space="preserve"> диске или дисках архив подписывается электронной подписью Генеральным проектировщиком. На лицевой части CD-</w:t>
            </w:r>
            <w:r w:rsidRPr="00FE513E">
              <w:rPr>
                <w:lang w:val="en-US"/>
              </w:rPr>
              <w:t>R</w:t>
            </w:r>
            <w:r w:rsidRPr="00FE513E">
              <w:t>/</w:t>
            </w:r>
            <w:r w:rsidRPr="00FE513E">
              <w:rPr>
                <w:lang w:val="en-US"/>
              </w:rPr>
              <w:t>DVD</w:t>
            </w:r>
            <w:r w:rsidRPr="00FE513E">
              <w:t>-</w:t>
            </w:r>
            <w:r w:rsidRPr="00FE513E">
              <w:rPr>
                <w:lang w:val="en-US"/>
              </w:rPr>
              <w:t>R</w:t>
            </w:r>
            <w:r w:rsidRPr="00FE513E">
              <w:t xml:space="preserve"> диска (дисков) указываются:</w:t>
            </w:r>
          </w:p>
          <w:p w:rsidR="00755A3E" w:rsidRPr="00FE513E" w:rsidRDefault="00755A3E" w:rsidP="00755A3E">
            <w:pPr>
              <w:numPr>
                <w:ilvl w:val="0"/>
                <w:numId w:val="25"/>
              </w:numPr>
              <w:ind w:left="0" w:firstLine="0"/>
              <w:jc w:val="both"/>
            </w:pPr>
            <w:r w:rsidRPr="00FE513E">
              <w:t>наименование объекта;</w:t>
            </w:r>
          </w:p>
          <w:p w:rsidR="00755A3E" w:rsidRPr="00FE513E" w:rsidRDefault="00755A3E" w:rsidP="00755A3E">
            <w:pPr>
              <w:numPr>
                <w:ilvl w:val="0"/>
                <w:numId w:val="25"/>
              </w:numPr>
              <w:ind w:left="0" w:firstLine="0"/>
              <w:jc w:val="both"/>
            </w:pPr>
            <w:r w:rsidRPr="00FE513E">
              <w:t>шифр объекта с указанием номера изменения (при наличии);</w:t>
            </w:r>
          </w:p>
          <w:p w:rsidR="00755A3E" w:rsidRPr="00FE513E" w:rsidRDefault="00755A3E" w:rsidP="00755A3E">
            <w:pPr>
              <w:numPr>
                <w:ilvl w:val="0"/>
                <w:numId w:val="25"/>
              </w:numPr>
              <w:ind w:left="0" w:firstLine="0"/>
              <w:jc w:val="both"/>
            </w:pPr>
            <w:r w:rsidRPr="00FE513E">
              <w:t>название организации Подрядчика (генерального проектировщика);</w:t>
            </w:r>
          </w:p>
          <w:p w:rsidR="00755A3E" w:rsidRPr="00FE513E" w:rsidRDefault="00755A3E" w:rsidP="00755A3E">
            <w:pPr>
              <w:numPr>
                <w:ilvl w:val="0"/>
                <w:numId w:val="25"/>
              </w:numPr>
              <w:ind w:left="0" w:firstLine="0"/>
              <w:jc w:val="both"/>
            </w:pPr>
            <w:r w:rsidRPr="00FE513E">
              <w:t>ставится печать организации Подрядчика (генерального проектировщика) (при наличии);</w:t>
            </w:r>
          </w:p>
          <w:p w:rsidR="00755A3E" w:rsidRPr="00FE513E" w:rsidRDefault="00755A3E" w:rsidP="00755A3E">
            <w:pPr>
              <w:numPr>
                <w:ilvl w:val="0"/>
                <w:numId w:val="25"/>
              </w:numPr>
              <w:ind w:left="0" w:firstLine="0"/>
              <w:jc w:val="both"/>
            </w:pPr>
            <w:r w:rsidRPr="00FE513E">
              <w:t xml:space="preserve">указывается уникальная контрольная сумма, хранящегося на </w:t>
            </w:r>
            <w:r w:rsidRPr="00FE513E">
              <w:rPr>
                <w:lang w:val="en-US"/>
              </w:rPr>
              <w:t>CD</w:t>
            </w:r>
            <w:r w:rsidRPr="00FE513E">
              <w:t>-</w:t>
            </w:r>
            <w:r w:rsidRPr="00FE513E">
              <w:rPr>
                <w:lang w:val="en-US"/>
              </w:rPr>
              <w:t>R</w:t>
            </w:r>
            <w:r w:rsidRPr="00FE513E">
              <w:t>/</w:t>
            </w:r>
            <w:r w:rsidRPr="00FE513E">
              <w:rPr>
                <w:lang w:val="en-US"/>
              </w:rPr>
              <w:t>DVD</w:t>
            </w:r>
            <w:r w:rsidRPr="00FE513E">
              <w:t>-</w:t>
            </w:r>
            <w:r w:rsidRPr="00FE513E">
              <w:rPr>
                <w:lang w:val="en-US"/>
              </w:rPr>
              <w:t>R</w:t>
            </w:r>
            <w:r w:rsidRPr="00FE513E">
              <w:t xml:space="preserve"> диске архива в соответствии с алгоритмом контрольного суммирования 64 степени (</w:t>
            </w:r>
            <w:r w:rsidRPr="00FE513E">
              <w:rPr>
                <w:lang w:val="en-US"/>
              </w:rPr>
              <w:t>CRC</w:t>
            </w:r>
            <w:r w:rsidRPr="00FE513E">
              <w:t>-64).</w:t>
            </w:r>
          </w:p>
          <w:p w:rsidR="00755A3E" w:rsidRPr="00FE513E" w:rsidRDefault="00755A3E" w:rsidP="00755A3E">
            <w:pPr>
              <w:jc w:val="both"/>
            </w:pPr>
            <w:r w:rsidRPr="00FE513E">
              <w:t xml:space="preserve">1.1) Каждое внесение изменений в информационную модель объекта капитального строительства передается Подрядчиком (генеральным проектировщиком) Государственному заказчику. </w:t>
            </w:r>
          </w:p>
          <w:p w:rsidR="00755A3E" w:rsidRPr="00FE513E" w:rsidRDefault="00755A3E" w:rsidP="00755A3E">
            <w:pPr>
              <w:jc w:val="both"/>
              <w:rPr>
                <w:b/>
                <w:i/>
                <w:u w:val="single"/>
              </w:rPr>
            </w:pPr>
            <w:r w:rsidRPr="00FE513E">
              <w:rPr>
                <w:b/>
                <w:i/>
                <w:u w:val="single"/>
              </w:rPr>
              <w:t>Экспортируемый из информационной модели комплект Документации:</w:t>
            </w:r>
          </w:p>
          <w:p w:rsidR="00755A3E" w:rsidRPr="00FE513E" w:rsidRDefault="00755A3E" w:rsidP="00755A3E">
            <w:pPr>
              <w:jc w:val="both"/>
            </w:pPr>
            <w:r w:rsidRPr="00FE513E">
              <w:t>3) По завершению работ экземпляры экспортированного из информационной модели комплекта Документации выдаются со всеми заблаговременно внесенными изменениями в информационную модель объекта капитального строительства.</w:t>
            </w:r>
          </w:p>
          <w:p w:rsidR="00755A3E" w:rsidRPr="00FE513E" w:rsidRDefault="00755A3E" w:rsidP="00755A3E">
            <w:pPr>
              <w:jc w:val="both"/>
              <w:rPr>
                <w:spacing w:val="-2"/>
              </w:rPr>
            </w:pPr>
            <w:r w:rsidRPr="00FE513E">
              <w:t xml:space="preserve">Сформированные и оформленные </w:t>
            </w:r>
            <w:r w:rsidRPr="00FE513E">
              <w:rPr>
                <w:spacing w:val="-2"/>
              </w:rPr>
              <w:t>в соответствии с требованиями ГОСТ Р 21.101-2020 «Система проектной документации для строительства. Основные требования к проектной и рабочей документации» чертежи выдаются:</w:t>
            </w:r>
          </w:p>
          <w:p w:rsidR="00755A3E" w:rsidRPr="00FE513E" w:rsidRDefault="00755A3E" w:rsidP="00755A3E">
            <w:pPr>
              <w:jc w:val="both"/>
            </w:pPr>
            <w:r w:rsidRPr="00FE513E">
              <w:rPr>
                <w:spacing w:val="-2"/>
              </w:rPr>
              <w:t>-</w:t>
            </w:r>
            <w:r w:rsidRPr="00FE513E">
              <w:t xml:space="preserve"> на бумажном носителе проектная документация - 3 экз., рабочая документация – 4 экз. </w:t>
            </w:r>
          </w:p>
          <w:p w:rsidR="00755A3E" w:rsidRPr="00FE513E" w:rsidRDefault="00755A3E" w:rsidP="00755A3E">
            <w:pPr>
              <w:jc w:val="both"/>
            </w:pPr>
            <w:r w:rsidRPr="00FE513E">
              <w:rPr>
                <w:spacing w:val="-2"/>
              </w:rPr>
              <w:t>-</w:t>
            </w:r>
            <w:r w:rsidRPr="00FE513E">
              <w:t xml:space="preserve"> на электронном носителе в формате *.</w:t>
            </w:r>
            <w:proofErr w:type="spellStart"/>
            <w:r w:rsidRPr="00FE513E">
              <w:t>pdf</w:t>
            </w:r>
            <w:proofErr w:type="spellEnd"/>
            <w:r w:rsidRPr="00FE513E">
              <w:t xml:space="preserve"> (с возможностью поиска), *.</w:t>
            </w:r>
            <w:proofErr w:type="spellStart"/>
            <w:r w:rsidRPr="00FE513E">
              <w:rPr>
                <w:lang w:val="en-US"/>
              </w:rPr>
              <w:t>dw</w:t>
            </w:r>
            <w:proofErr w:type="spellEnd"/>
            <w:r w:rsidRPr="00FE513E">
              <w:t>f в 2 экз.;</w:t>
            </w:r>
          </w:p>
          <w:p w:rsidR="00755A3E" w:rsidRPr="00FE513E" w:rsidRDefault="00755A3E" w:rsidP="00755A3E">
            <w:pPr>
              <w:jc w:val="both"/>
            </w:pPr>
            <w:r w:rsidRPr="00FE513E">
              <w:t>3.1) В случае внесения изменений в информационную модель объекта капитального строительства, производится повторный экспорт комплекта чертежей Документации.</w:t>
            </w:r>
          </w:p>
          <w:p w:rsidR="00755A3E" w:rsidRPr="00FE513E" w:rsidRDefault="00755A3E" w:rsidP="00755A3E">
            <w:pPr>
              <w:jc w:val="both"/>
            </w:pPr>
            <w:r w:rsidRPr="00FE513E">
              <w:t>4) Все сметы, разработанные на основании исходных данных, экспортированных из информационной модели объекта капитального строительства, передаются:</w:t>
            </w:r>
          </w:p>
          <w:p w:rsidR="00755A3E" w:rsidRPr="00FE513E" w:rsidRDefault="00755A3E" w:rsidP="00755A3E">
            <w:pPr>
              <w:jc w:val="both"/>
            </w:pPr>
            <w:r w:rsidRPr="00FE513E">
              <w:t>- на бумажном носителе проектная документация - 4 экз.;</w:t>
            </w:r>
          </w:p>
          <w:p w:rsidR="00755A3E" w:rsidRPr="00FE513E" w:rsidRDefault="00755A3E" w:rsidP="00755A3E">
            <w:pPr>
              <w:jc w:val="both"/>
              <w:rPr>
                <w:lang w:eastAsia="en-US"/>
              </w:rPr>
            </w:pPr>
            <w:r w:rsidRPr="00FE513E">
              <w:rPr>
                <w:lang w:eastAsia="en-US"/>
              </w:rPr>
              <w:t>- на электронном носителе в формате *.</w:t>
            </w:r>
            <w:proofErr w:type="spellStart"/>
            <w:r w:rsidRPr="00FE513E">
              <w:rPr>
                <w:lang w:val="en-US" w:eastAsia="en-US"/>
              </w:rPr>
              <w:t>xls</w:t>
            </w:r>
            <w:proofErr w:type="spellEnd"/>
            <w:r w:rsidRPr="00FE513E">
              <w:rPr>
                <w:lang w:eastAsia="en-US"/>
              </w:rPr>
              <w:t xml:space="preserve"> в 2 экз.;</w:t>
            </w:r>
          </w:p>
          <w:p w:rsidR="00755A3E" w:rsidRPr="00FE513E" w:rsidRDefault="00755A3E" w:rsidP="00755A3E">
            <w:pPr>
              <w:jc w:val="both"/>
            </w:pPr>
            <w:r w:rsidRPr="00FE513E">
              <w:t>- на электронном носителе в формате, совместимом с программным комплексом «Гранд-Смета» в 2 экз.;</w:t>
            </w:r>
          </w:p>
          <w:p w:rsidR="00755A3E" w:rsidRPr="00FE513E" w:rsidRDefault="00755A3E" w:rsidP="00755A3E">
            <w:pPr>
              <w:jc w:val="both"/>
            </w:pPr>
            <w:r w:rsidRPr="00FE513E">
              <w:t>- ведомости объемов работ и конъюнктурный анализ цен на оборудование и строительные материалы.</w:t>
            </w:r>
          </w:p>
          <w:p w:rsidR="00755A3E" w:rsidRPr="00FE513E" w:rsidRDefault="00755A3E" w:rsidP="00755A3E">
            <w:pPr>
              <w:jc w:val="both"/>
            </w:pPr>
            <w:r w:rsidRPr="00FE513E">
              <w:t xml:space="preserve">Материалы на бумажном носителе не принимаются в случае отсутствия на них одного или нескольких пунктов: </w:t>
            </w:r>
          </w:p>
          <w:p w:rsidR="00755A3E" w:rsidRPr="00FE513E" w:rsidRDefault="00755A3E" w:rsidP="00755A3E">
            <w:pPr>
              <w:jc w:val="both"/>
            </w:pPr>
            <w:r w:rsidRPr="00FE513E">
              <w:t>- наименование объекта;</w:t>
            </w:r>
          </w:p>
          <w:p w:rsidR="00755A3E" w:rsidRPr="00FE513E" w:rsidRDefault="00755A3E" w:rsidP="00755A3E">
            <w:pPr>
              <w:jc w:val="both"/>
            </w:pPr>
            <w:r w:rsidRPr="00FE513E">
              <w:t>- шифр объекта;</w:t>
            </w:r>
          </w:p>
          <w:p w:rsidR="00755A3E" w:rsidRPr="00FE513E" w:rsidRDefault="00755A3E" w:rsidP="00755A3E">
            <w:pPr>
              <w:jc w:val="both"/>
            </w:pPr>
            <w:r w:rsidRPr="00FE513E">
              <w:t>- название организации Подрядчика (генерального проектировщика);</w:t>
            </w:r>
          </w:p>
          <w:p w:rsidR="00755A3E" w:rsidRPr="00FE513E" w:rsidRDefault="00755A3E" w:rsidP="00755A3E">
            <w:pPr>
              <w:jc w:val="both"/>
            </w:pPr>
            <w:r w:rsidRPr="00FE513E">
              <w:t>- печать организации (при наличии) Подрядчика (генерального проектировщика);</w:t>
            </w:r>
          </w:p>
          <w:p w:rsidR="00755A3E" w:rsidRPr="00FE513E" w:rsidRDefault="00755A3E" w:rsidP="00755A3E">
            <w:pPr>
              <w:jc w:val="both"/>
            </w:pPr>
            <w:r w:rsidRPr="00FE513E">
              <w:t>- подписи ответственных специалистов, выполняющих проектирование по контракту;</w:t>
            </w:r>
          </w:p>
          <w:p w:rsidR="00755A3E" w:rsidRPr="00FE513E" w:rsidRDefault="00755A3E" w:rsidP="00755A3E">
            <w:pPr>
              <w:jc w:val="both"/>
            </w:pPr>
            <w:r w:rsidRPr="00FE513E">
              <w:t xml:space="preserve">- дата. </w:t>
            </w:r>
          </w:p>
        </w:tc>
      </w:tr>
      <w:tr w:rsidR="00755A3E" w:rsidRPr="00FE513E" w:rsidTr="00697494">
        <w:tc>
          <w:tcPr>
            <w:tcW w:w="4219" w:type="dxa"/>
          </w:tcPr>
          <w:p w:rsidR="00755A3E" w:rsidRPr="00FE513E" w:rsidRDefault="00755A3E" w:rsidP="00755A3E">
            <w:pPr>
              <w:ind w:firstLine="567"/>
            </w:pPr>
            <w:r w:rsidRPr="00FE513E">
              <w:t>44. Требование о применении типовой проектной документации:</w:t>
            </w:r>
          </w:p>
          <w:p w:rsidR="00755A3E" w:rsidRPr="00FE513E" w:rsidRDefault="00755A3E" w:rsidP="00755A3E"/>
          <w:p w:rsidR="00755A3E" w:rsidRPr="00FE513E" w:rsidRDefault="00755A3E" w:rsidP="00755A3E">
            <w:pPr>
              <w:ind w:firstLine="142"/>
              <w:jc w:val="both"/>
            </w:pPr>
          </w:p>
        </w:tc>
        <w:tc>
          <w:tcPr>
            <w:tcW w:w="5254" w:type="dxa"/>
          </w:tcPr>
          <w:p w:rsidR="00755A3E" w:rsidRPr="00FE513E" w:rsidRDefault="00755A3E" w:rsidP="00755A3E">
            <w:r w:rsidRPr="00FE513E">
              <w:t>-</w:t>
            </w:r>
          </w:p>
        </w:tc>
      </w:tr>
      <w:tr w:rsidR="00755A3E" w:rsidRPr="00FE513E" w:rsidTr="00697494">
        <w:tc>
          <w:tcPr>
            <w:tcW w:w="4219" w:type="dxa"/>
          </w:tcPr>
          <w:p w:rsidR="00755A3E" w:rsidRPr="00FE513E" w:rsidRDefault="00755A3E" w:rsidP="00755A3E">
            <w:pPr>
              <w:ind w:firstLine="142"/>
              <w:jc w:val="both"/>
            </w:pPr>
            <w:r w:rsidRPr="00FE513E">
              <w:t>45. Прочие дополнительные требования и указания, конкретизирующие объем проектных работ:</w:t>
            </w:r>
          </w:p>
          <w:p w:rsidR="00755A3E" w:rsidRPr="00FE513E" w:rsidRDefault="00755A3E" w:rsidP="00755A3E">
            <w:pPr>
              <w:ind w:firstLine="142"/>
              <w:rPr>
                <w:highlight w:val="magenta"/>
              </w:rPr>
            </w:pPr>
          </w:p>
        </w:tc>
        <w:tc>
          <w:tcPr>
            <w:tcW w:w="5254" w:type="dxa"/>
          </w:tcPr>
          <w:p w:rsidR="00755A3E" w:rsidRPr="00FE513E" w:rsidRDefault="00755A3E" w:rsidP="00755A3E">
            <w:pPr>
              <w:spacing w:line="276" w:lineRule="auto"/>
            </w:pPr>
            <w:r w:rsidRPr="00FE513E">
              <w:t xml:space="preserve">Стадийность проектирования: </w:t>
            </w:r>
          </w:p>
          <w:p w:rsidR="00755A3E" w:rsidRPr="00FE513E" w:rsidRDefault="00755A3E" w:rsidP="00755A3E">
            <w:pPr>
              <w:spacing w:line="276" w:lineRule="auto"/>
            </w:pPr>
            <w:r w:rsidRPr="00FE513E">
              <w:t>Проектная и рабочая документация.</w:t>
            </w:r>
          </w:p>
          <w:p w:rsidR="00755A3E" w:rsidRPr="00FE513E" w:rsidRDefault="00755A3E" w:rsidP="00755A3E">
            <w:pPr>
              <w:spacing w:line="276" w:lineRule="auto"/>
            </w:pPr>
            <w:r w:rsidRPr="00FE513E">
              <w:t>- Проектировщик самостоятельно проходит</w:t>
            </w:r>
          </w:p>
          <w:p w:rsidR="00755A3E" w:rsidRPr="00FE513E" w:rsidRDefault="00755A3E" w:rsidP="00755A3E">
            <w:pPr>
              <w:spacing w:line="276" w:lineRule="auto"/>
            </w:pPr>
            <w:r w:rsidRPr="00FE513E">
              <w:t xml:space="preserve"> государственную экспертизу проектной документации и результатов инженерных изысканий получает положительное заключение экспертизы. </w:t>
            </w:r>
          </w:p>
          <w:p w:rsidR="00755A3E" w:rsidRPr="00FE513E" w:rsidRDefault="00755A3E" w:rsidP="00755A3E">
            <w:pPr>
              <w:jc w:val="both"/>
            </w:pPr>
            <w:r w:rsidRPr="00FE513E">
              <w:t xml:space="preserve">При получении отрицательного заключения экспертизы, оплата за повторную экспертизу осуществляется за счет проектной организации. </w:t>
            </w:r>
          </w:p>
          <w:p w:rsidR="00755A3E" w:rsidRPr="00FE513E" w:rsidRDefault="00755A3E" w:rsidP="00755A3E">
            <w:pPr>
              <w:jc w:val="both"/>
            </w:pPr>
            <w:r w:rsidRPr="00FE513E">
              <w:t>- Проектировщик передает Заказчику проектную и рабочую документацию, согласованную с эксплуатирующими организациями, выдавшими технические условия для проектирования, а также с Минсоцзащиты РБ. При необходимости возникшей в ходе проектирования проводятся дополнительные согласования с заинтересованными организациями и надзорными органами. По результатам замечаний, полученных в ходе согласования, проектировщик</w:t>
            </w:r>
          </w:p>
        </w:tc>
      </w:tr>
      <w:tr w:rsidR="00755A3E" w:rsidRPr="00FE513E" w:rsidTr="00697494">
        <w:tc>
          <w:tcPr>
            <w:tcW w:w="4219" w:type="dxa"/>
          </w:tcPr>
          <w:p w:rsidR="00755A3E" w:rsidRPr="00FE513E" w:rsidRDefault="00755A3E" w:rsidP="00755A3E">
            <w:pPr>
              <w:ind w:firstLine="142"/>
            </w:pPr>
            <w:r w:rsidRPr="00FE513E">
              <w:t xml:space="preserve">  46. Указания о количестве экземпляров проектно-сметной документации</w:t>
            </w:r>
          </w:p>
        </w:tc>
        <w:tc>
          <w:tcPr>
            <w:tcW w:w="5254" w:type="dxa"/>
          </w:tcPr>
          <w:p w:rsidR="00755A3E" w:rsidRPr="00FE513E" w:rsidRDefault="00755A3E" w:rsidP="00755A3E">
            <w:pPr>
              <w:pStyle w:val="Style2"/>
              <w:tabs>
                <w:tab w:val="left" w:pos="706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E513E">
              <w:rPr>
                <w:sz w:val="20"/>
                <w:szCs w:val="20"/>
              </w:rPr>
              <w:t xml:space="preserve">1. Отчеты на проведение инженерно-изыскательских работ: </w:t>
            </w:r>
          </w:p>
          <w:p w:rsidR="00755A3E" w:rsidRPr="00FE513E" w:rsidRDefault="00755A3E" w:rsidP="00755A3E">
            <w:pPr>
              <w:pStyle w:val="Style2"/>
              <w:tabs>
                <w:tab w:val="left" w:pos="706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E513E">
              <w:rPr>
                <w:sz w:val="20"/>
                <w:szCs w:val="20"/>
              </w:rPr>
              <w:t>- по инженерно-геодезическим изысканиям - 2 экземпляра на бумажном носителе;</w:t>
            </w:r>
          </w:p>
          <w:p w:rsidR="00755A3E" w:rsidRPr="00FE513E" w:rsidRDefault="00755A3E" w:rsidP="00755A3E">
            <w:pPr>
              <w:pStyle w:val="Style2"/>
              <w:tabs>
                <w:tab w:val="left" w:pos="706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E513E">
              <w:rPr>
                <w:sz w:val="20"/>
                <w:szCs w:val="20"/>
              </w:rPr>
              <w:t>- по инженерно-геологическим изысканиям - 2 экземпляра на бумажном носителе;</w:t>
            </w:r>
          </w:p>
          <w:p w:rsidR="00755A3E" w:rsidRPr="00FE513E" w:rsidRDefault="00755A3E" w:rsidP="00755A3E">
            <w:pPr>
              <w:pStyle w:val="Style2"/>
              <w:tabs>
                <w:tab w:val="left" w:pos="706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E513E">
              <w:rPr>
                <w:sz w:val="20"/>
                <w:szCs w:val="20"/>
              </w:rPr>
              <w:t>- по инженерно-гидрометеорологическим изысканиям - 2 экземпляра на бумажном носителе;</w:t>
            </w:r>
          </w:p>
          <w:p w:rsidR="00755A3E" w:rsidRPr="00FE513E" w:rsidRDefault="00755A3E" w:rsidP="00755A3E">
            <w:pPr>
              <w:pStyle w:val="Style2"/>
              <w:tabs>
                <w:tab w:val="left" w:pos="706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E513E">
              <w:rPr>
                <w:sz w:val="20"/>
                <w:szCs w:val="20"/>
              </w:rPr>
              <w:t>- по инженерно-экологическим изысканиям - 2 экземпляра на бумажном носителе.</w:t>
            </w:r>
          </w:p>
          <w:p w:rsidR="00755A3E" w:rsidRPr="00FE513E" w:rsidRDefault="00755A3E" w:rsidP="00755A3E">
            <w:pPr>
              <w:pStyle w:val="Style2"/>
              <w:tabs>
                <w:tab w:val="left" w:pos="706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E513E">
              <w:rPr>
                <w:sz w:val="20"/>
                <w:szCs w:val="20"/>
              </w:rPr>
              <w:t>2. Проектная и рабочая документация:</w:t>
            </w:r>
          </w:p>
          <w:p w:rsidR="00755A3E" w:rsidRPr="00FE513E" w:rsidRDefault="00755A3E" w:rsidP="00755A3E">
            <w:pPr>
              <w:pStyle w:val="Style2"/>
              <w:tabs>
                <w:tab w:val="left" w:pos="706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E513E">
              <w:rPr>
                <w:sz w:val="20"/>
                <w:szCs w:val="20"/>
              </w:rPr>
              <w:t>- Проектная документация в 3 экземплярах на бумажном носителе;</w:t>
            </w:r>
          </w:p>
          <w:p w:rsidR="00755A3E" w:rsidRPr="00FE513E" w:rsidRDefault="00755A3E" w:rsidP="00755A3E">
            <w:pPr>
              <w:pStyle w:val="Style2"/>
              <w:tabs>
                <w:tab w:val="left" w:pos="706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E513E">
              <w:rPr>
                <w:sz w:val="20"/>
                <w:szCs w:val="20"/>
              </w:rPr>
              <w:t>- Рабочая документация в 4 экземплярах на бумажном носителе.</w:t>
            </w:r>
          </w:p>
          <w:p w:rsidR="00755A3E" w:rsidRPr="00FE513E" w:rsidRDefault="00755A3E" w:rsidP="00755A3E">
            <w:pPr>
              <w:pStyle w:val="Style2"/>
              <w:tabs>
                <w:tab w:val="left" w:pos="706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E513E">
              <w:rPr>
                <w:sz w:val="20"/>
                <w:szCs w:val="20"/>
              </w:rPr>
              <w:t>- Сметная документация в 4 экземплярах на бумажном носителе.</w:t>
            </w:r>
          </w:p>
          <w:p w:rsidR="00755A3E" w:rsidRPr="00FE513E" w:rsidRDefault="00755A3E" w:rsidP="00755A3E">
            <w:pPr>
              <w:pStyle w:val="Style2"/>
              <w:tabs>
                <w:tab w:val="left" w:pos="706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E513E">
              <w:rPr>
                <w:sz w:val="20"/>
                <w:szCs w:val="20"/>
              </w:rPr>
              <w:t>3. Положительные заключения необходимых экспертиз (подлинные экземпляры).</w:t>
            </w:r>
          </w:p>
          <w:p w:rsidR="00755A3E" w:rsidRPr="00FE513E" w:rsidRDefault="00755A3E" w:rsidP="00755A3E">
            <w:pPr>
              <w:ind w:firstLine="284"/>
              <w:jc w:val="both"/>
            </w:pPr>
            <w:r w:rsidRPr="00FE513E">
              <w:t xml:space="preserve">Материалы инженерных изысканий, проектной и рабочей документации необходимо предоставить после получения положительных заключений экспертиз, с учетом внесенных изменений по замечаниям экспертиз в основные разделы проектной документации. </w:t>
            </w:r>
          </w:p>
          <w:p w:rsidR="00755A3E" w:rsidRPr="00FE513E" w:rsidRDefault="00755A3E" w:rsidP="00755A3E">
            <w:pPr>
              <w:ind w:firstLine="284"/>
              <w:jc w:val="both"/>
            </w:pPr>
            <w:r w:rsidRPr="00FE513E">
              <w:t>Результат работ по объекту проектирования в полном объеме предоставить на электронном носителе в 2 экземплярах. Электронные документы, должны быть вы</w:t>
            </w:r>
            <w:r w:rsidR="00934B25" w:rsidRPr="00FE513E">
              <w:t xml:space="preserve">полнены в форматах: </w:t>
            </w:r>
            <w:proofErr w:type="spellStart"/>
            <w:r w:rsidR="00934B25" w:rsidRPr="00FE513E">
              <w:t>pdf</w:t>
            </w:r>
            <w:proofErr w:type="spellEnd"/>
            <w:r w:rsidR="00934B25" w:rsidRPr="00FE513E">
              <w:t xml:space="preserve">, </w:t>
            </w:r>
            <w:proofErr w:type="spellStart"/>
            <w:r w:rsidR="00934B25" w:rsidRPr="00FE513E">
              <w:t>dwg</w:t>
            </w:r>
            <w:proofErr w:type="spellEnd"/>
            <w:r w:rsidR="00934B25" w:rsidRPr="00FE513E">
              <w:t xml:space="preserve"> и </w:t>
            </w:r>
            <w:proofErr w:type="spellStart"/>
            <w:r w:rsidRPr="00FE513E">
              <w:t>xml</w:t>
            </w:r>
            <w:proofErr w:type="spellEnd"/>
            <w:r w:rsidRPr="00FE513E">
              <w:t xml:space="preserve">, </w:t>
            </w:r>
            <w:proofErr w:type="spellStart"/>
            <w:r w:rsidRPr="00FE513E">
              <w:t>xls</w:t>
            </w:r>
            <w:proofErr w:type="spellEnd"/>
            <w:r w:rsidRPr="00FE513E">
              <w:t xml:space="preserve">, </w:t>
            </w:r>
            <w:proofErr w:type="spellStart"/>
            <w:r w:rsidRPr="00FE513E">
              <w:t>xlsx</w:t>
            </w:r>
            <w:proofErr w:type="spellEnd"/>
            <w:r w:rsidR="00934B25" w:rsidRPr="00FE513E">
              <w:t>, гранд-смета</w:t>
            </w:r>
            <w:r w:rsidRPr="00FE513E">
              <w:t xml:space="preserve"> — для сводки затрат, сводного сметного расчета стоимости строительства, объектных сметных расчетов (смет), сметных расчетов на отдельные виды затрат.</w:t>
            </w:r>
          </w:p>
          <w:p w:rsidR="00755A3E" w:rsidRPr="00FE513E" w:rsidRDefault="00755A3E" w:rsidP="00755A3E">
            <w:pPr>
              <w:ind w:firstLine="284"/>
              <w:jc w:val="both"/>
            </w:pPr>
            <w:r w:rsidRPr="00FE513E">
              <w:t>Публикация проектной документации в формате PDF осуществляется печатью соответствующих, заранее оформленных листов на виртуальный PDF-принтер.</w:t>
            </w:r>
          </w:p>
          <w:p w:rsidR="00755A3E" w:rsidRPr="00FE513E" w:rsidRDefault="00755A3E" w:rsidP="00755A3E">
            <w:pPr>
              <w:contextualSpacing/>
              <w:jc w:val="both"/>
              <w:rPr>
                <w:rFonts w:eastAsia="Calibri"/>
                <w:bCs/>
              </w:rPr>
            </w:pPr>
          </w:p>
        </w:tc>
      </w:tr>
    </w:tbl>
    <w:p w:rsidR="000E0DE2" w:rsidRPr="00FE513E" w:rsidRDefault="000E0DE2" w:rsidP="00CE67A8">
      <w:pPr>
        <w:rPr>
          <w:b/>
        </w:rPr>
      </w:pPr>
    </w:p>
    <w:p w:rsidR="007C19BA" w:rsidRPr="00FE513E" w:rsidRDefault="007C19BA" w:rsidP="00D21590">
      <w:pPr>
        <w:rPr>
          <w:b/>
        </w:rPr>
      </w:pPr>
    </w:p>
    <w:p w:rsidR="007C19BA" w:rsidRPr="00FE513E" w:rsidRDefault="007C19BA" w:rsidP="00D21590">
      <w:pPr>
        <w:rPr>
          <w:b/>
        </w:rPr>
      </w:pPr>
    </w:p>
    <w:p w:rsidR="00963CF7" w:rsidRPr="00FE513E" w:rsidRDefault="00963CF7" w:rsidP="00D21590">
      <w:pPr>
        <w:rPr>
          <w:color w:val="C00000"/>
        </w:rPr>
      </w:pPr>
      <w:bookmarkStart w:id="1" w:name="_GoBack"/>
      <w:bookmarkEnd w:id="1"/>
    </w:p>
    <w:sectPr w:rsidR="00963CF7" w:rsidRPr="00FE513E" w:rsidSect="00AF3FE4">
      <w:pgSz w:w="11906" w:h="16838"/>
      <w:pgMar w:top="567" w:right="849" w:bottom="28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8620C4A"/>
    <w:lvl w:ilvl="0">
      <w:numFmt w:val="bullet"/>
      <w:lvlText w:val="*"/>
      <w:lvlJc w:val="left"/>
    </w:lvl>
  </w:abstractNum>
  <w:abstractNum w:abstractNumId="1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130" w:hanging="360"/>
      </w:pPr>
    </w:lvl>
  </w:abstractNum>
  <w:abstractNum w:abstractNumId="2">
    <w:nsid w:val="00000011"/>
    <w:multiLevelType w:val="singleLevel"/>
    <w:tmpl w:val="00000011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ascii="Times New Roman" w:eastAsia="Times New Roman" w:hAnsi="Times New Roman" w:cs="Times New Roman"/>
        <w:color w:val="000000"/>
        <w:lang w:eastAsia="ru-RU"/>
      </w:rPr>
    </w:lvl>
  </w:abstractNum>
  <w:abstractNum w:abstractNumId="3">
    <w:nsid w:val="00000014"/>
    <w:multiLevelType w:val="singleLevel"/>
    <w:tmpl w:val="00000014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540" w:hanging="360"/>
      </w:pPr>
      <w:rPr>
        <w:sz w:val="22"/>
        <w:szCs w:val="22"/>
      </w:rPr>
    </w:lvl>
  </w:abstractNum>
  <w:abstractNum w:abstractNumId="4">
    <w:nsid w:val="011811F0"/>
    <w:multiLevelType w:val="hybridMultilevel"/>
    <w:tmpl w:val="02D634F4"/>
    <w:lvl w:ilvl="0" w:tplc="9AF05DB6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5">
    <w:nsid w:val="04764238"/>
    <w:multiLevelType w:val="singleLevel"/>
    <w:tmpl w:val="271CE402"/>
    <w:lvl w:ilvl="0">
      <w:start w:val="9"/>
      <w:numFmt w:val="bullet"/>
      <w:lvlText w:val="-"/>
      <w:lvlJc w:val="left"/>
      <w:pPr>
        <w:tabs>
          <w:tab w:val="num" w:pos="5145"/>
        </w:tabs>
        <w:ind w:left="5145" w:hanging="360"/>
      </w:pPr>
      <w:rPr>
        <w:rFonts w:hint="default"/>
      </w:rPr>
    </w:lvl>
  </w:abstractNum>
  <w:abstractNum w:abstractNumId="6">
    <w:nsid w:val="07D410C8"/>
    <w:multiLevelType w:val="hybridMultilevel"/>
    <w:tmpl w:val="541A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34CA1"/>
    <w:multiLevelType w:val="hybridMultilevel"/>
    <w:tmpl w:val="01B49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52678"/>
    <w:multiLevelType w:val="hybridMultilevel"/>
    <w:tmpl w:val="E77C4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60F06"/>
    <w:multiLevelType w:val="multilevel"/>
    <w:tmpl w:val="2BC20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05A38B7"/>
    <w:multiLevelType w:val="hybridMultilevel"/>
    <w:tmpl w:val="61FA2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844AC"/>
    <w:multiLevelType w:val="hybridMultilevel"/>
    <w:tmpl w:val="BFC68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F81891"/>
    <w:multiLevelType w:val="hybridMultilevel"/>
    <w:tmpl w:val="C0C031D6"/>
    <w:lvl w:ilvl="0" w:tplc="9AF05DB6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3">
    <w:nsid w:val="425506B3"/>
    <w:multiLevelType w:val="hybridMultilevel"/>
    <w:tmpl w:val="64FC7F18"/>
    <w:lvl w:ilvl="0" w:tplc="C18C8B8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4">
    <w:nsid w:val="455648DB"/>
    <w:multiLevelType w:val="hybridMultilevel"/>
    <w:tmpl w:val="20ACF13C"/>
    <w:lvl w:ilvl="0" w:tplc="2A82161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DBA0E93"/>
    <w:multiLevelType w:val="hybridMultilevel"/>
    <w:tmpl w:val="893E7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3605BE"/>
    <w:multiLevelType w:val="multilevel"/>
    <w:tmpl w:val="19C291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5573C6A"/>
    <w:multiLevelType w:val="multilevel"/>
    <w:tmpl w:val="689E1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F174DCF"/>
    <w:multiLevelType w:val="hybridMultilevel"/>
    <w:tmpl w:val="AE26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B0BA4"/>
    <w:multiLevelType w:val="hybridMultilevel"/>
    <w:tmpl w:val="8134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31A7D"/>
    <w:multiLevelType w:val="hybridMultilevel"/>
    <w:tmpl w:val="E3E8D1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68401F31"/>
    <w:multiLevelType w:val="hybridMultilevel"/>
    <w:tmpl w:val="960CD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64B56"/>
    <w:multiLevelType w:val="multilevel"/>
    <w:tmpl w:val="D430EE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F641DE"/>
    <w:multiLevelType w:val="hybridMultilevel"/>
    <w:tmpl w:val="D09C8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A6564"/>
    <w:multiLevelType w:val="hybridMultilevel"/>
    <w:tmpl w:val="8CC4B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8"/>
  </w:num>
  <w:num w:numId="5">
    <w:abstractNumId w:val="1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0"/>
  </w:num>
  <w:num w:numId="10">
    <w:abstractNumId w:val="18"/>
  </w:num>
  <w:num w:numId="11">
    <w:abstractNumId w:val="20"/>
  </w:num>
  <w:num w:numId="12">
    <w:abstractNumId w:val="19"/>
  </w:num>
  <w:num w:numId="13">
    <w:abstractNumId w:val="7"/>
  </w:num>
  <w:num w:numId="14">
    <w:abstractNumId w:val="24"/>
  </w:num>
  <w:num w:numId="15">
    <w:abstractNumId w:val="6"/>
  </w:num>
  <w:num w:numId="16">
    <w:abstractNumId w:val="4"/>
  </w:num>
  <w:num w:numId="17">
    <w:abstractNumId w:val="12"/>
  </w:num>
  <w:num w:numId="18">
    <w:abstractNumId w:val="14"/>
  </w:num>
  <w:num w:numId="19">
    <w:abstractNumId w:val="21"/>
  </w:num>
  <w:num w:numId="20">
    <w:abstractNumId w:val="2"/>
  </w:num>
  <w:num w:numId="21">
    <w:abstractNumId w:val="1"/>
  </w:num>
  <w:num w:numId="22">
    <w:abstractNumId w:val="3"/>
  </w:num>
  <w:num w:numId="23">
    <w:abstractNumId w:val="16"/>
  </w:num>
  <w:num w:numId="24">
    <w:abstractNumId w:val="22"/>
  </w:num>
  <w:num w:numId="25">
    <w:abstractNumId w:val="2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06"/>
    <w:rsid w:val="00000D52"/>
    <w:rsid w:val="00003EFB"/>
    <w:rsid w:val="0000409C"/>
    <w:rsid w:val="000049D4"/>
    <w:rsid w:val="00010264"/>
    <w:rsid w:val="00010C25"/>
    <w:rsid w:val="00010CB9"/>
    <w:rsid w:val="00010DFF"/>
    <w:rsid w:val="00012055"/>
    <w:rsid w:val="000129D1"/>
    <w:rsid w:val="00014683"/>
    <w:rsid w:val="00016DB4"/>
    <w:rsid w:val="00020909"/>
    <w:rsid w:val="000266B4"/>
    <w:rsid w:val="00027CB6"/>
    <w:rsid w:val="00030DBE"/>
    <w:rsid w:val="00031C1F"/>
    <w:rsid w:val="000326D9"/>
    <w:rsid w:val="00033AC9"/>
    <w:rsid w:val="00037633"/>
    <w:rsid w:val="000424BD"/>
    <w:rsid w:val="000428C6"/>
    <w:rsid w:val="00043082"/>
    <w:rsid w:val="00043B7B"/>
    <w:rsid w:val="00045154"/>
    <w:rsid w:val="00045A86"/>
    <w:rsid w:val="00045E93"/>
    <w:rsid w:val="00047894"/>
    <w:rsid w:val="00051740"/>
    <w:rsid w:val="00051B09"/>
    <w:rsid w:val="00055AEF"/>
    <w:rsid w:val="000613D8"/>
    <w:rsid w:val="00062E6C"/>
    <w:rsid w:val="00073167"/>
    <w:rsid w:val="000744C6"/>
    <w:rsid w:val="000747C4"/>
    <w:rsid w:val="00076CB4"/>
    <w:rsid w:val="00082CD9"/>
    <w:rsid w:val="00086A3B"/>
    <w:rsid w:val="00086F2A"/>
    <w:rsid w:val="00087070"/>
    <w:rsid w:val="00087FEC"/>
    <w:rsid w:val="00092DFA"/>
    <w:rsid w:val="00093F74"/>
    <w:rsid w:val="000940BA"/>
    <w:rsid w:val="00095CBB"/>
    <w:rsid w:val="000960C0"/>
    <w:rsid w:val="0009737B"/>
    <w:rsid w:val="0009770D"/>
    <w:rsid w:val="000A2841"/>
    <w:rsid w:val="000A30C8"/>
    <w:rsid w:val="000A3C6A"/>
    <w:rsid w:val="000A524A"/>
    <w:rsid w:val="000B0C18"/>
    <w:rsid w:val="000B209B"/>
    <w:rsid w:val="000B58C4"/>
    <w:rsid w:val="000B5EA4"/>
    <w:rsid w:val="000B615E"/>
    <w:rsid w:val="000B7DAB"/>
    <w:rsid w:val="000C0095"/>
    <w:rsid w:val="000D193E"/>
    <w:rsid w:val="000D202A"/>
    <w:rsid w:val="000E0DE2"/>
    <w:rsid w:val="000E32F0"/>
    <w:rsid w:val="000F0EAD"/>
    <w:rsid w:val="000F2190"/>
    <w:rsid w:val="000F4B09"/>
    <w:rsid w:val="000F50CE"/>
    <w:rsid w:val="001012A2"/>
    <w:rsid w:val="001028CE"/>
    <w:rsid w:val="0010573A"/>
    <w:rsid w:val="00105BD8"/>
    <w:rsid w:val="00113D62"/>
    <w:rsid w:val="00125C9D"/>
    <w:rsid w:val="00127559"/>
    <w:rsid w:val="00131150"/>
    <w:rsid w:val="00136FE8"/>
    <w:rsid w:val="0013717F"/>
    <w:rsid w:val="0013775B"/>
    <w:rsid w:val="0014603C"/>
    <w:rsid w:val="00147CC3"/>
    <w:rsid w:val="00150180"/>
    <w:rsid w:val="00152921"/>
    <w:rsid w:val="001538BC"/>
    <w:rsid w:val="001539D9"/>
    <w:rsid w:val="00153A65"/>
    <w:rsid w:val="00155549"/>
    <w:rsid w:val="001564F8"/>
    <w:rsid w:val="00156E1C"/>
    <w:rsid w:val="00157DFA"/>
    <w:rsid w:val="00160C99"/>
    <w:rsid w:val="001621BE"/>
    <w:rsid w:val="0016275F"/>
    <w:rsid w:val="001635DA"/>
    <w:rsid w:val="0016457D"/>
    <w:rsid w:val="00171898"/>
    <w:rsid w:val="00171FF5"/>
    <w:rsid w:val="001725C5"/>
    <w:rsid w:val="001764AA"/>
    <w:rsid w:val="001766A1"/>
    <w:rsid w:val="00180A7E"/>
    <w:rsid w:val="0019167A"/>
    <w:rsid w:val="00191EBC"/>
    <w:rsid w:val="00192AFF"/>
    <w:rsid w:val="0019385D"/>
    <w:rsid w:val="0019419F"/>
    <w:rsid w:val="00196435"/>
    <w:rsid w:val="001A044B"/>
    <w:rsid w:val="001A24E8"/>
    <w:rsid w:val="001A724D"/>
    <w:rsid w:val="001B6F15"/>
    <w:rsid w:val="001C082E"/>
    <w:rsid w:val="001C2641"/>
    <w:rsid w:val="001C3109"/>
    <w:rsid w:val="001C44ED"/>
    <w:rsid w:val="001C491A"/>
    <w:rsid w:val="001C51E9"/>
    <w:rsid w:val="001C5809"/>
    <w:rsid w:val="001C6FCF"/>
    <w:rsid w:val="001C74E7"/>
    <w:rsid w:val="001C7F65"/>
    <w:rsid w:val="001D16D6"/>
    <w:rsid w:val="001D288D"/>
    <w:rsid w:val="001D5134"/>
    <w:rsid w:val="001D523F"/>
    <w:rsid w:val="001D5F1C"/>
    <w:rsid w:val="001E2E1F"/>
    <w:rsid w:val="001E3080"/>
    <w:rsid w:val="001E4C4B"/>
    <w:rsid w:val="001E4F1A"/>
    <w:rsid w:val="001E6A79"/>
    <w:rsid w:val="001F5749"/>
    <w:rsid w:val="001F58F1"/>
    <w:rsid w:val="00200499"/>
    <w:rsid w:val="00200DB1"/>
    <w:rsid w:val="002012AF"/>
    <w:rsid w:val="0020218B"/>
    <w:rsid w:val="00204231"/>
    <w:rsid w:val="00204B0C"/>
    <w:rsid w:val="00204C52"/>
    <w:rsid w:val="00205BB0"/>
    <w:rsid w:val="00206DC2"/>
    <w:rsid w:val="00207E15"/>
    <w:rsid w:val="00211416"/>
    <w:rsid w:val="00211DD7"/>
    <w:rsid w:val="0021233F"/>
    <w:rsid w:val="00212643"/>
    <w:rsid w:val="00212AF7"/>
    <w:rsid w:val="00213937"/>
    <w:rsid w:val="00213A1F"/>
    <w:rsid w:val="00217F7B"/>
    <w:rsid w:val="00220991"/>
    <w:rsid w:val="00222A12"/>
    <w:rsid w:val="0023381E"/>
    <w:rsid w:val="00233A50"/>
    <w:rsid w:val="002354A8"/>
    <w:rsid w:val="00235882"/>
    <w:rsid w:val="0023755B"/>
    <w:rsid w:val="0024558C"/>
    <w:rsid w:val="00246D88"/>
    <w:rsid w:val="00257208"/>
    <w:rsid w:val="00257B7D"/>
    <w:rsid w:val="00261B6F"/>
    <w:rsid w:val="002658A3"/>
    <w:rsid w:val="0026664E"/>
    <w:rsid w:val="002702DE"/>
    <w:rsid w:val="00270961"/>
    <w:rsid w:val="00271DCB"/>
    <w:rsid w:val="00272663"/>
    <w:rsid w:val="00280281"/>
    <w:rsid w:val="0028479F"/>
    <w:rsid w:val="00287FA4"/>
    <w:rsid w:val="00291AAB"/>
    <w:rsid w:val="0029485E"/>
    <w:rsid w:val="002974EC"/>
    <w:rsid w:val="00297DEF"/>
    <w:rsid w:val="002A17A7"/>
    <w:rsid w:val="002A2584"/>
    <w:rsid w:val="002A2BD5"/>
    <w:rsid w:val="002B324F"/>
    <w:rsid w:val="002C5EA2"/>
    <w:rsid w:val="002C6F57"/>
    <w:rsid w:val="002D040B"/>
    <w:rsid w:val="002D065C"/>
    <w:rsid w:val="002D08BF"/>
    <w:rsid w:val="002E0AD9"/>
    <w:rsid w:val="002E118F"/>
    <w:rsid w:val="002E1E25"/>
    <w:rsid w:val="002E4C44"/>
    <w:rsid w:val="002F4D0C"/>
    <w:rsid w:val="002F66DE"/>
    <w:rsid w:val="00300B78"/>
    <w:rsid w:val="00301FC3"/>
    <w:rsid w:val="0030661B"/>
    <w:rsid w:val="00314C8C"/>
    <w:rsid w:val="00316DB0"/>
    <w:rsid w:val="00320393"/>
    <w:rsid w:val="00320A74"/>
    <w:rsid w:val="00321C57"/>
    <w:rsid w:val="00322689"/>
    <w:rsid w:val="00322A25"/>
    <w:rsid w:val="003312DC"/>
    <w:rsid w:val="00331CEE"/>
    <w:rsid w:val="0033276B"/>
    <w:rsid w:val="00333C07"/>
    <w:rsid w:val="003340E5"/>
    <w:rsid w:val="00334B05"/>
    <w:rsid w:val="003370C7"/>
    <w:rsid w:val="00341CFD"/>
    <w:rsid w:val="003439E5"/>
    <w:rsid w:val="00347614"/>
    <w:rsid w:val="0034794C"/>
    <w:rsid w:val="00347C2B"/>
    <w:rsid w:val="00351A22"/>
    <w:rsid w:val="00354EF1"/>
    <w:rsid w:val="00356255"/>
    <w:rsid w:val="00357FF8"/>
    <w:rsid w:val="00362A81"/>
    <w:rsid w:val="00364403"/>
    <w:rsid w:val="00365658"/>
    <w:rsid w:val="00370D06"/>
    <w:rsid w:val="00372420"/>
    <w:rsid w:val="0037279B"/>
    <w:rsid w:val="003727F0"/>
    <w:rsid w:val="00373649"/>
    <w:rsid w:val="00377975"/>
    <w:rsid w:val="003826C2"/>
    <w:rsid w:val="00383570"/>
    <w:rsid w:val="00384293"/>
    <w:rsid w:val="00384409"/>
    <w:rsid w:val="003850CD"/>
    <w:rsid w:val="003862B2"/>
    <w:rsid w:val="00387D8B"/>
    <w:rsid w:val="00392DFB"/>
    <w:rsid w:val="003933D7"/>
    <w:rsid w:val="00393D4D"/>
    <w:rsid w:val="003B0D19"/>
    <w:rsid w:val="003B0ECE"/>
    <w:rsid w:val="003B2348"/>
    <w:rsid w:val="003B6B57"/>
    <w:rsid w:val="003C3150"/>
    <w:rsid w:val="003C6704"/>
    <w:rsid w:val="003D0468"/>
    <w:rsid w:val="003D0835"/>
    <w:rsid w:val="003D1D63"/>
    <w:rsid w:val="003D247E"/>
    <w:rsid w:val="003D7DCE"/>
    <w:rsid w:val="003E06AC"/>
    <w:rsid w:val="003E286D"/>
    <w:rsid w:val="003E2894"/>
    <w:rsid w:val="003E36DD"/>
    <w:rsid w:val="003E4A10"/>
    <w:rsid w:val="003E6621"/>
    <w:rsid w:val="003F1EE7"/>
    <w:rsid w:val="003F21F4"/>
    <w:rsid w:val="003F4144"/>
    <w:rsid w:val="003F65D8"/>
    <w:rsid w:val="003F6A9E"/>
    <w:rsid w:val="00401446"/>
    <w:rsid w:val="004118C4"/>
    <w:rsid w:val="00412329"/>
    <w:rsid w:val="004129E4"/>
    <w:rsid w:val="0041763B"/>
    <w:rsid w:val="0042026C"/>
    <w:rsid w:val="00432081"/>
    <w:rsid w:val="0043774F"/>
    <w:rsid w:val="004379FE"/>
    <w:rsid w:val="00442ED5"/>
    <w:rsid w:val="00444975"/>
    <w:rsid w:val="00445F83"/>
    <w:rsid w:val="00447D5D"/>
    <w:rsid w:val="004509FE"/>
    <w:rsid w:val="00452CF6"/>
    <w:rsid w:val="004547AA"/>
    <w:rsid w:val="004554FD"/>
    <w:rsid w:val="0046024C"/>
    <w:rsid w:val="00462BE5"/>
    <w:rsid w:val="00464355"/>
    <w:rsid w:val="00467704"/>
    <w:rsid w:val="00471FBB"/>
    <w:rsid w:val="0047442D"/>
    <w:rsid w:val="004754EC"/>
    <w:rsid w:val="00475C6B"/>
    <w:rsid w:val="0047797D"/>
    <w:rsid w:val="004800B1"/>
    <w:rsid w:val="00482423"/>
    <w:rsid w:val="00482FA2"/>
    <w:rsid w:val="00484EE2"/>
    <w:rsid w:val="00485E70"/>
    <w:rsid w:val="00497089"/>
    <w:rsid w:val="004974A0"/>
    <w:rsid w:val="004A0970"/>
    <w:rsid w:val="004A10F5"/>
    <w:rsid w:val="004A26A0"/>
    <w:rsid w:val="004A3AB5"/>
    <w:rsid w:val="004A3DD9"/>
    <w:rsid w:val="004A4419"/>
    <w:rsid w:val="004A5F75"/>
    <w:rsid w:val="004A6C93"/>
    <w:rsid w:val="004B08A5"/>
    <w:rsid w:val="004B736F"/>
    <w:rsid w:val="004C7AC1"/>
    <w:rsid w:val="004D21C0"/>
    <w:rsid w:val="004D222C"/>
    <w:rsid w:val="004D56D7"/>
    <w:rsid w:val="004E00FB"/>
    <w:rsid w:val="004E3E46"/>
    <w:rsid w:val="004E4B13"/>
    <w:rsid w:val="004F3359"/>
    <w:rsid w:val="004F3936"/>
    <w:rsid w:val="004F7F32"/>
    <w:rsid w:val="005003DE"/>
    <w:rsid w:val="0050305E"/>
    <w:rsid w:val="0050381B"/>
    <w:rsid w:val="00503DB5"/>
    <w:rsid w:val="00507CDF"/>
    <w:rsid w:val="005105F5"/>
    <w:rsid w:val="0051467A"/>
    <w:rsid w:val="00516123"/>
    <w:rsid w:val="005162E7"/>
    <w:rsid w:val="00520E79"/>
    <w:rsid w:val="00522DA9"/>
    <w:rsid w:val="00524BFD"/>
    <w:rsid w:val="005267A3"/>
    <w:rsid w:val="00541D14"/>
    <w:rsid w:val="00542215"/>
    <w:rsid w:val="00543A32"/>
    <w:rsid w:val="00544AAF"/>
    <w:rsid w:val="00545258"/>
    <w:rsid w:val="0054560D"/>
    <w:rsid w:val="00547176"/>
    <w:rsid w:val="00550C5A"/>
    <w:rsid w:val="005552D6"/>
    <w:rsid w:val="00561C0E"/>
    <w:rsid w:val="005626A7"/>
    <w:rsid w:val="005639DA"/>
    <w:rsid w:val="0056531F"/>
    <w:rsid w:val="00570DEE"/>
    <w:rsid w:val="00572B64"/>
    <w:rsid w:val="00573976"/>
    <w:rsid w:val="00574FEA"/>
    <w:rsid w:val="00575F96"/>
    <w:rsid w:val="005826DE"/>
    <w:rsid w:val="0058400A"/>
    <w:rsid w:val="005849D2"/>
    <w:rsid w:val="00584F25"/>
    <w:rsid w:val="005869D7"/>
    <w:rsid w:val="005875AC"/>
    <w:rsid w:val="0059003A"/>
    <w:rsid w:val="005945E5"/>
    <w:rsid w:val="00595E6E"/>
    <w:rsid w:val="005A2B98"/>
    <w:rsid w:val="005A3704"/>
    <w:rsid w:val="005A5B47"/>
    <w:rsid w:val="005A633C"/>
    <w:rsid w:val="005A7553"/>
    <w:rsid w:val="005B0F0B"/>
    <w:rsid w:val="005B3592"/>
    <w:rsid w:val="005B5006"/>
    <w:rsid w:val="005B7916"/>
    <w:rsid w:val="005C378B"/>
    <w:rsid w:val="005D3467"/>
    <w:rsid w:val="005D3FC3"/>
    <w:rsid w:val="005D6056"/>
    <w:rsid w:val="005D6FC8"/>
    <w:rsid w:val="005D7CA8"/>
    <w:rsid w:val="005E74C1"/>
    <w:rsid w:val="005E7C89"/>
    <w:rsid w:val="005F0795"/>
    <w:rsid w:val="005F3ABF"/>
    <w:rsid w:val="005F5B1C"/>
    <w:rsid w:val="005F6C1E"/>
    <w:rsid w:val="005F7F1F"/>
    <w:rsid w:val="00600549"/>
    <w:rsid w:val="0060090F"/>
    <w:rsid w:val="006045DD"/>
    <w:rsid w:val="0061220F"/>
    <w:rsid w:val="00612BCE"/>
    <w:rsid w:val="00615061"/>
    <w:rsid w:val="00615F2A"/>
    <w:rsid w:val="00615FF7"/>
    <w:rsid w:val="0061744B"/>
    <w:rsid w:val="00617692"/>
    <w:rsid w:val="006213E9"/>
    <w:rsid w:val="00621969"/>
    <w:rsid w:val="00622C2F"/>
    <w:rsid w:val="00630FED"/>
    <w:rsid w:val="00641828"/>
    <w:rsid w:val="006428C8"/>
    <w:rsid w:val="0064534B"/>
    <w:rsid w:val="00645A5B"/>
    <w:rsid w:val="00650439"/>
    <w:rsid w:val="0065308C"/>
    <w:rsid w:val="00653713"/>
    <w:rsid w:val="006571A6"/>
    <w:rsid w:val="0066086E"/>
    <w:rsid w:val="00660E75"/>
    <w:rsid w:val="006616F0"/>
    <w:rsid w:val="00665DCA"/>
    <w:rsid w:val="0066742A"/>
    <w:rsid w:val="00670BF7"/>
    <w:rsid w:val="0067770D"/>
    <w:rsid w:val="00677A87"/>
    <w:rsid w:val="00677E5E"/>
    <w:rsid w:val="00680765"/>
    <w:rsid w:val="00680F41"/>
    <w:rsid w:val="00681CF7"/>
    <w:rsid w:val="00682713"/>
    <w:rsid w:val="0068294B"/>
    <w:rsid w:val="00686683"/>
    <w:rsid w:val="006869EE"/>
    <w:rsid w:val="00694886"/>
    <w:rsid w:val="00694F4C"/>
    <w:rsid w:val="0069673E"/>
    <w:rsid w:val="00696A59"/>
    <w:rsid w:val="00697494"/>
    <w:rsid w:val="006A361C"/>
    <w:rsid w:val="006A6209"/>
    <w:rsid w:val="006B103A"/>
    <w:rsid w:val="006B1648"/>
    <w:rsid w:val="006B4963"/>
    <w:rsid w:val="006B5627"/>
    <w:rsid w:val="006B7991"/>
    <w:rsid w:val="006C09DB"/>
    <w:rsid w:val="006C351A"/>
    <w:rsid w:val="006C41CA"/>
    <w:rsid w:val="006C4494"/>
    <w:rsid w:val="006C4768"/>
    <w:rsid w:val="006C6D0D"/>
    <w:rsid w:val="006C6F6E"/>
    <w:rsid w:val="006D23FC"/>
    <w:rsid w:val="006D7CF7"/>
    <w:rsid w:val="006E0DD3"/>
    <w:rsid w:val="006E190E"/>
    <w:rsid w:val="006E2441"/>
    <w:rsid w:val="006E2B92"/>
    <w:rsid w:val="006E3CBA"/>
    <w:rsid w:val="006E4367"/>
    <w:rsid w:val="006E66FE"/>
    <w:rsid w:val="006F282C"/>
    <w:rsid w:val="006F3649"/>
    <w:rsid w:val="006F3CAC"/>
    <w:rsid w:val="006F48B6"/>
    <w:rsid w:val="006F746A"/>
    <w:rsid w:val="00700A1B"/>
    <w:rsid w:val="00704D9A"/>
    <w:rsid w:val="007054BE"/>
    <w:rsid w:val="00707252"/>
    <w:rsid w:val="0071196C"/>
    <w:rsid w:val="00712A0E"/>
    <w:rsid w:val="007164FE"/>
    <w:rsid w:val="0071740D"/>
    <w:rsid w:val="00726691"/>
    <w:rsid w:val="0073420C"/>
    <w:rsid w:val="00736735"/>
    <w:rsid w:val="007405FE"/>
    <w:rsid w:val="00742472"/>
    <w:rsid w:val="0074249C"/>
    <w:rsid w:val="007451D2"/>
    <w:rsid w:val="00755A3E"/>
    <w:rsid w:val="007649C4"/>
    <w:rsid w:val="007704C6"/>
    <w:rsid w:val="007736C7"/>
    <w:rsid w:val="00775734"/>
    <w:rsid w:val="00775EE0"/>
    <w:rsid w:val="00791589"/>
    <w:rsid w:val="007960B0"/>
    <w:rsid w:val="0079612C"/>
    <w:rsid w:val="007A4643"/>
    <w:rsid w:val="007B0BE3"/>
    <w:rsid w:val="007B5B08"/>
    <w:rsid w:val="007B5C95"/>
    <w:rsid w:val="007B710E"/>
    <w:rsid w:val="007C0EE6"/>
    <w:rsid w:val="007C19BA"/>
    <w:rsid w:val="007C2B3F"/>
    <w:rsid w:val="007C345C"/>
    <w:rsid w:val="007C43AD"/>
    <w:rsid w:val="007C49A3"/>
    <w:rsid w:val="007D23AD"/>
    <w:rsid w:val="007D49C1"/>
    <w:rsid w:val="007D5B1B"/>
    <w:rsid w:val="007D6242"/>
    <w:rsid w:val="007E0A28"/>
    <w:rsid w:val="007E7F61"/>
    <w:rsid w:val="007F471C"/>
    <w:rsid w:val="00802415"/>
    <w:rsid w:val="00802745"/>
    <w:rsid w:val="0080281B"/>
    <w:rsid w:val="00806A78"/>
    <w:rsid w:val="00806B8B"/>
    <w:rsid w:val="0080718E"/>
    <w:rsid w:val="008100DD"/>
    <w:rsid w:val="00811134"/>
    <w:rsid w:val="00811E81"/>
    <w:rsid w:val="0081767F"/>
    <w:rsid w:val="00820ED0"/>
    <w:rsid w:val="00822E50"/>
    <w:rsid w:val="00825E3A"/>
    <w:rsid w:val="00831E4F"/>
    <w:rsid w:val="0083242E"/>
    <w:rsid w:val="00834A95"/>
    <w:rsid w:val="008369F7"/>
    <w:rsid w:val="00836FB5"/>
    <w:rsid w:val="00837E7E"/>
    <w:rsid w:val="00840BA5"/>
    <w:rsid w:val="00842655"/>
    <w:rsid w:val="008441E4"/>
    <w:rsid w:val="00861965"/>
    <w:rsid w:val="008659BC"/>
    <w:rsid w:val="00866D5F"/>
    <w:rsid w:val="008701FE"/>
    <w:rsid w:val="00870718"/>
    <w:rsid w:val="00871D45"/>
    <w:rsid w:val="008765EC"/>
    <w:rsid w:val="008816FA"/>
    <w:rsid w:val="00882E04"/>
    <w:rsid w:val="008846BF"/>
    <w:rsid w:val="00884866"/>
    <w:rsid w:val="008904A5"/>
    <w:rsid w:val="00896AEA"/>
    <w:rsid w:val="008976CF"/>
    <w:rsid w:val="00897936"/>
    <w:rsid w:val="008A586C"/>
    <w:rsid w:val="008A646A"/>
    <w:rsid w:val="008B0F66"/>
    <w:rsid w:val="008B1159"/>
    <w:rsid w:val="008B3ABB"/>
    <w:rsid w:val="008B67CA"/>
    <w:rsid w:val="008C1D86"/>
    <w:rsid w:val="008C1E63"/>
    <w:rsid w:val="008C2AA7"/>
    <w:rsid w:val="008C2BDC"/>
    <w:rsid w:val="008C7455"/>
    <w:rsid w:val="008D13DC"/>
    <w:rsid w:val="008D332B"/>
    <w:rsid w:val="008D761F"/>
    <w:rsid w:val="008D769C"/>
    <w:rsid w:val="008D796A"/>
    <w:rsid w:val="008E0ED4"/>
    <w:rsid w:val="008E137B"/>
    <w:rsid w:val="008E2509"/>
    <w:rsid w:val="008E7504"/>
    <w:rsid w:val="008F51D0"/>
    <w:rsid w:val="008F5960"/>
    <w:rsid w:val="008F5EA9"/>
    <w:rsid w:val="008F6F45"/>
    <w:rsid w:val="008F7367"/>
    <w:rsid w:val="008F7A5F"/>
    <w:rsid w:val="009006DA"/>
    <w:rsid w:val="00900D42"/>
    <w:rsid w:val="0090585D"/>
    <w:rsid w:val="00906AC0"/>
    <w:rsid w:val="00911B72"/>
    <w:rsid w:val="009138F9"/>
    <w:rsid w:val="009141C7"/>
    <w:rsid w:val="00914B09"/>
    <w:rsid w:val="009160EE"/>
    <w:rsid w:val="0092128C"/>
    <w:rsid w:val="009248A7"/>
    <w:rsid w:val="00924B36"/>
    <w:rsid w:val="00926ED0"/>
    <w:rsid w:val="009270D3"/>
    <w:rsid w:val="0092741F"/>
    <w:rsid w:val="009330FA"/>
    <w:rsid w:val="00933597"/>
    <w:rsid w:val="00934B25"/>
    <w:rsid w:val="00935563"/>
    <w:rsid w:val="009356B3"/>
    <w:rsid w:val="0094031D"/>
    <w:rsid w:val="0094071C"/>
    <w:rsid w:val="00940E7B"/>
    <w:rsid w:val="00940ECC"/>
    <w:rsid w:val="00943DA2"/>
    <w:rsid w:val="00943E4E"/>
    <w:rsid w:val="009527F7"/>
    <w:rsid w:val="00953AAE"/>
    <w:rsid w:val="009557BF"/>
    <w:rsid w:val="00960AA2"/>
    <w:rsid w:val="009630E9"/>
    <w:rsid w:val="00963CF7"/>
    <w:rsid w:val="009721E0"/>
    <w:rsid w:val="00972A0A"/>
    <w:rsid w:val="009766E6"/>
    <w:rsid w:val="0097709F"/>
    <w:rsid w:val="00977BAD"/>
    <w:rsid w:val="00977F5F"/>
    <w:rsid w:val="00977F78"/>
    <w:rsid w:val="00980C06"/>
    <w:rsid w:val="00980C48"/>
    <w:rsid w:val="009830A2"/>
    <w:rsid w:val="00985825"/>
    <w:rsid w:val="00991DCD"/>
    <w:rsid w:val="00991F56"/>
    <w:rsid w:val="00992A67"/>
    <w:rsid w:val="009A1B46"/>
    <w:rsid w:val="009A3EAE"/>
    <w:rsid w:val="009A66C3"/>
    <w:rsid w:val="009A70C5"/>
    <w:rsid w:val="009B236C"/>
    <w:rsid w:val="009B2B9B"/>
    <w:rsid w:val="009B3EDC"/>
    <w:rsid w:val="009B459A"/>
    <w:rsid w:val="009B5A39"/>
    <w:rsid w:val="009B64F5"/>
    <w:rsid w:val="009B70A4"/>
    <w:rsid w:val="009B7192"/>
    <w:rsid w:val="009C1777"/>
    <w:rsid w:val="009C2CAF"/>
    <w:rsid w:val="009D225E"/>
    <w:rsid w:val="009D4EA8"/>
    <w:rsid w:val="009E2A9A"/>
    <w:rsid w:val="009E2B37"/>
    <w:rsid w:val="009E606D"/>
    <w:rsid w:val="009E6968"/>
    <w:rsid w:val="009E7688"/>
    <w:rsid w:val="009F6194"/>
    <w:rsid w:val="009F6369"/>
    <w:rsid w:val="00A03470"/>
    <w:rsid w:val="00A03D47"/>
    <w:rsid w:val="00A1345A"/>
    <w:rsid w:val="00A1375C"/>
    <w:rsid w:val="00A20445"/>
    <w:rsid w:val="00A24369"/>
    <w:rsid w:val="00A24D3A"/>
    <w:rsid w:val="00A34E90"/>
    <w:rsid w:val="00A37B8C"/>
    <w:rsid w:val="00A402B0"/>
    <w:rsid w:val="00A42C46"/>
    <w:rsid w:val="00A42FD0"/>
    <w:rsid w:val="00A43436"/>
    <w:rsid w:val="00A43AE4"/>
    <w:rsid w:val="00A44719"/>
    <w:rsid w:val="00A5001F"/>
    <w:rsid w:val="00A505F3"/>
    <w:rsid w:val="00A50F7A"/>
    <w:rsid w:val="00A51A56"/>
    <w:rsid w:val="00A52006"/>
    <w:rsid w:val="00A538EB"/>
    <w:rsid w:val="00A544F3"/>
    <w:rsid w:val="00A544F8"/>
    <w:rsid w:val="00A56B85"/>
    <w:rsid w:val="00A56C7B"/>
    <w:rsid w:val="00A5784A"/>
    <w:rsid w:val="00A66CAC"/>
    <w:rsid w:val="00A672A1"/>
    <w:rsid w:val="00A70D23"/>
    <w:rsid w:val="00A740FF"/>
    <w:rsid w:val="00A80108"/>
    <w:rsid w:val="00A80235"/>
    <w:rsid w:val="00A80C99"/>
    <w:rsid w:val="00A83364"/>
    <w:rsid w:val="00A83F88"/>
    <w:rsid w:val="00A86914"/>
    <w:rsid w:val="00A86C9F"/>
    <w:rsid w:val="00A87722"/>
    <w:rsid w:val="00A91F6D"/>
    <w:rsid w:val="00A94992"/>
    <w:rsid w:val="00A95ADF"/>
    <w:rsid w:val="00A95F8B"/>
    <w:rsid w:val="00A96455"/>
    <w:rsid w:val="00A96522"/>
    <w:rsid w:val="00AA094B"/>
    <w:rsid w:val="00AA0DA2"/>
    <w:rsid w:val="00AA6037"/>
    <w:rsid w:val="00AB121E"/>
    <w:rsid w:val="00AB2124"/>
    <w:rsid w:val="00AB5ED8"/>
    <w:rsid w:val="00AB689B"/>
    <w:rsid w:val="00AB70F3"/>
    <w:rsid w:val="00AB763A"/>
    <w:rsid w:val="00AC7A71"/>
    <w:rsid w:val="00AD1633"/>
    <w:rsid w:val="00AD35A3"/>
    <w:rsid w:val="00AE35FE"/>
    <w:rsid w:val="00AE3C97"/>
    <w:rsid w:val="00AE60F2"/>
    <w:rsid w:val="00AF186E"/>
    <w:rsid w:val="00AF2738"/>
    <w:rsid w:val="00AF2F4F"/>
    <w:rsid w:val="00AF326A"/>
    <w:rsid w:val="00AF38F5"/>
    <w:rsid w:val="00AF3FE4"/>
    <w:rsid w:val="00B0069F"/>
    <w:rsid w:val="00B0120A"/>
    <w:rsid w:val="00B0144D"/>
    <w:rsid w:val="00B02164"/>
    <w:rsid w:val="00B1081A"/>
    <w:rsid w:val="00B12909"/>
    <w:rsid w:val="00B131FC"/>
    <w:rsid w:val="00B17CC8"/>
    <w:rsid w:val="00B22445"/>
    <w:rsid w:val="00B2275E"/>
    <w:rsid w:val="00B232E7"/>
    <w:rsid w:val="00B241E6"/>
    <w:rsid w:val="00B320B1"/>
    <w:rsid w:val="00B32453"/>
    <w:rsid w:val="00B34C26"/>
    <w:rsid w:val="00B34CCD"/>
    <w:rsid w:val="00B362E1"/>
    <w:rsid w:val="00B3703A"/>
    <w:rsid w:val="00B377AF"/>
    <w:rsid w:val="00B40CA2"/>
    <w:rsid w:val="00B40CB0"/>
    <w:rsid w:val="00B43E48"/>
    <w:rsid w:val="00B44F02"/>
    <w:rsid w:val="00B45397"/>
    <w:rsid w:val="00B45F58"/>
    <w:rsid w:val="00B464DA"/>
    <w:rsid w:val="00B472B4"/>
    <w:rsid w:val="00B50011"/>
    <w:rsid w:val="00B51ED4"/>
    <w:rsid w:val="00B521D8"/>
    <w:rsid w:val="00B52378"/>
    <w:rsid w:val="00B5264B"/>
    <w:rsid w:val="00B526C0"/>
    <w:rsid w:val="00B53059"/>
    <w:rsid w:val="00B5601F"/>
    <w:rsid w:val="00B61516"/>
    <w:rsid w:val="00B62A02"/>
    <w:rsid w:val="00B63A1A"/>
    <w:rsid w:val="00B670C4"/>
    <w:rsid w:val="00B67619"/>
    <w:rsid w:val="00B7089D"/>
    <w:rsid w:val="00B70A48"/>
    <w:rsid w:val="00B715B4"/>
    <w:rsid w:val="00B71831"/>
    <w:rsid w:val="00B72AC8"/>
    <w:rsid w:val="00B73272"/>
    <w:rsid w:val="00B75E34"/>
    <w:rsid w:val="00B80F10"/>
    <w:rsid w:val="00B83B9C"/>
    <w:rsid w:val="00B929B3"/>
    <w:rsid w:val="00B92B28"/>
    <w:rsid w:val="00B946C8"/>
    <w:rsid w:val="00BA1499"/>
    <w:rsid w:val="00BA250B"/>
    <w:rsid w:val="00BA37EF"/>
    <w:rsid w:val="00BA559F"/>
    <w:rsid w:val="00BA7CB5"/>
    <w:rsid w:val="00BB20AC"/>
    <w:rsid w:val="00BB47D7"/>
    <w:rsid w:val="00BB59BC"/>
    <w:rsid w:val="00BC045E"/>
    <w:rsid w:val="00BC1191"/>
    <w:rsid w:val="00BC348B"/>
    <w:rsid w:val="00BC42C9"/>
    <w:rsid w:val="00BC4489"/>
    <w:rsid w:val="00BC60A1"/>
    <w:rsid w:val="00BD17A9"/>
    <w:rsid w:val="00BD2AAA"/>
    <w:rsid w:val="00BD4A72"/>
    <w:rsid w:val="00BD4A80"/>
    <w:rsid w:val="00BD633F"/>
    <w:rsid w:val="00BD6B97"/>
    <w:rsid w:val="00BD7F07"/>
    <w:rsid w:val="00BE2F4E"/>
    <w:rsid w:val="00BE7515"/>
    <w:rsid w:val="00BE763A"/>
    <w:rsid w:val="00BF1ABE"/>
    <w:rsid w:val="00BF38BA"/>
    <w:rsid w:val="00BF4122"/>
    <w:rsid w:val="00BF4ABB"/>
    <w:rsid w:val="00BF4BF3"/>
    <w:rsid w:val="00BF6EC1"/>
    <w:rsid w:val="00BF7906"/>
    <w:rsid w:val="00C00068"/>
    <w:rsid w:val="00C00A0B"/>
    <w:rsid w:val="00C05D7F"/>
    <w:rsid w:val="00C067D2"/>
    <w:rsid w:val="00C078C8"/>
    <w:rsid w:val="00C10968"/>
    <w:rsid w:val="00C11C55"/>
    <w:rsid w:val="00C1250A"/>
    <w:rsid w:val="00C159A3"/>
    <w:rsid w:val="00C21699"/>
    <w:rsid w:val="00C2177C"/>
    <w:rsid w:val="00C240BF"/>
    <w:rsid w:val="00C25023"/>
    <w:rsid w:val="00C30055"/>
    <w:rsid w:val="00C313F1"/>
    <w:rsid w:val="00C37D06"/>
    <w:rsid w:val="00C40EEB"/>
    <w:rsid w:val="00C4133B"/>
    <w:rsid w:val="00C41491"/>
    <w:rsid w:val="00C415DF"/>
    <w:rsid w:val="00C424CC"/>
    <w:rsid w:val="00C42B93"/>
    <w:rsid w:val="00C44DEF"/>
    <w:rsid w:val="00C45CFB"/>
    <w:rsid w:val="00C461B6"/>
    <w:rsid w:val="00C537B0"/>
    <w:rsid w:val="00C53A4B"/>
    <w:rsid w:val="00C53D42"/>
    <w:rsid w:val="00C5568D"/>
    <w:rsid w:val="00C56224"/>
    <w:rsid w:val="00C72B39"/>
    <w:rsid w:val="00C76015"/>
    <w:rsid w:val="00C76361"/>
    <w:rsid w:val="00C774B1"/>
    <w:rsid w:val="00C84277"/>
    <w:rsid w:val="00C848B9"/>
    <w:rsid w:val="00C85240"/>
    <w:rsid w:val="00C864D4"/>
    <w:rsid w:val="00C87F74"/>
    <w:rsid w:val="00C91495"/>
    <w:rsid w:val="00C919D0"/>
    <w:rsid w:val="00C957BF"/>
    <w:rsid w:val="00C9625F"/>
    <w:rsid w:val="00C96555"/>
    <w:rsid w:val="00C97DDB"/>
    <w:rsid w:val="00CA3F48"/>
    <w:rsid w:val="00CA4E9A"/>
    <w:rsid w:val="00CA531B"/>
    <w:rsid w:val="00CB0863"/>
    <w:rsid w:val="00CB2998"/>
    <w:rsid w:val="00CB4FD1"/>
    <w:rsid w:val="00CB6F25"/>
    <w:rsid w:val="00CB7D15"/>
    <w:rsid w:val="00CC3821"/>
    <w:rsid w:val="00CD2392"/>
    <w:rsid w:val="00CD3AB6"/>
    <w:rsid w:val="00CE2423"/>
    <w:rsid w:val="00CE24F3"/>
    <w:rsid w:val="00CE3B9A"/>
    <w:rsid w:val="00CE4934"/>
    <w:rsid w:val="00CE4AF0"/>
    <w:rsid w:val="00CE67A8"/>
    <w:rsid w:val="00CE6F95"/>
    <w:rsid w:val="00CE7FC1"/>
    <w:rsid w:val="00CF3A41"/>
    <w:rsid w:val="00CF54E7"/>
    <w:rsid w:val="00CF66F5"/>
    <w:rsid w:val="00CF71E0"/>
    <w:rsid w:val="00CF7382"/>
    <w:rsid w:val="00CF749B"/>
    <w:rsid w:val="00D011FE"/>
    <w:rsid w:val="00D04A02"/>
    <w:rsid w:val="00D10F2B"/>
    <w:rsid w:val="00D11678"/>
    <w:rsid w:val="00D125E5"/>
    <w:rsid w:val="00D13CAD"/>
    <w:rsid w:val="00D16337"/>
    <w:rsid w:val="00D1755B"/>
    <w:rsid w:val="00D17AE0"/>
    <w:rsid w:val="00D211D1"/>
    <w:rsid w:val="00D21590"/>
    <w:rsid w:val="00D22084"/>
    <w:rsid w:val="00D23169"/>
    <w:rsid w:val="00D23889"/>
    <w:rsid w:val="00D25D45"/>
    <w:rsid w:val="00D27DEE"/>
    <w:rsid w:val="00D3311F"/>
    <w:rsid w:val="00D33D16"/>
    <w:rsid w:val="00D35D59"/>
    <w:rsid w:val="00D374E3"/>
    <w:rsid w:val="00D40F38"/>
    <w:rsid w:val="00D4189B"/>
    <w:rsid w:val="00D41AF9"/>
    <w:rsid w:val="00D42FB5"/>
    <w:rsid w:val="00D432FA"/>
    <w:rsid w:val="00D46649"/>
    <w:rsid w:val="00D50026"/>
    <w:rsid w:val="00D51986"/>
    <w:rsid w:val="00D52792"/>
    <w:rsid w:val="00D53947"/>
    <w:rsid w:val="00D549A7"/>
    <w:rsid w:val="00D54EB4"/>
    <w:rsid w:val="00D5512D"/>
    <w:rsid w:val="00D57168"/>
    <w:rsid w:val="00D64FE6"/>
    <w:rsid w:val="00D6574B"/>
    <w:rsid w:val="00D66EC4"/>
    <w:rsid w:val="00D673FE"/>
    <w:rsid w:val="00D70847"/>
    <w:rsid w:val="00D70C35"/>
    <w:rsid w:val="00D720EA"/>
    <w:rsid w:val="00D72F3C"/>
    <w:rsid w:val="00D7420E"/>
    <w:rsid w:val="00D81E80"/>
    <w:rsid w:val="00D83963"/>
    <w:rsid w:val="00D84E5E"/>
    <w:rsid w:val="00D84F58"/>
    <w:rsid w:val="00D86031"/>
    <w:rsid w:val="00D9128A"/>
    <w:rsid w:val="00D95084"/>
    <w:rsid w:val="00D95307"/>
    <w:rsid w:val="00D95309"/>
    <w:rsid w:val="00D97370"/>
    <w:rsid w:val="00D97C6A"/>
    <w:rsid w:val="00DA0018"/>
    <w:rsid w:val="00DA12ED"/>
    <w:rsid w:val="00DA1BB5"/>
    <w:rsid w:val="00DA70B0"/>
    <w:rsid w:val="00DB1E64"/>
    <w:rsid w:val="00DB26DC"/>
    <w:rsid w:val="00DB2A23"/>
    <w:rsid w:val="00DB314C"/>
    <w:rsid w:val="00DB7E13"/>
    <w:rsid w:val="00DC3DCF"/>
    <w:rsid w:val="00DC3FC4"/>
    <w:rsid w:val="00DC63E6"/>
    <w:rsid w:val="00DC68A7"/>
    <w:rsid w:val="00DD6AA8"/>
    <w:rsid w:val="00DD6DC5"/>
    <w:rsid w:val="00DD70A0"/>
    <w:rsid w:val="00DE3EB1"/>
    <w:rsid w:val="00DF23E6"/>
    <w:rsid w:val="00E00A4E"/>
    <w:rsid w:val="00E015E1"/>
    <w:rsid w:val="00E033AD"/>
    <w:rsid w:val="00E042BA"/>
    <w:rsid w:val="00E11CA2"/>
    <w:rsid w:val="00E13CD1"/>
    <w:rsid w:val="00E162EE"/>
    <w:rsid w:val="00E20845"/>
    <w:rsid w:val="00E240CD"/>
    <w:rsid w:val="00E27FE4"/>
    <w:rsid w:val="00E326ED"/>
    <w:rsid w:val="00E3438F"/>
    <w:rsid w:val="00E40717"/>
    <w:rsid w:val="00E440DE"/>
    <w:rsid w:val="00E447B4"/>
    <w:rsid w:val="00E512BA"/>
    <w:rsid w:val="00E52AC9"/>
    <w:rsid w:val="00E52B0E"/>
    <w:rsid w:val="00E53096"/>
    <w:rsid w:val="00E551B1"/>
    <w:rsid w:val="00E55EBA"/>
    <w:rsid w:val="00E5658A"/>
    <w:rsid w:val="00E56714"/>
    <w:rsid w:val="00E56DA4"/>
    <w:rsid w:val="00E5765B"/>
    <w:rsid w:val="00E60216"/>
    <w:rsid w:val="00E661C7"/>
    <w:rsid w:val="00E70C8D"/>
    <w:rsid w:val="00E77806"/>
    <w:rsid w:val="00E805F2"/>
    <w:rsid w:val="00E81BE4"/>
    <w:rsid w:val="00E828D3"/>
    <w:rsid w:val="00E82FB3"/>
    <w:rsid w:val="00E83F1B"/>
    <w:rsid w:val="00E85A76"/>
    <w:rsid w:val="00E86EB9"/>
    <w:rsid w:val="00E9376A"/>
    <w:rsid w:val="00E948AC"/>
    <w:rsid w:val="00E94AD6"/>
    <w:rsid w:val="00E966D8"/>
    <w:rsid w:val="00E96B7A"/>
    <w:rsid w:val="00E9728F"/>
    <w:rsid w:val="00EA0DD0"/>
    <w:rsid w:val="00EA1AED"/>
    <w:rsid w:val="00EA1FFE"/>
    <w:rsid w:val="00EA29FE"/>
    <w:rsid w:val="00EA4538"/>
    <w:rsid w:val="00EA457C"/>
    <w:rsid w:val="00EA5CB1"/>
    <w:rsid w:val="00EB0930"/>
    <w:rsid w:val="00EB0939"/>
    <w:rsid w:val="00EB133A"/>
    <w:rsid w:val="00EB497A"/>
    <w:rsid w:val="00EB7F6D"/>
    <w:rsid w:val="00EC3356"/>
    <w:rsid w:val="00EC5498"/>
    <w:rsid w:val="00EC6E7E"/>
    <w:rsid w:val="00ED1BD0"/>
    <w:rsid w:val="00ED516F"/>
    <w:rsid w:val="00ED7A13"/>
    <w:rsid w:val="00EE0D81"/>
    <w:rsid w:val="00EE40A2"/>
    <w:rsid w:val="00EE4EDB"/>
    <w:rsid w:val="00EF2B72"/>
    <w:rsid w:val="00EF3404"/>
    <w:rsid w:val="00EF5FDA"/>
    <w:rsid w:val="00F12F19"/>
    <w:rsid w:val="00F13B33"/>
    <w:rsid w:val="00F1491B"/>
    <w:rsid w:val="00F1629A"/>
    <w:rsid w:val="00F16D1C"/>
    <w:rsid w:val="00F20AF6"/>
    <w:rsid w:val="00F259E3"/>
    <w:rsid w:val="00F264A9"/>
    <w:rsid w:val="00F30FAE"/>
    <w:rsid w:val="00F3138F"/>
    <w:rsid w:val="00F35557"/>
    <w:rsid w:val="00F41E47"/>
    <w:rsid w:val="00F4249C"/>
    <w:rsid w:val="00F43901"/>
    <w:rsid w:val="00F47BB5"/>
    <w:rsid w:val="00F5414B"/>
    <w:rsid w:val="00F54505"/>
    <w:rsid w:val="00F57110"/>
    <w:rsid w:val="00F57557"/>
    <w:rsid w:val="00F60BD3"/>
    <w:rsid w:val="00F6331C"/>
    <w:rsid w:val="00F63E8B"/>
    <w:rsid w:val="00F64E2E"/>
    <w:rsid w:val="00F65F40"/>
    <w:rsid w:val="00F73F75"/>
    <w:rsid w:val="00F747B3"/>
    <w:rsid w:val="00F75319"/>
    <w:rsid w:val="00F7683F"/>
    <w:rsid w:val="00F77B10"/>
    <w:rsid w:val="00F82CD0"/>
    <w:rsid w:val="00F87590"/>
    <w:rsid w:val="00F93C2F"/>
    <w:rsid w:val="00F97A0C"/>
    <w:rsid w:val="00FA1F47"/>
    <w:rsid w:val="00FA3D6B"/>
    <w:rsid w:val="00FA3E9F"/>
    <w:rsid w:val="00FA44CD"/>
    <w:rsid w:val="00FA4B5E"/>
    <w:rsid w:val="00FA6EB1"/>
    <w:rsid w:val="00FB454B"/>
    <w:rsid w:val="00FB53CE"/>
    <w:rsid w:val="00FB72F2"/>
    <w:rsid w:val="00FB744C"/>
    <w:rsid w:val="00FC1110"/>
    <w:rsid w:val="00FC1272"/>
    <w:rsid w:val="00FC6F56"/>
    <w:rsid w:val="00FD0186"/>
    <w:rsid w:val="00FD02AF"/>
    <w:rsid w:val="00FD3E8C"/>
    <w:rsid w:val="00FD5439"/>
    <w:rsid w:val="00FD5B2A"/>
    <w:rsid w:val="00FE27A9"/>
    <w:rsid w:val="00FE28C0"/>
    <w:rsid w:val="00FE3AB2"/>
    <w:rsid w:val="00FE3D1E"/>
    <w:rsid w:val="00FE3F7D"/>
    <w:rsid w:val="00FE4EEC"/>
    <w:rsid w:val="00FE513E"/>
    <w:rsid w:val="00FE6A22"/>
    <w:rsid w:val="00FF1288"/>
    <w:rsid w:val="00FF2B5A"/>
    <w:rsid w:val="00FF361F"/>
    <w:rsid w:val="00FF3768"/>
    <w:rsid w:val="00FF3ACD"/>
    <w:rsid w:val="00FF4147"/>
    <w:rsid w:val="00FF59A9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D30A914-FAD4-42EA-8D7E-AD306408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576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left="1440" w:firstLine="72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left="5760"/>
      <w:jc w:val="center"/>
    </w:pPr>
    <w:rPr>
      <w:b/>
      <w:sz w:val="28"/>
    </w:rPr>
  </w:style>
  <w:style w:type="paragraph" w:styleId="a4">
    <w:name w:val="Subtitle"/>
    <w:basedOn w:val="a"/>
    <w:qFormat/>
    <w:pPr>
      <w:ind w:left="5040"/>
      <w:jc w:val="right"/>
    </w:pPr>
    <w:rPr>
      <w:b/>
      <w:sz w:val="28"/>
    </w:rPr>
  </w:style>
  <w:style w:type="paragraph" w:styleId="a5">
    <w:name w:val="Body Text Indent"/>
    <w:basedOn w:val="a"/>
    <w:pPr>
      <w:ind w:left="5760"/>
    </w:pPr>
    <w:rPr>
      <w:sz w:val="24"/>
    </w:rPr>
  </w:style>
  <w:style w:type="paragraph" w:customStyle="1" w:styleId="Style2">
    <w:name w:val="Style2"/>
    <w:basedOn w:val="a"/>
    <w:rsid w:val="00095CBB"/>
    <w:pPr>
      <w:widowControl w:val="0"/>
      <w:autoSpaceDE w:val="0"/>
      <w:autoSpaceDN w:val="0"/>
      <w:adjustRightInd w:val="0"/>
      <w:spacing w:line="288" w:lineRule="exact"/>
      <w:ind w:firstLine="115"/>
    </w:pPr>
    <w:rPr>
      <w:sz w:val="24"/>
      <w:szCs w:val="24"/>
    </w:rPr>
  </w:style>
  <w:style w:type="paragraph" w:customStyle="1" w:styleId="Style3">
    <w:name w:val="Style3"/>
    <w:basedOn w:val="a"/>
    <w:rsid w:val="00095CBB"/>
    <w:pPr>
      <w:widowControl w:val="0"/>
      <w:autoSpaceDE w:val="0"/>
      <w:autoSpaceDN w:val="0"/>
      <w:adjustRightInd w:val="0"/>
      <w:spacing w:line="281" w:lineRule="exact"/>
    </w:pPr>
    <w:rPr>
      <w:sz w:val="24"/>
      <w:szCs w:val="24"/>
    </w:rPr>
  </w:style>
  <w:style w:type="character" w:customStyle="1" w:styleId="FontStyle13">
    <w:name w:val="Font Style13"/>
    <w:rsid w:val="00095CBB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3340E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ecattext">
    <w:name w:val="ecattext"/>
    <w:rsid w:val="00EB133A"/>
  </w:style>
  <w:style w:type="character" w:customStyle="1" w:styleId="a6">
    <w:name w:val="Гипертекстовая ссылка"/>
    <w:uiPriority w:val="99"/>
    <w:rsid w:val="00B362E1"/>
    <w:rPr>
      <w:color w:val="106BBE"/>
    </w:rPr>
  </w:style>
  <w:style w:type="paragraph" w:styleId="a7">
    <w:name w:val="Balloon Text"/>
    <w:basedOn w:val="a"/>
    <w:link w:val="a8"/>
    <w:rsid w:val="004202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2026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17AE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Revision"/>
    <w:hidden/>
    <w:uiPriority w:val="99"/>
    <w:semiHidden/>
    <w:rsid w:val="00F259E3"/>
  </w:style>
  <w:style w:type="character" w:customStyle="1" w:styleId="apple-converted-space">
    <w:name w:val="apple-converted-space"/>
    <w:rsid w:val="00484EE2"/>
  </w:style>
  <w:style w:type="paragraph" w:styleId="aa">
    <w:name w:val="No Spacing"/>
    <w:link w:val="ab"/>
    <w:qFormat/>
    <w:rsid w:val="00484EE2"/>
    <w:pPr>
      <w:suppressAutoHyphens/>
    </w:pPr>
    <w:rPr>
      <w:sz w:val="24"/>
      <w:szCs w:val="24"/>
      <w:lang w:eastAsia="zh-CN"/>
    </w:rPr>
  </w:style>
  <w:style w:type="paragraph" w:styleId="ac">
    <w:name w:val="Normal (Web)"/>
    <w:basedOn w:val="a"/>
    <w:rsid w:val="00484EE2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ConsPlusNormal">
    <w:name w:val="ConsPlusNormal"/>
    <w:rsid w:val="00EE40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B40CB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d">
    <w:name w:val="Table Grid"/>
    <w:basedOn w:val="a1"/>
    <w:rsid w:val="00C12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CE4934"/>
    <w:rPr>
      <w:color w:val="0000FF"/>
      <w:u w:val="single"/>
    </w:rPr>
  </w:style>
  <w:style w:type="character" w:customStyle="1" w:styleId="ab">
    <w:name w:val="Без интервала Знак"/>
    <w:link w:val="aa"/>
    <w:locked/>
    <w:rsid w:val="008F7A5F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etarb.ru/doc/RF/prikaz332pr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560541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09552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A43B7-7EAD-4623-AA46-5CD78C15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11</Pages>
  <Words>3950</Words>
  <Characters>30327</Characters>
  <Application>Microsoft Office Word</Application>
  <DocSecurity>0</DocSecurity>
  <Lines>252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34209</CharactersWithSpaces>
  <SharedDoc>false</SharedDoc>
  <HLinks>
    <vt:vector size="18" baseType="variant">
      <vt:variant>
        <vt:i4>5767177</vt:i4>
      </vt:variant>
      <vt:variant>
        <vt:i4>6</vt:i4>
      </vt:variant>
      <vt:variant>
        <vt:i4>0</vt:i4>
      </vt:variant>
      <vt:variant>
        <vt:i4>5</vt:i4>
      </vt:variant>
      <vt:variant>
        <vt:lpwstr>http://smetarb.ru/doc/RF/prikaz332pr.pdf</vt:lpwstr>
      </vt:variant>
      <vt:variant>
        <vt:lpwstr/>
      </vt:variant>
      <vt:variant>
        <vt:i4>7274618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http://docs.cntd.ru/document/456054197</vt:lpwstr>
      </vt:variant>
      <vt:variant>
        <vt:lpwstr/>
      </vt:variant>
      <vt:variant>
        <vt:i4>6815868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http://docs.cntd.ru/document/1200095525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Неизвестный</dc:creator>
  <cp:lastModifiedBy>Будажапова Соелма Базыровна</cp:lastModifiedBy>
  <cp:revision>16</cp:revision>
  <cp:lastPrinted>2022-10-10T03:43:00Z</cp:lastPrinted>
  <dcterms:created xsi:type="dcterms:W3CDTF">2022-10-13T06:25:00Z</dcterms:created>
  <dcterms:modified xsi:type="dcterms:W3CDTF">2022-10-28T05:14:00Z</dcterms:modified>
</cp:coreProperties>
</file>