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25" w:rsidRDefault="00677925" w:rsidP="006779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на КП</w:t>
      </w:r>
    </w:p>
    <w:p w:rsidR="00677925" w:rsidRPr="00677925" w:rsidRDefault="00677925" w:rsidP="00677925">
      <w:pPr>
        <w:rPr>
          <w:sz w:val="28"/>
          <w:szCs w:val="28"/>
        </w:rPr>
      </w:pPr>
      <w:r w:rsidRPr="00677925">
        <w:rPr>
          <w:sz w:val="28"/>
          <w:szCs w:val="28"/>
        </w:rPr>
        <w:t xml:space="preserve">В здании с необходимостью одновременной эвакуации более 50 человек с этажа, наличием сложной планировки здания (более двух изменений направления движения в коридорах и/или более двух пересечений коридоров на путях эвакуации), </w:t>
      </w:r>
      <w:r w:rsidRPr="00677925">
        <w:rPr>
          <w:color w:val="FF0000"/>
          <w:sz w:val="28"/>
          <w:szCs w:val="28"/>
        </w:rPr>
        <w:t xml:space="preserve">обосновывается при разработке СТУ и рисков </w:t>
      </w:r>
      <w:r w:rsidRPr="00677925">
        <w:rPr>
          <w:sz w:val="28"/>
          <w:szCs w:val="28"/>
        </w:rPr>
        <w:t xml:space="preserve">наличием коридоров длиной более 20 м без естественного освещения </w:t>
      </w:r>
      <w:r w:rsidRPr="00677925">
        <w:rPr>
          <w:color w:val="FF0000"/>
          <w:sz w:val="28"/>
          <w:szCs w:val="28"/>
        </w:rPr>
        <w:t xml:space="preserve">обосновывается при разработке СТУ и рисков (если небольшое количество), </w:t>
      </w:r>
      <w:r w:rsidRPr="00677925">
        <w:rPr>
          <w:sz w:val="28"/>
          <w:szCs w:val="28"/>
        </w:rPr>
        <w:t>наличием двух и более перепадов высот на путях эвакуации, наличие рабочих и бытовых помещении без  окон  или световых проемов, а также темных технических помещений площадью более 100 м2, наличие путей эвакуации, смежных с помещениями, оборудованными автоматическими установками аэрозольного или порошкового пожаротушения, отсутствием естественного освещения на путях эвакуации, но при наличии  искусственного в подвальном и цокольном этаже не установлена фотолюминесцентная эвакуационная  система.</w:t>
      </w:r>
    </w:p>
    <w:p w:rsidR="00677925" w:rsidRPr="00677925" w:rsidRDefault="00677925" w:rsidP="00677925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предписании</w:t>
      </w:r>
    </w:p>
    <w:p w:rsidR="00677925" w:rsidRPr="00677925" w:rsidRDefault="005C2240" w:rsidP="00677925">
      <w:pPr>
        <w:rPr>
          <w:sz w:val="28"/>
          <w:szCs w:val="28"/>
        </w:rPr>
      </w:pPr>
      <w:r>
        <w:rPr>
          <w:sz w:val="28"/>
          <w:szCs w:val="28"/>
        </w:rPr>
        <w:t xml:space="preserve">П.5 </w:t>
      </w:r>
      <w:bookmarkStart w:id="0" w:name="_GoBack"/>
      <w:bookmarkEnd w:id="0"/>
      <w:r w:rsidR="00677925" w:rsidRPr="00677925">
        <w:rPr>
          <w:sz w:val="28"/>
          <w:szCs w:val="28"/>
        </w:rPr>
        <w:t>В здании с необходимостью одновременной эвакуации более 50 человек с этажа, наличием сложной планировки здания (более двух изменений направления движения в коридорах и/или более двух пересечений коридоров на путях эвакуации), наличием коридоров длиной более 20 м без естественного освещения наличием двух и более перепадов высот на путях эвакуации, наличие рабочих и бытовых помещении без  окон  или световых проемов, а также темных технических помещений площадью более 100 м2, наличие путей эвакуации, смежных с помещениями, оборудованными автоматическими установками аэрозольного или порошкового пожаротушения, отсутствием естественного освещения на путях эвакуации, но при наличии  искусственного в подвальном и цокольном этаже не установлена фотолюминесцентная эвакуационная  система.</w:t>
      </w:r>
    </w:p>
    <w:p w:rsidR="003901BA" w:rsidRDefault="003901BA"/>
    <w:sectPr w:rsidR="0039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D3"/>
    <w:rsid w:val="001618A7"/>
    <w:rsid w:val="001B39D3"/>
    <w:rsid w:val="003901BA"/>
    <w:rsid w:val="005C2240"/>
    <w:rsid w:val="006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FBF7"/>
  <w15:chartTrackingRefBased/>
  <w15:docId w15:val="{68FE7B79-73DA-41A3-9E1F-7BA0A536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2023-07-14T08:36:00Z</dcterms:created>
  <dcterms:modified xsi:type="dcterms:W3CDTF">2023-07-17T08:33:00Z</dcterms:modified>
</cp:coreProperties>
</file>