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09" w:tblpY="358"/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1402D9" w:rsidRPr="0045076F" w14:paraId="39D79B87" w14:textId="77777777" w:rsidTr="00755324">
        <w:trPr>
          <w:trHeight w:val="116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BB33" w14:textId="77777777" w:rsidR="001402D9" w:rsidRDefault="001402D9" w:rsidP="003C57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AA4DC0" w14:textId="77777777" w:rsidR="001402D9" w:rsidRPr="00B14A6D" w:rsidRDefault="001402D9" w:rsidP="003C57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14A6D">
              <w:rPr>
                <w:rFonts w:ascii="Times New Roman" w:hAnsi="Times New Roman" w:cs="Times New Roman"/>
              </w:rPr>
              <w:t xml:space="preserve">Приложение № 1 к извещению </w:t>
            </w:r>
          </w:p>
          <w:p w14:paraId="4C757766" w14:textId="24F45AE8" w:rsidR="001402D9" w:rsidRDefault="001402D9" w:rsidP="003C57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14A6D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6E8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разработке</w:t>
            </w:r>
            <w:r w:rsidRPr="003D70D8">
              <w:rPr>
                <w:rFonts w:ascii="Times New Roman" w:hAnsi="Times New Roman" w:cs="Times New Roman"/>
              </w:rPr>
              <w:t xml:space="preserve"> проектно-сметной документации на капитальный ремонт </w:t>
            </w:r>
            <w:r w:rsidR="00755324">
              <w:rPr>
                <w:rFonts w:ascii="Times New Roman" w:hAnsi="Times New Roman" w:cs="Times New Roman"/>
              </w:rPr>
              <w:t xml:space="preserve">приточно-вытяжной </w:t>
            </w:r>
            <w:r w:rsidRPr="003D70D8">
              <w:rPr>
                <w:rFonts w:ascii="Times New Roman" w:hAnsi="Times New Roman" w:cs="Times New Roman"/>
              </w:rPr>
              <w:t>вентиляции</w:t>
            </w:r>
          </w:p>
          <w:p w14:paraId="51725AD2" w14:textId="0263B29B" w:rsidR="001402D9" w:rsidRPr="00755324" w:rsidRDefault="001402D9" w:rsidP="003C57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B14A6D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5324" w:rsidRPr="00755324">
              <w:rPr>
                <w:rFonts w:ascii="Times New Roman" w:hAnsi="Times New Roman" w:cs="Times New Roman"/>
              </w:rPr>
              <w:t>232781901761078190100100170007112243</w:t>
            </w:r>
          </w:p>
          <w:p w14:paraId="2B13112B" w14:textId="77777777" w:rsidR="001402D9" w:rsidRDefault="001402D9" w:rsidP="003C5746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  <w:p w14:paraId="15866129" w14:textId="77777777" w:rsidR="001402D9" w:rsidRDefault="001402D9" w:rsidP="003C574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B14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Описание объекта закупки в соответствии со статьей 33 Закона № 44-ФЗ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F4A20C2" w14:textId="77777777" w:rsidR="001402D9" w:rsidRPr="0045076F" w:rsidRDefault="001402D9" w:rsidP="003C57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НА ПРОЕКТИРОВАНИЕ</w:t>
            </w:r>
          </w:p>
        </w:tc>
      </w:tr>
      <w:tr w:rsidR="001402D9" w:rsidRPr="004A612D" w14:paraId="19EE7D47" w14:textId="77777777" w:rsidTr="00755324">
        <w:trPr>
          <w:trHeight w:val="265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656D9" w14:textId="11A454D0" w:rsidR="001402D9" w:rsidRPr="003D70D8" w:rsidRDefault="001402D9" w:rsidP="003C57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</w:t>
            </w:r>
            <w:r w:rsidR="008D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ПСД</w:t>
            </w:r>
            <w:r w:rsidRPr="003D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7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3D7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капитальный ремонт </w:t>
            </w:r>
            <w:r w:rsidR="000B488C" w:rsidRPr="00755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0B488C" w:rsidRPr="007553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приточно-вытяжной </w:t>
            </w:r>
            <w:r w:rsidRPr="003D70D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вентиляции </w:t>
            </w:r>
          </w:p>
        </w:tc>
      </w:tr>
      <w:tr w:rsidR="001402D9" w:rsidRPr="00755324" w14:paraId="0E196627" w14:textId="77777777" w:rsidTr="00755324">
        <w:trPr>
          <w:trHeight w:val="116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8DA57" w14:textId="77777777" w:rsidR="001402D9" w:rsidRPr="003D70D8" w:rsidRDefault="001402D9" w:rsidP="003C57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для составления задания на проектирование: АП 2023 г.</w:t>
            </w:r>
          </w:p>
          <w:tbl>
            <w:tblPr>
              <w:tblW w:w="9816" w:type="dxa"/>
              <w:tblInd w:w="93" w:type="dxa"/>
              <w:tblLook w:val="04A0" w:firstRow="1" w:lastRow="0" w:firstColumn="1" w:lastColumn="0" w:noHBand="0" w:noVBand="1"/>
            </w:tblPr>
            <w:tblGrid>
              <w:gridCol w:w="582"/>
              <w:gridCol w:w="3544"/>
              <w:gridCol w:w="5690"/>
            </w:tblGrid>
            <w:tr w:rsidR="00755324" w:rsidRPr="004A612D" w14:paraId="691F0DB2" w14:textId="77777777" w:rsidTr="000B488C">
              <w:trPr>
                <w:trHeight w:val="116"/>
              </w:trPr>
              <w:tc>
                <w:tcPr>
                  <w:tcW w:w="98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C05F91" w14:textId="4215C6D4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55324" w:rsidRPr="00755324" w14:paraId="235E6821" w14:textId="77777777" w:rsidTr="002A055A">
              <w:trPr>
                <w:trHeight w:val="589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D6591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0E47D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Место расположения объекта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6C69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Санкт-Петербург, пос. Стрельна, Волхонское  шоссе, д. 26, лит. А</w:t>
                  </w:r>
                </w:p>
              </w:tc>
            </w:tr>
            <w:tr w:rsidR="00755324" w:rsidRPr="004A612D" w14:paraId="77D016AA" w14:textId="77777777" w:rsidTr="002A055A">
              <w:trPr>
                <w:trHeight w:val="697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D6D7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ED3FE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Заказчик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95A7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ГБОУ СОШ № 413 Петродворцового района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  <w:t>Санкт-Петербурга</w:t>
                  </w:r>
                </w:p>
              </w:tc>
            </w:tr>
            <w:tr w:rsidR="00755324" w:rsidRPr="004A612D" w14:paraId="5C24D0DF" w14:textId="77777777" w:rsidTr="002A055A">
              <w:trPr>
                <w:trHeight w:val="46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261A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850A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Проектировщик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AF77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 соответствии с Федеральным Законом от 05.04.2013 года № 44-ФЗ "О  контрактной системе в сфере закупок товаров, работ, услуг для обеспечения государственных и муниципальных нужд».</w:t>
                  </w:r>
                </w:p>
              </w:tc>
            </w:tr>
            <w:tr w:rsidR="00755324" w:rsidRPr="00755324" w14:paraId="01FE63A9" w14:textId="77777777" w:rsidTr="002A055A">
              <w:trPr>
                <w:trHeight w:val="11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DD4C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88A100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Стадия проектирования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5342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Проектная и рабочая документация</w:t>
                  </w:r>
                </w:p>
              </w:tc>
            </w:tr>
            <w:tr w:rsidR="00755324" w:rsidRPr="004A612D" w14:paraId="3E04B4AA" w14:textId="77777777" w:rsidTr="002A055A">
              <w:trPr>
                <w:trHeight w:val="116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1F34F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FD7E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Наименование работ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B486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Разработка  ПСД на капитальный ремонт приточно-вытяжной вентиляции </w:t>
                  </w:r>
                </w:p>
              </w:tc>
            </w:tr>
            <w:tr w:rsidR="00755324" w:rsidRPr="00755324" w14:paraId="5036A65E" w14:textId="77777777" w:rsidTr="002A055A">
              <w:trPr>
                <w:trHeight w:val="499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A82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A714E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Исходные данные для проектирования</w:t>
                  </w:r>
                </w:p>
              </w:tc>
              <w:tc>
                <w:tcPr>
                  <w:tcW w:w="5690" w:type="dxa"/>
                  <w:tcBorders>
                    <w:top w:val="nil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D9738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 Технические паспорта зданий</w:t>
                  </w:r>
                </w:p>
                <w:p w14:paraId="4131CFD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2. Задание Пользователя</w:t>
                  </w:r>
                </w:p>
                <w:p w14:paraId="2EFE739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3. Паспорта инженерных систем (при наличии)</w:t>
                  </w:r>
                </w:p>
                <w:p w14:paraId="72A572E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4. Договора на электроснабжение</w:t>
                  </w:r>
                </w:p>
              </w:tc>
            </w:tr>
            <w:tr w:rsidR="00755324" w:rsidRPr="00755324" w14:paraId="07528488" w14:textId="77777777" w:rsidTr="002A055A">
              <w:trPr>
                <w:trHeight w:val="545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94DDF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34D492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Источник финансирования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CB25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Бюджет Санкт-Петербурга</w:t>
                  </w:r>
                </w:p>
              </w:tc>
            </w:tr>
            <w:tr w:rsidR="00755324" w:rsidRPr="004A612D" w14:paraId="541E89DB" w14:textId="77777777" w:rsidTr="002A055A">
              <w:trPr>
                <w:trHeight w:val="635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30F7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658C6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Объект капитального ремонта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C7C6B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Здание,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S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= 4273,1 м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ru-RU" w:eastAsia="ru-RU"/>
                    </w:rPr>
                    <w:t>2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= 22742 м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ru-RU" w:eastAsia="ru-RU"/>
                    </w:rPr>
                    <w:t>3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=13,7м</w:t>
                  </w:r>
                </w:p>
              </w:tc>
            </w:tr>
            <w:tr w:rsidR="00755324" w:rsidRPr="004A612D" w14:paraId="72EC7A98" w14:textId="77777777" w:rsidTr="002A055A">
              <w:trPr>
                <w:trHeight w:val="7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B85A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642600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Состав и содержание документации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293E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1. Проектная документация</w:t>
                  </w:r>
                </w:p>
                <w:p w14:paraId="57C1172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1.Раздел «Пояснительная записка»</w:t>
                  </w:r>
                </w:p>
                <w:p w14:paraId="25A308C5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2.Раздел «Объемно-планировочные и архитектурные решения»</w:t>
                  </w:r>
                </w:p>
                <w:p w14:paraId="7A9424D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3.Раздел «Сведения об инженерном оборудовании, о сетях и</w:t>
                  </w:r>
                  <w:r w:rsidRPr="0075532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системах инженерно-технического обеспечения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» должен состоять из следующих подразделов (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ru-RU"/>
                    </w:rPr>
                    <w:t>представленных раздельными томами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):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 w:type="page"/>
                  </w:r>
                </w:p>
                <w:p w14:paraId="20570E1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подраздел «Система электроснабжения»;</w:t>
                  </w:r>
                </w:p>
                <w:p w14:paraId="46C3B60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подраздел «Вентиляция».</w:t>
                  </w:r>
                </w:p>
                <w:p w14:paraId="5D2A530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. 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      </w:r>
                </w:p>
                <w:p w14:paraId="3BC0076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  <w:r w:rsidRPr="0075532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ru-RU" w:eastAsia="ru-RU"/>
                    </w:rPr>
                    <w:t>. Рабочая документация</w:t>
                  </w:r>
                </w:p>
                <w:p w14:paraId="50E8449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Основные комплекты рабочих чертежей:</w:t>
                  </w:r>
                </w:p>
                <w:p w14:paraId="799D5190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 «Архитектурно-строительные решения»;</w:t>
                  </w:r>
                </w:p>
                <w:p w14:paraId="234EFE4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 «Система электроснабжения»;</w:t>
                  </w:r>
                </w:p>
                <w:p w14:paraId="287E5C30" w14:textId="77777777" w:rsidR="00755324" w:rsidRPr="008D7FCA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- 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«Вентиляция»</w:t>
                  </w:r>
                  <w:r w:rsidRPr="008D7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14:paraId="12A3683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III</w:t>
                  </w:r>
                  <w:r w:rsidRPr="007553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. Раздел «Смета на капитальный ремонт объектов капитального строительства»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(должен содержать текстовую часть в составе пояснительной записки к сметной документации и сметную документацию)</w:t>
                  </w:r>
                </w:p>
                <w:p w14:paraId="21E1EA7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755324" w:rsidRPr="004A612D" w14:paraId="2594C8E6" w14:textId="77777777" w:rsidTr="002A055A">
              <w:trPr>
                <w:trHeight w:val="52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80F3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 xml:space="preserve">               10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DD279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Требования по обеспечению условий жизнедеятельности маломобильных групп населения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DD7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 соответствии с требованиями СП 59.13330.2020</w:t>
                  </w:r>
                </w:p>
              </w:tc>
            </w:tr>
            <w:tr w:rsidR="00755324" w:rsidRPr="004A612D" w14:paraId="41D25D31" w14:textId="77777777" w:rsidTr="002A055A">
              <w:trPr>
                <w:trHeight w:val="232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BD3E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11 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2E2A0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Требования к разработке проектной документации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41995" w14:textId="77777777" w:rsidR="004A612D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1. При разработке проектной документации руководствоваться требованиями Постановления Правительства РФ от 16.02.2008 № 87 «О составе разделов проектной документации и требованиях к их содержанию», а так же ГОСТ Р </w:t>
                  </w:r>
                  <w:r w:rsidR="004A612D" w:rsidRPr="004A612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21.101-2020 «Система проектной документации для строительства. Основные требования к проектной и рабочей документации».</w:t>
                  </w:r>
                </w:p>
                <w:p w14:paraId="3F0F1CD8" w14:textId="31C235BB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2. Проектную и рабочую документацию выполнить на основании  СП, СНиП, «СПДС», ГОСТ.</w:t>
                  </w:r>
                </w:p>
              </w:tc>
            </w:tr>
            <w:tr w:rsidR="00755324" w:rsidRPr="004A612D" w14:paraId="79B4B38D" w14:textId="77777777" w:rsidTr="002A055A">
              <w:trPr>
                <w:trHeight w:val="70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DE8A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E3564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Требования к разработке сметной документации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225E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1.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 При разработке сметной документации руководствоваться требованиями Постановления Правительства РФ от 16.02.2008 № 87 «О составе разделов проектной документации и требованиях к их содержанию».</w:t>
                  </w:r>
                </w:p>
                <w:p w14:paraId="2724102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2. Сметную документацию разработать в соответствии с:</w:t>
                  </w:r>
                </w:p>
                <w:p w14:paraId="2D8C020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- Методикой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РФ на территории РФ утвержденной приказом Министерства строительства и жилищно-коммунального хозяйства РФ от 4.08.2020г №421/пр (далее Методика) </w:t>
                  </w:r>
                </w:p>
                <w:p w14:paraId="6F36B54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Методикой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утвержденной приказом Министерства строительства и жилищно-коммунального хозяйства Российской Федерации от 11.12.2020г №774/пр</w:t>
                  </w:r>
                </w:p>
                <w:p w14:paraId="20D59D3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- Методикой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строительства утвержденной приказом Министерства  строительства и жилищно-коммунального хозяйства Российской Федерации от 21.12.2020г №812/пр, приказ Минстроя №636/пр от 02.09.2021г</w:t>
                  </w:r>
                </w:p>
                <w:p w14:paraId="3DFC3B6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Сметную стоимость определять базисно-индексным методом на основании ТСНБ «Госэталон 2012 (редакция 2016 г.)» с пересчетом в текущий уровень цен (на дату разработки ПСД) с применением сборников, разрабатываемых СПб ГБУ «ЦМЭЦ», утверждаемых комитетом по государственному заказу Санкт-Петербурга:</w:t>
                  </w:r>
                </w:p>
                <w:p w14:paraId="107F35F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сборника индексов пересчета по расценкам (редакция 2016г.),</w:t>
                  </w:r>
                </w:p>
                <w:p w14:paraId="7B45CE8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- сборника сметных цен (редакция 2016г.)</w:t>
                  </w:r>
                </w:p>
                <w:p w14:paraId="4011A2D5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3. При отсутствии данных о стоимости материальных ресурсов, оборудования, работ и услуг в ФГИС ЦС допускается определение их сметной стоимости по наиболее экономичному варианту, определенному на основании конъюнктурного анализа (в соответствии с Методикой).</w:t>
                  </w:r>
                </w:p>
                <w:p w14:paraId="7FA0946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4. Состав сметной документации (с учетом требований СПб ГАУ «ЦГЭ»):</w:t>
                  </w:r>
                </w:p>
                <w:p w14:paraId="4E6B0BA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Пояснительная записка</w:t>
                  </w:r>
                </w:p>
                <w:p w14:paraId="7BAA57B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Ведомости объемов работ</w:t>
                  </w:r>
                </w:p>
                <w:p w14:paraId="50F4BA3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Дефектные ведомости</w:t>
                  </w:r>
                </w:p>
                <w:p w14:paraId="5799823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Акт технического осмотра</w:t>
                  </w:r>
                </w:p>
                <w:p w14:paraId="3725397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Сметная документация (Сводный сметный расчет стоимости строительства в текущих и базовых ценах, объектный сметный расчет, локальные сметные расчеты)</w:t>
                  </w:r>
                </w:p>
                <w:p w14:paraId="2A1A80F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Конъюнктурный анализ (при необходимости), с приложением прайс-листов, коммерческих предложений и т.д., согласованных с заказчиком.</w:t>
                  </w:r>
                </w:p>
                <w:p w14:paraId="55D3664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Документы по утилизации</w:t>
                  </w:r>
                </w:p>
                <w:p w14:paraId="2A0812C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Письма на подтверждение/отказ от лимитированных затрат</w:t>
                  </w:r>
                </w:p>
                <w:p w14:paraId="12C62E3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Иная документация – удостоверяющие листы</w:t>
                  </w:r>
                </w:p>
                <w:p w14:paraId="57E7FBD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Обосновывающие документы прочие</w:t>
                  </w:r>
                </w:p>
              </w:tc>
            </w:tr>
            <w:tr w:rsidR="00755324" w:rsidRPr="004A612D" w14:paraId="7EF0BDEC" w14:textId="77777777" w:rsidTr="002A055A">
              <w:trPr>
                <w:trHeight w:val="158"/>
              </w:trPr>
              <w:tc>
                <w:tcPr>
                  <w:tcW w:w="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929A0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13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B9EAD4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Особые требования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A419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 Проработать вопрос о выделении этапов ремонта (по согласованию с Заказчиком)</w:t>
                  </w:r>
                </w:p>
                <w:p w14:paraId="44629AD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2. Проработать вопрос в процессе проектирования об установке воздуховодных противопожарных клапанов с нормируемым пределом огнестойкости в учебных кабинетах (по согласованию с Заказчиком, а также при необходимости получить согласование и/или разрешительное письмо от ОГПН</w:t>
                  </w:r>
                </w:p>
                <w:p w14:paraId="15DBF0C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3. Расчет инженерных нагрузок выполнить в пределах отпущенных мощностей согласно ТУ</w:t>
                  </w:r>
                  <w:r w:rsidRPr="007553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.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В случае невозможности выполнения расчета в пределах отпущенных мощностей, Проектировщику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совместно с Заказчиком необходимо запросить обновленные технические условия</w:t>
                  </w:r>
                </w:p>
                <w:p w14:paraId="31B173C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4.Проектно-сметную документацию представить в 4-х экз. и дополнительно 1   экз.  в электронном виде.</w:t>
                  </w:r>
                </w:p>
                <w:p w14:paraId="7FB3D04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5. Проектно-сметную документацию представить в электронном виде в соответствии с Требованиями к формату электронных документов, утвержденных приказом Министерства строительства и жилищно-коммунального хозяйства Российской Федерации от 12.05.2017 №783/пр. </w:t>
                  </w:r>
                </w:p>
                <w:p w14:paraId="3049B04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6. Подрядчик совместно с Заказчиком получает задание и затем согласование от КГА, при изменении элементов благоустройства объекта благоустройства.</w:t>
                  </w:r>
                </w:p>
                <w:p w14:paraId="15FC32B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7. Учесть объем работ при демонтаже и монтаже оборудования с  последующими отделочными работами.</w:t>
                  </w:r>
                </w:p>
                <w:p w14:paraId="0733572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548DD4"/>
                      <w:sz w:val="24"/>
                      <w:szCs w:val="24"/>
                      <w:shd w:val="clear" w:color="auto" w:fill="FFFFFF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8. Проектом предусмотреть разработку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дефектных ведомостей  и ведомостей объёмов работ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548DD4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 xml:space="preserve"> </w:t>
                  </w:r>
                </w:p>
                <w:p w14:paraId="57A41D0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9. </w:t>
                  </w: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ru-RU" w:eastAsia="ru-RU"/>
                    </w:rPr>
                    <w:t>Дефектные ведомости и ведомости объёмов работ составить в разрезе помещений</w:t>
                  </w:r>
                </w:p>
                <w:p w14:paraId="4DF9B06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10.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Все разделы проектно-сметной документации должны быть оформлены отдельными томами.</w:t>
                  </w:r>
                </w:p>
              </w:tc>
            </w:tr>
            <w:tr w:rsidR="00755324" w:rsidRPr="008D7FCA" w14:paraId="225AA8FF" w14:textId="77777777" w:rsidTr="002A055A">
              <w:trPr>
                <w:trHeight w:val="470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2FF8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lastRenderedPageBreak/>
                    <w:t>14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0163A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Требования о порядке проведения согласований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3C3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1. Основные планировочные и функциональные решения согласовывать с Заказчиком.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br w:type="page"/>
                  </w:r>
                </w:p>
                <w:p w14:paraId="2C67BA16" w14:textId="01D4E306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2. ПАО «Ленэнерго» (при </w:t>
                  </w:r>
                  <w:r w:rsidR="006400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необходимости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755324" w:rsidRPr="004A612D" w14:paraId="69148387" w14:textId="77777777" w:rsidTr="002A055A">
              <w:trPr>
                <w:trHeight w:val="487"/>
              </w:trPr>
              <w:tc>
                <w:tcPr>
                  <w:tcW w:w="5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211A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3C3DC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Сроки выполнения работ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A329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Двадцать шесть недель со дня заключения контракта</w:t>
                  </w:r>
                </w:p>
              </w:tc>
            </w:tr>
          </w:tbl>
          <w:tbl>
            <w:tblPr>
              <w:tblStyle w:val="a5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68"/>
              <w:gridCol w:w="287"/>
              <w:gridCol w:w="1680"/>
              <w:gridCol w:w="287"/>
              <w:gridCol w:w="1943"/>
            </w:tblGrid>
            <w:tr w:rsidR="00755324" w:rsidRPr="00755324" w14:paraId="093ACE1D" w14:textId="77777777" w:rsidTr="002A055A">
              <w:tc>
                <w:tcPr>
                  <w:tcW w:w="5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306D1B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47A86D7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  <w:p w14:paraId="237C3E1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Составил:</w:t>
                  </w:r>
                </w:p>
                <w:p w14:paraId="70675D6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Инженер по техническому надзору</w:t>
                  </w:r>
                </w:p>
                <w:p w14:paraId="4877698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СПб ГБУ «Петродворцовая служба заказчика»       </w:t>
                  </w:r>
                </w:p>
              </w:tc>
              <w:tc>
                <w:tcPr>
                  <w:tcW w:w="287" w:type="dxa"/>
                </w:tcPr>
                <w:p w14:paraId="281908F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7A7F51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" w:type="dxa"/>
                </w:tcPr>
                <w:p w14:paraId="6D73231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516DD75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М.А. Знак</w:t>
                  </w:r>
                </w:p>
              </w:tc>
            </w:tr>
            <w:tr w:rsidR="00755324" w:rsidRPr="00755324" w14:paraId="407FCE6A" w14:textId="77777777" w:rsidTr="002A055A">
              <w:trPr>
                <w:trHeight w:val="218"/>
              </w:trPr>
              <w:tc>
                <w:tcPr>
                  <w:tcW w:w="58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01E4B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" w:type="dxa"/>
                </w:tcPr>
                <w:p w14:paraId="53AFDA1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C4F1C4C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(подпись)</w:t>
                  </w:r>
                </w:p>
              </w:tc>
              <w:tc>
                <w:tcPr>
                  <w:tcW w:w="287" w:type="dxa"/>
                </w:tcPr>
                <w:p w14:paraId="21FD44F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0C4B516F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(инициалы, фамилия)</w:t>
                  </w:r>
                </w:p>
              </w:tc>
            </w:tr>
            <w:tr w:rsidR="00755324" w:rsidRPr="00755324" w14:paraId="0A27A84C" w14:textId="77777777" w:rsidTr="002A055A">
              <w:tc>
                <w:tcPr>
                  <w:tcW w:w="5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21E901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ind w:left="38" w:hanging="3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Проверил:</w:t>
                  </w:r>
                </w:p>
                <w:p w14:paraId="698AF5E2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Главный инженер</w:t>
                  </w:r>
                </w:p>
                <w:p w14:paraId="1307C10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СПб ГБУ «Петродворцовая служба заказчика»</w:t>
                  </w:r>
                </w:p>
              </w:tc>
              <w:tc>
                <w:tcPr>
                  <w:tcW w:w="287" w:type="dxa"/>
                </w:tcPr>
                <w:p w14:paraId="2B85504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64D396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" w:type="dxa"/>
                </w:tcPr>
                <w:p w14:paraId="1B15F2A4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340A4C8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А.И.Алекса </w:t>
                  </w:r>
                </w:p>
              </w:tc>
            </w:tr>
            <w:tr w:rsidR="00755324" w:rsidRPr="00755324" w14:paraId="24626C56" w14:textId="77777777" w:rsidTr="002A055A">
              <w:tc>
                <w:tcPr>
                  <w:tcW w:w="58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7034B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" w:type="dxa"/>
                </w:tcPr>
                <w:p w14:paraId="21A41B4B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FB7BD8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(подпись)</w:t>
                  </w:r>
                </w:p>
              </w:tc>
              <w:tc>
                <w:tcPr>
                  <w:tcW w:w="287" w:type="dxa"/>
                </w:tcPr>
                <w:p w14:paraId="36EF91A1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FB2AB4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(инициалы, фамилия)</w:t>
                  </w:r>
                </w:p>
              </w:tc>
            </w:tr>
            <w:tr w:rsidR="00755324" w:rsidRPr="00755324" w14:paraId="427DEAAF" w14:textId="77777777" w:rsidTr="002A055A">
              <w:tc>
                <w:tcPr>
                  <w:tcW w:w="5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EE2DE0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«СОГЛАСОВАНО»</w:t>
                  </w:r>
                </w:p>
                <w:p w14:paraId="106CBAF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Директор ГБОУ СОШ № 413 </w:t>
                  </w: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br/>
                    <w:t>Петродворцового района Санкт-Петербурга</w:t>
                  </w:r>
                </w:p>
              </w:tc>
              <w:tc>
                <w:tcPr>
                  <w:tcW w:w="287" w:type="dxa"/>
                </w:tcPr>
                <w:p w14:paraId="364E4CE9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E947AE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7" w:type="dxa"/>
                </w:tcPr>
                <w:p w14:paraId="346FD187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40C5F080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14:paraId="04A82AC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Н. Л. Бояр </w:t>
                  </w:r>
                </w:p>
              </w:tc>
            </w:tr>
            <w:tr w:rsidR="00755324" w:rsidRPr="00755324" w14:paraId="3790F91A" w14:textId="77777777" w:rsidTr="002A055A">
              <w:trPr>
                <w:trHeight w:val="70"/>
              </w:trPr>
              <w:tc>
                <w:tcPr>
                  <w:tcW w:w="58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3A125F8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Должность руководителя учреждения)</w:t>
                  </w:r>
                </w:p>
              </w:tc>
              <w:tc>
                <w:tcPr>
                  <w:tcW w:w="287" w:type="dxa"/>
                </w:tcPr>
                <w:p w14:paraId="083A989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FD0903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(подпись)</w:t>
                  </w:r>
                </w:p>
                <w:p w14:paraId="684F935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ru-RU"/>
                    </w:rPr>
                    <w:t>М.П.</w:t>
                  </w:r>
                </w:p>
              </w:tc>
              <w:tc>
                <w:tcPr>
                  <w:tcW w:w="287" w:type="dxa"/>
                </w:tcPr>
                <w:p w14:paraId="4FD4C6AD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0D6B2AA" w14:textId="77777777" w:rsidR="00755324" w:rsidRPr="00755324" w:rsidRDefault="00755324" w:rsidP="004A612D">
                  <w:pPr>
                    <w:framePr w:hSpace="180" w:wrap="around" w:vAnchor="page" w:hAnchor="margin" w:x="-709" w:y="358"/>
                    <w:spacing w:before="0" w:beforeAutospacing="0" w:after="0" w:afterAutospacing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</w:pPr>
                  <w:r w:rsidRPr="0075532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val="ru-RU"/>
                    </w:rPr>
                    <w:t>(инициалы, фамилия)</w:t>
                  </w:r>
                </w:p>
              </w:tc>
            </w:tr>
          </w:tbl>
          <w:p w14:paraId="1EED3BBC" w14:textId="77777777" w:rsidR="001402D9" w:rsidRPr="003D70D8" w:rsidRDefault="001402D9" w:rsidP="003C574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152A6FF" w14:textId="77777777" w:rsidR="005D1360" w:rsidRPr="001402D9" w:rsidRDefault="005D1360">
      <w:pPr>
        <w:rPr>
          <w:lang w:val="ru-RU"/>
        </w:rPr>
      </w:pPr>
    </w:p>
    <w:sectPr w:rsidR="005D1360" w:rsidRPr="00140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BB3"/>
    <w:multiLevelType w:val="hybridMultilevel"/>
    <w:tmpl w:val="E8D48B56"/>
    <w:lvl w:ilvl="0" w:tplc="18C0C6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32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D9"/>
    <w:rsid w:val="00096769"/>
    <w:rsid w:val="000B488C"/>
    <w:rsid w:val="001402D9"/>
    <w:rsid w:val="004A612D"/>
    <w:rsid w:val="005D1360"/>
    <w:rsid w:val="0064005D"/>
    <w:rsid w:val="00755324"/>
    <w:rsid w:val="008D7FCA"/>
    <w:rsid w:val="008E6A0E"/>
    <w:rsid w:val="00B77136"/>
    <w:rsid w:val="00C431C6"/>
    <w:rsid w:val="00C85648"/>
    <w:rsid w:val="00FA2F23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8F0A"/>
  <w15:chartTrackingRefBased/>
  <w15:docId w15:val="{5CB9C113-E9BA-429E-8A15-892E8E50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2D9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2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402D9"/>
  </w:style>
  <w:style w:type="table" w:styleId="a5">
    <w:name w:val="Table Grid"/>
    <w:basedOn w:val="a1"/>
    <w:uiPriority w:val="59"/>
    <w:rsid w:val="00C856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2F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c26</dc:creator>
  <cp:keywords/>
  <dc:description/>
  <cp:lastModifiedBy>Инга !</cp:lastModifiedBy>
  <cp:revision>12</cp:revision>
  <cp:lastPrinted>2023-03-10T09:53:00Z</cp:lastPrinted>
  <dcterms:created xsi:type="dcterms:W3CDTF">2023-01-20T09:10:00Z</dcterms:created>
  <dcterms:modified xsi:type="dcterms:W3CDTF">2023-03-27T07:41:00Z</dcterms:modified>
</cp:coreProperties>
</file>