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381" w14:textId="77777777" w:rsidR="000D3B43" w:rsidRPr="00586B39" w:rsidRDefault="000D3B43" w:rsidP="000D3B43">
      <w:pPr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586B39">
        <w:rPr>
          <w:rFonts w:ascii="Times New Roman" w:hAnsi="Times New Roman"/>
          <w:b/>
          <w:caps/>
          <w:sz w:val="20"/>
          <w:szCs w:val="20"/>
        </w:rPr>
        <w:t>ТЕХНИЧЕСКОЕ ЗАДАНИЕ на РАЗРАБОТКУ ДОКУМЕНТАЦИИ</w:t>
      </w:r>
    </w:p>
    <w:p w14:paraId="469F4F74" w14:textId="77777777" w:rsidR="000D3B43" w:rsidRDefault="000D3B43" w:rsidP="000D3B43">
      <w:pPr>
        <w:pStyle w:val="Default"/>
        <w:ind w:right="56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8B7F9B1" w14:textId="77777777" w:rsidR="000D3B43" w:rsidRPr="00586B39" w:rsidRDefault="000D3B43" w:rsidP="000D3B43">
      <w:pPr>
        <w:pStyle w:val="Default"/>
        <w:ind w:right="56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86B39">
        <w:rPr>
          <w:rFonts w:ascii="Times New Roman" w:hAnsi="Times New Roman" w:cs="Times New Roman"/>
          <w:b/>
          <w:bCs/>
          <w:sz w:val="20"/>
          <w:szCs w:val="20"/>
        </w:rPr>
        <w:t>Раздел: Схема планировочной организации земельного участка.</w:t>
      </w:r>
    </w:p>
    <w:p w14:paraId="74F2F25C" w14:textId="77777777" w:rsidR="000D3B43" w:rsidRDefault="000D3B43" w:rsidP="000D3B43">
      <w:pPr>
        <w:pStyle w:val="Default"/>
        <w:ind w:right="56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0278241"/>
      <w:r w:rsidRPr="00586B39">
        <w:rPr>
          <w:rFonts w:ascii="Times New Roman" w:hAnsi="Times New Roman" w:cs="Times New Roman"/>
          <w:b/>
          <w:bCs/>
          <w:sz w:val="20"/>
          <w:szCs w:val="20"/>
        </w:rPr>
        <w:t xml:space="preserve">Объект: Модернизация базы "Рожки" по адресу: г. Зеленоград, ул. </w:t>
      </w:r>
      <w:proofErr w:type="spellStart"/>
      <w:r w:rsidRPr="00586B39">
        <w:rPr>
          <w:rFonts w:ascii="Times New Roman" w:hAnsi="Times New Roman" w:cs="Times New Roman"/>
          <w:b/>
          <w:bCs/>
          <w:sz w:val="20"/>
          <w:szCs w:val="20"/>
        </w:rPr>
        <w:t>Середниковская</w:t>
      </w:r>
      <w:proofErr w:type="spellEnd"/>
      <w:r w:rsidRPr="00586B39">
        <w:rPr>
          <w:rFonts w:ascii="Times New Roman" w:hAnsi="Times New Roman" w:cs="Times New Roman"/>
          <w:b/>
          <w:bCs/>
          <w:sz w:val="20"/>
          <w:szCs w:val="20"/>
        </w:rPr>
        <w:t>, д. 18, стр. 1., стр. 2, стр. 4.</w:t>
      </w:r>
    </w:p>
    <w:tbl>
      <w:tblPr>
        <w:tblW w:w="10780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561"/>
      </w:tblGrid>
      <w:tr w:rsidR="000D3B43" w:rsidRPr="00586B39" w14:paraId="385DB462" w14:textId="77777777" w:rsidTr="00DD02F3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748A551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</w:rPr>
              <w:t>Цель работы: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B80" w14:textId="77777777" w:rsidR="000D3B43" w:rsidRPr="00586B39" w:rsidRDefault="000D3B43" w:rsidP="00DE2E7B">
            <w:pPr>
              <w:ind w:right="102" w:firstLine="32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</w:rPr>
              <w:t>Разработка документации и передача ее Заказчику.</w:t>
            </w:r>
          </w:p>
        </w:tc>
      </w:tr>
      <w:tr w:rsidR="000D3B43" w:rsidRPr="00586B39" w14:paraId="5207D500" w14:textId="77777777" w:rsidTr="00DD02F3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6FE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bCs/>
                <w:color w:val="000000"/>
                <w:kern w:val="16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</w:rPr>
              <w:t xml:space="preserve">Стадия проектирования 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4D8" w14:textId="77777777" w:rsidR="000D3B43" w:rsidRPr="00586B39" w:rsidRDefault="000D3B43" w:rsidP="00DE2E7B">
            <w:pPr>
              <w:ind w:right="102" w:firstLine="324"/>
              <w:contextualSpacing/>
              <w:rPr>
                <w:rFonts w:ascii="Times New Roman" w:hAnsi="Times New Roman"/>
                <w:bCs/>
                <w:color w:val="000000"/>
                <w:kern w:val="16"/>
                <w:sz w:val="18"/>
                <w:szCs w:val="18"/>
              </w:rPr>
            </w:pPr>
            <w:r>
              <w:rPr>
                <w:rStyle w:val="a5"/>
                <w:kern w:val="16"/>
                <w:sz w:val="18"/>
                <w:szCs w:val="18"/>
              </w:rPr>
              <w:t xml:space="preserve">П </w:t>
            </w: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</w:rPr>
              <w:t>(проектная документация)</w:t>
            </w:r>
          </w:p>
        </w:tc>
      </w:tr>
      <w:tr w:rsidR="000D3B43" w:rsidRPr="00586B39" w14:paraId="3679A666" w14:textId="77777777" w:rsidTr="00DD02F3">
        <w:trPr>
          <w:trHeight w:val="98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55F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Объем работ/ товаров/ услуг: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537" w14:textId="77777777" w:rsidR="000D3B43" w:rsidRDefault="000D3B43" w:rsidP="00DE2E7B">
            <w:pPr>
              <w:ind w:right="102" w:firstLine="328"/>
              <w:rPr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Исполнитель разрабатывает документацию раздела СМ (сметный раздел) ст. П в соответствии с 87 постановлением правительства г. Москва, и согласно действующим стандартам Российской Федерации и города Москвы, на основании текущих территориальных сметных норм для Москвы (ТСН-2001) в форматах Microsoft Excel (*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xls</w:t>
            </w:r>
            <w:proofErr w:type="spellEnd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), Adobe 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Portoble</w:t>
            </w:r>
            <w:proofErr w:type="spellEnd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Document 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format</w:t>
            </w:r>
            <w:proofErr w:type="spellEnd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(*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pdf</w:t>
            </w:r>
            <w:proofErr w:type="spellEnd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.), 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Smeta</w:t>
            </w:r>
            <w:proofErr w:type="spellEnd"/>
            <w:r w:rsidRPr="009F1CD7"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proofErr w:type="spellStart"/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(*</w:t>
            </w:r>
            <w:proofErr w:type="spellStart"/>
            <w:r>
              <w:rPr>
                <w:sz w:val="18"/>
                <w:szCs w:val="18"/>
                <w:lang w:val="en-US"/>
              </w:rPr>
              <w:t>sobx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14:paraId="1FA348AB" w14:textId="77777777" w:rsidR="000D3B43" w:rsidRDefault="000D3B43" w:rsidP="00DE2E7B">
            <w:pPr>
              <w:ind w:right="102" w:firstLine="328"/>
              <w:rPr>
                <w:rStyle w:val="a5"/>
                <w:rFonts w:ascii="Times New Roman" w:eastAsia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Конечным результатом работ от Исполнителя должно быть предоставление Заказчику разделов проектной документации:</w:t>
            </w:r>
          </w:p>
          <w:p w14:paraId="56277AFF" w14:textId="77777777" w:rsidR="000D3B43" w:rsidRDefault="000D3B43" w:rsidP="00DE2E7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Style w:val="a5"/>
                <w:rFonts w:ascii="Times New Roman" w:eastAsia="Times New Roman" w:hAnsi="Times New Roman" w:cs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09/12/МСКЛ-БРЗ-СД 2  </w:t>
            </w:r>
          </w:p>
          <w:p w14:paraId="43A66F4A" w14:textId="77777777" w:rsidR="000D3B43" w:rsidRDefault="000D3B43" w:rsidP="00DE2E7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Style w:val="a5"/>
                <w:rFonts w:ascii="Times New Roman" w:eastAsia="Times New Roman" w:hAnsi="Times New Roman" w:cs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Сводный сметный расчет стоимости строительства, объектные сметные расчеты, локальные расчеты</w:t>
            </w:r>
          </w:p>
          <w:p w14:paraId="63083DE0" w14:textId="77777777" w:rsidR="000D3B43" w:rsidRDefault="000D3B43" w:rsidP="00DE2E7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Style w:val="a5"/>
                <w:rFonts w:ascii="Times New Roman" w:eastAsia="Times New Roman" w:hAnsi="Times New Roman" w:cs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09/12/МСКЛ-БРЗ-СД 3</w:t>
            </w:r>
          </w:p>
          <w:p w14:paraId="4E3AABF7" w14:textId="77777777" w:rsidR="000D3B43" w:rsidRDefault="000D3B43" w:rsidP="00DE2E7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Style w:val="a5"/>
                <w:rFonts w:ascii="Times New Roman" w:eastAsia="Times New Roman" w:hAnsi="Times New Roman" w:cs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Ведомости объемов работ </w:t>
            </w:r>
          </w:p>
          <w:p w14:paraId="3BE40AA8" w14:textId="77777777" w:rsidR="000D3B43" w:rsidRPr="00586B39" w:rsidRDefault="000D3B43" w:rsidP="00DE2E7B">
            <w:pPr>
              <w:autoSpaceDE w:val="0"/>
              <w:autoSpaceDN w:val="0"/>
              <w:adjustRightInd w:val="0"/>
              <w:ind w:firstLine="21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kern w:val="16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Прайс-листы</w:t>
            </w:r>
          </w:p>
        </w:tc>
      </w:tr>
      <w:tr w:rsidR="000D3B43" w:rsidRPr="00586B39" w14:paraId="7449D5DF" w14:textId="77777777" w:rsidTr="00DD02F3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8F3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Предоставляемая исходная документация: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093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ВОР;</w:t>
            </w:r>
          </w:p>
          <w:p w14:paraId="29726944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-Разделы проектной документации АР, КР, ПЗ;</w:t>
            </w:r>
          </w:p>
          <w:p w14:paraId="253D2295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Спецификации по сетям</w:t>
            </w:r>
          </w:p>
          <w:p w14:paraId="35646F8B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КП от производителей оборудования;</w:t>
            </w:r>
          </w:p>
          <w:p w14:paraId="6917F0EC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Данные по всем разделам ПД в редактируемом формате;</w:t>
            </w:r>
          </w:p>
          <w:p w14:paraId="56828E3C" w14:textId="77777777" w:rsidR="000D3B43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Style w:val="a5"/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Техническое задание</w:t>
            </w:r>
          </w:p>
          <w:p w14:paraId="69978157" w14:textId="77777777" w:rsidR="000D3B43" w:rsidRPr="00F13B4C" w:rsidRDefault="000D3B43" w:rsidP="000D3B43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17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- Иная документация по запросу</w:t>
            </w:r>
          </w:p>
        </w:tc>
      </w:tr>
      <w:tr w:rsidR="000D3B43" w:rsidRPr="00586B39" w14:paraId="50B195C9" w14:textId="77777777" w:rsidTr="00DD02F3">
        <w:trPr>
          <w:trHeight w:val="92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219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Форма представления проектной документации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D1D" w14:textId="77777777" w:rsidR="000D3B43" w:rsidRDefault="000D3B43" w:rsidP="00DE2E7B">
            <w:pPr>
              <w:ind w:firstLine="328"/>
              <w:rPr>
                <w:rStyle w:val="a5"/>
                <w:rFonts w:ascii="Times New Roman" w:eastAsia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Предоставить в форматах 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doc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., </w:t>
            </w:r>
            <w:r>
              <w:rPr>
                <w:rStyle w:val="a5"/>
                <w:rFonts w:ascii="Times New Roman" w:hAnsi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xlsx</w:t>
            </w: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В случае применения специализированной программы указать номер ее лицензии.</w:t>
            </w:r>
          </w:p>
          <w:p w14:paraId="5F2EA7D1" w14:textId="77777777" w:rsidR="000D3B43" w:rsidRDefault="000D3B43" w:rsidP="00DE2E7B">
            <w:pPr>
              <w:ind w:firstLine="328"/>
              <w:rPr>
                <w:rStyle w:val="a5"/>
                <w:rFonts w:ascii="Times New Roman" w:eastAsia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2) Текстовая часть в формате 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doc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1BE8E54E" w14:textId="77777777" w:rsidR="000D3B43" w:rsidRPr="00586B39" w:rsidRDefault="000D3B43" w:rsidP="00DE2E7B">
            <w:pPr>
              <w:ind w:left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Все части проекта должны быть продублированы в формат 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pdf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0D3B43" w:rsidRPr="00586B39" w14:paraId="32F15DFB" w14:textId="77777777" w:rsidTr="00DD02F3">
        <w:trPr>
          <w:trHeight w:val="194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F8E" w14:textId="77777777" w:rsidR="000D3B43" w:rsidRPr="00586B39" w:rsidRDefault="000D3B43" w:rsidP="00DE2E7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</w:rPr>
              <w:t>Требования к оформлению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4C3" w14:textId="77777777" w:rsidR="000D3B43" w:rsidRDefault="000D3B43" w:rsidP="000D3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 выполнении графической части необходимо использовать шрифт «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isocpeur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».</w:t>
            </w:r>
          </w:p>
          <w:p w14:paraId="3837B64D" w14:textId="77777777" w:rsidR="000D3B43" w:rsidRDefault="000D3B43" w:rsidP="000D3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текстовой части использовать шрифт Times 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new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размером 12, все заголовки выполнять жирным шрифтом размером 12</w:t>
            </w:r>
          </w:p>
          <w:p w14:paraId="4C596C62" w14:textId="77777777" w:rsidR="000D3B43" w:rsidRDefault="000D3B43" w:rsidP="000D3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Чертежи должны быть оформлены согласно:</w:t>
            </w:r>
          </w:p>
          <w:p w14:paraId="1D9FBF39" w14:textId="77777777" w:rsidR="000D3B43" w:rsidRDefault="000D3B43" w:rsidP="00DE2E7B">
            <w:pPr>
              <w:tabs>
                <w:tab w:val="left" w:pos="357"/>
              </w:tabs>
              <w:ind w:firstLine="328"/>
              <w:rPr>
                <w:rStyle w:val="a5"/>
                <w:rFonts w:ascii="Times New Roman" w:eastAsia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ГОСТ Р 21.1101–2013 Система проектной документации для строительства (СПДС). Основные требования к проектной и рабочей документации (с Поправкой)</w:t>
            </w:r>
          </w:p>
          <w:p w14:paraId="1477BC76" w14:textId="77777777" w:rsidR="000D3B43" w:rsidRDefault="000D3B43" w:rsidP="00DE2E7B">
            <w:pPr>
              <w:tabs>
                <w:tab w:val="left" w:pos="357"/>
              </w:tabs>
              <w:ind w:firstLine="328"/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ГОСТ 21.602–2016 Правила выполнения рабочей документации отопления, вентиляции и кондиционирования</w:t>
            </w:r>
          </w:p>
          <w:p w14:paraId="5085AAAC" w14:textId="77777777" w:rsidR="000D3B43" w:rsidRPr="00F13B4C" w:rsidRDefault="000D3B43" w:rsidP="000D3B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3B4C">
              <w:rPr>
                <w:rStyle w:val="a5"/>
                <w:rFonts w:ascii="Times New Roman" w:hAnsi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штампе листов должны присутствовать все необходимые фамилии и подписи.</w:t>
            </w:r>
          </w:p>
        </w:tc>
      </w:tr>
    </w:tbl>
    <w:p w14:paraId="70AF2353" w14:textId="77777777" w:rsidR="000D3B43" w:rsidRPr="00354AF9" w:rsidRDefault="000D3B43" w:rsidP="000D3B43">
      <w:pPr>
        <w:pStyle w:val="ConsPlusNonformat"/>
        <w:spacing w:line="276" w:lineRule="auto"/>
        <w:ind w:right="566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9EB0963" w14:textId="77777777" w:rsidR="000D3B43" w:rsidRDefault="000D3B43" w:rsidP="000D3B43">
      <w:pPr>
        <w:rPr>
          <w:rStyle w:val="a5"/>
          <w:rFonts w:ascii="Times New Roman" w:eastAsia="Times New Roman" w:hAnsi="Times New Roman"/>
          <w:sz w:val="18"/>
          <w:szCs w:val="18"/>
        </w:rPr>
      </w:pPr>
      <w:r w:rsidRPr="009366AE">
        <w:rPr>
          <w:rFonts w:ascii="Times New Roman" w:hAnsi="Times New Roman"/>
          <w:b/>
          <w:color w:val="000000"/>
          <w:sz w:val="18"/>
          <w:szCs w:val="18"/>
        </w:rPr>
        <w:t xml:space="preserve">Исходные данные: </w:t>
      </w:r>
      <w:r>
        <w:rPr>
          <w:rStyle w:val="a5"/>
          <w:rFonts w:ascii="Times New Roman" w:hAnsi="Times New Roman"/>
          <w:b/>
          <w:bCs/>
          <w:color w:val="000000"/>
          <w:sz w:val="18"/>
          <w:szCs w:val="18"/>
          <w:u w:color="000000"/>
        </w:rPr>
        <w:t>https://disk.yandex.ru/d/KO7PCFteINBmDw</w:t>
      </w:r>
    </w:p>
    <w:p w14:paraId="18D3D38A" w14:textId="77777777" w:rsidR="000D3B43" w:rsidRDefault="000D3B43" w:rsidP="000D3B43">
      <w:pPr>
        <w:rPr>
          <w:rFonts w:ascii="Tahoma" w:hAnsi="Tahoma" w:cs="Tahoma"/>
          <w:sz w:val="16"/>
          <w:szCs w:val="16"/>
        </w:rPr>
      </w:pPr>
    </w:p>
    <w:p w14:paraId="11670DEE" w14:textId="77777777" w:rsidR="000D3B43" w:rsidRPr="009D06E3" w:rsidRDefault="000D3B43" w:rsidP="000D3B43">
      <w:pPr>
        <w:rPr>
          <w:rFonts w:ascii="Times New Roman" w:hAnsi="Times New Roman"/>
          <w:sz w:val="18"/>
          <w:szCs w:val="18"/>
        </w:rPr>
      </w:pPr>
      <w:r w:rsidRPr="009D06E3">
        <w:rPr>
          <w:rFonts w:ascii="Times New Roman" w:hAnsi="Times New Roman"/>
          <w:sz w:val="18"/>
          <w:szCs w:val="18"/>
        </w:rPr>
        <w:t>В случае замечаний к представленной исходной документации Подрядчик должен сообщить Заказчику о наличии замечаний в течение 2 (двух) рабочих дней, в противном случае исходная документация считается принятой Подрядчиком.</w:t>
      </w:r>
    </w:p>
    <w:p w14:paraId="7BBB6A11" w14:textId="77777777" w:rsidR="00B34FAE" w:rsidRDefault="00B34FAE" w:rsidP="000D3B43">
      <w:pPr>
        <w:ind w:left="-1134"/>
      </w:pPr>
    </w:p>
    <w:sectPr w:rsidR="00B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F1F"/>
    <w:multiLevelType w:val="hybridMultilevel"/>
    <w:tmpl w:val="7B062258"/>
    <w:lvl w:ilvl="0" w:tplc="FBCEA5EA">
      <w:start w:val="1"/>
      <w:numFmt w:val="decimal"/>
      <w:lvlText w:val="%1)"/>
      <w:lvlJc w:val="left"/>
      <w:pPr>
        <w:tabs>
          <w:tab w:val="left" w:pos="357"/>
          <w:tab w:val="num" w:pos="708"/>
        </w:tabs>
        <w:ind w:left="380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20CE4">
      <w:start w:val="1"/>
      <w:numFmt w:val="lowerLetter"/>
      <w:lvlText w:val="%2."/>
      <w:lvlJc w:val="left"/>
      <w:pPr>
        <w:tabs>
          <w:tab w:val="left" w:pos="357"/>
          <w:tab w:val="left" w:pos="708"/>
          <w:tab w:val="num" w:pos="1048"/>
        </w:tabs>
        <w:ind w:left="72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E1A2">
      <w:start w:val="1"/>
      <w:numFmt w:val="lowerRoman"/>
      <w:lvlText w:val="%3."/>
      <w:lvlJc w:val="left"/>
      <w:pPr>
        <w:tabs>
          <w:tab w:val="left" w:pos="357"/>
          <w:tab w:val="left" w:pos="708"/>
          <w:tab w:val="num" w:pos="1768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EF184">
      <w:start w:val="1"/>
      <w:numFmt w:val="decimal"/>
      <w:lvlText w:val="%4."/>
      <w:lvlJc w:val="left"/>
      <w:pPr>
        <w:tabs>
          <w:tab w:val="left" w:pos="357"/>
          <w:tab w:val="left" w:pos="708"/>
          <w:tab w:val="num" w:pos="2488"/>
        </w:tabs>
        <w:ind w:left="2160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E904E">
      <w:start w:val="1"/>
      <w:numFmt w:val="lowerLetter"/>
      <w:lvlText w:val="%5."/>
      <w:lvlJc w:val="left"/>
      <w:pPr>
        <w:tabs>
          <w:tab w:val="left" w:pos="357"/>
          <w:tab w:val="left" w:pos="708"/>
          <w:tab w:val="num" w:pos="3208"/>
        </w:tabs>
        <w:ind w:left="2880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6B16A">
      <w:start w:val="1"/>
      <w:numFmt w:val="lowerRoman"/>
      <w:lvlText w:val="%6."/>
      <w:lvlJc w:val="left"/>
      <w:pPr>
        <w:tabs>
          <w:tab w:val="left" w:pos="357"/>
          <w:tab w:val="left" w:pos="708"/>
          <w:tab w:val="num" w:pos="3928"/>
        </w:tabs>
        <w:ind w:left="360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C30C2">
      <w:start w:val="1"/>
      <w:numFmt w:val="decimal"/>
      <w:lvlText w:val="%7."/>
      <w:lvlJc w:val="left"/>
      <w:pPr>
        <w:tabs>
          <w:tab w:val="left" w:pos="357"/>
          <w:tab w:val="left" w:pos="708"/>
          <w:tab w:val="num" w:pos="4648"/>
        </w:tabs>
        <w:ind w:left="4320" w:firstLine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87ACC">
      <w:start w:val="1"/>
      <w:numFmt w:val="lowerLetter"/>
      <w:lvlText w:val="%8."/>
      <w:lvlJc w:val="left"/>
      <w:pPr>
        <w:tabs>
          <w:tab w:val="left" w:pos="357"/>
          <w:tab w:val="left" w:pos="708"/>
          <w:tab w:val="num" w:pos="5368"/>
        </w:tabs>
        <w:ind w:left="5040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86202">
      <w:start w:val="1"/>
      <w:numFmt w:val="lowerRoman"/>
      <w:lvlText w:val="%9."/>
      <w:lvlJc w:val="left"/>
      <w:pPr>
        <w:tabs>
          <w:tab w:val="left" w:pos="357"/>
          <w:tab w:val="left" w:pos="708"/>
          <w:tab w:val="num" w:pos="6088"/>
        </w:tabs>
        <w:ind w:left="5760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BC34EC"/>
    <w:multiLevelType w:val="hybridMultilevel"/>
    <w:tmpl w:val="10D88806"/>
    <w:lvl w:ilvl="0" w:tplc="EB9433D2">
      <w:start w:val="1"/>
      <w:numFmt w:val="decimal"/>
      <w:lvlText w:val="%1."/>
      <w:lvlJc w:val="left"/>
      <w:pPr>
        <w:tabs>
          <w:tab w:val="num" w:pos="708"/>
        </w:tabs>
        <w:ind w:left="380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AEDE8">
      <w:start w:val="1"/>
      <w:numFmt w:val="lowerLetter"/>
      <w:lvlText w:val="%2."/>
      <w:lvlJc w:val="left"/>
      <w:pPr>
        <w:tabs>
          <w:tab w:val="left" w:pos="708"/>
          <w:tab w:val="num" w:pos="1084"/>
        </w:tabs>
        <w:ind w:left="756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6CB54">
      <w:start w:val="1"/>
      <w:numFmt w:val="lowerRoman"/>
      <w:lvlText w:val="%3."/>
      <w:lvlJc w:val="left"/>
      <w:pPr>
        <w:tabs>
          <w:tab w:val="left" w:pos="708"/>
          <w:tab w:val="num" w:pos="1804"/>
        </w:tabs>
        <w:ind w:left="1476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EE47E">
      <w:start w:val="1"/>
      <w:numFmt w:val="decimal"/>
      <w:lvlText w:val="%4."/>
      <w:lvlJc w:val="left"/>
      <w:pPr>
        <w:tabs>
          <w:tab w:val="left" w:pos="708"/>
          <w:tab w:val="num" w:pos="2524"/>
        </w:tabs>
        <w:ind w:left="2196" w:firstLine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8BE5A">
      <w:start w:val="1"/>
      <w:numFmt w:val="lowerLetter"/>
      <w:lvlText w:val="%5."/>
      <w:lvlJc w:val="left"/>
      <w:pPr>
        <w:tabs>
          <w:tab w:val="left" w:pos="708"/>
          <w:tab w:val="num" w:pos="3244"/>
        </w:tabs>
        <w:ind w:left="2916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EE166">
      <w:start w:val="1"/>
      <w:numFmt w:val="lowerRoman"/>
      <w:lvlText w:val="%6."/>
      <w:lvlJc w:val="left"/>
      <w:pPr>
        <w:tabs>
          <w:tab w:val="left" w:pos="708"/>
          <w:tab w:val="num" w:pos="3964"/>
        </w:tabs>
        <w:ind w:left="3636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8434E">
      <w:start w:val="1"/>
      <w:numFmt w:val="decimal"/>
      <w:lvlText w:val="%7."/>
      <w:lvlJc w:val="left"/>
      <w:pPr>
        <w:tabs>
          <w:tab w:val="left" w:pos="708"/>
          <w:tab w:val="num" w:pos="4684"/>
        </w:tabs>
        <w:ind w:left="4356" w:firstLine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EB732">
      <w:start w:val="1"/>
      <w:numFmt w:val="lowerLetter"/>
      <w:lvlText w:val="%8."/>
      <w:lvlJc w:val="left"/>
      <w:pPr>
        <w:tabs>
          <w:tab w:val="left" w:pos="708"/>
          <w:tab w:val="num" w:pos="5404"/>
        </w:tabs>
        <w:ind w:left="5076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CF326">
      <w:start w:val="1"/>
      <w:numFmt w:val="lowerRoman"/>
      <w:lvlText w:val="%9."/>
      <w:lvlJc w:val="left"/>
      <w:pPr>
        <w:tabs>
          <w:tab w:val="left" w:pos="708"/>
          <w:tab w:val="num" w:pos="6124"/>
        </w:tabs>
        <w:ind w:left="5796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5549824">
    <w:abstractNumId w:val="1"/>
  </w:num>
  <w:num w:numId="2" w16cid:durableId="212488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43"/>
    <w:rsid w:val="000D3B43"/>
    <w:rsid w:val="001E655E"/>
    <w:rsid w:val="00B34FAE"/>
    <w:rsid w:val="00D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55F4"/>
  <w15:chartTrackingRefBased/>
  <w15:docId w15:val="{E80F2E1B-447A-4382-8EC0-A3F0817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43"/>
    <w:pPr>
      <w:spacing w:after="0" w:line="240" w:lineRule="auto"/>
    </w:pPr>
    <w:rPr>
      <w:rFonts w:ascii="Calibri" w:hAnsi="Calibri" w:cs="Times New Roman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3B43"/>
    <w:pPr>
      <w:ind w:left="720"/>
      <w:contextualSpacing/>
    </w:pPr>
  </w:style>
  <w:style w:type="paragraph" w:customStyle="1" w:styleId="ConsPlusNonformat">
    <w:name w:val="ConsPlusNonformat"/>
    <w:rsid w:val="000D3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 w:bidi="ar-SA"/>
      <w14:ligatures w14:val="none"/>
    </w:rPr>
  </w:style>
  <w:style w:type="paragraph" w:customStyle="1" w:styleId="Default">
    <w:name w:val="Default"/>
    <w:rsid w:val="000D3B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ru-RU" w:bidi="ar-SA"/>
      <w14:ligatures w14:val="none"/>
    </w:rPr>
  </w:style>
  <w:style w:type="character" w:customStyle="1" w:styleId="a4">
    <w:name w:val="Абзац списка Знак"/>
    <w:link w:val="a3"/>
    <w:rsid w:val="000D3B43"/>
    <w:rPr>
      <w:rFonts w:ascii="Calibri" w:hAnsi="Calibri" w:cs="Times New Roman"/>
      <w:kern w:val="0"/>
      <w:szCs w:val="22"/>
      <w:lang w:bidi="ar-SA"/>
      <w14:ligatures w14:val="none"/>
    </w:rPr>
  </w:style>
  <w:style w:type="character" w:customStyle="1" w:styleId="a5">
    <w:name w:val="Нет"/>
    <w:rsid w:val="000D3B43"/>
  </w:style>
  <w:style w:type="paragraph" w:customStyle="1" w:styleId="a6">
    <w:name w:val="По умолчанию"/>
    <w:rsid w:val="000D3B4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 w:bidi="ar-SA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Julia</dc:creator>
  <cp:keywords/>
  <dc:description/>
  <cp:lastModifiedBy>Tischenko Julia</cp:lastModifiedBy>
  <cp:revision>1</cp:revision>
  <dcterms:created xsi:type="dcterms:W3CDTF">2023-05-18T08:24:00Z</dcterms:created>
  <dcterms:modified xsi:type="dcterms:W3CDTF">2023-05-18T08:40:00Z</dcterms:modified>
</cp:coreProperties>
</file>