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3934"/>
      </w:tblGrid>
      <w:tr w:rsidR="000F63A8" w14:paraId="16C1D54F" w14:textId="77777777" w:rsidTr="00C02B6B">
        <w:tc>
          <w:tcPr>
            <w:tcW w:w="4644" w:type="dxa"/>
          </w:tcPr>
          <w:p w14:paraId="55AE42B4" w14:textId="77777777" w:rsidR="000F63A8" w:rsidRDefault="000F63A8" w:rsidP="006D54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41CD28" w14:textId="77777777" w:rsidR="000F63A8" w:rsidRDefault="000F63A8" w:rsidP="006D54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14:paraId="0C68423D" w14:textId="78929C8B" w:rsidR="000F63A8" w:rsidRPr="000F63A8" w:rsidRDefault="000F63A8" w:rsidP="006D54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A8" w14:paraId="429242EE" w14:textId="77777777" w:rsidTr="00C02B6B">
        <w:tc>
          <w:tcPr>
            <w:tcW w:w="4644" w:type="dxa"/>
          </w:tcPr>
          <w:p w14:paraId="2521058D" w14:textId="77777777" w:rsidR="000F63A8" w:rsidRDefault="000F63A8" w:rsidP="006D54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14:paraId="42B205B8" w14:textId="2B8C6979" w:rsidR="000F63A8" w:rsidRPr="000F63A8" w:rsidRDefault="000F63A8" w:rsidP="00170D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A8" w14:paraId="15E505CA" w14:textId="77777777" w:rsidTr="00C02B6B">
        <w:tc>
          <w:tcPr>
            <w:tcW w:w="4644" w:type="dxa"/>
          </w:tcPr>
          <w:p w14:paraId="001E6B33" w14:textId="77777777" w:rsidR="000F63A8" w:rsidRDefault="000F63A8" w:rsidP="006D54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322A0" w14:textId="77777777" w:rsidR="000F63A8" w:rsidRDefault="000F63A8" w:rsidP="006D54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14:paraId="55541636" w14:textId="44B70CDD" w:rsidR="000F63A8" w:rsidRPr="000F63A8" w:rsidRDefault="000F63A8" w:rsidP="00170D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43E254" w14:textId="77777777" w:rsidR="00EE67D7" w:rsidRDefault="00EE67D7" w:rsidP="006D54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A7D39D" w14:textId="77777777" w:rsidR="00855852" w:rsidRPr="00C02B6B" w:rsidRDefault="003C21BE" w:rsidP="006D23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B6B">
        <w:rPr>
          <w:rFonts w:ascii="Times New Roman" w:hAnsi="Times New Roman" w:cs="Times New Roman"/>
          <w:b/>
          <w:sz w:val="24"/>
          <w:szCs w:val="24"/>
        </w:rPr>
        <w:t xml:space="preserve">Задание на проектирование </w:t>
      </w:r>
    </w:p>
    <w:p w14:paraId="326DF61E" w14:textId="7DCA3309" w:rsidR="00C07119" w:rsidRPr="005066CD" w:rsidRDefault="00C75489" w:rsidP="00C7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48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02B6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Установка каркасного здания склада МТР</w:t>
      </w:r>
      <w:r w:rsidRPr="00C7548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3225646" w14:textId="77777777" w:rsidR="00C75489" w:rsidRDefault="00C75489" w:rsidP="006D23DA">
      <w:pPr>
        <w:pStyle w:val="ConsPlusNonformat"/>
        <w:jc w:val="center"/>
        <w:rPr>
          <w:rFonts w:ascii="Times New Roman" w:hAnsi="Times New Roman" w:cs="Times New Roman"/>
        </w:rPr>
      </w:pPr>
    </w:p>
    <w:p w14:paraId="3F87ACB3" w14:textId="5B01E7F1" w:rsidR="00C07119" w:rsidRPr="005066CD" w:rsidRDefault="00C07119" w:rsidP="006D23DA">
      <w:pPr>
        <w:pStyle w:val="ConsPlusNonformat"/>
        <w:jc w:val="center"/>
        <w:rPr>
          <w:rFonts w:ascii="Times New Roman" w:hAnsi="Times New Roman" w:cs="Times New Roman"/>
        </w:rPr>
      </w:pPr>
      <w:r w:rsidRPr="005066CD">
        <w:rPr>
          <w:rFonts w:ascii="Times New Roman" w:hAnsi="Times New Roman" w:cs="Times New Roman"/>
        </w:rPr>
        <w:t xml:space="preserve">Россия, МО </w:t>
      </w:r>
    </w:p>
    <w:p w14:paraId="52F913A9" w14:textId="77777777" w:rsidR="003C21BE" w:rsidRPr="005066CD" w:rsidRDefault="003C21BE" w:rsidP="00C0711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387422EC" w14:textId="77777777" w:rsidR="003C21BE" w:rsidRPr="005066CD" w:rsidRDefault="003C21BE" w:rsidP="006D23DA">
      <w:pPr>
        <w:pStyle w:val="ConsPlusNonformat"/>
        <w:jc w:val="center"/>
        <w:rPr>
          <w:rFonts w:ascii="Times New Roman" w:hAnsi="Times New Roman" w:cs="Times New Roman"/>
        </w:rPr>
      </w:pPr>
      <w:r w:rsidRPr="005066CD">
        <w:rPr>
          <w:rFonts w:ascii="Times New Roman" w:hAnsi="Times New Roman" w:cs="Times New Roman"/>
        </w:rPr>
        <w:t>(наименование и адрес (местоположение) объекта</w:t>
      </w:r>
    </w:p>
    <w:p w14:paraId="5A6C7A1F" w14:textId="77777777" w:rsidR="003C21BE" w:rsidRPr="005066CD" w:rsidRDefault="003C21BE" w:rsidP="006D23DA">
      <w:pPr>
        <w:pStyle w:val="ConsPlusNonformat"/>
        <w:jc w:val="center"/>
        <w:rPr>
          <w:rFonts w:ascii="Times New Roman" w:hAnsi="Times New Roman" w:cs="Times New Roman"/>
        </w:rPr>
      </w:pPr>
      <w:r w:rsidRPr="005066CD">
        <w:rPr>
          <w:rFonts w:ascii="Times New Roman" w:hAnsi="Times New Roman" w:cs="Times New Roman"/>
        </w:rPr>
        <w:t>капитального строительства (далее - объект)</w:t>
      </w:r>
    </w:p>
    <w:tbl>
      <w:tblPr>
        <w:tblStyle w:val="a5"/>
        <w:tblW w:w="9747" w:type="dxa"/>
        <w:tblBorders>
          <w:left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9571"/>
        <w:gridCol w:w="68"/>
      </w:tblGrid>
      <w:tr w:rsidR="006D487D" w:rsidRPr="005066CD" w14:paraId="2421E884" w14:textId="77777777" w:rsidTr="001C519F">
        <w:tc>
          <w:tcPr>
            <w:tcW w:w="9747" w:type="dxa"/>
            <w:gridSpan w:val="3"/>
          </w:tcPr>
          <w:p w14:paraId="0E95CE8E" w14:textId="77777777" w:rsidR="003C21BE" w:rsidRPr="005066CD" w:rsidRDefault="003C21BE" w:rsidP="006D23D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I. Общие данные</w:t>
            </w:r>
          </w:p>
        </w:tc>
      </w:tr>
      <w:tr w:rsidR="006D487D" w:rsidRPr="005066CD" w14:paraId="4AC1FA37" w14:textId="77777777" w:rsidTr="001C519F">
        <w:tc>
          <w:tcPr>
            <w:tcW w:w="9747" w:type="dxa"/>
            <w:gridSpan w:val="3"/>
          </w:tcPr>
          <w:p w14:paraId="43E1DC01" w14:textId="77777777" w:rsidR="003C21BE" w:rsidRPr="005066CD" w:rsidRDefault="003C21BE" w:rsidP="006D23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1. Основание для проектирования объекта:</w:t>
            </w:r>
          </w:p>
        </w:tc>
      </w:tr>
      <w:tr w:rsidR="006D487D" w:rsidRPr="005066CD" w14:paraId="7FB4BF41" w14:textId="77777777" w:rsidTr="001C519F">
        <w:tc>
          <w:tcPr>
            <w:tcW w:w="9747" w:type="dxa"/>
            <w:gridSpan w:val="3"/>
          </w:tcPr>
          <w:p w14:paraId="0EA8E062" w14:textId="1357EE37" w:rsidR="003C21BE" w:rsidRPr="005066CD" w:rsidRDefault="004151D1" w:rsidP="006D5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E5484">
              <w:rPr>
                <w:rFonts w:ascii="Times New Roman" w:hAnsi="Times New Roman" w:cs="Times New Roman"/>
              </w:rPr>
              <w:t xml:space="preserve">Протокол </w:t>
            </w:r>
            <w:r w:rsidR="00DE5484">
              <w:rPr>
                <w:rFonts w:ascii="Times New Roman" w:hAnsi="Times New Roman" w:cs="Times New Roman"/>
              </w:rPr>
              <w:t>№</w:t>
            </w:r>
          </w:p>
        </w:tc>
      </w:tr>
      <w:tr w:rsidR="006D487D" w:rsidRPr="005066CD" w14:paraId="06AC633B" w14:textId="77777777" w:rsidTr="001C519F">
        <w:tc>
          <w:tcPr>
            <w:tcW w:w="9747" w:type="dxa"/>
            <w:gridSpan w:val="3"/>
          </w:tcPr>
          <w:p w14:paraId="541A0E88" w14:textId="77777777" w:rsidR="003C21BE" w:rsidRPr="005066CD" w:rsidRDefault="00FA3313" w:rsidP="003D6C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</w:t>
            </w:r>
            <w:r w:rsidR="003C21BE" w:rsidRPr="005066CD">
              <w:rPr>
                <w:rFonts w:ascii="Times New Roman" w:hAnsi="Times New Roman" w:cs="Times New Roman"/>
              </w:rPr>
              <w:t>указывается наименование и пункт решения ИК</w:t>
            </w:r>
            <w:r w:rsidRPr="005066CD">
              <w:rPr>
                <w:rFonts w:ascii="Times New Roman" w:hAnsi="Times New Roman" w:cs="Times New Roman"/>
              </w:rPr>
              <w:t>)</w:t>
            </w:r>
          </w:p>
        </w:tc>
      </w:tr>
      <w:tr w:rsidR="006D487D" w:rsidRPr="005066CD" w14:paraId="0620201A" w14:textId="77777777" w:rsidTr="001C519F">
        <w:tc>
          <w:tcPr>
            <w:tcW w:w="9747" w:type="dxa"/>
            <w:gridSpan w:val="3"/>
          </w:tcPr>
          <w:p w14:paraId="1E679086" w14:textId="1415E48F" w:rsidR="003C21BE" w:rsidRPr="005066CD" w:rsidRDefault="00811EF1" w:rsidP="00C606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  <w:b/>
              </w:rPr>
              <w:t xml:space="preserve">2. </w:t>
            </w:r>
            <w:r w:rsidR="00705398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6D487D" w:rsidRPr="005066CD" w14:paraId="21D94C78" w14:textId="77777777" w:rsidTr="001C519F">
        <w:tc>
          <w:tcPr>
            <w:tcW w:w="9747" w:type="dxa"/>
            <w:gridSpan w:val="3"/>
          </w:tcPr>
          <w:p w14:paraId="2E3E29E0" w14:textId="77777777" w:rsidR="003C21BE" w:rsidRPr="005066CD" w:rsidRDefault="00FA3313" w:rsidP="003D6C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</w:t>
            </w:r>
            <w:r w:rsidR="002904E4" w:rsidRPr="005066CD">
              <w:rPr>
                <w:rFonts w:ascii="Times New Roman" w:hAnsi="Times New Roman" w:cs="Times New Roman"/>
              </w:rPr>
              <w:t xml:space="preserve">указываются наименование, почтовый адрес, </w:t>
            </w:r>
            <w:r w:rsidR="003D6C80" w:rsidRPr="005066CD">
              <w:rPr>
                <w:rFonts w:ascii="Times New Roman" w:hAnsi="Times New Roman" w:cs="Times New Roman"/>
              </w:rPr>
              <w:t>ОГРН</w:t>
            </w:r>
            <w:r w:rsidR="002904E4" w:rsidRPr="005066CD">
              <w:rPr>
                <w:rFonts w:ascii="Times New Roman" w:hAnsi="Times New Roman" w:cs="Times New Roman"/>
              </w:rPr>
              <w:t xml:space="preserve"> и </w:t>
            </w:r>
            <w:r w:rsidR="003D6C80" w:rsidRPr="005066CD">
              <w:rPr>
                <w:rFonts w:ascii="Times New Roman" w:hAnsi="Times New Roman" w:cs="Times New Roman"/>
              </w:rPr>
              <w:t>ИНН</w:t>
            </w:r>
            <w:r w:rsidRPr="005066CD">
              <w:rPr>
                <w:rFonts w:ascii="Times New Roman" w:hAnsi="Times New Roman" w:cs="Times New Roman"/>
              </w:rPr>
              <w:t>)</w:t>
            </w:r>
          </w:p>
        </w:tc>
      </w:tr>
      <w:tr w:rsidR="006D487D" w:rsidRPr="005066CD" w14:paraId="3BF57486" w14:textId="77777777" w:rsidTr="001C519F">
        <w:tc>
          <w:tcPr>
            <w:tcW w:w="9747" w:type="dxa"/>
            <w:gridSpan w:val="3"/>
          </w:tcPr>
          <w:p w14:paraId="2857661F" w14:textId="77777777" w:rsidR="003C21BE" w:rsidRPr="005066CD" w:rsidRDefault="002904E4" w:rsidP="003D6C8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 xml:space="preserve">3. </w:t>
            </w:r>
            <w:r w:rsidR="00C67D16" w:rsidRPr="005066CD">
              <w:rPr>
                <w:rFonts w:ascii="Times New Roman" w:hAnsi="Times New Roman" w:cs="Times New Roman"/>
                <w:b/>
              </w:rPr>
              <w:t>Застройщик (</w:t>
            </w:r>
            <w:r w:rsidRPr="005066CD">
              <w:rPr>
                <w:rFonts w:ascii="Times New Roman" w:hAnsi="Times New Roman" w:cs="Times New Roman"/>
                <w:b/>
              </w:rPr>
              <w:t>Инвестор</w:t>
            </w:r>
            <w:r w:rsidR="00C67D16" w:rsidRPr="005066CD">
              <w:rPr>
                <w:rFonts w:ascii="Times New Roman" w:hAnsi="Times New Roman" w:cs="Times New Roman"/>
                <w:b/>
              </w:rPr>
              <w:t>)</w:t>
            </w:r>
            <w:r w:rsidRPr="005066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D487D" w:rsidRPr="005066CD" w14:paraId="01BE05E6" w14:textId="77777777" w:rsidTr="001C519F">
        <w:tc>
          <w:tcPr>
            <w:tcW w:w="9747" w:type="dxa"/>
            <w:gridSpan w:val="3"/>
          </w:tcPr>
          <w:p w14:paraId="22DC8A9A" w14:textId="77777777" w:rsidR="002904E4" w:rsidRPr="005066CD" w:rsidRDefault="00FA3313" w:rsidP="003D6C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</w:t>
            </w:r>
            <w:r w:rsidR="003D6C80" w:rsidRPr="005066CD">
              <w:rPr>
                <w:rFonts w:ascii="Times New Roman" w:hAnsi="Times New Roman" w:cs="Times New Roman"/>
              </w:rPr>
              <w:t>указываются наименование, почтовый адрес, ОГРН и ИНН</w:t>
            </w:r>
            <w:r w:rsidRPr="005066CD">
              <w:rPr>
                <w:rFonts w:ascii="Times New Roman" w:hAnsi="Times New Roman" w:cs="Times New Roman"/>
              </w:rPr>
              <w:t>)</w:t>
            </w:r>
          </w:p>
        </w:tc>
      </w:tr>
      <w:tr w:rsidR="006D487D" w:rsidRPr="005066CD" w14:paraId="5D5EBD20" w14:textId="77777777" w:rsidTr="001C519F">
        <w:tc>
          <w:tcPr>
            <w:tcW w:w="9747" w:type="dxa"/>
            <w:gridSpan w:val="3"/>
          </w:tcPr>
          <w:p w14:paraId="71F4F4C2" w14:textId="77777777" w:rsidR="002904E4" w:rsidRPr="005066CD" w:rsidRDefault="003D6C80" w:rsidP="006D23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4. Проектная организация</w:t>
            </w:r>
          </w:p>
        </w:tc>
      </w:tr>
      <w:tr w:rsidR="006D487D" w:rsidRPr="005066CD" w14:paraId="2173FCBD" w14:textId="77777777" w:rsidTr="001C519F">
        <w:tc>
          <w:tcPr>
            <w:tcW w:w="9747" w:type="dxa"/>
            <w:gridSpan w:val="3"/>
          </w:tcPr>
          <w:p w14:paraId="3B3CAADF" w14:textId="77777777" w:rsidR="002904E4" w:rsidRPr="005066CD" w:rsidRDefault="00FA3313" w:rsidP="003D6C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</w:t>
            </w:r>
            <w:r w:rsidR="003D6C80" w:rsidRPr="005066CD">
              <w:rPr>
                <w:rFonts w:ascii="Times New Roman" w:hAnsi="Times New Roman" w:cs="Times New Roman"/>
              </w:rPr>
              <w:t>указываются наименование, почтовый адрес, ОГРН и ИНН</w:t>
            </w:r>
            <w:r w:rsidRPr="005066CD">
              <w:rPr>
                <w:rFonts w:ascii="Times New Roman" w:hAnsi="Times New Roman" w:cs="Times New Roman"/>
              </w:rPr>
              <w:t>)</w:t>
            </w:r>
          </w:p>
        </w:tc>
      </w:tr>
      <w:tr w:rsidR="006D487D" w:rsidRPr="005066CD" w14:paraId="7A8108CC" w14:textId="77777777" w:rsidTr="001C519F">
        <w:tc>
          <w:tcPr>
            <w:tcW w:w="9747" w:type="dxa"/>
            <w:gridSpan w:val="3"/>
          </w:tcPr>
          <w:p w14:paraId="79B39C53" w14:textId="77777777" w:rsidR="002904E4" w:rsidRPr="005066CD" w:rsidRDefault="002904E4" w:rsidP="006D23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  <w:b/>
              </w:rPr>
              <w:t>5. Вид работ</w:t>
            </w:r>
          </w:p>
        </w:tc>
      </w:tr>
      <w:tr w:rsidR="006D487D" w:rsidRPr="005066CD" w14:paraId="5843C9AD" w14:textId="77777777" w:rsidTr="001C519F">
        <w:tc>
          <w:tcPr>
            <w:tcW w:w="9747" w:type="dxa"/>
            <w:gridSpan w:val="3"/>
          </w:tcPr>
          <w:p w14:paraId="433B62A2" w14:textId="46FFE8EB" w:rsidR="00E327D4" w:rsidRPr="005066CD" w:rsidRDefault="00C02B6B" w:rsidP="00A3793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6D487D" w:rsidRPr="005066CD" w14:paraId="09E888FC" w14:textId="77777777" w:rsidTr="001C519F">
        <w:tc>
          <w:tcPr>
            <w:tcW w:w="9747" w:type="dxa"/>
            <w:gridSpan w:val="3"/>
          </w:tcPr>
          <w:p w14:paraId="3B9CD01C" w14:textId="77777777" w:rsidR="002904E4" w:rsidRPr="005066CD" w:rsidRDefault="00FA3313" w:rsidP="00FA33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</w:t>
            </w:r>
            <w:r w:rsidR="002904E4" w:rsidRPr="005066CD">
              <w:rPr>
                <w:rFonts w:ascii="Times New Roman" w:hAnsi="Times New Roman" w:cs="Times New Roman"/>
              </w:rPr>
              <w:t>строительство, ре</w:t>
            </w:r>
            <w:r w:rsidRPr="005066CD">
              <w:rPr>
                <w:rFonts w:ascii="Times New Roman" w:hAnsi="Times New Roman" w:cs="Times New Roman"/>
              </w:rPr>
              <w:t xml:space="preserve">конструкция, капитальный ремонт </w:t>
            </w:r>
            <w:r w:rsidR="002904E4" w:rsidRPr="005066CD">
              <w:rPr>
                <w:rFonts w:ascii="Times New Roman" w:hAnsi="Times New Roman" w:cs="Times New Roman"/>
              </w:rPr>
              <w:t>(далее - строительство)</w:t>
            </w:r>
            <w:r w:rsidRPr="005066CD">
              <w:rPr>
                <w:rFonts w:ascii="Times New Roman" w:hAnsi="Times New Roman" w:cs="Times New Roman"/>
              </w:rPr>
              <w:t>)</w:t>
            </w:r>
          </w:p>
        </w:tc>
      </w:tr>
      <w:tr w:rsidR="006D487D" w:rsidRPr="005066CD" w14:paraId="64053200" w14:textId="77777777" w:rsidTr="001C519F">
        <w:tc>
          <w:tcPr>
            <w:tcW w:w="9747" w:type="dxa"/>
            <w:gridSpan w:val="3"/>
          </w:tcPr>
          <w:p w14:paraId="38DBD19C" w14:textId="77777777" w:rsidR="002904E4" w:rsidRPr="005066CD" w:rsidRDefault="002904E4" w:rsidP="006D23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6. Источник финан</w:t>
            </w:r>
            <w:r w:rsidR="003D6C80" w:rsidRPr="005066CD">
              <w:rPr>
                <w:rFonts w:ascii="Times New Roman" w:hAnsi="Times New Roman" w:cs="Times New Roman"/>
                <w:b/>
              </w:rPr>
              <w:t>сирования строительства объекта</w:t>
            </w:r>
          </w:p>
        </w:tc>
      </w:tr>
      <w:tr w:rsidR="006D487D" w:rsidRPr="005066CD" w14:paraId="044B326D" w14:textId="77777777" w:rsidTr="001C519F">
        <w:tc>
          <w:tcPr>
            <w:tcW w:w="9747" w:type="dxa"/>
            <w:gridSpan w:val="3"/>
          </w:tcPr>
          <w:p w14:paraId="365C0C28" w14:textId="77777777" w:rsidR="002904E4" w:rsidRPr="005066CD" w:rsidRDefault="00602213" w:rsidP="00103574">
            <w:pPr>
              <w:pStyle w:val="ConsPlusNonformat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6D487D" w:rsidRPr="005066CD" w14:paraId="75450D4E" w14:textId="77777777" w:rsidTr="001C519F">
        <w:tc>
          <w:tcPr>
            <w:tcW w:w="9747" w:type="dxa"/>
            <w:gridSpan w:val="3"/>
          </w:tcPr>
          <w:p w14:paraId="53DA358C" w14:textId="77777777" w:rsidR="002904E4" w:rsidRPr="005066CD" w:rsidRDefault="00FA3313" w:rsidP="003D6C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</w:t>
            </w:r>
            <w:r w:rsidR="002904E4" w:rsidRPr="005066CD">
              <w:rPr>
                <w:rFonts w:ascii="Times New Roman" w:hAnsi="Times New Roman" w:cs="Times New Roman"/>
              </w:rPr>
              <w:t>указывается наименование источников финансирования</w:t>
            </w:r>
            <w:r w:rsidRPr="005066CD">
              <w:rPr>
                <w:rFonts w:ascii="Times New Roman" w:hAnsi="Times New Roman" w:cs="Times New Roman"/>
              </w:rPr>
              <w:t>)</w:t>
            </w:r>
          </w:p>
        </w:tc>
      </w:tr>
      <w:tr w:rsidR="006D487D" w:rsidRPr="005066CD" w14:paraId="6EA62933" w14:textId="77777777" w:rsidTr="001C519F">
        <w:tc>
          <w:tcPr>
            <w:tcW w:w="9747" w:type="dxa"/>
            <w:gridSpan w:val="3"/>
          </w:tcPr>
          <w:p w14:paraId="751C542E" w14:textId="56ECE9B2" w:rsidR="002904E4" w:rsidRPr="005066CD" w:rsidRDefault="003D6C80" w:rsidP="006D23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 xml:space="preserve">7. </w:t>
            </w:r>
            <w:r w:rsidR="00DE5484">
              <w:rPr>
                <w:rFonts w:ascii="Times New Roman" w:hAnsi="Times New Roman" w:cs="Times New Roman"/>
                <w:b/>
              </w:rPr>
              <w:t xml:space="preserve">Технические </w:t>
            </w:r>
            <w:r w:rsidR="002904E4" w:rsidRPr="005066CD">
              <w:rPr>
                <w:rFonts w:ascii="Times New Roman" w:hAnsi="Times New Roman" w:cs="Times New Roman"/>
                <w:b/>
              </w:rPr>
              <w:t>условия на подключение (присоединение) объекта к сетям</w:t>
            </w:r>
          </w:p>
          <w:p w14:paraId="5AD669D0" w14:textId="77777777" w:rsidR="002904E4" w:rsidRPr="005066CD" w:rsidRDefault="002904E4" w:rsidP="006D23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  <w:b/>
              </w:rPr>
              <w:t>инженерно-техниче</w:t>
            </w:r>
            <w:r w:rsidR="003D6C80" w:rsidRPr="005066CD">
              <w:rPr>
                <w:rFonts w:ascii="Times New Roman" w:hAnsi="Times New Roman" w:cs="Times New Roman"/>
                <w:b/>
              </w:rPr>
              <w:t>ского обеспечения (при наличии)</w:t>
            </w:r>
          </w:p>
        </w:tc>
      </w:tr>
      <w:tr w:rsidR="006D487D" w:rsidRPr="005066CD" w14:paraId="250C44A5" w14:textId="77777777" w:rsidTr="001C519F">
        <w:tc>
          <w:tcPr>
            <w:tcW w:w="9747" w:type="dxa"/>
            <w:gridSpan w:val="3"/>
          </w:tcPr>
          <w:p w14:paraId="77878528" w14:textId="3138B815" w:rsidR="002904E4" w:rsidRPr="005066CD" w:rsidRDefault="00CC2B87" w:rsidP="002E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 проектной организации (при необходимости)</w:t>
            </w:r>
          </w:p>
        </w:tc>
      </w:tr>
      <w:tr w:rsidR="006D487D" w:rsidRPr="005066CD" w14:paraId="6BEE9B89" w14:textId="77777777" w:rsidTr="001C519F">
        <w:tc>
          <w:tcPr>
            <w:tcW w:w="9747" w:type="dxa"/>
            <w:gridSpan w:val="3"/>
          </w:tcPr>
          <w:p w14:paraId="62B2442F" w14:textId="77777777" w:rsidR="002904E4" w:rsidRPr="005066CD" w:rsidRDefault="002904E4" w:rsidP="006D23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8. Требования к выделению этапов строительства объекта:</w:t>
            </w:r>
          </w:p>
        </w:tc>
      </w:tr>
      <w:tr w:rsidR="006D487D" w:rsidRPr="005066CD" w14:paraId="7745D8D8" w14:textId="77777777" w:rsidTr="001C519F">
        <w:tc>
          <w:tcPr>
            <w:tcW w:w="9747" w:type="dxa"/>
            <w:gridSpan w:val="3"/>
          </w:tcPr>
          <w:p w14:paraId="3BD1B627" w14:textId="77777777" w:rsidR="002904E4" w:rsidRPr="005066CD" w:rsidRDefault="006437B8" w:rsidP="00103574">
            <w:pPr>
              <w:pStyle w:val="ConsPlusNonformat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Б</w:t>
            </w:r>
            <w:r w:rsidR="004E6600" w:rsidRPr="005066CD">
              <w:rPr>
                <w:rFonts w:ascii="Times New Roman" w:hAnsi="Times New Roman" w:cs="Times New Roman"/>
              </w:rPr>
              <w:t>ез выделения этапов</w:t>
            </w:r>
          </w:p>
        </w:tc>
      </w:tr>
      <w:tr w:rsidR="006D487D" w:rsidRPr="005066CD" w14:paraId="1629278C" w14:textId="77777777" w:rsidTr="001C519F">
        <w:tc>
          <w:tcPr>
            <w:tcW w:w="9747" w:type="dxa"/>
            <w:gridSpan w:val="3"/>
          </w:tcPr>
          <w:p w14:paraId="4D9CDF23" w14:textId="77777777" w:rsidR="002904E4" w:rsidRPr="005066CD" w:rsidRDefault="00FA3313" w:rsidP="003D6C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</w:t>
            </w:r>
            <w:r w:rsidR="002904E4" w:rsidRPr="005066CD">
              <w:rPr>
                <w:rFonts w:ascii="Times New Roman" w:hAnsi="Times New Roman" w:cs="Times New Roman"/>
              </w:rPr>
              <w:t>указываются сведения о необходимости выделен</w:t>
            </w:r>
            <w:r w:rsidR="003D6C80" w:rsidRPr="005066CD">
              <w:rPr>
                <w:rFonts w:ascii="Times New Roman" w:hAnsi="Times New Roman" w:cs="Times New Roman"/>
              </w:rPr>
              <w:t>ия этапов строительства</w:t>
            </w:r>
            <w:r w:rsidRPr="005066CD">
              <w:rPr>
                <w:rFonts w:ascii="Times New Roman" w:hAnsi="Times New Roman" w:cs="Times New Roman"/>
              </w:rPr>
              <w:t>)</w:t>
            </w:r>
          </w:p>
        </w:tc>
      </w:tr>
      <w:tr w:rsidR="006D487D" w:rsidRPr="005066CD" w14:paraId="566733DF" w14:textId="77777777" w:rsidTr="001C519F">
        <w:tc>
          <w:tcPr>
            <w:tcW w:w="9747" w:type="dxa"/>
            <w:gridSpan w:val="3"/>
          </w:tcPr>
          <w:p w14:paraId="43DED391" w14:textId="77777777" w:rsidR="002904E4" w:rsidRPr="005066CD" w:rsidRDefault="003D6C80" w:rsidP="006D23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9. Срок строительства объекта</w:t>
            </w:r>
          </w:p>
        </w:tc>
      </w:tr>
      <w:tr w:rsidR="006D487D" w:rsidRPr="005066CD" w14:paraId="21F831FA" w14:textId="77777777" w:rsidTr="001C519F">
        <w:tc>
          <w:tcPr>
            <w:tcW w:w="9747" w:type="dxa"/>
            <w:gridSpan w:val="3"/>
          </w:tcPr>
          <w:p w14:paraId="1A149080" w14:textId="77777777" w:rsidR="002904E4" w:rsidRPr="005066CD" w:rsidRDefault="003D6C80" w:rsidP="006D23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 xml:space="preserve">10. Требования к основным </w:t>
            </w:r>
            <w:r w:rsidR="002904E4" w:rsidRPr="005066CD">
              <w:rPr>
                <w:rFonts w:ascii="Times New Roman" w:hAnsi="Times New Roman" w:cs="Times New Roman"/>
                <w:b/>
              </w:rPr>
              <w:t>технико-экономическим показателям объекта</w:t>
            </w:r>
          </w:p>
        </w:tc>
      </w:tr>
      <w:tr w:rsidR="006D487D" w:rsidRPr="005066CD" w14:paraId="6A1F5C29" w14:textId="77777777" w:rsidTr="001C519F">
        <w:tc>
          <w:tcPr>
            <w:tcW w:w="9747" w:type="dxa"/>
            <w:gridSpan w:val="3"/>
          </w:tcPr>
          <w:p w14:paraId="49A2157E" w14:textId="187F4468" w:rsidR="00971C5D" w:rsidRPr="002323D8" w:rsidRDefault="00C02B6B" w:rsidP="002323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каркасное из </w:t>
            </w:r>
            <w:r w:rsidR="008F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сэндвич панелей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32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застройки 12,5х30,0=375,0 </w:t>
            </w:r>
            <w:proofErr w:type="spellStart"/>
            <w:r w:rsidR="00232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="00232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площадь здания в строительных осях – 360,0 </w:t>
            </w:r>
            <w:proofErr w:type="spellStart"/>
            <w:r w:rsidR="00232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="00232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Высота в свету до низа конструкции – 4,2 м., высота в коньке – 5,48 м., этажность – 1, шаг рам по осям – 5,0 м, ширина пролета в осях крайних колонн – 12,0 м., количество пролетов – 1, снеговой район – </w:t>
            </w:r>
            <w:r w:rsidR="00232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232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ветровой район – 1, сейсмичность конструкции – не более 5 баллов;</w:t>
            </w:r>
          </w:p>
        </w:tc>
      </w:tr>
      <w:tr w:rsidR="006D487D" w:rsidRPr="005066CD" w14:paraId="6450B1CC" w14:textId="77777777" w:rsidTr="001C519F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501F857B" w14:textId="77777777" w:rsidR="002904E4" w:rsidRPr="005066CD" w:rsidRDefault="00FA3313" w:rsidP="003D6C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</w:t>
            </w:r>
            <w:r w:rsidR="003D6C80" w:rsidRPr="005066CD">
              <w:rPr>
                <w:rFonts w:ascii="Times New Roman" w:hAnsi="Times New Roman" w:cs="Times New Roman"/>
              </w:rPr>
              <w:t xml:space="preserve">площадь, объем, протяженность, </w:t>
            </w:r>
            <w:r w:rsidR="00EC3D9E" w:rsidRPr="005066CD">
              <w:rPr>
                <w:rFonts w:ascii="Times New Roman" w:hAnsi="Times New Roman" w:cs="Times New Roman"/>
              </w:rPr>
              <w:t>количество этажей</w:t>
            </w:r>
            <w:r w:rsidR="003D6C80" w:rsidRPr="005066CD">
              <w:rPr>
                <w:rFonts w:ascii="Times New Roman" w:hAnsi="Times New Roman" w:cs="Times New Roman"/>
              </w:rPr>
              <w:t xml:space="preserve">, </w:t>
            </w:r>
            <w:r w:rsidR="002904E4" w:rsidRPr="005066CD">
              <w:rPr>
                <w:rFonts w:ascii="Times New Roman" w:hAnsi="Times New Roman" w:cs="Times New Roman"/>
              </w:rPr>
              <w:t>производственная</w:t>
            </w:r>
            <w:r w:rsidR="003D6C80" w:rsidRPr="005066CD">
              <w:rPr>
                <w:rFonts w:ascii="Times New Roman" w:hAnsi="Times New Roman" w:cs="Times New Roman"/>
              </w:rPr>
              <w:t xml:space="preserve"> мощность, пропускная способность, </w:t>
            </w:r>
            <w:r w:rsidR="002904E4" w:rsidRPr="005066CD">
              <w:rPr>
                <w:rFonts w:ascii="Times New Roman" w:hAnsi="Times New Roman" w:cs="Times New Roman"/>
              </w:rPr>
              <w:t>грузообо</w:t>
            </w:r>
            <w:r w:rsidR="003D6C80" w:rsidRPr="005066CD">
              <w:rPr>
                <w:rFonts w:ascii="Times New Roman" w:hAnsi="Times New Roman" w:cs="Times New Roman"/>
              </w:rPr>
              <w:t xml:space="preserve">рот, </w:t>
            </w:r>
            <w:r w:rsidR="002904E4" w:rsidRPr="005066CD">
              <w:rPr>
                <w:rFonts w:ascii="Times New Roman" w:hAnsi="Times New Roman" w:cs="Times New Roman"/>
              </w:rPr>
              <w:t>интенсивность движения и</w:t>
            </w:r>
            <w:r w:rsidR="003D6C80" w:rsidRPr="005066CD">
              <w:rPr>
                <w:rFonts w:ascii="Times New Roman" w:hAnsi="Times New Roman" w:cs="Times New Roman"/>
              </w:rPr>
              <w:t xml:space="preserve"> другие показатели</w:t>
            </w:r>
            <w:r w:rsidRPr="005066CD">
              <w:rPr>
                <w:rFonts w:ascii="Times New Roman" w:hAnsi="Times New Roman" w:cs="Times New Roman"/>
              </w:rPr>
              <w:t>)</w:t>
            </w:r>
          </w:p>
        </w:tc>
      </w:tr>
      <w:tr w:rsidR="006D487D" w:rsidRPr="005066CD" w14:paraId="548D09A9" w14:textId="77777777" w:rsidTr="001C519F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06C1D174" w14:textId="77777777" w:rsidR="002904E4" w:rsidRPr="005066CD" w:rsidRDefault="002904E4" w:rsidP="00132E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  <w:b/>
              </w:rPr>
              <w:t>11</w:t>
            </w:r>
            <w:r w:rsidR="003D6C80" w:rsidRPr="005066CD">
              <w:rPr>
                <w:rFonts w:ascii="Times New Roman" w:hAnsi="Times New Roman" w:cs="Times New Roman"/>
                <w:b/>
              </w:rPr>
              <w:t xml:space="preserve">. </w:t>
            </w:r>
            <w:r w:rsidRPr="005066CD">
              <w:rPr>
                <w:rFonts w:ascii="Times New Roman" w:hAnsi="Times New Roman" w:cs="Times New Roman"/>
                <w:b/>
              </w:rPr>
              <w:t>Идентификаци</w:t>
            </w:r>
            <w:r w:rsidR="00807A96" w:rsidRPr="005066CD">
              <w:rPr>
                <w:rFonts w:ascii="Times New Roman" w:hAnsi="Times New Roman" w:cs="Times New Roman"/>
                <w:b/>
              </w:rPr>
              <w:t xml:space="preserve">онные </w:t>
            </w:r>
            <w:r w:rsidRPr="005066CD">
              <w:rPr>
                <w:rFonts w:ascii="Times New Roman" w:hAnsi="Times New Roman" w:cs="Times New Roman"/>
                <w:b/>
              </w:rPr>
              <w:t>признаки объекта</w:t>
            </w:r>
            <w:r w:rsidRPr="005066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487D" w:rsidRPr="005066CD" w14:paraId="5B3722A6" w14:textId="77777777" w:rsidTr="001C519F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41B86CEA" w14:textId="77777777" w:rsidR="00DA54CF" w:rsidRPr="005066CD" w:rsidRDefault="00DA54CF" w:rsidP="00DA54C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</w:rPr>
              <w:t xml:space="preserve">(устанавливаются в соответствии со ст.4 ФЗ N  384-ФЗ "Технический регламент о безопасности  зданий и сооружений" от 30 декабря </w:t>
            </w:r>
            <w:r w:rsidR="00FA3313" w:rsidRPr="005066CD">
              <w:rPr>
                <w:rFonts w:ascii="Times New Roman" w:hAnsi="Times New Roman" w:cs="Times New Roman"/>
              </w:rPr>
              <w:t>2009</w:t>
            </w:r>
            <w:r w:rsidRPr="005066CD">
              <w:rPr>
                <w:rFonts w:ascii="Times New Roman" w:hAnsi="Times New Roman" w:cs="Times New Roman"/>
              </w:rPr>
              <w:t>г.)</w:t>
            </w:r>
          </w:p>
        </w:tc>
      </w:tr>
      <w:tr w:rsidR="006D487D" w:rsidRPr="005066CD" w14:paraId="45501860" w14:textId="77777777" w:rsidTr="001C519F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14:paraId="6D392BBE" w14:textId="77777777" w:rsidR="002904E4" w:rsidRPr="005066CD" w:rsidRDefault="002904E4" w:rsidP="006D23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11</w:t>
            </w:r>
            <w:r w:rsidR="003D6C80" w:rsidRPr="005066CD">
              <w:rPr>
                <w:rFonts w:ascii="Times New Roman" w:hAnsi="Times New Roman" w:cs="Times New Roman"/>
                <w:b/>
              </w:rPr>
              <w:t>.1. Назначение</w:t>
            </w:r>
          </w:p>
        </w:tc>
      </w:tr>
      <w:tr w:rsidR="006D487D" w:rsidRPr="005066CD" w14:paraId="75701810" w14:textId="77777777" w:rsidTr="001C519F">
        <w:tc>
          <w:tcPr>
            <w:tcW w:w="9747" w:type="dxa"/>
            <w:gridSpan w:val="3"/>
          </w:tcPr>
          <w:p w14:paraId="2CC3FA8F" w14:textId="4010ED5E" w:rsidR="002A56E5" w:rsidRPr="005066CD" w:rsidRDefault="002323D8" w:rsidP="002323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 материально-технических ресурсов: запорно-регулирующая арматура нефтепродуктопроводов, резинотехнические изделия, запчасти и шины легковых и грузовых автомобилей, вещевое имущество, лакокрасочные материалы, масла и специальные жидкости, архив документов, инструменты и инвентарь</w:t>
            </w:r>
          </w:p>
        </w:tc>
      </w:tr>
      <w:tr w:rsidR="006D487D" w:rsidRPr="005066CD" w14:paraId="7F4CB303" w14:textId="77777777" w:rsidTr="001C519F">
        <w:tc>
          <w:tcPr>
            <w:tcW w:w="9747" w:type="dxa"/>
            <w:gridSpan w:val="3"/>
          </w:tcPr>
          <w:p w14:paraId="68580F07" w14:textId="77777777" w:rsidR="002904E4" w:rsidRPr="005066CD" w:rsidRDefault="002904E4" w:rsidP="006D23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11.2.  Принадлежность к объектам транспортной инфраструктуры и к другим</w:t>
            </w:r>
          </w:p>
          <w:p w14:paraId="15456B11" w14:textId="77777777" w:rsidR="002904E4" w:rsidRPr="005066CD" w:rsidRDefault="00EC3D9E" w:rsidP="006D23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объектам, функционально</w:t>
            </w:r>
            <w:r w:rsidR="002904E4" w:rsidRPr="005066CD">
              <w:rPr>
                <w:rFonts w:ascii="Times New Roman" w:hAnsi="Times New Roman" w:cs="Times New Roman"/>
                <w:b/>
              </w:rPr>
              <w:t>-</w:t>
            </w:r>
            <w:r w:rsidRPr="005066CD">
              <w:rPr>
                <w:rFonts w:ascii="Times New Roman" w:hAnsi="Times New Roman" w:cs="Times New Roman"/>
                <w:b/>
              </w:rPr>
              <w:t>технологические особенности которых</w:t>
            </w:r>
            <w:r w:rsidR="002904E4" w:rsidRPr="005066CD">
              <w:rPr>
                <w:rFonts w:ascii="Times New Roman" w:hAnsi="Times New Roman" w:cs="Times New Roman"/>
                <w:b/>
              </w:rPr>
              <w:t xml:space="preserve"> влияют на их</w:t>
            </w:r>
          </w:p>
          <w:p w14:paraId="232937C1" w14:textId="77777777" w:rsidR="002904E4" w:rsidRPr="005066CD" w:rsidRDefault="003D6C80" w:rsidP="006D23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безопасность</w:t>
            </w:r>
          </w:p>
        </w:tc>
      </w:tr>
      <w:tr w:rsidR="006D487D" w:rsidRPr="005066CD" w14:paraId="0E6F40CB" w14:textId="77777777" w:rsidTr="001C519F">
        <w:tc>
          <w:tcPr>
            <w:tcW w:w="9747" w:type="dxa"/>
            <w:gridSpan w:val="3"/>
          </w:tcPr>
          <w:p w14:paraId="3C7C7A5E" w14:textId="77777777" w:rsidR="002904E4" w:rsidRPr="005066CD" w:rsidRDefault="00F03F2D" w:rsidP="00DF4F2D">
            <w:pPr>
              <w:pStyle w:val="ConsPlusNonformat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Не относится к объектам транспортной инфраструктуры</w:t>
            </w:r>
          </w:p>
        </w:tc>
      </w:tr>
      <w:tr w:rsidR="006D487D" w:rsidRPr="005066CD" w14:paraId="38C88358" w14:textId="77777777" w:rsidTr="001C519F">
        <w:tc>
          <w:tcPr>
            <w:tcW w:w="9747" w:type="dxa"/>
            <w:gridSpan w:val="3"/>
          </w:tcPr>
          <w:p w14:paraId="5D155AA6" w14:textId="77777777" w:rsidR="002904E4" w:rsidRPr="005066CD" w:rsidRDefault="002904E4" w:rsidP="006D23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11.3. Возможность возникновения опасных природных процессов и явлений и</w:t>
            </w:r>
          </w:p>
          <w:p w14:paraId="17438745" w14:textId="03C524B4" w:rsidR="002904E4" w:rsidRPr="005066CD" w:rsidRDefault="002904E4" w:rsidP="006D23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техногенных воздействий на территории, на которой будет осуществляться</w:t>
            </w:r>
          </w:p>
          <w:p w14:paraId="14A92A4D" w14:textId="77777777" w:rsidR="002904E4" w:rsidRPr="005066CD" w:rsidRDefault="003D6C80" w:rsidP="006D23DA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066CD">
              <w:rPr>
                <w:rFonts w:ascii="Times New Roman" w:hAnsi="Times New Roman" w:cs="Times New Roman"/>
                <w:b/>
              </w:rPr>
              <w:t>строительство объекта</w:t>
            </w:r>
          </w:p>
        </w:tc>
      </w:tr>
      <w:tr w:rsidR="006D487D" w:rsidRPr="005066CD" w14:paraId="2D73077C" w14:textId="77777777" w:rsidTr="001C519F">
        <w:tc>
          <w:tcPr>
            <w:tcW w:w="9747" w:type="dxa"/>
            <w:gridSpan w:val="3"/>
          </w:tcPr>
          <w:p w14:paraId="7F63A9B8" w14:textId="7BB87E2B" w:rsidR="002904E4" w:rsidRPr="005066CD" w:rsidRDefault="00400915" w:rsidP="00CC2B8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у</w:t>
            </w:r>
            <w:r w:rsidR="00CC2B87">
              <w:rPr>
                <w:rFonts w:ascii="Times New Roman" w:hAnsi="Times New Roman" w:cs="Times New Roman"/>
              </w:rPr>
              <w:t>казать проектной организации</w:t>
            </w:r>
            <w:r w:rsidR="00892B57" w:rsidRPr="005066CD">
              <w:rPr>
                <w:rFonts w:ascii="Times New Roman" w:hAnsi="Times New Roman" w:cs="Times New Roman"/>
              </w:rPr>
              <w:t xml:space="preserve"> в текстовых материалах в составе документации.</w:t>
            </w:r>
          </w:p>
        </w:tc>
      </w:tr>
      <w:tr w:rsidR="006D487D" w:rsidRPr="005066CD" w14:paraId="6FDA3FA4" w14:textId="77777777" w:rsidTr="001C519F">
        <w:tc>
          <w:tcPr>
            <w:tcW w:w="9747" w:type="dxa"/>
            <w:gridSpan w:val="3"/>
          </w:tcPr>
          <w:p w14:paraId="30F2DB77" w14:textId="77777777" w:rsidR="002904E4" w:rsidRPr="005066CD" w:rsidRDefault="002904E4" w:rsidP="003D6C8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 xml:space="preserve">11.4. Принадлежность к опасным производственным объектам </w:t>
            </w:r>
          </w:p>
        </w:tc>
      </w:tr>
      <w:tr w:rsidR="006D487D" w:rsidRPr="005066CD" w14:paraId="4C09F614" w14:textId="77777777" w:rsidTr="001C519F">
        <w:tc>
          <w:tcPr>
            <w:tcW w:w="9747" w:type="dxa"/>
            <w:gridSpan w:val="3"/>
          </w:tcPr>
          <w:p w14:paraId="22C8677F" w14:textId="11D40D68" w:rsidR="00F03F2D" w:rsidRPr="005066CD" w:rsidRDefault="006C5BA0" w:rsidP="00F03F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строительство – склад ГСМ категория </w:t>
            </w:r>
            <w:r w:rsidR="00F03F2D" w:rsidRPr="005066CD">
              <w:rPr>
                <w:rFonts w:ascii="Times New Roman" w:hAnsi="Times New Roman" w:cs="Times New Roman"/>
              </w:rPr>
              <w:t>согласно табл. 1 СП 155.13</w:t>
            </w:r>
            <w:r w:rsidR="00CC2B87">
              <w:rPr>
                <w:rFonts w:ascii="Times New Roman" w:hAnsi="Times New Roman" w:cs="Times New Roman"/>
              </w:rPr>
              <w:t xml:space="preserve">130.2014: </w:t>
            </w:r>
            <w:proofErr w:type="spellStart"/>
            <w:r w:rsidR="00400915">
              <w:rPr>
                <w:rFonts w:ascii="Times New Roman" w:hAnsi="Times New Roman" w:cs="Times New Roman"/>
              </w:rPr>
              <w:t>IIIа</w:t>
            </w:r>
            <w:proofErr w:type="spellEnd"/>
            <w:r w:rsidR="00C67D16" w:rsidRPr="005066CD">
              <w:rPr>
                <w:rFonts w:ascii="Times New Roman" w:hAnsi="Times New Roman" w:cs="Times New Roman"/>
              </w:rPr>
              <w:t>.</w:t>
            </w:r>
            <w:r w:rsidR="00F03F2D" w:rsidRPr="005066CD">
              <w:rPr>
                <w:rFonts w:ascii="Times New Roman" w:hAnsi="Times New Roman" w:cs="Times New Roman"/>
              </w:rPr>
              <w:t xml:space="preserve"> </w:t>
            </w:r>
          </w:p>
          <w:p w14:paraId="7D3742C8" w14:textId="77777777" w:rsidR="00CF573E" w:rsidRPr="005066CD" w:rsidRDefault="00F03F2D" w:rsidP="00F03F2D">
            <w:pPr>
              <w:pStyle w:val="ConsPlusNonformat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Класс опасности III согласно табл. 2 приложения 2 ФЗ-116</w:t>
            </w:r>
          </w:p>
        </w:tc>
      </w:tr>
      <w:tr w:rsidR="006D487D" w:rsidRPr="005066CD" w14:paraId="65EE30A5" w14:textId="77777777" w:rsidTr="001C519F">
        <w:tc>
          <w:tcPr>
            <w:tcW w:w="9747" w:type="dxa"/>
            <w:gridSpan w:val="3"/>
          </w:tcPr>
          <w:p w14:paraId="35324E2F" w14:textId="77777777" w:rsidR="008359C1" w:rsidRPr="005066CD" w:rsidRDefault="00FA3313" w:rsidP="008359C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</w:rPr>
              <w:t>(</w:t>
            </w:r>
            <w:r w:rsidR="008359C1" w:rsidRPr="005066CD">
              <w:rPr>
                <w:rFonts w:ascii="Times New Roman" w:hAnsi="Times New Roman" w:cs="Times New Roman"/>
              </w:rPr>
              <w:t>указываются категория и класс опасности объекта</w:t>
            </w:r>
            <w:r w:rsidRPr="005066CD">
              <w:rPr>
                <w:rFonts w:ascii="Times New Roman" w:hAnsi="Times New Roman" w:cs="Times New Roman"/>
              </w:rPr>
              <w:t>)</w:t>
            </w:r>
          </w:p>
        </w:tc>
      </w:tr>
      <w:tr w:rsidR="006D487D" w:rsidRPr="005066CD" w14:paraId="4246E594" w14:textId="77777777" w:rsidTr="001C519F">
        <w:tc>
          <w:tcPr>
            <w:tcW w:w="9747" w:type="dxa"/>
            <w:gridSpan w:val="3"/>
          </w:tcPr>
          <w:p w14:paraId="7DCD2665" w14:textId="77777777" w:rsidR="002904E4" w:rsidRPr="005066CD" w:rsidRDefault="002904E4" w:rsidP="008359C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lastRenderedPageBreak/>
              <w:t>11.5. Пожа</w:t>
            </w:r>
            <w:r w:rsidR="008359C1" w:rsidRPr="005066CD">
              <w:rPr>
                <w:rFonts w:ascii="Times New Roman" w:hAnsi="Times New Roman" w:cs="Times New Roman"/>
                <w:b/>
              </w:rPr>
              <w:t>рная и взрывопожарная опасность</w:t>
            </w:r>
          </w:p>
        </w:tc>
      </w:tr>
      <w:tr w:rsidR="006D487D" w:rsidRPr="005066CD" w14:paraId="67B34C2F" w14:textId="77777777" w:rsidTr="001C519F">
        <w:tc>
          <w:tcPr>
            <w:tcW w:w="9747" w:type="dxa"/>
            <w:gridSpan w:val="3"/>
          </w:tcPr>
          <w:p w14:paraId="34E24664" w14:textId="77777777" w:rsidR="00CF573E" w:rsidRPr="005066CD" w:rsidRDefault="00F03F2D" w:rsidP="0011271D">
            <w:pPr>
              <w:pStyle w:val="ConsPlusNonformat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Категория пожарной опасности АН</w:t>
            </w:r>
          </w:p>
        </w:tc>
      </w:tr>
      <w:tr w:rsidR="006D487D" w:rsidRPr="005066CD" w14:paraId="656C13EF" w14:textId="77777777" w:rsidTr="001C519F">
        <w:tc>
          <w:tcPr>
            <w:tcW w:w="9747" w:type="dxa"/>
            <w:gridSpan w:val="3"/>
          </w:tcPr>
          <w:p w14:paraId="647E8974" w14:textId="77777777" w:rsidR="008359C1" w:rsidRPr="005066CD" w:rsidRDefault="00FA3313" w:rsidP="008359C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</w:rPr>
              <w:t>(</w:t>
            </w:r>
            <w:r w:rsidR="008359C1" w:rsidRPr="005066CD">
              <w:rPr>
                <w:rFonts w:ascii="Times New Roman" w:hAnsi="Times New Roman" w:cs="Times New Roman"/>
              </w:rPr>
              <w:t>указывается категория пожарной (взрывопожарной) опасности объекта</w:t>
            </w:r>
            <w:r w:rsidRPr="005066CD">
              <w:rPr>
                <w:rFonts w:ascii="Times New Roman" w:hAnsi="Times New Roman" w:cs="Times New Roman"/>
              </w:rPr>
              <w:t>)</w:t>
            </w:r>
          </w:p>
        </w:tc>
      </w:tr>
      <w:tr w:rsidR="006D487D" w:rsidRPr="005066CD" w14:paraId="52364749" w14:textId="77777777" w:rsidTr="001C519F">
        <w:tc>
          <w:tcPr>
            <w:tcW w:w="9747" w:type="dxa"/>
            <w:gridSpan w:val="3"/>
          </w:tcPr>
          <w:p w14:paraId="7E45AE22" w14:textId="77777777" w:rsidR="002904E4" w:rsidRPr="005066CD" w:rsidRDefault="002904E4" w:rsidP="006D23DA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066CD">
              <w:rPr>
                <w:rFonts w:ascii="Times New Roman" w:hAnsi="Times New Roman" w:cs="Times New Roman"/>
                <w:b/>
              </w:rPr>
              <w:t>11.6. Наличие помещений с постоянным пребыванием людей</w:t>
            </w:r>
          </w:p>
        </w:tc>
      </w:tr>
      <w:tr w:rsidR="006D487D" w:rsidRPr="005066CD" w14:paraId="13C0B0B7" w14:textId="77777777" w:rsidTr="001C519F">
        <w:tc>
          <w:tcPr>
            <w:tcW w:w="9747" w:type="dxa"/>
            <w:gridSpan w:val="3"/>
          </w:tcPr>
          <w:p w14:paraId="07599BF5" w14:textId="5DC35D44" w:rsidR="002904E4" w:rsidRPr="0052089C" w:rsidRDefault="00F03F2D" w:rsidP="0052089C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5066CD">
              <w:rPr>
                <w:rFonts w:ascii="Times New Roman" w:hAnsi="Times New Roman" w:cs="Times New Roman"/>
              </w:rPr>
              <w:t>На территории склада расположено административно-производственное здание с КПП (поз. 15 на прил. 1)</w:t>
            </w:r>
            <w:r w:rsidR="0052089C">
              <w:rPr>
                <w:rFonts w:ascii="Times New Roman" w:hAnsi="Times New Roman" w:cs="Times New Roman"/>
              </w:rPr>
              <w:t xml:space="preserve">, лаборатория ГСМ (поз. 27 </w:t>
            </w:r>
            <w:r w:rsidR="0052089C" w:rsidRPr="005066CD">
              <w:rPr>
                <w:rFonts w:ascii="Times New Roman" w:hAnsi="Times New Roman" w:cs="Times New Roman"/>
              </w:rPr>
              <w:t>на прил. 1)</w:t>
            </w:r>
            <w:r w:rsidR="0052089C">
              <w:rPr>
                <w:rFonts w:ascii="Times New Roman" w:hAnsi="Times New Roman" w:cs="Times New Roman"/>
              </w:rPr>
              <w:t>.</w:t>
            </w:r>
          </w:p>
        </w:tc>
      </w:tr>
      <w:tr w:rsidR="006D487D" w:rsidRPr="005066CD" w14:paraId="04AC983F" w14:textId="77777777" w:rsidTr="001C519F">
        <w:tc>
          <w:tcPr>
            <w:tcW w:w="9747" w:type="dxa"/>
            <w:gridSpan w:val="3"/>
          </w:tcPr>
          <w:p w14:paraId="6248247C" w14:textId="77777777" w:rsidR="002904E4" w:rsidRPr="005066CD" w:rsidRDefault="003D6C80" w:rsidP="006D23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  <w:b/>
              </w:rPr>
              <w:t xml:space="preserve">11.7. </w:t>
            </w:r>
            <w:r w:rsidR="002904E4" w:rsidRPr="005066CD">
              <w:rPr>
                <w:rFonts w:ascii="Times New Roman" w:hAnsi="Times New Roman" w:cs="Times New Roman"/>
                <w:b/>
              </w:rPr>
              <w:t>Уровень ответственности</w:t>
            </w:r>
            <w:r w:rsidR="002904E4" w:rsidRPr="005066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487D" w:rsidRPr="005066CD" w14:paraId="38A9CAF2" w14:textId="77777777" w:rsidTr="001C519F">
        <w:tc>
          <w:tcPr>
            <w:tcW w:w="9747" w:type="dxa"/>
            <w:gridSpan w:val="3"/>
          </w:tcPr>
          <w:p w14:paraId="6C594B47" w14:textId="77777777" w:rsidR="008359C1" w:rsidRPr="005066CD" w:rsidRDefault="00F622B1" w:rsidP="002F3118">
            <w:pPr>
              <w:pStyle w:val="ConsPlusNonformat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Нормальный</w:t>
            </w:r>
          </w:p>
        </w:tc>
      </w:tr>
      <w:tr w:rsidR="006D487D" w:rsidRPr="005066CD" w14:paraId="70DF2545" w14:textId="77777777" w:rsidTr="001C519F">
        <w:tc>
          <w:tcPr>
            <w:tcW w:w="9747" w:type="dxa"/>
            <w:gridSpan w:val="3"/>
          </w:tcPr>
          <w:p w14:paraId="64DB6BF8" w14:textId="77777777" w:rsidR="008359C1" w:rsidRPr="005066CD" w:rsidRDefault="00FA3313" w:rsidP="008359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</w:t>
            </w:r>
            <w:r w:rsidR="008359C1" w:rsidRPr="005066CD">
              <w:rPr>
                <w:rFonts w:ascii="Times New Roman" w:hAnsi="Times New Roman" w:cs="Times New Roman"/>
              </w:rPr>
              <w:t>устанавливается согласно п. 7</w:t>
            </w:r>
            <w:hyperlink r:id="rId6" w:history="1"/>
            <w:r w:rsidR="008359C1" w:rsidRPr="005066CD">
              <w:rPr>
                <w:rFonts w:ascii="Times New Roman" w:hAnsi="Times New Roman" w:cs="Times New Roman"/>
              </w:rPr>
              <w:t xml:space="preserve"> части 1 и ч. 7 ст. 4 ФЗ N  384-ФЗ "Технический регламент о безопасности  зданий и сооружений" от 30 декабря 2009  г. </w:t>
            </w:r>
          </w:p>
          <w:p w14:paraId="50CA02ED" w14:textId="77777777" w:rsidR="002904E4" w:rsidRPr="005066CD" w:rsidRDefault="008359C1" w:rsidP="008359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(повышенный, нормальный, пониженный)</w:t>
            </w:r>
            <w:r w:rsidR="00FA3313" w:rsidRPr="005066CD">
              <w:rPr>
                <w:rFonts w:ascii="Times New Roman" w:hAnsi="Times New Roman" w:cs="Times New Roman"/>
              </w:rPr>
              <w:t>)</w:t>
            </w:r>
          </w:p>
        </w:tc>
      </w:tr>
      <w:tr w:rsidR="006D487D" w:rsidRPr="005066CD" w14:paraId="62B028D9" w14:textId="77777777" w:rsidTr="001C519F">
        <w:tc>
          <w:tcPr>
            <w:tcW w:w="9747" w:type="dxa"/>
            <w:gridSpan w:val="3"/>
          </w:tcPr>
          <w:p w14:paraId="3BA5CCD7" w14:textId="77777777" w:rsidR="002904E4" w:rsidRPr="005066CD" w:rsidRDefault="008359C1" w:rsidP="008359C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12. Требования о необходимости  соответствия</w:t>
            </w:r>
            <w:r w:rsidR="002904E4" w:rsidRPr="005066CD">
              <w:rPr>
                <w:rFonts w:ascii="Times New Roman" w:hAnsi="Times New Roman" w:cs="Times New Roman"/>
                <w:b/>
              </w:rPr>
              <w:t xml:space="preserve"> проектной документации</w:t>
            </w:r>
            <w:r w:rsidRPr="005066CD">
              <w:rPr>
                <w:rFonts w:ascii="Times New Roman" w:hAnsi="Times New Roman" w:cs="Times New Roman"/>
                <w:b/>
              </w:rPr>
              <w:t xml:space="preserve"> </w:t>
            </w:r>
            <w:r w:rsidR="002904E4" w:rsidRPr="005066CD">
              <w:rPr>
                <w:rFonts w:ascii="Times New Roman" w:hAnsi="Times New Roman" w:cs="Times New Roman"/>
                <w:b/>
              </w:rPr>
              <w:t>обоснованию безопасности опа</w:t>
            </w:r>
            <w:r w:rsidRPr="005066CD">
              <w:rPr>
                <w:rFonts w:ascii="Times New Roman" w:hAnsi="Times New Roman" w:cs="Times New Roman"/>
                <w:b/>
              </w:rPr>
              <w:t>сного производственного объекта</w:t>
            </w:r>
            <w:r w:rsidR="002904E4" w:rsidRPr="005066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D487D" w:rsidRPr="005066CD" w14:paraId="1AEE2952" w14:textId="77777777" w:rsidTr="001C519F">
        <w:tc>
          <w:tcPr>
            <w:tcW w:w="9747" w:type="dxa"/>
            <w:gridSpan w:val="3"/>
          </w:tcPr>
          <w:p w14:paraId="1B1BF762" w14:textId="5FF7B26E" w:rsidR="002904E4" w:rsidRPr="005066CD" w:rsidRDefault="00CC2B87" w:rsidP="009D5853">
            <w:pPr>
              <w:pStyle w:val="ConsPlusNonformat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6D487D" w:rsidRPr="005066CD" w14:paraId="392CFA2D" w14:textId="77777777" w:rsidTr="001C519F">
        <w:tc>
          <w:tcPr>
            <w:tcW w:w="9747" w:type="dxa"/>
            <w:gridSpan w:val="3"/>
          </w:tcPr>
          <w:p w14:paraId="3DB3E38A" w14:textId="77777777" w:rsidR="008359C1" w:rsidRPr="005066CD" w:rsidRDefault="00915FE3" w:rsidP="008359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</w:t>
            </w:r>
            <w:r w:rsidR="008359C1" w:rsidRPr="005066CD">
              <w:rPr>
                <w:rFonts w:ascii="Times New Roman" w:hAnsi="Times New Roman" w:cs="Times New Roman"/>
              </w:rPr>
              <w:t>указываются в случае подготовки проектной документации в отношении опасного производственного объекта</w:t>
            </w:r>
            <w:r w:rsidRPr="005066CD">
              <w:rPr>
                <w:rFonts w:ascii="Times New Roman" w:hAnsi="Times New Roman" w:cs="Times New Roman"/>
              </w:rPr>
              <w:t>)</w:t>
            </w:r>
          </w:p>
        </w:tc>
      </w:tr>
      <w:tr w:rsidR="006D487D" w:rsidRPr="005066CD" w14:paraId="79931A5F" w14:textId="77777777" w:rsidTr="001C519F">
        <w:tc>
          <w:tcPr>
            <w:tcW w:w="9747" w:type="dxa"/>
            <w:gridSpan w:val="3"/>
          </w:tcPr>
          <w:p w14:paraId="0D867069" w14:textId="77777777" w:rsidR="002904E4" w:rsidRPr="005066CD" w:rsidRDefault="008359C1" w:rsidP="008359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  <w:b/>
              </w:rPr>
              <w:t xml:space="preserve">13. Требования к </w:t>
            </w:r>
            <w:r w:rsidR="002904E4" w:rsidRPr="005066CD">
              <w:rPr>
                <w:rFonts w:ascii="Times New Roman" w:hAnsi="Times New Roman" w:cs="Times New Roman"/>
                <w:b/>
              </w:rPr>
              <w:t>ка</w:t>
            </w:r>
            <w:r w:rsidRPr="005066CD">
              <w:rPr>
                <w:rFonts w:ascii="Times New Roman" w:hAnsi="Times New Roman" w:cs="Times New Roman"/>
                <w:b/>
              </w:rPr>
              <w:t xml:space="preserve">честву, конкурентоспособности, экологичности </w:t>
            </w:r>
            <w:r w:rsidR="002904E4" w:rsidRPr="005066CD">
              <w:rPr>
                <w:rFonts w:ascii="Times New Roman" w:hAnsi="Times New Roman" w:cs="Times New Roman"/>
                <w:b/>
              </w:rPr>
              <w:t>и</w:t>
            </w:r>
            <w:r w:rsidRPr="005066CD">
              <w:rPr>
                <w:rFonts w:ascii="Times New Roman" w:hAnsi="Times New Roman" w:cs="Times New Roman"/>
                <w:b/>
              </w:rPr>
              <w:t xml:space="preserve"> </w:t>
            </w:r>
            <w:r w:rsidR="002904E4" w:rsidRPr="005066CD">
              <w:rPr>
                <w:rFonts w:ascii="Times New Roman" w:hAnsi="Times New Roman" w:cs="Times New Roman"/>
                <w:b/>
              </w:rPr>
              <w:t>энергоэ</w:t>
            </w:r>
            <w:r w:rsidRPr="005066CD">
              <w:rPr>
                <w:rFonts w:ascii="Times New Roman" w:hAnsi="Times New Roman" w:cs="Times New Roman"/>
                <w:b/>
              </w:rPr>
              <w:t>ффективности проектных решений</w:t>
            </w:r>
          </w:p>
        </w:tc>
      </w:tr>
      <w:tr w:rsidR="006D487D" w:rsidRPr="005066CD" w14:paraId="7410CF5D" w14:textId="77777777" w:rsidTr="001C519F">
        <w:tc>
          <w:tcPr>
            <w:tcW w:w="9747" w:type="dxa"/>
            <w:gridSpan w:val="3"/>
          </w:tcPr>
          <w:p w14:paraId="1B67B17D" w14:textId="3BCE4F2E" w:rsidR="00631A82" w:rsidRPr="005066CD" w:rsidRDefault="00892B57" w:rsidP="00CC2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В соответствии с требования</w:t>
            </w:r>
            <w:r w:rsidR="00D15E09">
              <w:rPr>
                <w:rFonts w:ascii="Times New Roman" w:hAnsi="Times New Roman" w:cs="Times New Roman"/>
              </w:rPr>
              <w:t>ми</w:t>
            </w:r>
            <w:r w:rsidRPr="005066CD">
              <w:rPr>
                <w:rFonts w:ascii="Times New Roman" w:hAnsi="Times New Roman" w:cs="Times New Roman"/>
              </w:rPr>
              <w:t xml:space="preserve"> законодательства о градостроительной деятельности, технических регламентов, нормативных правовых актов в области промышленной безопасности и документации.</w:t>
            </w:r>
            <w:r w:rsidR="00F03F2D" w:rsidRPr="005066CD">
              <w:rPr>
                <w:rFonts w:ascii="Times New Roman" w:hAnsi="Times New Roman" w:cs="Times New Roman"/>
              </w:rPr>
              <w:t xml:space="preserve"> Документация и принятые в ней решения должны соответствовать следующим нормативным документам, но не ограничиваясь ими: ГОСТ Р 18.12.02-2017 Технологии авиатопливообеспечения. Оборудование типовых схем авиатопливообеспечения. Общие технические требования; Приказ Ростехнадзора от 07.11.2016 №461 (ред. от 15.01.2018) «Об утверждении Федеральных норм и правил в области промышленной безопасности «Правила промышленной безопасности складов нефти и нефтепродуктов»; Воздушный кодекс Российской Федерации в ред. от 03.08.2018)</w:t>
            </w:r>
          </w:p>
        </w:tc>
      </w:tr>
      <w:tr w:rsidR="006D487D" w:rsidRPr="005066CD" w14:paraId="6E8F34D3" w14:textId="77777777" w:rsidTr="001C519F">
        <w:tc>
          <w:tcPr>
            <w:tcW w:w="9747" w:type="dxa"/>
            <w:gridSpan w:val="3"/>
          </w:tcPr>
          <w:p w14:paraId="43F02383" w14:textId="732BDF64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 РФ, а также соответствовать установленному классу энергоэффективности (не ниже класса "C"))</w:t>
            </w:r>
          </w:p>
        </w:tc>
      </w:tr>
      <w:tr w:rsidR="006D487D" w:rsidRPr="005066CD" w14:paraId="6B5D97E4" w14:textId="77777777" w:rsidTr="001C519F">
        <w:tc>
          <w:tcPr>
            <w:tcW w:w="9747" w:type="dxa"/>
            <w:gridSpan w:val="3"/>
          </w:tcPr>
          <w:p w14:paraId="06EA7380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14. Необходимость выполнения инженерных изысканий для подготовки проектной документации</w:t>
            </w:r>
          </w:p>
        </w:tc>
      </w:tr>
      <w:tr w:rsidR="006D487D" w:rsidRPr="005066CD" w14:paraId="05EE7C3F" w14:textId="77777777" w:rsidTr="001C519F">
        <w:tc>
          <w:tcPr>
            <w:tcW w:w="9747" w:type="dxa"/>
            <w:gridSpan w:val="3"/>
          </w:tcPr>
          <w:p w14:paraId="0098EDFC" w14:textId="7C1959BB" w:rsidR="001A2D5C" w:rsidRPr="005066CD" w:rsidRDefault="006C5BA0" w:rsidP="006C5BA0">
            <w:pPr>
              <w:spacing w:before="40" w:after="4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  <w:r w:rsidR="00400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гидрогеологические </w:t>
            </w:r>
            <w:r w:rsidR="00400915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изыскания</w:t>
            </w:r>
            <w:r w:rsidR="004009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487D" w:rsidRPr="005066CD" w14:paraId="7854E7F2" w14:textId="77777777" w:rsidTr="001C519F">
        <w:tc>
          <w:tcPr>
            <w:tcW w:w="9747" w:type="dxa"/>
            <w:gridSpan w:val="3"/>
          </w:tcPr>
          <w:p w14:paraId="292129FF" w14:textId="77777777" w:rsidR="006F3BA8" w:rsidRPr="005066CD" w:rsidRDefault="001A2D5C" w:rsidP="006F3B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  <w:tr w:rsidR="006D487D" w:rsidRPr="005066CD" w14:paraId="4A3FC1D7" w14:textId="77777777" w:rsidTr="001C519F">
        <w:tc>
          <w:tcPr>
            <w:tcW w:w="9747" w:type="dxa"/>
            <w:gridSpan w:val="3"/>
          </w:tcPr>
          <w:p w14:paraId="6C531454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15. Предполагаемая (предельная) стоимость строительства объекта</w:t>
            </w:r>
          </w:p>
        </w:tc>
      </w:tr>
      <w:tr w:rsidR="006D487D" w:rsidRPr="005066CD" w14:paraId="0A6AAB84" w14:textId="77777777" w:rsidTr="001C519F">
        <w:tc>
          <w:tcPr>
            <w:tcW w:w="9747" w:type="dxa"/>
            <w:gridSpan w:val="3"/>
          </w:tcPr>
          <w:p w14:paraId="0AFC4188" w14:textId="77777777" w:rsidR="001A2D5C" w:rsidRPr="005066CD" w:rsidRDefault="00631A82" w:rsidP="00631A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С</w:t>
            </w:r>
            <w:r w:rsidR="004660B8" w:rsidRPr="005066CD">
              <w:rPr>
                <w:rFonts w:ascii="Times New Roman" w:hAnsi="Times New Roman" w:cs="Times New Roman"/>
              </w:rPr>
              <w:t>тоимость строительства</w:t>
            </w:r>
            <w:r w:rsidR="00F622B1" w:rsidRPr="005066CD">
              <w:rPr>
                <w:rFonts w:ascii="Times New Roman" w:hAnsi="Times New Roman" w:cs="Times New Roman"/>
              </w:rPr>
              <w:t xml:space="preserve"> определить</w:t>
            </w:r>
            <w:r w:rsidR="004660B8" w:rsidRPr="005066CD">
              <w:rPr>
                <w:rFonts w:ascii="Times New Roman" w:hAnsi="Times New Roman" w:cs="Times New Roman"/>
              </w:rPr>
              <w:t xml:space="preserve"> </w:t>
            </w:r>
            <w:r w:rsidRPr="005066CD">
              <w:rPr>
                <w:rFonts w:ascii="Times New Roman" w:hAnsi="Times New Roman" w:cs="Times New Roman"/>
              </w:rPr>
              <w:t>по итогам проектирования</w:t>
            </w:r>
          </w:p>
        </w:tc>
      </w:tr>
      <w:tr w:rsidR="006D487D" w:rsidRPr="005066CD" w14:paraId="4D2AE89D" w14:textId="77777777" w:rsidTr="001C519F">
        <w:tc>
          <w:tcPr>
            <w:tcW w:w="9747" w:type="dxa"/>
            <w:gridSpan w:val="3"/>
          </w:tcPr>
          <w:p w14:paraId="3942A7C4" w14:textId="77777777" w:rsidR="001A2D5C" w:rsidRPr="005066CD" w:rsidRDefault="001A2D5C" w:rsidP="001A2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      </w:r>
          </w:p>
        </w:tc>
      </w:tr>
      <w:tr w:rsidR="006D487D" w:rsidRPr="005066CD" w14:paraId="38D9F3D7" w14:textId="77777777" w:rsidTr="001C519F">
        <w:tc>
          <w:tcPr>
            <w:tcW w:w="9747" w:type="dxa"/>
            <w:gridSpan w:val="3"/>
          </w:tcPr>
          <w:p w14:paraId="022AA3C8" w14:textId="77777777" w:rsidR="001A2D5C" w:rsidRPr="005066CD" w:rsidRDefault="001A2D5C" w:rsidP="001A2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CD">
              <w:rPr>
                <w:rFonts w:ascii="Times New Roman" w:hAnsi="Times New Roman" w:cs="Times New Roman"/>
                <w:b/>
                <w:sz w:val="20"/>
                <w:szCs w:val="20"/>
              </w:rPr>
              <w:t>16. Сведения об источниках финансирования строительства объекта</w:t>
            </w:r>
          </w:p>
        </w:tc>
      </w:tr>
      <w:tr w:rsidR="006D487D" w:rsidRPr="005066CD" w14:paraId="054C5132" w14:textId="77777777" w:rsidTr="001C519F">
        <w:tc>
          <w:tcPr>
            <w:tcW w:w="9747" w:type="dxa"/>
            <w:gridSpan w:val="3"/>
          </w:tcPr>
          <w:p w14:paraId="1C6C6430" w14:textId="77777777" w:rsidR="001A2D5C" w:rsidRPr="005066CD" w:rsidRDefault="008D3E35" w:rsidP="00FB15CE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5066CD"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6D487D" w:rsidRPr="005066CD" w14:paraId="5E66032C" w14:textId="77777777" w:rsidTr="001C519F">
        <w:tc>
          <w:tcPr>
            <w:tcW w:w="9747" w:type="dxa"/>
            <w:gridSpan w:val="3"/>
          </w:tcPr>
          <w:p w14:paraId="5BD390C7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II. Требования к проектным решениям</w:t>
            </w:r>
          </w:p>
        </w:tc>
      </w:tr>
      <w:tr w:rsidR="006D487D" w:rsidRPr="005066CD" w14:paraId="04457F4C" w14:textId="77777777" w:rsidTr="001C519F">
        <w:tc>
          <w:tcPr>
            <w:tcW w:w="9747" w:type="dxa"/>
            <w:gridSpan w:val="3"/>
          </w:tcPr>
          <w:p w14:paraId="0A94A9DF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17. Требования к схеме планировочной организации земельного участка</w:t>
            </w:r>
          </w:p>
        </w:tc>
      </w:tr>
      <w:tr w:rsidR="006D487D" w:rsidRPr="005066CD" w14:paraId="3D97E9C3" w14:textId="77777777" w:rsidTr="001C519F">
        <w:tc>
          <w:tcPr>
            <w:tcW w:w="9747" w:type="dxa"/>
            <w:gridSpan w:val="3"/>
          </w:tcPr>
          <w:p w14:paraId="6E57E924" w14:textId="4D162F7E" w:rsidR="001A2D5C" w:rsidRPr="005066CD" w:rsidRDefault="006C5BA0" w:rsidP="00DF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подъездной дороги и площадки разгрузки-погрузки.</w:t>
            </w:r>
          </w:p>
        </w:tc>
      </w:tr>
      <w:tr w:rsidR="006D487D" w:rsidRPr="005066CD" w14:paraId="122722BB" w14:textId="77777777" w:rsidTr="001C519F">
        <w:tc>
          <w:tcPr>
            <w:tcW w:w="9747" w:type="dxa"/>
            <w:gridSpan w:val="3"/>
          </w:tcPr>
          <w:p w14:paraId="07EFB609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(указываются для объектов производственного и непроизводственного назначения)</w:t>
            </w:r>
          </w:p>
        </w:tc>
      </w:tr>
      <w:tr w:rsidR="006D487D" w:rsidRPr="005066CD" w14:paraId="0936DD8B" w14:textId="77777777" w:rsidTr="001C519F">
        <w:tc>
          <w:tcPr>
            <w:tcW w:w="9747" w:type="dxa"/>
            <w:gridSpan w:val="3"/>
          </w:tcPr>
          <w:p w14:paraId="026C20E7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18. Требования к проекту полосы отвода</w:t>
            </w:r>
          </w:p>
        </w:tc>
      </w:tr>
      <w:tr w:rsidR="006D487D" w:rsidRPr="005066CD" w14:paraId="0EA72025" w14:textId="77777777" w:rsidTr="001C519F">
        <w:tc>
          <w:tcPr>
            <w:tcW w:w="9747" w:type="dxa"/>
            <w:gridSpan w:val="3"/>
          </w:tcPr>
          <w:p w14:paraId="18DDC3A4" w14:textId="77777777" w:rsidR="001A2D5C" w:rsidRPr="005066CD" w:rsidRDefault="00FB15CE" w:rsidP="00FB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CD">
              <w:rPr>
                <w:rFonts w:ascii="Times New Roman" w:hAnsi="Times New Roman" w:cs="Times New Roman"/>
                <w:sz w:val="20"/>
                <w:szCs w:val="20"/>
              </w:rPr>
              <w:t>Не применимо</w:t>
            </w:r>
          </w:p>
        </w:tc>
      </w:tr>
      <w:tr w:rsidR="006D487D" w:rsidRPr="005066CD" w14:paraId="6C989F8D" w14:textId="77777777" w:rsidTr="001C519F">
        <w:tc>
          <w:tcPr>
            <w:tcW w:w="9747" w:type="dxa"/>
            <w:gridSpan w:val="3"/>
          </w:tcPr>
          <w:p w14:paraId="3C88F12A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(указываются для линейных объектов)</w:t>
            </w:r>
          </w:p>
        </w:tc>
      </w:tr>
      <w:tr w:rsidR="006D487D" w:rsidRPr="005066CD" w14:paraId="15C707A2" w14:textId="77777777" w:rsidTr="001C519F">
        <w:tc>
          <w:tcPr>
            <w:tcW w:w="9747" w:type="dxa"/>
            <w:gridSpan w:val="3"/>
          </w:tcPr>
          <w:p w14:paraId="362DCABA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19. Требования к архитектурно-художественным решениям, включая требования к графическим материалам</w:t>
            </w:r>
          </w:p>
        </w:tc>
      </w:tr>
      <w:tr w:rsidR="006D487D" w:rsidRPr="005066CD" w14:paraId="361F642E" w14:textId="77777777" w:rsidTr="001C519F">
        <w:tc>
          <w:tcPr>
            <w:tcW w:w="9747" w:type="dxa"/>
            <w:gridSpan w:val="3"/>
          </w:tcPr>
          <w:p w14:paraId="0F7C7EF6" w14:textId="179D36FB" w:rsidR="001A2D5C" w:rsidRPr="005066CD" w:rsidRDefault="006C5BA0" w:rsidP="00FB15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приложение № 1 к настоящему заданию</w:t>
            </w:r>
          </w:p>
        </w:tc>
      </w:tr>
      <w:tr w:rsidR="006D487D" w:rsidRPr="005066CD" w14:paraId="27AAD502" w14:textId="77777777" w:rsidTr="001C519F">
        <w:tc>
          <w:tcPr>
            <w:tcW w:w="9747" w:type="dxa"/>
            <w:gridSpan w:val="3"/>
          </w:tcPr>
          <w:p w14:paraId="6D53171E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(указываются для объектов производственного и непроизводственного назначения)</w:t>
            </w:r>
          </w:p>
        </w:tc>
      </w:tr>
      <w:tr w:rsidR="006D487D" w:rsidRPr="005066CD" w14:paraId="0EB3BC99" w14:textId="77777777" w:rsidTr="001C519F">
        <w:tc>
          <w:tcPr>
            <w:tcW w:w="9747" w:type="dxa"/>
            <w:gridSpan w:val="3"/>
          </w:tcPr>
          <w:p w14:paraId="5FBA71FC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20. Требования к технологическим решениям</w:t>
            </w:r>
          </w:p>
        </w:tc>
      </w:tr>
      <w:tr w:rsidR="006D487D" w:rsidRPr="005066CD" w14:paraId="5E4EE9D0" w14:textId="77777777" w:rsidTr="001C519F">
        <w:tc>
          <w:tcPr>
            <w:tcW w:w="9747" w:type="dxa"/>
            <w:gridSpan w:val="3"/>
          </w:tcPr>
          <w:p w14:paraId="2BC276A9" w14:textId="5ADF57EA" w:rsidR="00A32825" w:rsidRPr="005066CD" w:rsidRDefault="00195E7D" w:rsidP="00195E7D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Предусмотреть </w:t>
            </w:r>
            <w:proofErr w:type="spellStart"/>
            <w:r>
              <w:rPr>
                <w:sz w:val="20"/>
              </w:rPr>
              <w:t>электроталь</w:t>
            </w:r>
            <w:proofErr w:type="spellEnd"/>
            <w:r>
              <w:rPr>
                <w:sz w:val="20"/>
              </w:rPr>
              <w:t xml:space="preserve"> с крановой балкой грузоподъемностью 1,5 т</w:t>
            </w:r>
          </w:p>
        </w:tc>
      </w:tr>
      <w:tr w:rsidR="006D487D" w:rsidRPr="005066CD" w14:paraId="2C472FC0" w14:textId="77777777" w:rsidTr="001C519F">
        <w:tc>
          <w:tcPr>
            <w:tcW w:w="9747" w:type="dxa"/>
            <w:gridSpan w:val="3"/>
          </w:tcPr>
          <w:p w14:paraId="146CC827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21. Требования к конструктивным и объемно-планировочным решениям</w:t>
            </w:r>
          </w:p>
        </w:tc>
      </w:tr>
      <w:tr w:rsidR="006D487D" w:rsidRPr="005066CD" w14:paraId="05AA681D" w14:textId="77777777" w:rsidTr="001C519F">
        <w:tc>
          <w:tcPr>
            <w:tcW w:w="9747" w:type="dxa"/>
            <w:gridSpan w:val="3"/>
          </w:tcPr>
          <w:p w14:paraId="41FF9957" w14:textId="2578F5B4" w:rsidR="001A2D5C" w:rsidRPr="005066CD" w:rsidRDefault="006C5BA0" w:rsidP="00DA58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Внутреннее пространство разделить на зоны хранения МТР по видам, классу и назначению. Разделение складских зон выполнить сетчатым ограждением. Предусмотреть помещение для хранения лакокрасочных материалов с отоплением от инфракрасных обогревателей. </w:t>
            </w:r>
          </w:p>
        </w:tc>
      </w:tr>
      <w:tr w:rsidR="006D487D" w:rsidRPr="005066CD" w14:paraId="52B11C37" w14:textId="77777777" w:rsidTr="001C519F">
        <w:tc>
          <w:tcPr>
            <w:tcW w:w="9747" w:type="dxa"/>
            <w:gridSpan w:val="3"/>
          </w:tcPr>
          <w:p w14:paraId="7568DB47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(указываются для объектов производственного и непроизводственного назначения)</w:t>
            </w:r>
          </w:p>
        </w:tc>
      </w:tr>
      <w:tr w:rsidR="006D487D" w:rsidRPr="005066CD" w14:paraId="2941FB33" w14:textId="77777777" w:rsidTr="001C519F">
        <w:tc>
          <w:tcPr>
            <w:tcW w:w="9747" w:type="dxa"/>
            <w:gridSpan w:val="3"/>
          </w:tcPr>
          <w:p w14:paraId="6F9459B2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lastRenderedPageBreak/>
              <w:t>21.1. Порядок выбора и применения материалов, изделий, конструкций, оборудования и их согласования застройщиком</w:t>
            </w:r>
          </w:p>
        </w:tc>
      </w:tr>
      <w:tr w:rsidR="006D487D" w:rsidRPr="005066CD" w14:paraId="5A35D9A6" w14:textId="77777777" w:rsidTr="001C519F">
        <w:tc>
          <w:tcPr>
            <w:tcW w:w="9747" w:type="dxa"/>
            <w:gridSpan w:val="3"/>
          </w:tcPr>
          <w:p w14:paraId="634E9EFA" w14:textId="0964579B" w:rsidR="001A2D5C" w:rsidRPr="005066CD" w:rsidRDefault="00782817" w:rsidP="00E74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Предпочтение отдавать оборудованию и материалам отечественного производства</w:t>
            </w:r>
          </w:p>
        </w:tc>
      </w:tr>
      <w:tr w:rsidR="006D487D" w:rsidRPr="005066CD" w14:paraId="1165E782" w14:textId="77777777" w:rsidTr="001C519F">
        <w:tc>
          <w:tcPr>
            <w:tcW w:w="9747" w:type="dxa"/>
            <w:gridSpan w:val="3"/>
          </w:tcPr>
          <w:p w14:paraId="5EEBA6AB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 xml:space="preserve"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застройщиком) </w:t>
            </w:r>
          </w:p>
        </w:tc>
      </w:tr>
      <w:tr w:rsidR="006D487D" w:rsidRPr="005066CD" w14:paraId="7BB54EFD" w14:textId="77777777" w:rsidTr="001C519F">
        <w:tc>
          <w:tcPr>
            <w:tcW w:w="9747" w:type="dxa"/>
            <w:gridSpan w:val="3"/>
          </w:tcPr>
          <w:p w14:paraId="0D6F2399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21.2. Требования к строительным конструкциям</w:t>
            </w:r>
          </w:p>
        </w:tc>
      </w:tr>
      <w:tr w:rsidR="006D487D" w:rsidRPr="005066CD" w14:paraId="3822B6F5" w14:textId="77777777" w:rsidTr="001C519F">
        <w:tc>
          <w:tcPr>
            <w:tcW w:w="9747" w:type="dxa"/>
            <w:gridSpan w:val="3"/>
          </w:tcPr>
          <w:p w14:paraId="1D05D852" w14:textId="77777777" w:rsidR="00DA58D1" w:rsidRDefault="00DA58D1" w:rsidP="00DA58D1">
            <w:pPr>
              <w:pStyle w:val="Default"/>
              <w:jc w:val="both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Оцинкованные профили</w:t>
            </w:r>
          </w:p>
          <w:p w14:paraId="04488814" w14:textId="1A131307" w:rsidR="00DA58D1" w:rsidRDefault="00DA58D1" w:rsidP="00DA58D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тонколистовая оцинкованная (ГОСТ 14918-80) 1-го класса покрытия из марок сталей высшей категории качества (ГОСТ 9045-80, ГОСТ 1050-74, ГОСТ 380-71)</w:t>
            </w:r>
          </w:p>
          <w:p w14:paraId="3396079D" w14:textId="77777777" w:rsidR="00DA58D1" w:rsidRDefault="00DA58D1" w:rsidP="00DA58D1">
            <w:pPr>
              <w:pStyle w:val="Default"/>
              <w:jc w:val="both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Фасонные профили</w:t>
            </w:r>
          </w:p>
          <w:p w14:paraId="68CDA093" w14:textId="2E34D1CB" w:rsidR="00DA58D1" w:rsidRDefault="00DA58D1" w:rsidP="00DA58D1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Прокат стальной фасонный из стали низколегированной и углеродистой обыкновенного качества (ГОСТ 535-2005, ГОСТ 8239-89, ГОСТ 19425-74, СТО АСЧМ 20-93)</w:t>
            </w:r>
          </w:p>
          <w:p w14:paraId="75A438C4" w14:textId="07494BB2" w:rsidR="001A2D5C" w:rsidRPr="005066CD" w:rsidRDefault="00DA58D1" w:rsidP="00C313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Допускается корректировка марки стали при проектировании</w:t>
            </w:r>
          </w:p>
        </w:tc>
      </w:tr>
      <w:tr w:rsidR="006D487D" w:rsidRPr="005066CD" w14:paraId="5372BA0E" w14:textId="77777777" w:rsidTr="001C519F">
        <w:tc>
          <w:tcPr>
            <w:tcW w:w="9747" w:type="dxa"/>
            <w:gridSpan w:val="3"/>
          </w:tcPr>
          <w:p w14:paraId="26D1A34E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</w:tr>
      <w:tr w:rsidR="006D487D" w:rsidRPr="005066CD" w14:paraId="28FE2698" w14:textId="77777777" w:rsidTr="001C519F">
        <w:tc>
          <w:tcPr>
            <w:tcW w:w="9747" w:type="dxa"/>
            <w:gridSpan w:val="3"/>
          </w:tcPr>
          <w:p w14:paraId="7358994D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21.3. Требования к фундаментам</w:t>
            </w:r>
          </w:p>
        </w:tc>
      </w:tr>
      <w:tr w:rsidR="006D487D" w:rsidRPr="005066CD" w14:paraId="6B32F31F" w14:textId="77777777" w:rsidTr="001C519F">
        <w:tc>
          <w:tcPr>
            <w:tcW w:w="9747" w:type="dxa"/>
            <w:gridSpan w:val="3"/>
          </w:tcPr>
          <w:p w14:paraId="391B665E" w14:textId="4C01C152" w:rsidR="001A2D5C" w:rsidRPr="005066CD" w:rsidRDefault="00DA58D1" w:rsidP="00C31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(полы) – железобетонная монолитная плита с железнением поверхности и защитой от воздействия </w:t>
            </w:r>
            <w:r w:rsidR="00195E7D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химических веществ,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нефтепродуктов.</w:t>
            </w:r>
          </w:p>
        </w:tc>
      </w:tr>
      <w:tr w:rsidR="006D487D" w:rsidRPr="005066CD" w14:paraId="19EA4C04" w14:textId="77777777" w:rsidTr="001C519F">
        <w:tc>
          <w:tcPr>
            <w:tcW w:w="9747" w:type="dxa"/>
            <w:gridSpan w:val="3"/>
          </w:tcPr>
          <w:p w14:paraId="1CA5D756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21.4. Требования к стенам, подвалам и цокольному этажу</w:t>
            </w:r>
          </w:p>
          <w:p w14:paraId="2142C773" w14:textId="77777777" w:rsidR="001A2D5C" w:rsidRPr="005066CD" w:rsidRDefault="00DE0C91" w:rsidP="001A2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6D487D" w:rsidRPr="005066CD" w14:paraId="6E6D4EFE" w14:textId="77777777" w:rsidTr="001C519F">
        <w:tc>
          <w:tcPr>
            <w:tcW w:w="9747" w:type="dxa"/>
            <w:gridSpan w:val="3"/>
          </w:tcPr>
          <w:p w14:paraId="4C72E2A2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D487D" w:rsidRPr="005066CD" w14:paraId="2985674B" w14:textId="77777777" w:rsidTr="00DE0C91">
        <w:trPr>
          <w:trHeight w:val="275"/>
        </w:trPr>
        <w:tc>
          <w:tcPr>
            <w:tcW w:w="9747" w:type="dxa"/>
            <w:gridSpan w:val="3"/>
          </w:tcPr>
          <w:p w14:paraId="727C66EC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21.5. Требования к наружным стенам</w:t>
            </w:r>
          </w:p>
        </w:tc>
      </w:tr>
      <w:tr w:rsidR="006D487D" w:rsidRPr="005066CD" w14:paraId="734BB6F5" w14:textId="77777777" w:rsidTr="001C519F">
        <w:tc>
          <w:tcPr>
            <w:tcW w:w="9747" w:type="dxa"/>
            <w:gridSpan w:val="3"/>
          </w:tcPr>
          <w:p w14:paraId="2193320B" w14:textId="77777777" w:rsidR="00DA58D1" w:rsidRDefault="00DA58D1" w:rsidP="00DA58D1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Металлическая бескаркасная трехслойная сэндвич-панель по ТУ 5284-001-18201124-2016</w:t>
            </w:r>
          </w:p>
          <w:p w14:paraId="7DD86FF3" w14:textId="2FEF9571" w:rsidR="001A2D5C" w:rsidRPr="005066CD" w:rsidRDefault="00DA58D1" w:rsidP="00DA58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утеплителя – минеральная вата толщину принять при проектировании, цвет наружных стен – по отдельному техническому заданию Заказчика.</w:t>
            </w:r>
          </w:p>
        </w:tc>
      </w:tr>
      <w:tr w:rsidR="006D487D" w:rsidRPr="005066CD" w14:paraId="1307250A" w14:textId="77777777" w:rsidTr="001C519F">
        <w:tc>
          <w:tcPr>
            <w:tcW w:w="9747" w:type="dxa"/>
            <w:gridSpan w:val="3"/>
          </w:tcPr>
          <w:p w14:paraId="3AB6D49C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указывается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6D487D" w:rsidRPr="005066CD" w14:paraId="5CE3B5E7" w14:textId="77777777" w:rsidTr="001C519F">
        <w:tc>
          <w:tcPr>
            <w:tcW w:w="9747" w:type="dxa"/>
            <w:gridSpan w:val="3"/>
          </w:tcPr>
          <w:p w14:paraId="1424A53C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21.6. Требования к внутренним стенам и перегородкам</w:t>
            </w:r>
          </w:p>
        </w:tc>
      </w:tr>
      <w:tr w:rsidR="006D487D" w:rsidRPr="005066CD" w14:paraId="1FA70331" w14:textId="77777777" w:rsidTr="00DE0C91">
        <w:trPr>
          <w:trHeight w:val="70"/>
        </w:trPr>
        <w:tc>
          <w:tcPr>
            <w:tcW w:w="9747" w:type="dxa"/>
            <w:gridSpan w:val="3"/>
          </w:tcPr>
          <w:p w14:paraId="26C64738" w14:textId="2C229431" w:rsidR="001A2D5C" w:rsidRPr="005066CD" w:rsidRDefault="00DA58D1" w:rsidP="001A2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Разделение складских зон выполнить в виде сетчатого ограждения типа «МАХАОН», с воротами и калитками с запирающими устройствами; Перегородки помещения для хранения ЛКМ выполнить из негорючих материалов с утеплителем.</w:t>
            </w:r>
          </w:p>
        </w:tc>
      </w:tr>
      <w:tr w:rsidR="006D487D" w:rsidRPr="005066CD" w14:paraId="50D25E86" w14:textId="77777777" w:rsidTr="001C519F">
        <w:tc>
          <w:tcPr>
            <w:tcW w:w="9747" w:type="dxa"/>
            <w:gridSpan w:val="3"/>
          </w:tcPr>
          <w:p w14:paraId="65322C17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D487D" w:rsidRPr="005066CD" w14:paraId="3F81698D" w14:textId="77777777" w:rsidTr="001C519F">
        <w:tc>
          <w:tcPr>
            <w:tcW w:w="9747" w:type="dxa"/>
            <w:gridSpan w:val="3"/>
          </w:tcPr>
          <w:p w14:paraId="3181114C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21.7. Требования к перекрытиям</w:t>
            </w:r>
          </w:p>
        </w:tc>
      </w:tr>
      <w:tr w:rsidR="006D487D" w:rsidRPr="005066CD" w14:paraId="3D88117B" w14:textId="77777777" w:rsidTr="001C519F">
        <w:tc>
          <w:tcPr>
            <w:tcW w:w="9747" w:type="dxa"/>
            <w:gridSpan w:val="3"/>
          </w:tcPr>
          <w:p w14:paraId="62BB1100" w14:textId="77777777" w:rsidR="001A2D5C" w:rsidRPr="005066CD" w:rsidRDefault="00DE0C91" w:rsidP="001A2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6D487D" w:rsidRPr="005066CD" w14:paraId="0B266329" w14:textId="77777777" w:rsidTr="001C519F">
        <w:tc>
          <w:tcPr>
            <w:tcW w:w="9747" w:type="dxa"/>
            <w:gridSpan w:val="3"/>
          </w:tcPr>
          <w:p w14:paraId="2813656A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D487D" w:rsidRPr="005066CD" w14:paraId="32B9DBA0" w14:textId="77777777" w:rsidTr="001C519F">
        <w:tc>
          <w:tcPr>
            <w:tcW w:w="9747" w:type="dxa"/>
            <w:gridSpan w:val="3"/>
          </w:tcPr>
          <w:p w14:paraId="5AB6D297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21.8. Требования к колоннам, ригелям</w:t>
            </w:r>
          </w:p>
        </w:tc>
      </w:tr>
      <w:tr w:rsidR="006D487D" w:rsidRPr="005066CD" w14:paraId="5ADFF92C" w14:textId="77777777" w:rsidTr="001C519F">
        <w:tc>
          <w:tcPr>
            <w:tcW w:w="9747" w:type="dxa"/>
            <w:gridSpan w:val="3"/>
          </w:tcPr>
          <w:p w14:paraId="3DDCD2CA" w14:textId="77777777" w:rsidR="00DA58D1" w:rsidRDefault="00DA58D1" w:rsidP="00DA58D1">
            <w:pPr>
              <w:pStyle w:val="Default"/>
              <w:jc w:val="both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Несущие и конструктивные элементы (колонны, фермы и т.п.)</w:t>
            </w:r>
          </w:p>
          <w:p w14:paraId="1F2B4AC4" w14:textId="5B8F6ED7" w:rsidR="001A2D5C" w:rsidRPr="005066CD" w:rsidRDefault="00DA58D1" w:rsidP="00DA58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>Колонны из окрашенного фасонного проката и фермы из тонколистового оцинкованного проката, конструктивно объединенные в стальные плоские рамы сборно-разборного типа, объединенные прогонами из тонколистового оцинкованного проката в пространственный каркас, дополнительно оснащенный связями и проемами.</w:t>
            </w:r>
          </w:p>
        </w:tc>
      </w:tr>
      <w:tr w:rsidR="006D487D" w:rsidRPr="005066CD" w14:paraId="53A2F0EE" w14:textId="77777777" w:rsidTr="001C519F">
        <w:tc>
          <w:tcPr>
            <w:tcW w:w="9747" w:type="dxa"/>
            <w:gridSpan w:val="3"/>
          </w:tcPr>
          <w:p w14:paraId="5D67011F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D487D" w:rsidRPr="005066CD" w14:paraId="370F8CE5" w14:textId="77777777" w:rsidTr="001C519F">
        <w:tc>
          <w:tcPr>
            <w:tcW w:w="9747" w:type="dxa"/>
            <w:gridSpan w:val="3"/>
          </w:tcPr>
          <w:p w14:paraId="2D01BF2B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21.9. Требования к лестницам</w:t>
            </w:r>
          </w:p>
        </w:tc>
      </w:tr>
      <w:tr w:rsidR="006D487D" w:rsidRPr="005066CD" w14:paraId="21C25682" w14:textId="77777777" w:rsidTr="001C519F">
        <w:tc>
          <w:tcPr>
            <w:tcW w:w="9747" w:type="dxa"/>
            <w:gridSpan w:val="3"/>
          </w:tcPr>
          <w:p w14:paraId="6A9CF07A" w14:textId="01E70FCE" w:rsidR="001A2D5C" w:rsidRPr="005066CD" w:rsidRDefault="00C31333" w:rsidP="001A2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6D487D" w:rsidRPr="005066CD" w14:paraId="639A51B9" w14:textId="77777777" w:rsidTr="001C519F">
        <w:tc>
          <w:tcPr>
            <w:tcW w:w="9747" w:type="dxa"/>
            <w:gridSpan w:val="3"/>
          </w:tcPr>
          <w:p w14:paraId="377D7911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D487D" w:rsidRPr="005066CD" w14:paraId="1118AC93" w14:textId="77777777" w:rsidTr="001C519F">
        <w:tc>
          <w:tcPr>
            <w:tcW w:w="9747" w:type="dxa"/>
            <w:gridSpan w:val="3"/>
          </w:tcPr>
          <w:p w14:paraId="323E0A2A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21.10. Требования к полам</w:t>
            </w:r>
          </w:p>
        </w:tc>
      </w:tr>
      <w:tr w:rsidR="006D487D" w:rsidRPr="005066CD" w14:paraId="188EE736" w14:textId="77777777" w:rsidTr="001C519F">
        <w:tc>
          <w:tcPr>
            <w:tcW w:w="9747" w:type="dxa"/>
            <w:gridSpan w:val="3"/>
          </w:tcPr>
          <w:p w14:paraId="7AA14988" w14:textId="13C09079" w:rsidR="001A2D5C" w:rsidRPr="005066CD" w:rsidRDefault="00DA58D1" w:rsidP="001A2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Железнение с защитой от химических материалов, авиационного керосина и других нефтепродуктов.</w:t>
            </w:r>
          </w:p>
        </w:tc>
      </w:tr>
      <w:tr w:rsidR="006D487D" w:rsidRPr="005066CD" w14:paraId="2AE2F85B" w14:textId="77777777" w:rsidTr="001C519F">
        <w:tc>
          <w:tcPr>
            <w:tcW w:w="9747" w:type="dxa"/>
            <w:gridSpan w:val="3"/>
          </w:tcPr>
          <w:p w14:paraId="3D48BF62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D487D" w:rsidRPr="005066CD" w14:paraId="259A6337" w14:textId="77777777" w:rsidTr="00DE0C91">
        <w:trPr>
          <w:trHeight w:val="171"/>
        </w:trPr>
        <w:tc>
          <w:tcPr>
            <w:tcW w:w="9747" w:type="dxa"/>
            <w:gridSpan w:val="3"/>
          </w:tcPr>
          <w:p w14:paraId="605E8828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21.11. Требования к кровле</w:t>
            </w:r>
          </w:p>
        </w:tc>
      </w:tr>
      <w:tr w:rsidR="006D487D" w:rsidRPr="005066CD" w14:paraId="6D3E919F" w14:textId="77777777" w:rsidTr="001C519F">
        <w:tc>
          <w:tcPr>
            <w:tcW w:w="9747" w:type="dxa"/>
            <w:gridSpan w:val="3"/>
          </w:tcPr>
          <w:p w14:paraId="2EDCF20C" w14:textId="7488CD46" w:rsidR="001A2D5C" w:rsidRPr="005066CD" w:rsidRDefault="00DA58D1" w:rsidP="00DA58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Металлическая бескаркасная трехслойная сэндвич-панель по ТУ 5284-001-18201124-2016 по фермам, прогонам и балкам. Материал утеплителя – минеральная вата, толщину принять по расчету при проектировании.</w:t>
            </w:r>
          </w:p>
        </w:tc>
      </w:tr>
      <w:tr w:rsidR="006D487D" w:rsidRPr="005066CD" w14:paraId="10B047EB" w14:textId="77777777" w:rsidTr="001C519F">
        <w:tc>
          <w:tcPr>
            <w:tcW w:w="9747" w:type="dxa"/>
            <w:gridSpan w:val="3"/>
          </w:tcPr>
          <w:p w14:paraId="146563BF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D487D" w:rsidRPr="005066CD" w14:paraId="5082F33C" w14:textId="77777777" w:rsidTr="001C519F">
        <w:tc>
          <w:tcPr>
            <w:tcW w:w="9747" w:type="dxa"/>
            <w:gridSpan w:val="3"/>
          </w:tcPr>
          <w:p w14:paraId="55C3B852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21.12. Требования к витражам, окнам</w:t>
            </w:r>
          </w:p>
        </w:tc>
      </w:tr>
      <w:tr w:rsidR="006D487D" w:rsidRPr="005066CD" w14:paraId="63C2A787" w14:textId="77777777" w:rsidTr="001C519F">
        <w:tc>
          <w:tcPr>
            <w:tcW w:w="9747" w:type="dxa"/>
            <w:gridSpan w:val="3"/>
          </w:tcPr>
          <w:p w14:paraId="4ABA2FA5" w14:textId="4BAFA1DF" w:rsidR="001A2D5C" w:rsidRPr="005066CD" w:rsidRDefault="00DA58D1" w:rsidP="001A2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естественного освещения предусмотреть оконные проемы по периметру стен, размеры и количество –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принять при проектировании. Заполнение оконных проемов </w:t>
            </w:r>
            <w:r w:rsidR="00E8250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250A">
              <w:rPr>
                <w:rFonts w:ascii="Times New Roman" w:hAnsi="Times New Roman" w:cs="Times New Roman"/>
              </w:rPr>
              <w:t>стеклопакеты по металлическому профилю.</w:t>
            </w:r>
          </w:p>
        </w:tc>
      </w:tr>
      <w:tr w:rsidR="006D487D" w:rsidRPr="005066CD" w14:paraId="04C34AD1" w14:textId="77777777" w:rsidTr="001C519F">
        <w:tc>
          <w:tcPr>
            <w:tcW w:w="9747" w:type="dxa"/>
            <w:gridSpan w:val="3"/>
          </w:tcPr>
          <w:p w14:paraId="3DA1D709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lastRenderedPageBreak/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D487D" w:rsidRPr="005066CD" w14:paraId="22A159AC" w14:textId="77777777" w:rsidTr="001C519F">
        <w:tc>
          <w:tcPr>
            <w:tcW w:w="9747" w:type="dxa"/>
            <w:gridSpan w:val="3"/>
          </w:tcPr>
          <w:p w14:paraId="5319DF89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21.13. Требования к дверям</w:t>
            </w:r>
          </w:p>
        </w:tc>
      </w:tr>
      <w:tr w:rsidR="006D487D" w:rsidRPr="005066CD" w14:paraId="660F5352" w14:textId="77777777" w:rsidTr="001C519F">
        <w:tc>
          <w:tcPr>
            <w:tcW w:w="9747" w:type="dxa"/>
            <w:gridSpan w:val="3"/>
          </w:tcPr>
          <w:p w14:paraId="22F9D93A" w14:textId="07E91C3C" w:rsidR="001A2D5C" w:rsidRPr="005066CD" w:rsidRDefault="00E8250A" w:rsidP="00E8250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Негорючий материал внутренние двери, входные (наружные) – стальные утепленные противопожарные, двери и ворота складских зон – заводского изготовления решетчатые типа «МАХАОН». Все двери – с запирающими устройствами (замками) и охранной сигнализацией.</w:t>
            </w:r>
          </w:p>
        </w:tc>
      </w:tr>
      <w:tr w:rsidR="006D487D" w:rsidRPr="005066CD" w14:paraId="0F576230" w14:textId="77777777" w:rsidTr="001C519F">
        <w:tc>
          <w:tcPr>
            <w:tcW w:w="9747" w:type="dxa"/>
            <w:gridSpan w:val="3"/>
          </w:tcPr>
          <w:p w14:paraId="74FC550A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6D487D" w:rsidRPr="005066CD" w14:paraId="128DE4CE" w14:textId="77777777" w:rsidTr="001C519F">
        <w:tc>
          <w:tcPr>
            <w:tcW w:w="9747" w:type="dxa"/>
            <w:gridSpan w:val="3"/>
          </w:tcPr>
          <w:p w14:paraId="265E812A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21.14. Требования к внутренней отделке</w:t>
            </w:r>
          </w:p>
        </w:tc>
      </w:tr>
      <w:tr w:rsidR="006D487D" w:rsidRPr="005066CD" w14:paraId="5EFBEC40" w14:textId="77777777" w:rsidTr="001C519F">
        <w:tc>
          <w:tcPr>
            <w:tcW w:w="9747" w:type="dxa"/>
            <w:gridSpan w:val="3"/>
          </w:tcPr>
          <w:p w14:paraId="688F5D51" w14:textId="5578C57D" w:rsidR="001A2D5C" w:rsidRPr="005066CD" w:rsidRDefault="00E8250A" w:rsidP="001A2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начальника склада – из негорючих материалов.</w:t>
            </w:r>
          </w:p>
        </w:tc>
      </w:tr>
      <w:tr w:rsidR="006D487D" w:rsidRPr="005066CD" w14:paraId="711322D4" w14:textId="77777777" w:rsidTr="001C519F">
        <w:tc>
          <w:tcPr>
            <w:tcW w:w="9747" w:type="dxa"/>
            <w:gridSpan w:val="3"/>
          </w:tcPr>
          <w:p w14:paraId="01A34ED0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</w:tr>
      <w:tr w:rsidR="006D487D" w:rsidRPr="005066CD" w14:paraId="63B11BE8" w14:textId="77777777" w:rsidTr="001C519F">
        <w:tc>
          <w:tcPr>
            <w:tcW w:w="9747" w:type="dxa"/>
            <w:gridSpan w:val="3"/>
          </w:tcPr>
          <w:p w14:paraId="062C11BC" w14:textId="77777777" w:rsidR="001A2D5C" w:rsidRPr="00AE60F6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E60F6">
              <w:rPr>
                <w:rFonts w:ascii="Times New Roman" w:hAnsi="Times New Roman" w:cs="Times New Roman"/>
                <w:b/>
              </w:rPr>
              <w:t>21.15. Требования к наружной отделке</w:t>
            </w:r>
          </w:p>
        </w:tc>
      </w:tr>
      <w:tr w:rsidR="006D487D" w:rsidRPr="005066CD" w14:paraId="3B8F5040" w14:textId="77777777" w:rsidTr="001C519F">
        <w:tc>
          <w:tcPr>
            <w:tcW w:w="9747" w:type="dxa"/>
            <w:gridSpan w:val="3"/>
          </w:tcPr>
          <w:p w14:paraId="1C887F7B" w14:textId="5764B425" w:rsidR="00DE5484" w:rsidRPr="00DE5484" w:rsidRDefault="00E8250A" w:rsidP="0068707B">
            <w:pPr>
              <w:pStyle w:val="ConsPlusNonformat"/>
              <w:jc w:val="both"/>
              <w:rPr>
                <w:rFonts w:ascii="Times New Roman" w:hAnsi="Times New Roman" w:cs="Times New Roman"/>
                <w:strike/>
                <w:highlight w:val="red"/>
              </w:rPr>
            </w:pPr>
            <w:r>
              <w:rPr>
                <w:rFonts w:ascii="Times New Roman" w:hAnsi="Times New Roman" w:cs="Times New Roman"/>
              </w:rPr>
              <w:t>Цвет сэндвич панелей – по отдельному техническому заданию Заказчика. Покрытие стальных листов - полимерное</w:t>
            </w:r>
          </w:p>
        </w:tc>
      </w:tr>
      <w:tr w:rsidR="006D487D" w:rsidRPr="005066CD" w14:paraId="42EAFB69" w14:textId="77777777" w:rsidTr="001C519F">
        <w:tc>
          <w:tcPr>
            <w:tcW w:w="9747" w:type="dxa"/>
            <w:gridSpan w:val="3"/>
          </w:tcPr>
          <w:p w14:paraId="06AD56E3" w14:textId="5D5BE69F" w:rsidR="00F622B1" w:rsidRPr="005066CD" w:rsidRDefault="001A2D5C" w:rsidP="007D7D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</w:tr>
      <w:tr w:rsidR="006D487D" w:rsidRPr="005066CD" w14:paraId="7DC5C61D" w14:textId="77777777" w:rsidTr="001C519F">
        <w:tc>
          <w:tcPr>
            <w:tcW w:w="9747" w:type="dxa"/>
            <w:gridSpan w:val="3"/>
          </w:tcPr>
          <w:p w14:paraId="4BBBC6C8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21.16. Требования к обеспечению безопасности объекта при опасных природных процессах и явлениях и техногенных воздействиях</w:t>
            </w:r>
          </w:p>
        </w:tc>
      </w:tr>
      <w:tr w:rsidR="006D487D" w:rsidRPr="005066CD" w14:paraId="7D987976" w14:textId="77777777" w:rsidTr="001C519F">
        <w:tc>
          <w:tcPr>
            <w:tcW w:w="9747" w:type="dxa"/>
            <w:gridSpan w:val="3"/>
          </w:tcPr>
          <w:p w14:paraId="274E301C" w14:textId="77777777" w:rsidR="001A2D5C" w:rsidRPr="005066CD" w:rsidRDefault="00DE0C91" w:rsidP="00DE0C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Не применимо</w:t>
            </w:r>
            <w:r w:rsidR="008F2B9F" w:rsidRPr="005066CD">
              <w:rPr>
                <w:rFonts w:ascii="Times New Roman" w:hAnsi="Times New Roman" w:cs="Times New Roman"/>
              </w:rPr>
              <w:t>. Уточнить по результатам изысканий</w:t>
            </w:r>
          </w:p>
        </w:tc>
      </w:tr>
      <w:tr w:rsidR="006D487D" w:rsidRPr="005066CD" w14:paraId="75FF11F2" w14:textId="77777777" w:rsidTr="001C519F">
        <w:tc>
          <w:tcPr>
            <w:tcW w:w="9747" w:type="dxa"/>
            <w:gridSpan w:val="3"/>
          </w:tcPr>
          <w:p w14:paraId="5D789528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(указываются в случае, если строительство и эксплуатация объекта планируется в сложных природных условиях)</w:t>
            </w:r>
          </w:p>
        </w:tc>
      </w:tr>
      <w:tr w:rsidR="006D487D" w:rsidRPr="005066CD" w14:paraId="6C3A27C0" w14:textId="77777777" w:rsidTr="001C519F">
        <w:tc>
          <w:tcPr>
            <w:tcW w:w="9747" w:type="dxa"/>
            <w:gridSpan w:val="3"/>
          </w:tcPr>
          <w:p w14:paraId="556058C4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22. Требования к технологическим и конструктивным решениям линейного объекта</w:t>
            </w:r>
          </w:p>
        </w:tc>
      </w:tr>
      <w:tr w:rsidR="006D487D" w:rsidRPr="005066CD" w14:paraId="29D3E338" w14:textId="77777777" w:rsidTr="001C519F">
        <w:tc>
          <w:tcPr>
            <w:tcW w:w="9747" w:type="dxa"/>
            <w:gridSpan w:val="3"/>
          </w:tcPr>
          <w:p w14:paraId="0E13D4B5" w14:textId="77777777" w:rsidR="001A2D5C" w:rsidRPr="005066CD" w:rsidRDefault="00DE0C91" w:rsidP="001A2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6D487D" w:rsidRPr="005066CD" w14:paraId="3B1647B4" w14:textId="77777777" w:rsidTr="001C519F">
        <w:tc>
          <w:tcPr>
            <w:tcW w:w="9747" w:type="dxa"/>
            <w:gridSpan w:val="3"/>
          </w:tcPr>
          <w:p w14:paraId="40C0AF6A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(указываются для линейных объектов)</w:t>
            </w:r>
          </w:p>
        </w:tc>
      </w:tr>
      <w:tr w:rsidR="006D487D" w:rsidRPr="005066CD" w14:paraId="33465DE8" w14:textId="77777777" w:rsidTr="001C519F">
        <w:tc>
          <w:tcPr>
            <w:tcW w:w="9747" w:type="dxa"/>
            <w:gridSpan w:val="3"/>
          </w:tcPr>
          <w:p w14:paraId="60C9A832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23. Требования к зданиям, строениям и сооружениям, входящим в инфраструктуру линейного объекта</w:t>
            </w:r>
          </w:p>
        </w:tc>
      </w:tr>
      <w:tr w:rsidR="006D487D" w:rsidRPr="005066CD" w14:paraId="230215B9" w14:textId="77777777" w:rsidTr="001C519F">
        <w:tc>
          <w:tcPr>
            <w:tcW w:w="9747" w:type="dxa"/>
            <w:gridSpan w:val="3"/>
          </w:tcPr>
          <w:p w14:paraId="2D8D5BA8" w14:textId="77777777" w:rsidR="001A2D5C" w:rsidRPr="005066CD" w:rsidRDefault="00DE0C91" w:rsidP="001A2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6D487D" w:rsidRPr="005066CD" w14:paraId="2C71882F" w14:textId="77777777" w:rsidTr="001C519F">
        <w:tc>
          <w:tcPr>
            <w:tcW w:w="9747" w:type="dxa"/>
            <w:gridSpan w:val="3"/>
          </w:tcPr>
          <w:p w14:paraId="22081DF2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(указываются для линейных объектов)</w:t>
            </w:r>
          </w:p>
        </w:tc>
      </w:tr>
      <w:tr w:rsidR="006D487D" w:rsidRPr="005066CD" w14:paraId="11F33406" w14:textId="77777777" w:rsidTr="001C519F">
        <w:tc>
          <w:tcPr>
            <w:tcW w:w="9747" w:type="dxa"/>
            <w:gridSpan w:val="3"/>
          </w:tcPr>
          <w:p w14:paraId="1A82408D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 Требования к инженерно-техническим решениям</w:t>
            </w:r>
          </w:p>
        </w:tc>
      </w:tr>
      <w:tr w:rsidR="006D487D" w:rsidRPr="005066CD" w14:paraId="6E3C6FDA" w14:textId="77777777" w:rsidTr="001C519F">
        <w:tc>
          <w:tcPr>
            <w:tcW w:w="9747" w:type="dxa"/>
            <w:gridSpan w:val="3"/>
          </w:tcPr>
          <w:p w14:paraId="3A1F72A4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 xml:space="preserve">24.1. Требования к основному технологическому оборудованию </w:t>
            </w:r>
          </w:p>
          <w:p w14:paraId="637DDAB6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  на основании технико-экономических расчетов, технико-экономического сравнения вариантов)</w:t>
            </w:r>
          </w:p>
        </w:tc>
      </w:tr>
      <w:tr w:rsidR="006D487D" w:rsidRPr="005066CD" w14:paraId="3A3CD1B0" w14:textId="77777777" w:rsidTr="001C519F">
        <w:tc>
          <w:tcPr>
            <w:tcW w:w="9747" w:type="dxa"/>
            <w:gridSpan w:val="3"/>
          </w:tcPr>
          <w:p w14:paraId="1F9BE214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 xml:space="preserve">24.1.1. Отопление </w:t>
            </w:r>
          </w:p>
        </w:tc>
      </w:tr>
      <w:tr w:rsidR="006D487D" w:rsidRPr="005066CD" w14:paraId="58A2E0D6" w14:textId="77777777" w:rsidTr="001C519F">
        <w:tc>
          <w:tcPr>
            <w:tcW w:w="9747" w:type="dxa"/>
            <w:gridSpan w:val="3"/>
          </w:tcPr>
          <w:p w14:paraId="4A451E29" w14:textId="77777777" w:rsidR="001A2D5C" w:rsidRPr="005066CD" w:rsidRDefault="001A2D5C" w:rsidP="00DE0C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6D487D" w:rsidRPr="005066CD" w14:paraId="1E8F6E2C" w14:textId="77777777" w:rsidTr="001C519F">
        <w:tc>
          <w:tcPr>
            <w:tcW w:w="9747" w:type="dxa"/>
            <w:gridSpan w:val="3"/>
          </w:tcPr>
          <w:p w14:paraId="7B9858B1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24.1.2. Вентиляция</w:t>
            </w:r>
          </w:p>
        </w:tc>
      </w:tr>
      <w:tr w:rsidR="006D487D" w:rsidRPr="005066CD" w14:paraId="442FD0DD" w14:textId="77777777" w:rsidTr="001C519F">
        <w:tc>
          <w:tcPr>
            <w:tcW w:w="9747" w:type="dxa"/>
            <w:gridSpan w:val="3"/>
          </w:tcPr>
          <w:p w14:paraId="7F8248CD" w14:textId="0A43C2B9" w:rsidR="001A2D5C" w:rsidRPr="005066CD" w:rsidRDefault="00E8250A" w:rsidP="00DE0C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Приточно-вытяжная, тип, модель и мощности вент. оборудование принять по расчету</w:t>
            </w:r>
          </w:p>
        </w:tc>
      </w:tr>
      <w:tr w:rsidR="006D487D" w:rsidRPr="005066CD" w14:paraId="565566C6" w14:textId="77777777" w:rsidTr="001C519F">
        <w:tc>
          <w:tcPr>
            <w:tcW w:w="9747" w:type="dxa"/>
            <w:gridSpan w:val="3"/>
          </w:tcPr>
          <w:p w14:paraId="796C99CE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24.1.3. Водопровод</w:t>
            </w:r>
          </w:p>
        </w:tc>
      </w:tr>
      <w:tr w:rsidR="006D487D" w:rsidRPr="005066CD" w14:paraId="3C6493D2" w14:textId="77777777" w:rsidTr="001C519F">
        <w:tc>
          <w:tcPr>
            <w:tcW w:w="9747" w:type="dxa"/>
            <w:gridSpan w:val="3"/>
          </w:tcPr>
          <w:p w14:paraId="2554AC59" w14:textId="77777777" w:rsidR="001A2D5C" w:rsidRPr="005066CD" w:rsidRDefault="001A2D5C" w:rsidP="00DE0C91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066CD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6D487D" w:rsidRPr="005066CD" w14:paraId="656BC8F4" w14:textId="77777777" w:rsidTr="001C519F">
        <w:tc>
          <w:tcPr>
            <w:tcW w:w="9747" w:type="dxa"/>
            <w:gridSpan w:val="3"/>
          </w:tcPr>
          <w:p w14:paraId="7987AFAF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24.1.4. Канализация</w:t>
            </w:r>
          </w:p>
        </w:tc>
      </w:tr>
      <w:tr w:rsidR="006D487D" w:rsidRPr="005066CD" w14:paraId="411927B2" w14:textId="77777777" w:rsidTr="001C519F">
        <w:tc>
          <w:tcPr>
            <w:tcW w:w="9747" w:type="dxa"/>
            <w:gridSpan w:val="3"/>
          </w:tcPr>
          <w:p w14:paraId="7309268F" w14:textId="77777777" w:rsidR="001A2D5C" w:rsidRPr="005066CD" w:rsidRDefault="009F4F00" w:rsidP="003D63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6D487D" w:rsidRPr="005066CD" w14:paraId="1F156616" w14:textId="77777777" w:rsidTr="001C519F">
        <w:tc>
          <w:tcPr>
            <w:tcW w:w="9747" w:type="dxa"/>
            <w:gridSpan w:val="3"/>
          </w:tcPr>
          <w:p w14:paraId="7D14B94B" w14:textId="59B4F1AE" w:rsidR="001A2D5C" w:rsidRPr="005066CD" w:rsidRDefault="001A2D5C" w:rsidP="008B7FE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24.1.5. Электроснабжение</w:t>
            </w:r>
          </w:p>
        </w:tc>
      </w:tr>
      <w:tr w:rsidR="006D487D" w:rsidRPr="005066CD" w14:paraId="229ACFF3" w14:textId="77777777" w:rsidTr="001C519F">
        <w:tc>
          <w:tcPr>
            <w:tcW w:w="9747" w:type="dxa"/>
            <w:gridSpan w:val="3"/>
          </w:tcPr>
          <w:p w14:paraId="12FA2CF1" w14:textId="2CA5FB7B" w:rsidR="001A2D5C" w:rsidRPr="005066CD" w:rsidRDefault="00E8250A" w:rsidP="003D63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Освещение и электропотребители – 26 В</w:t>
            </w:r>
          </w:p>
        </w:tc>
      </w:tr>
      <w:tr w:rsidR="006D487D" w:rsidRPr="005066CD" w14:paraId="32B0D41B" w14:textId="77777777" w:rsidTr="001C519F">
        <w:tc>
          <w:tcPr>
            <w:tcW w:w="9747" w:type="dxa"/>
            <w:gridSpan w:val="3"/>
          </w:tcPr>
          <w:p w14:paraId="2828722C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 xml:space="preserve">24.1.6. Телефонизация </w:t>
            </w:r>
          </w:p>
        </w:tc>
      </w:tr>
      <w:tr w:rsidR="006D487D" w:rsidRPr="005066CD" w14:paraId="781451CD" w14:textId="77777777" w:rsidTr="001C519F">
        <w:tc>
          <w:tcPr>
            <w:tcW w:w="9747" w:type="dxa"/>
            <w:gridSpan w:val="3"/>
          </w:tcPr>
          <w:p w14:paraId="44C5ECA5" w14:textId="0F7C4A23" w:rsidR="001A2D5C" w:rsidRPr="005066CD" w:rsidRDefault="00E8250A" w:rsidP="001A2D5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Предусмотреть телефонную связь совместно с эксплуатируемой на объекте. ТУ – отдельно </w:t>
            </w:r>
            <w:r w:rsidR="0038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выдается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казчиком</w:t>
            </w:r>
          </w:p>
        </w:tc>
      </w:tr>
      <w:tr w:rsidR="006D487D" w:rsidRPr="005066CD" w14:paraId="2C530408" w14:textId="77777777" w:rsidTr="001C519F">
        <w:tc>
          <w:tcPr>
            <w:tcW w:w="9747" w:type="dxa"/>
            <w:gridSpan w:val="3"/>
          </w:tcPr>
          <w:p w14:paraId="3E9319D6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24.1.7. Радиофикация</w:t>
            </w:r>
          </w:p>
        </w:tc>
      </w:tr>
      <w:tr w:rsidR="006D487D" w:rsidRPr="005066CD" w14:paraId="134009D6" w14:textId="77777777" w:rsidTr="001C519F">
        <w:tc>
          <w:tcPr>
            <w:tcW w:w="9747" w:type="dxa"/>
            <w:gridSpan w:val="3"/>
          </w:tcPr>
          <w:p w14:paraId="07CE5FDB" w14:textId="0BA83376" w:rsidR="001A2D5C" w:rsidRPr="005066CD" w:rsidRDefault="007D7DF8" w:rsidP="001A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6D487D" w:rsidRPr="005066CD" w14:paraId="1746F0A5" w14:textId="77777777" w:rsidTr="001C519F">
        <w:tc>
          <w:tcPr>
            <w:tcW w:w="9747" w:type="dxa"/>
            <w:gridSpan w:val="3"/>
          </w:tcPr>
          <w:p w14:paraId="3B5A6E51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24.1.8. Информационно-телекоммуникационная сеть "Интернет"</w:t>
            </w:r>
          </w:p>
        </w:tc>
      </w:tr>
      <w:tr w:rsidR="006D487D" w:rsidRPr="005066CD" w14:paraId="3E3E4717" w14:textId="77777777" w:rsidTr="001C519F">
        <w:tc>
          <w:tcPr>
            <w:tcW w:w="9747" w:type="dxa"/>
            <w:gridSpan w:val="3"/>
          </w:tcPr>
          <w:p w14:paraId="178AADE7" w14:textId="77777777" w:rsidR="001A2D5C" w:rsidRPr="005066CD" w:rsidRDefault="001A2D5C" w:rsidP="001A2D5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6D487D" w:rsidRPr="005066CD" w14:paraId="2FA3D34D" w14:textId="77777777" w:rsidTr="001C519F">
        <w:tc>
          <w:tcPr>
            <w:tcW w:w="9747" w:type="dxa"/>
            <w:gridSpan w:val="3"/>
          </w:tcPr>
          <w:p w14:paraId="763A24D4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24.1.9. Телевидение</w:t>
            </w:r>
          </w:p>
        </w:tc>
      </w:tr>
      <w:tr w:rsidR="006D487D" w:rsidRPr="005066CD" w14:paraId="55E5C47B" w14:textId="77777777" w:rsidTr="001C519F">
        <w:tc>
          <w:tcPr>
            <w:tcW w:w="9747" w:type="dxa"/>
            <w:gridSpan w:val="3"/>
          </w:tcPr>
          <w:p w14:paraId="3AEDF53C" w14:textId="77777777" w:rsidR="001A2D5C" w:rsidRPr="005066CD" w:rsidRDefault="001A2D5C" w:rsidP="001A2D5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6D487D" w:rsidRPr="005066CD" w14:paraId="68DBB744" w14:textId="77777777" w:rsidTr="001C519F">
        <w:tc>
          <w:tcPr>
            <w:tcW w:w="9747" w:type="dxa"/>
            <w:gridSpan w:val="3"/>
          </w:tcPr>
          <w:p w14:paraId="6AAF79AC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24.1.10. Газификация</w:t>
            </w:r>
          </w:p>
        </w:tc>
      </w:tr>
      <w:tr w:rsidR="006D487D" w:rsidRPr="005066CD" w14:paraId="72017282" w14:textId="77777777" w:rsidTr="001C519F">
        <w:tc>
          <w:tcPr>
            <w:tcW w:w="9747" w:type="dxa"/>
            <w:gridSpan w:val="3"/>
          </w:tcPr>
          <w:p w14:paraId="5012883D" w14:textId="77777777" w:rsidR="001A2D5C" w:rsidRPr="005066CD" w:rsidRDefault="001A2D5C" w:rsidP="003D63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6D487D" w:rsidRPr="005066CD" w14:paraId="6B2AB6B0" w14:textId="77777777" w:rsidTr="001C519F">
        <w:tc>
          <w:tcPr>
            <w:tcW w:w="9747" w:type="dxa"/>
            <w:gridSpan w:val="3"/>
          </w:tcPr>
          <w:p w14:paraId="3C92EA13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24.1.11. Автоматизация и диспетчеризация</w:t>
            </w:r>
          </w:p>
        </w:tc>
      </w:tr>
      <w:tr w:rsidR="006D487D" w:rsidRPr="005066CD" w14:paraId="6D307118" w14:textId="77777777" w:rsidTr="001C519F">
        <w:tc>
          <w:tcPr>
            <w:tcW w:w="9747" w:type="dxa"/>
            <w:gridSpan w:val="3"/>
          </w:tcPr>
          <w:p w14:paraId="1D19431D" w14:textId="341A36F2" w:rsidR="008D3E35" w:rsidRPr="005066CD" w:rsidRDefault="007D7DF8" w:rsidP="00D7183D">
            <w:pPr>
              <w:pStyle w:val="1"/>
              <w:ind w:left="0"/>
              <w:jc w:val="left"/>
              <w:rPr>
                <w:rFonts w:ascii="Times New Roman" w:eastAsia="Times New Roman" w:hAnsi="Times New Roman"/>
                <w:sz w:val="20"/>
              </w:rPr>
            </w:pPr>
            <w:r w:rsidRPr="005066CD">
              <w:rPr>
                <w:rFonts w:ascii="Times New Roman" w:eastAsia="Times New Roman" w:hAnsi="Times New Roman"/>
                <w:sz w:val="20"/>
              </w:rPr>
              <w:t>Не применимо</w:t>
            </w:r>
          </w:p>
        </w:tc>
      </w:tr>
      <w:tr w:rsidR="006D487D" w:rsidRPr="005066CD" w14:paraId="33DE44D3" w14:textId="77777777" w:rsidTr="001C519F">
        <w:tc>
          <w:tcPr>
            <w:tcW w:w="9747" w:type="dxa"/>
            <w:gridSpan w:val="3"/>
          </w:tcPr>
          <w:p w14:paraId="766FA372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24.2. Требования  к наружным сетям инженерно-технического обеспечения, точкам присоединения</w:t>
            </w:r>
          </w:p>
        </w:tc>
      </w:tr>
      <w:tr w:rsidR="006D487D" w:rsidRPr="005066CD" w14:paraId="2139362C" w14:textId="77777777" w:rsidTr="001C519F">
        <w:tc>
          <w:tcPr>
            <w:tcW w:w="9747" w:type="dxa"/>
            <w:gridSpan w:val="3"/>
          </w:tcPr>
          <w:p w14:paraId="71032898" w14:textId="7661F542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487D" w:rsidRPr="005066CD" w14:paraId="6E5EFF42" w14:textId="77777777" w:rsidTr="001C519F">
        <w:tc>
          <w:tcPr>
            <w:tcW w:w="9747" w:type="dxa"/>
            <w:gridSpan w:val="3"/>
          </w:tcPr>
          <w:p w14:paraId="2ADFFFA4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</w:rPr>
              <w:t xml:space="preserve">(указываются требования к объемам проектирования внешних сетей и реквизиты полученных  технических </w:t>
            </w:r>
            <w:r w:rsidRPr="005066CD">
              <w:rPr>
                <w:rFonts w:ascii="Times New Roman" w:hAnsi="Times New Roman" w:cs="Times New Roman"/>
              </w:rPr>
              <w:lastRenderedPageBreak/>
              <w:t>условий, которые прилагаются к заданию на проектирование)</w:t>
            </w:r>
          </w:p>
        </w:tc>
      </w:tr>
      <w:tr w:rsidR="006D487D" w:rsidRPr="005066CD" w14:paraId="5F6FB6FF" w14:textId="77777777" w:rsidTr="001C519F">
        <w:tc>
          <w:tcPr>
            <w:tcW w:w="9747" w:type="dxa"/>
            <w:gridSpan w:val="3"/>
          </w:tcPr>
          <w:p w14:paraId="4D736828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lastRenderedPageBreak/>
              <w:t>24.2.1. Водоснабжение</w:t>
            </w:r>
          </w:p>
        </w:tc>
      </w:tr>
      <w:tr w:rsidR="006D487D" w:rsidRPr="005066CD" w14:paraId="46D18572" w14:textId="77777777" w:rsidTr="001C519F">
        <w:tc>
          <w:tcPr>
            <w:tcW w:w="9747" w:type="dxa"/>
            <w:gridSpan w:val="3"/>
          </w:tcPr>
          <w:p w14:paraId="5BCC4720" w14:textId="5DE95180" w:rsidR="001A2D5C" w:rsidRPr="005066CD" w:rsidRDefault="007D7DF8" w:rsidP="001A2D5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6D487D" w:rsidRPr="005066CD" w14:paraId="691A86B1" w14:textId="77777777" w:rsidTr="001C519F">
        <w:tc>
          <w:tcPr>
            <w:tcW w:w="9747" w:type="dxa"/>
            <w:gridSpan w:val="3"/>
          </w:tcPr>
          <w:p w14:paraId="6EF932B0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24.2.2. Водоотведение</w:t>
            </w:r>
          </w:p>
        </w:tc>
      </w:tr>
      <w:tr w:rsidR="006D487D" w:rsidRPr="005066CD" w14:paraId="67DF700A" w14:textId="77777777" w:rsidTr="001C519F">
        <w:tc>
          <w:tcPr>
            <w:tcW w:w="9747" w:type="dxa"/>
            <w:gridSpan w:val="3"/>
          </w:tcPr>
          <w:p w14:paraId="39AE1EC6" w14:textId="06C3C49A" w:rsidR="001A2D5C" w:rsidRPr="005066CD" w:rsidRDefault="008B7FE8" w:rsidP="001A2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предусмотреть перенос существующих сетей</w:t>
            </w:r>
          </w:p>
        </w:tc>
      </w:tr>
      <w:tr w:rsidR="006D487D" w:rsidRPr="005066CD" w14:paraId="25792F52" w14:textId="77777777" w:rsidTr="001C519F">
        <w:tc>
          <w:tcPr>
            <w:tcW w:w="9747" w:type="dxa"/>
            <w:gridSpan w:val="3"/>
          </w:tcPr>
          <w:p w14:paraId="01DA0EDF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24.2.3. Теплоснабжение</w:t>
            </w:r>
          </w:p>
        </w:tc>
      </w:tr>
      <w:tr w:rsidR="006D487D" w:rsidRPr="005066CD" w14:paraId="1F079891" w14:textId="77777777" w:rsidTr="001C519F">
        <w:tc>
          <w:tcPr>
            <w:tcW w:w="9747" w:type="dxa"/>
            <w:gridSpan w:val="3"/>
          </w:tcPr>
          <w:p w14:paraId="35191A02" w14:textId="77777777" w:rsidR="001A2D5C" w:rsidRPr="005066CD" w:rsidRDefault="001A2D5C" w:rsidP="001A2D5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CD">
              <w:rPr>
                <w:rFonts w:ascii="Times New Roman" w:hAnsi="Times New Roman" w:cs="Times New Roman"/>
                <w:sz w:val="20"/>
                <w:szCs w:val="20"/>
              </w:rPr>
              <w:t>Не применимо</w:t>
            </w:r>
          </w:p>
        </w:tc>
      </w:tr>
      <w:tr w:rsidR="006D487D" w:rsidRPr="005066CD" w14:paraId="779D63B8" w14:textId="77777777" w:rsidTr="001C519F">
        <w:tc>
          <w:tcPr>
            <w:tcW w:w="9747" w:type="dxa"/>
            <w:gridSpan w:val="3"/>
          </w:tcPr>
          <w:p w14:paraId="0174C45A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24.2.4. Электроснабжение</w:t>
            </w:r>
          </w:p>
        </w:tc>
      </w:tr>
      <w:tr w:rsidR="006D487D" w:rsidRPr="005066CD" w14:paraId="768A3F9D" w14:textId="77777777" w:rsidTr="001C519F">
        <w:tc>
          <w:tcPr>
            <w:tcW w:w="9747" w:type="dxa"/>
            <w:gridSpan w:val="3"/>
          </w:tcPr>
          <w:p w14:paraId="6C077E6E" w14:textId="140CE805" w:rsidR="001A2D5C" w:rsidRPr="005066CD" w:rsidRDefault="00E8250A" w:rsidP="00E825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Подключение к сетям электроснабжения выдается Заказчиком по отдельному ТУ</w:t>
            </w:r>
          </w:p>
        </w:tc>
      </w:tr>
      <w:tr w:rsidR="006D487D" w:rsidRPr="005066CD" w14:paraId="053A5184" w14:textId="77777777" w:rsidTr="001C519F">
        <w:tc>
          <w:tcPr>
            <w:tcW w:w="9747" w:type="dxa"/>
            <w:gridSpan w:val="3"/>
          </w:tcPr>
          <w:p w14:paraId="30B75B67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24.2.5. Телефонизация</w:t>
            </w:r>
          </w:p>
        </w:tc>
      </w:tr>
      <w:tr w:rsidR="006D487D" w:rsidRPr="005066CD" w14:paraId="62495888" w14:textId="77777777" w:rsidTr="001C519F">
        <w:tc>
          <w:tcPr>
            <w:tcW w:w="9747" w:type="dxa"/>
            <w:gridSpan w:val="3"/>
          </w:tcPr>
          <w:p w14:paraId="2955F94A" w14:textId="19722801" w:rsidR="001A2D5C" w:rsidRPr="005066CD" w:rsidRDefault="007D7DF8" w:rsidP="001A2D5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6D487D" w:rsidRPr="005066CD" w14:paraId="632D335F" w14:textId="77777777" w:rsidTr="001C519F">
        <w:tc>
          <w:tcPr>
            <w:tcW w:w="9747" w:type="dxa"/>
            <w:gridSpan w:val="3"/>
          </w:tcPr>
          <w:p w14:paraId="32D652A4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24.2.6. Радиофикация</w:t>
            </w:r>
          </w:p>
        </w:tc>
      </w:tr>
      <w:tr w:rsidR="006D487D" w:rsidRPr="005066CD" w14:paraId="4339B8CA" w14:textId="77777777" w:rsidTr="001C519F">
        <w:tc>
          <w:tcPr>
            <w:tcW w:w="9747" w:type="dxa"/>
            <w:gridSpan w:val="3"/>
          </w:tcPr>
          <w:p w14:paraId="58189C86" w14:textId="72F1F2DC" w:rsidR="001A2D5C" w:rsidRPr="005066CD" w:rsidRDefault="007D7DF8" w:rsidP="001A2D5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6D487D" w:rsidRPr="005066CD" w14:paraId="0E7D2C22" w14:textId="77777777" w:rsidTr="001C519F">
        <w:tc>
          <w:tcPr>
            <w:tcW w:w="9747" w:type="dxa"/>
            <w:gridSpan w:val="3"/>
          </w:tcPr>
          <w:p w14:paraId="1872FDBE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24.2.7. Информационно-телекоммуникационная сеть "Интернет"</w:t>
            </w:r>
          </w:p>
        </w:tc>
      </w:tr>
      <w:tr w:rsidR="006D487D" w:rsidRPr="005066CD" w14:paraId="307AD95B" w14:textId="77777777" w:rsidTr="001C519F">
        <w:tc>
          <w:tcPr>
            <w:tcW w:w="9747" w:type="dxa"/>
            <w:gridSpan w:val="3"/>
          </w:tcPr>
          <w:p w14:paraId="7312BA1D" w14:textId="77777777" w:rsidR="001A2D5C" w:rsidRPr="005066CD" w:rsidRDefault="003D63F7" w:rsidP="001A2D5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CD">
              <w:rPr>
                <w:rFonts w:ascii="Times New Roman" w:hAnsi="Times New Roman" w:cs="Times New Roman"/>
                <w:sz w:val="20"/>
                <w:szCs w:val="20"/>
              </w:rPr>
              <w:t>Не применимо</w:t>
            </w:r>
          </w:p>
        </w:tc>
      </w:tr>
      <w:tr w:rsidR="006D487D" w:rsidRPr="005066CD" w14:paraId="09DA4D82" w14:textId="77777777" w:rsidTr="001C519F">
        <w:tc>
          <w:tcPr>
            <w:tcW w:w="9747" w:type="dxa"/>
            <w:gridSpan w:val="3"/>
          </w:tcPr>
          <w:p w14:paraId="73F14468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24.2.8. Телевидение</w:t>
            </w:r>
          </w:p>
        </w:tc>
      </w:tr>
      <w:tr w:rsidR="006D487D" w:rsidRPr="005066CD" w14:paraId="18CEE057" w14:textId="77777777" w:rsidTr="001C519F">
        <w:tc>
          <w:tcPr>
            <w:tcW w:w="9747" w:type="dxa"/>
            <w:gridSpan w:val="3"/>
          </w:tcPr>
          <w:p w14:paraId="16DC344B" w14:textId="77777777" w:rsidR="001A2D5C" w:rsidRPr="005066CD" w:rsidRDefault="001A2D5C" w:rsidP="001A2D5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CD">
              <w:rPr>
                <w:rFonts w:ascii="Times New Roman" w:hAnsi="Times New Roman" w:cs="Times New Roman"/>
                <w:sz w:val="20"/>
                <w:szCs w:val="20"/>
              </w:rPr>
              <w:t>Не применимо</w:t>
            </w:r>
          </w:p>
        </w:tc>
      </w:tr>
      <w:tr w:rsidR="006D487D" w:rsidRPr="005066CD" w14:paraId="1AEF442F" w14:textId="77777777" w:rsidTr="001C519F">
        <w:tc>
          <w:tcPr>
            <w:tcW w:w="9747" w:type="dxa"/>
            <w:gridSpan w:val="3"/>
          </w:tcPr>
          <w:p w14:paraId="53811AD5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23.2.9. Газоснабжение</w:t>
            </w:r>
          </w:p>
        </w:tc>
      </w:tr>
      <w:tr w:rsidR="006D487D" w:rsidRPr="005066CD" w14:paraId="67C8CEED" w14:textId="77777777" w:rsidTr="001C519F">
        <w:tc>
          <w:tcPr>
            <w:tcW w:w="9747" w:type="dxa"/>
            <w:gridSpan w:val="3"/>
          </w:tcPr>
          <w:p w14:paraId="68177AA4" w14:textId="77777777" w:rsidR="001A2D5C" w:rsidRPr="005066CD" w:rsidRDefault="001A2D5C" w:rsidP="003D63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  <w:sz w:val="20"/>
                <w:szCs w:val="20"/>
              </w:rPr>
              <w:t>Не применимо</w:t>
            </w:r>
          </w:p>
        </w:tc>
      </w:tr>
      <w:tr w:rsidR="006D487D" w:rsidRPr="005066CD" w14:paraId="1A897641" w14:textId="77777777" w:rsidTr="001C519F">
        <w:tc>
          <w:tcPr>
            <w:tcW w:w="9747" w:type="dxa"/>
            <w:gridSpan w:val="3"/>
          </w:tcPr>
          <w:p w14:paraId="1DB742C6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24.2.10. Иные сети инженерно-технического обеспечения</w:t>
            </w:r>
          </w:p>
        </w:tc>
      </w:tr>
      <w:tr w:rsidR="006D487D" w:rsidRPr="005066CD" w14:paraId="272AC770" w14:textId="77777777" w:rsidTr="001C519F">
        <w:tc>
          <w:tcPr>
            <w:tcW w:w="9747" w:type="dxa"/>
            <w:gridSpan w:val="3"/>
          </w:tcPr>
          <w:p w14:paraId="268A6AAA" w14:textId="77777777" w:rsidR="001A2D5C" w:rsidRPr="005066CD" w:rsidRDefault="00E948CA" w:rsidP="003D63F7">
            <w:pPr>
              <w:pStyle w:val="ConsPlusNonformat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Предусмотреть заземление</w:t>
            </w:r>
          </w:p>
        </w:tc>
      </w:tr>
      <w:tr w:rsidR="006D487D" w:rsidRPr="005066CD" w14:paraId="265309AB" w14:textId="77777777" w:rsidTr="001C519F">
        <w:tc>
          <w:tcPr>
            <w:tcW w:w="9747" w:type="dxa"/>
            <w:gridSpan w:val="3"/>
          </w:tcPr>
          <w:p w14:paraId="2F31D8B3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25. Требования к мероприятиям по охране окружающей среды</w:t>
            </w:r>
          </w:p>
        </w:tc>
      </w:tr>
      <w:tr w:rsidR="006D487D" w:rsidRPr="005066CD" w14:paraId="491E3EDE" w14:textId="77777777" w:rsidTr="001C519F">
        <w:tc>
          <w:tcPr>
            <w:tcW w:w="9747" w:type="dxa"/>
            <w:gridSpan w:val="3"/>
          </w:tcPr>
          <w:p w14:paraId="5AA6B944" w14:textId="38055C1A" w:rsidR="001A2D5C" w:rsidRPr="005066CD" w:rsidRDefault="007D7DF8" w:rsidP="00E948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6D487D" w:rsidRPr="005066CD" w14:paraId="52B956FE" w14:textId="77777777" w:rsidTr="001C519F">
        <w:tc>
          <w:tcPr>
            <w:tcW w:w="9747" w:type="dxa"/>
            <w:gridSpan w:val="3"/>
          </w:tcPr>
          <w:p w14:paraId="285EAA55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26. Требования к мероприятиям по обеспечению пожарной безопасности</w:t>
            </w:r>
          </w:p>
        </w:tc>
      </w:tr>
      <w:tr w:rsidR="006D487D" w:rsidRPr="005066CD" w14:paraId="00CF89DD" w14:textId="77777777" w:rsidTr="001C519F">
        <w:tc>
          <w:tcPr>
            <w:tcW w:w="9747" w:type="dxa"/>
            <w:gridSpan w:val="3"/>
          </w:tcPr>
          <w:p w14:paraId="2B4B3F7E" w14:textId="2E678120" w:rsidR="001A2D5C" w:rsidRPr="005066CD" w:rsidRDefault="00E8250A" w:rsidP="00E6621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Предусмотреть охранно-пожарную сигнализацию, емкость противопожарного запаса воды объем выбрать при проектировании</w:t>
            </w:r>
          </w:p>
        </w:tc>
      </w:tr>
      <w:tr w:rsidR="006D487D" w:rsidRPr="005066CD" w14:paraId="56E46B6E" w14:textId="77777777" w:rsidTr="001C519F">
        <w:tc>
          <w:tcPr>
            <w:tcW w:w="9747" w:type="dxa"/>
            <w:gridSpan w:val="3"/>
          </w:tcPr>
          <w:p w14:paraId="34E88288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  <w:b/>
              </w:rPr>
              <w:t>27. Требования к мероприятиям по обеспечению соблюдения требований энергетической  эффективности и по оснащенности объекта приборами учета используемых энергетических ресурсов</w:t>
            </w:r>
          </w:p>
        </w:tc>
      </w:tr>
      <w:tr w:rsidR="006D487D" w:rsidRPr="005066CD" w14:paraId="02762ADA" w14:textId="77777777" w:rsidTr="001C519F">
        <w:tc>
          <w:tcPr>
            <w:tcW w:w="9747" w:type="dxa"/>
            <w:gridSpan w:val="3"/>
          </w:tcPr>
          <w:p w14:paraId="13FA4001" w14:textId="77777777" w:rsidR="001A2D5C" w:rsidRPr="005066CD" w:rsidRDefault="003D63F7" w:rsidP="001A2D5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CD">
              <w:rPr>
                <w:rFonts w:ascii="Times New Roman" w:hAnsi="Times New Roman" w:cs="Times New Roman"/>
                <w:sz w:val="20"/>
                <w:szCs w:val="20"/>
              </w:rPr>
              <w:t>Не применимо</w:t>
            </w:r>
          </w:p>
        </w:tc>
      </w:tr>
      <w:tr w:rsidR="006D487D" w:rsidRPr="005066CD" w14:paraId="387B76DE" w14:textId="77777777" w:rsidTr="001C519F">
        <w:tc>
          <w:tcPr>
            <w:tcW w:w="9747" w:type="dxa"/>
            <w:gridSpan w:val="3"/>
          </w:tcPr>
          <w:p w14:paraId="0A56A16D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</w:rPr>
              <w:t>(не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</w:t>
            </w:r>
          </w:p>
        </w:tc>
      </w:tr>
      <w:tr w:rsidR="006D487D" w:rsidRPr="005066CD" w14:paraId="5995FD45" w14:textId="77777777" w:rsidTr="001C519F">
        <w:tc>
          <w:tcPr>
            <w:tcW w:w="9747" w:type="dxa"/>
            <w:gridSpan w:val="3"/>
          </w:tcPr>
          <w:p w14:paraId="738BE9D1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28. Требования к мероприятиям по обеспечению доступа инвалидов к объекту</w:t>
            </w:r>
          </w:p>
        </w:tc>
      </w:tr>
      <w:tr w:rsidR="006D487D" w:rsidRPr="005066CD" w14:paraId="3D36BDB1" w14:textId="77777777" w:rsidTr="001C519F">
        <w:tc>
          <w:tcPr>
            <w:tcW w:w="9747" w:type="dxa"/>
            <w:gridSpan w:val="3"/>
          </w:tcPr>
          <w:p w14:paraId="6A223421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6D487D" w:rsidRPr="005066CD" w14:paraId="49A2A419" w14:textId="77777777" w:rsidTr="001C519F">
        <w:tc>
          <w:tcPr>
            <w:tcW w:w="9747" w:type="dxa"/>
            <w:gridSpan w:val="3"/>
          </w:tcPr>
          <w:p w14:paraId="7817F1C2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</w:p>
        </w:tc>
      </w:tr>
      <w:tr w:rsidR="006D487D" w:rsidRPr="005066CD" w14:paraId="297989C9" w14:textId="77777777" w:rsidTr="001C519F">
        <w:tc>
          <w:tcPr>
            <w:tcW w:w="9747" w:type="dxa"/>
            <w:gridSpan w:val="3"/>
          </w:tcPr>
          <w:p w14:paraId="7F7E4066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29. Требования к инженерно-техническому укреплению объекта в целях обеспечения его антитеррористической защищенности</w:t>
            </w:r>
          </w:p>
        </w:tc>
      </w:tr>
      <w:tr w:rsidR="006D487D" w:rsidRPr="005066CD" w14:paraId="56C7B0AB" w14:textId="77777777" w:rsidTr="001C519F">
        <w:tc>
          <w:tcPr>
            <w:tcW w:w="9747" w:type="dxa"/>
            <w:gridSpan w:val="3"/>
          </w:tcPr>
          <w:p w14:paraId="36A799E5" w14:textId="77777777" w:rsidR="001A2D5C" w:rsidRPr="005066CD" w:rsidRDefault="001A2D5C" w:rsidP="003D63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6D487D" w:rsidRPr="005066CD" w14:paraId="4DDED696" w14:textId="77777777" w:rsidTr="001C519F">
        <w:tc>
          <w:tcPr>
            <w:tcW w:w="9747" w:type="dxa"/>
            <w:gridSpan w:val="3"/>
          </w:tcPr>
          <w:p w14:paraId="45D17F17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требований постановления Правительства Российской Федерации N 1244 "Об антитеррористической защищенности объектов</w:t>
            </w:r>
          </w:p>
          <w:p w14:paraId="18960231" w14:textId="3912CCDE" w:rsidR="00F622B1" w:rsidRPr="005066CD" w:rsidRDefault="001A2D5C" w:rsidP="00383C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(территорий)" от 25 декабря 2013 года)</w:t>
            </w:r>
          </w:p>
        </w:tc>
      </w:tr>
      <w:tr w:rsidR="006D487D" w:rsidRPr="005066CD" w14:paraId="05E5695E" w14:textId="77777777" w:rsidTr="001C519F">
        <w:tc>
          <w:tcPr>
            <w:tcW w:w="9747" w:type="dxa"/>
            <w:gridSpan w:val="3"/>
          </w:tcPr>
          <w:p w14:paraId="78DB0896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30.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</w:t>
            </w:r>
          </w:p>
        </w:tc>
      </w:tr>
      <w:tr w:rsidR="006D487D" w:rsidRPr="005066CD" w14:paraId="441544E7" w14:textId="77777777" w:rsidTr="001C519F">
        <w:tc>
          <w:tcPr>
            <w:tcW w:w="9747" w:type="dxa"/>
            <w:gridSpan w:val="3"/>
          </w:tcPr>
          <w:p w14:paraId="4D07ECD3" w14:textId="77777777" w:rsidR="001A2D5C" w:rsidRPr="005066CD" w:rsidRDefault="002D7622" w:rsidP="001A2D5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требований законодательства</w:t>
            </w:r>
          </w:p>
        </w:tc>
      </w:tr>
      <w:tr w:rsidR="006D487D" w:rsidRPr="005066CD" w14:paraId="687A5FDB" w14:textId="77777777" w:rsidTr="001C519F">
        <w:tc>
          <w:tcPr>
            <w:tcW w:w="9747" w:type="dxa"/>
            <w:gridSpan w:val="3"/>
          </w:tcPr>
          <w:p w14:paraId="7F011B1F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и санитарно-гигиенической опасности предприятия (объекта))</w:t>
            </w:r>
          </w:p>
        </w:tc>
      </w:tr>
      <w:tr w:rsidR="006D487D" w:rsidRPr="005066CD" w14:paraId="081B1961" w14:textId="77777777" w:rsidTr="001C519F">
        <w:tc>
          <w:tcPr>
            <w:tcW w:w="9747" w:type="dxa"/>
            <w:gridSpan w:val="3"/>
          </w:tcPr>
          <w:p w14:paraId="39BC4E78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  <w:b/>
              </w:rPr>
              <w:t>31. Требования к технической эксплуатации и техническому обслуживанию объекта</w:t>
            </w:r>
          </w:p>
        </w:tc>
      </w:tr>
      <w:tr w:rsidR="006D487D" w:rsidRPr="005066CD" w14:paraId="04C1EA61" w14:textId="77777777" w:rsidTr="001C519F">
        <w:tc>
          <w:tcPr>
            <w:tcW w:w="9747" w:type="dxa"/>
            <w:gridSpan w:val="3"/>
          </w:tcPr>
          <w:p w14:paraId="12A9522B" w14:textId="77777777" w:rsidR="001A2D5C" w:rsidRPr="005066CD" w:rsidRDefault="008F2B9F" w:rsidP="001A2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Предусмотреть доступ согласно нормативных требований для обслуживания оборудования</w:t>
            </w:r>
          </w:p>
        </w:tc>
      </w:tr>
      <w:tr w:rsidR="006D487D" w:rsidRPr="005066CD" w14:paraId="7CF1AD63" w14:textId="77777777" w:rsidTr="001C519F">
        <w:tc>
          <w:tcPr>
            <w:tcW w:w="9747" w:type="dxa"/>
            <w:gridSpan w:val="3"/>
          </w:tcPr>
          <w:p w14:paraId="1E494BE7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32. Требования к проекту организации строительства объекта</w:t>
            </w:r>
          </w:p>
        </w:tc>
      </w:tr>
      <w:tr w:rsidR="006D487D" w:rsidRPr="005066CD" w14:paraId="2FE690F0" w14:textId="77777777" w:rsidTr="001C519F">
        <w:tc>
          <w:tcPr>
            <w:tcW w:w="9747" w:type="dxa"/>
            <w:gridSpan w:val="3"/>
          </w:tcPr>
          <w:p w14:paraId="5E95B250" w14:textId="3202BC1B" w:rsidR="001A2D5C" w:rsidRPr="006600AF" w:rsidRDefault="006600AF" w:rsidP="008F2B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DE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Учесть, что работы будут производиться в условиях действующего предприятия</w:t>
            </w:r>
            <w:r w:rsidR="00B76C20" w:rsidRPr="00DE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пропускным режимом на территории</w:t>
            </w:r>
          </w:p>
        </w:tc>
      </w:tr>
      <w:tr w:rsidR="006D487D" w:rsidRPr="005066CD" w14:paraId="7D2FD1D8" w14:textId="77777777" w:rsidTr="001C519F">
        <w:tc>
          <w:tcPr>
            <w:tcW w:w="9747" w:type="dxa"/>
            <w:gridSpan w:val="3"/>
          </w:tcPr>
          <w:p w14:paraId="3B5313EA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33. 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</w:t>
            </w:r>
          </w:p>
        </w:tc>
      </w:tr>
      <w:tr w:rsidR="006D487D" w:rsidRPr="005066CD" w14:paraId="3C348567" w14:textId="77777777" w:rsidTr="001C519F">
        <w:tc>
          <w:tcPr>
            <w:tcW w:w="9747" w:type="dxa"/>
            <w:gridSpan w:val="3"/>
          </w:tcPr>
          <w:p w14:paraId="2E924381" w14:textId="0681AF5B" w:rsidR="001A2D5C" w:rsidRPr="005066CD" w:rsidRDefault="008F71C8" w:rsidP="001A2D5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непосредственной близости от планируемого места строительства в земле расположен трубопровод перекачки авиационного керосина.</w:t>
            </w:r>
          </w:p>
        </w:tc>
      </w:tr>
      <w:tr w:rsidR="006D487D" w:rsidRPr="005066CD" w14:paraId="21D3374F" w14:textId="77777777" w:rsidTr="001C519F">
        <w:tc>
          <w:tcPr>
            <w:tcW w:w="9747" w:type="dxa"/>
            <w:gridSpan w:val="3"/>
          </w:tcPr>
          <w:p w14:paraId="45EE9C94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lastRenderedPageBreak/>
              <w:t xml:space="preserve">34. Требования к решениям по благоустройству прилегающей территории, к малым </w:t>
            </w:r>
          </w:p>
          <w:p w14:paraId="6DF9C3A3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архитектурным формам и к планировочной организации земельного участка, на котором планируется размещение объекта</w:t>
            </w:r>
          </w:p>
        </w:tc>
      </w:tr>
      <w:tr w:rsidR="006D487D" w:rsidRPr="005066CD" w14:paraId="1EEAE106" w14:textId="77777777" w:rsidTr="001C519F">
        <w:tc>
          <w:tcPr>
            <w:tcW w:w="9747" w:type="dxa"/>
            <w:gridSpan w:val="3"/>
          </w:tcPr>
          <w:p w14:paraId="3EFD852D" w14:textId="38CB5287" w:rsidR="001A2D5C" w:rsidRPr="005066CD" w:rsidRDefault="008F71C8" w:rsidP="001A2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отвода за территорию объекта поверхностных вод с поверхностей дорог, тротуаров – предусмотреть уклоны, ливневую канализацию.</w:t>
            </w:r>
          </w:p>
        </w:tc>
      </w:tr>
      <w:tr w:rsidR="006D487D" w:rsidRPr="005066CD" w14:paraId="0142FD7C" w14:textId="77777777" w:rsidTr="001C519F">
        <w:tc>
          <w:tcPr>
            <w:tcW w:w="9747" w:type="dxa"/>
            <w:gridSpan w:val="3"/>
          </w:tcPr>
          <w:p w14:paraId="33C75635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  <w:sz w:val="18"/>
              </w:rPr>
      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</w:tr>
      <w:tr w:rsidR="006D487D" w:rsidRPr="005066CD" w14:paraId="4D734BAA" w14:textId="77777777" w:rsidTr="001C519F">
        <w:tc>
          <w:tcPr>
            <w:tcW w:w="9747" w:type="dxa"/>
            <w:gridSpan w:val="3"/>
          </w:tcPr>
          <w:p w14:paraId="02032371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35. Требования к разработке проекта восстановления (рекультивации) нарушенных земель или плодородного слоя</w:t>
            </w:r>
          </w:p>
        </w:tc>
      </w:tr>
      <w:tr w:rsidR="006D487D" w:rsidRPr="005066CD" w14:paraId="0E0E2249" w14:textId="77777777" w:rsidTr="001C519F">
        <w:tc>
          <w:tcPr>
            <w:tcW w:w="9747" w:type="dxa"/>
            <w:gridSpan w:val="3"/>
          </w:tcPr>
          <w:p w14:paraId="5B2AA523" w14:textId="77777777" w:rsidR="001A2D5C" w:rsidRPr="005066CD" w:rsidRDefault="00FF3345" w:rsidP="00FF3345">
            <w:pPr>
              <w:pStyle w:val="ConsPlusNonformat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Не применимо</w:t>
            </w:r>
            <w:r w:rsidRPr="005066CD">
              <w:rPr>
                <w:rFonts w:ascii="Times New Roman" w:hAnsi="Times New Roman" w:cs="Times New Roman"/>
                <w:highlight w:val="red"/>
              </w:rPr>
              <w:t xml:space="preserve"> </w:t>
            </w:r>
          </w:p>
        </w:tc>
      </w:tr>
      <w:tr w:rsidR="006D487D" w:rsidRPr="005066CD" w14:paraId="499E6349" w14:textId="77777777" w:rsidTr="001C519F">
        <w:tc>
          <w:tcPr>
            <w:tcW w:w="9747" w:type="dxa"/>
            <w:gridSpan w:val="3"/>
          </w:tcPr>
          <w:p w14:paraId="4F45F394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(указываются при необходимости)</w:t>
            </w:r>
          </w:p>
        </w:tc>
      </w:tr>
      <w:tr w:rsidR="006D487D" w:rsidRPr="005066CD" w14:paraId="13B7DD66" w14:textId="77777777" w:rsidTr="001C519F">
        <w:tc>
          <w:tcPr>
            <w:tcW w:w="9747" w:type="dxa"/>
            <w:gridSpan w:val="3"/>
          </w:tcPr>
          <w:p w14:paraId="5C53BE49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36. Требования  к  местам складирования излишков грунта и (или) мусора при строительстве и протяженность маршрута их доставки</w:t>
            </w:r>
          </w:p>
        </w:tc>
      </w:tr>
      <w:tr w:rsidR="006D487D" w:rsidRPr="005066CD" w14:paraId="3A7B0A16" w14:textId="77777777" w:rsidTr="001C519F">
        <w:tc>
          <w:tcPr>
            <w:tcW w:w="9747" w:type="dxa"/>
            <w:gridSpan w:val="3"/>
          </w:tcPr>
          <w:p w14:paraId="0FB55498" w14:textId="05A4C341" w:rsidR="001A2D5C" w:rsidRPr="005066CD" w:rsidRDefault="008F71C8" w:rsidP="00FF334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Предусмотреть возможность складирования, с последующим вывозом и утилизацией грунта полученного в результате подготовки основания для монолитной ж/б плиты, планировки грунта</w:t>
            </w:r>
          </w:p>
        </w:tc>
      </w:tr>
      <w:tr w:rsidR="006D487D" w:rsidRPr="005066CD" w14:paraId="090CD004" w14:textId="77777777" w:rsidTr="001C519F">
        <w:tc>
          <w:tcPr>
            <w:tcW w:w="9747" w:type="dxa"/>
            <w:gridSpan w:val="3"/>
          </w:tcPr>
          <w:p w14:paraId="1D3EB0AE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(указываются при необходимости с учетом требований правовых актов органов местного самоуправления)</w:t>
            </w:r>
          </w:p>
        </w:tc>
      </w:tr>
      <w:tr w:rsidR="006D487D" w:rsidRPr="005066CD" w14:paraId="29F7BC1B" w14:textId="77777777" w:rsidTr="00FF3345">
        <w:trPr>
          <w:trHeight w:val="345"/>
        </w:trPr>
        <w:tc>
          <w:tcPr>
            <w:tcW w:w="9747" w:type="dxa"/>
            <w:gridSpan w:val="3"/>
          </w:tcPr>
          <w:p w14:paraId="4B94E3E6" w14:textId="77777777" w:rsidR="001A2D5C" w:rsidRPr="005066CD" w:rsidRDefault="001A2D5C" w:rsidP="00FF334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37. Требования к выполнению научно-исследовательских и опытно-конструкторских  работ в процессе проекти</w:t>
            </w:r>
            <w:r w:rsidR="00FF3345" w:rsidRPr="005066CD">
              <w:rPr>
                <w:rFonts w:ascii="Times New Roman" w:hAnsi="Times New Roman" w:cs="Times New Roman"/>
                <w:b/>
              </w:rPr>
              <w:t>рования и строительства объекта</w:t>
            </w:r>
          </w:p>
        </w:tc>
      </w:tr>
      <w:tr w:rsidR="006D487D" w:rsidRPr="005066CD" w14:paraId="0F929F1C" w14:textId="77777777" w:rsidTr="00FF3345">
        <w:trPr>
          <w:trHeight w:val="121"/>
        </w:trPr>
        <w:tc>
          <w:tcPr>
            <w:tcW w:w="9747" w:type="dxa"/>
            <w:gridSpan w:val="3"/>
          </w:tcPr>
          <w:p w14:paraId="1FF83193" w14:textId="77777777" w:rsidR="00FF3345" w:rsidRPr="005066CD" w:rsidRDefault="00FF3345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6D487D" w:rsidRPr="005066CD" w14:paraId="0D5593A5" w14:textId="77777777" w:rsidTr="001C519F">
        <w:tc>
          <w:tcPr>
            <w:tcW w:w="9747" w:type="dxa"/>
            <w:gridSpan w:val="3"/>
          </w:tcPr>
          <w:p w14:paraId="06EEAC53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(указываются в случае необходимости выполнения научно-исследовательских и опытно-конструкторских работ при проектировании и строительстве объекта)</w:t>
            </w:r>
          </w:p>
        </w:tc>
      </w:tr>
      <w:tr w:rsidR="006D487D" w:rsidRPr="005066CD" w14:paraId="570590C7" w14:textId="77777777" w:rsidTr="001C519F">
        <w:tc>
          <w:tcPr>
            <w:tcW w:w="9747" w:type="dxa"/>
            <w:gridSpan w:val="3"/>
          </w:tcPr>
          <w:p w14:paraId="270DC9DB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III. Иные требования к проектированию</w:t>
            </w:r>
          </w:p>
        </w:tc>
      </w:tr>
      <w:tr w:rsidR="006D487D" w:rsidRPr="005066CD" w14:paraId="2E8ECD1A" w14:textId="77777777" w:rsidTr="001C519F">
        <w:tc>
          <w:tcPr>
            <w:tcW w:w="9747" w:type="dxa"/>
            <w:gridSpan w:val="3"/>
          </w:tcPr>
          <w:p w14:paraId="0B90014E" w14:textId="77777777" w:rsidR="001A2D5C" w:rsidRPr="005066CD" w:rsidRDefault="001A2D5C" w:rsidP="001A2D5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 xml:space="preserve">38. 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 </w:t>
            </w:r>
          </w:p>
        </w:tc>
      </w:tr>
      <w:tr w:rsidR="006D487D" w:rsidRPr="005066CD" w14:paraId="0DECE0EB" w14:textId="77777777" w:rsidTr="001C519F">
        <w:tc>
          <w:tcPr>
            <w:tcW w:w="9747" w:type="dxa"/>
            <w:gridSpan w:val="3"/>
          </w:tcPr>
          <w:p w14:paraId="375F2807" w14:textId="313DE195" w:rsidR="001A2D5C" w:rsidRPr="005066CD" w:rsidRDefault="008F2B9F" w:rsidP="00FF33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Разработать документацию в объеме, достаточном для получения положительного заключения экспертизы</w:t>
            </w:r>
            <w:r w:rsidR="007D7DF8">
              <w:rPr>
                <w:rFonts w:ascii="Times New Roman" w:hAnsi="Times New Roman" w:cs="Times New Roman"/>
              </w:rPr>
              <w:t xml:space="preserve"> промышленной безопасности</w:t>
            </w:r>
            <w:r w:rsidR="002B37B6">
              <w:rPr>
                <w:rFonts w:ascii="Times New Roman" w:hAnsi="Times New Roman" w:cs="Times New Roman"/>
              </w:rPr>
              <w:t xml:space="preserve"> (ЭПБ)</w:t>
            </w:r>
            <w:r w:rsidRPr="005066CD">
              <w:rPr>
                <w:rFonts w:ascii="Times New Roman" w:hAnsi="Times New Roman" w:cs="Times New Roman"/>
              </w:rPr>
              <w:t>,</w:t>
            </w:r>
            <w:r w:rsidR="00120B4A" w:rsidRPr="005066CD">
              <w:rPr>
                <w:rFonts w:ascii="Times New Roman" w:hAnsi="Times New Roman" w:cs="Times New Roman"/>
              </w:rPr>
              <w:t xml:space="preserve"> необходимых согласований и</w:t>
            </w:r>
            <w:r w:rsidRPr="005066CD">
              <w:rPr>
                <w:rFonts w:ascii="Times New Roman" w:hAnsi="Times New Roman" w:cs="Times New Roman"/>
              </w:rPr>
              <w:t xml:space="preserve"> осу</w:t>
            </w:r>
            <w:r w:rsidR="006D6FF3" w:rsidRPr="005066CD">
              <w:rPr>
                <w:rFonts w:ascii="Times New Roman" w:hAnsi="Times New Roman" w:cs="Times New Roman"/>
              </w:rPr>
              <w:t xml:space="preserve">ществления </w:t>
            </w:r>
            <w:r w:rsidR="007D7DF8">
              <w:rPr>
                <w:rFonts w:ascii="Times New Roman" w:hAnsi="Times New Roman" w:cs="Times New Roman"/>
              </w:rPr>
              <w:t>технического перевооружения</w:t>
            </w:r>
            <w:r w:rsidR="00F41D10" w:rsidRPr="005066CD">
              <w:rPr>
                <w:rFonts w:ascii="Times New Roman" w:hAnsi="Times New Roman" w:cs="Times New Roman"/>
              </w:rPr>
              <w:t xml:space="preserve"> </w:t>
            </w:r>
            <w:r w:rsidR="006D6FF3" w:rsidRPr="005066CD">
              <w:rPr>
                <w:rFonts w:ascii="Times New Roman" w:hAnsi="Times New Roman" w:cs="Times New Roman"/>
              </w:rPr>
              <w:t>и ввод</w:t>
            </w:r>
            <w:r w:rsidRPr="005066CD">
              <w:rPr>
                <w:rFonts w:ascii="Times New Roman" w:hAnsi="Times New Roman" w:cs="Times New Roman"/>
              </w:rPr>
              <w:t>а в эксплуатацию</w:t>
            </w:r>
            <w:r w:rsidR="007D7DF8">
              <w:rPr>
                <w:rFonts w:ascii="Times New Roman" w:hAnsi="Times New Roman" w:cs="Times New Roman"/>
              </w:rPr>
              <w:t>.</w:t>
            </w:r>
          </w:p>
          <w:p w14:paraId="588F5641" w14:textId="77777777" w:rsidR="00E47888" w:rsidRPr="005066CD" w:rsidRDefault="00E47888" w:rsidP="00FF33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Проектная организация самостоятельно обеспечивает получение необходимых исходных данных для проектирования в случае их отсутствия</w:t>
            </w:r>
          </w:p>
        </w:tc>
      </w:tr>
      <w:tr w:rsidR="006D487D" w:rsidRPr="005066CD" w14:paraId="0C00123A" w14:textId="77777777" w:rsidTr="001C519F">
        <w:tc>
          <w:tcPr>
            <w:tcW w:w="9747" w:type="dxa"/>
            <w:gridSpan w:val="3"/>
          </w:tcPr>
          <w:p w14:paraId="537D6106" w14:textId="77777777" w:rsidR="001A2D5C" w:rsidRPr="005066CD" w:rsidRDefault="001A2D5C" w:rsidP="001A2D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(указываются в соответствии с постановлением Правительства Российской Федерации N 87 "О составе разделов проектной  документации и требованиях к их содержанию" от 16 февраля 2008 года с учетом функционального назначения объекта)</w:t>
            </w:r>
          </w:p>
        </w:tc>
      </w:tr>
      <w:tr w:rsidR="006D487D" w:rsidRPr="005066CD" w14:paraId="0730F5DC" w14:textId="77777777" w:rsidTr="006A0CD3">
        <w:trPr>
          <w:gridBefore w:val="1"/>
          <w:gridAfter w:val="1"/>
          <w:wBefore w:w="108" w:type="dxa"/>
          <w:wAfter w:w="68" w:type="dxa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9C7F5E3" w14:textId="77777777" w:rsidR="00A87038" w:rsidRPr="005066CD" w:rsidRDefault="00A87038" w:rsidP="006A0CD3">
            <w:pPr>
              <w:jc w:val="both"/>
              <w:rPr>
                <w:rStyle w:val="FontStyle106"/>
                <w:b/>
                <w:sz w:val="20"/>
                <w:szCs w:val="20"/>
              </w:rPr>
            </w:pPr>
            <w:r w:rsidRPr="005066CD">
              <w:rPr>
                <w:rStyle w:val="FontStyle106"/>
                <w:b/>
                <w:sz w:val="20"/>
                <w:szCs w:val="20"/>
              </w:rPr>
              <w:t>39. Требования к подготовке сметной документации</w:t>
            </w:r>
          </w:p>
        </w:tc>
      </w:tr>
      <w:tr w:rsidR="006D487D" w:rsidRPr="005066CD" w14:paraId="5A0CF834" w14:textId="77777777" w:rsidTr="001C519F">
        <w:tc>
          <w:tcPr>
            <w:tcW w:w="9747" w:type="dxa"/>
            <w:gridSpan w:val="3"/>
          </w:tcPr>
          <w:p w14:paraId="7C54BE14" w14:textId="77777777" w:rsidR="00A87038" w:rsidRPr="005066CD" w:rsidRDefault="00A87038" w:rsidP="00A87038">
            <w:pPr>
              <w:jc w:val="both"/>
              <w:rPr>
                <w:rStyle w:val="FontStyle106"/>
                <w:b/>
                <w:sz w:val="20"/>
                <w:szCs w:val="20"/>
              </w:rPr>
            </w:pPr>
            <w:r w:rsidRPr="005066CD">
              <w:rPr>
                <w:rStyle w:val="FontStyle106"/>
                <w:b/>
                <w:sz w:val="20"/>
                <w:szCs w:val="20"/>
              </w:rPr>
              <w:t xml:space="preserve">39.1 Требования к подготовке сметной документации на проектные и изыскательские работы.  </w:t>
            </w:r>
          </w:p>
        </w:tc>
      </w:tr>
      <w:tr w:rsidR="006D487D" w:rsidRPr="005066CD" w14:paraId="2A78FF83" w14:textId="77777777" w:rsidTr="001C519F">
        <w:tc>
          <w:tcPr>
            <w:tcW w:w="9747" w:type="dxa"/>
            <w:gridSpan w:val="3"/>
          </w:tcPr>
          <w:p w14:paraId="3E9AD54E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Стоимость инженерно-изыскательских работ определяется с применением соответствующих справочников базовых цен на инженерные изыскания, включенных в Федеральный реестр сметных нормативов Минстроя РФ (далее - Федеральный реестр).</w:t>
            </w:r>
          </w:p>
          <w:p w14:paraId="431F87CE" w14:textId="0519A348" w:rsidR="004F0500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Стоимость проектных работ определяется с применением </w:t>
            </w:r>
            <w:r w:rsidR="004F0500">
              <w:rPr>
                <w:rStyle w:val="FontStyle106"/>
                <w:sz w:val="20"/>
                <w:szCs w:val="20"/>
              </w:rPr>
              <w:t xml:space="preserve">соответствующих </w:t>
            </w:r>
            <w:r w:rsidRPr="005066CD">
              <w:rPr>
                <w:rStyle w:val="FontStyle106"/>
                <w:sz w:val="20"/>
                <w:szCs w:val="20"/>
              </w:rPr>
              <w:t>справочник</w:t>
            </w:r>
            <w:r w:rsidR="004F0500">
              <w:rPr>
                <w:rStyle w:val="FontStyle106"/>
                <w:sz w:val="20"/>
                <w:szCs w:val="20"/>
              </w:rPr>
              <w:t>ов</w:t>
            </w:r>
            <w:r w:rsidRPr="005066CD">
              <w:rPr>
                <w:rStyle w:val="FontStyle106"/>
                <w:sz w:val="20"/>
                <w:szCs w:val="20"/>
              </w:rPr>
              <w:t xml:space="preserve"> базовых цен на проектные работы </w:t>
            </w:r>
            <w:r w:rsidR="004F0500">
              <w:rPr>
                <w:rStyle w:val="FontStyle106"/>
                <w:sz w:val="20"/>
                <w:szCs w:val="20"/>
              </w:rPr>
              <w:t>по виду строительства, внесенными в федеральный реестр сметных нормативов РФ.</w:t>
            </w:r>
          </w:p>
          <w:p w14:paraId="54F5F930" w14:textId="7497CCE9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При определении стоимости работ, неучтенных в Сборнике, но предусмотренных иными нормативными документами, входящими в Федеральный реестр, или по трудозатратам необходимо осуществлять только при наличии согласования с Заказчиком. Цена разработки проектной и рабочей документации на строительство объектов, для которых цены в справочниках, включенных в Федеральный реестр, не приведены и не могут быть приняты по аналогии, определяются расчетом стоимости в соответствии с калькуляцией затрат (форма ЗП). Расчет стоимости в соответствии с калькуляцией затрат (форма 3П) должен быть выполнен с соблюдением требований «</w:t>
            </w:r>
            <w:r w:rsidR="00DE675D">
              <w:rPr>
                <w:rStyle w:val="FontStyle106"/>
                <w:sz w:val="20"/>
                <w:szCs w:val="20"/>
              </w:rPr>
              <w:t>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РФ на территории РФ»</w:t>
            </w:r>
            <w:r w:rsidRPr="005066CD">
              <w:rPr>
                <w:rStyle w:val="FontStyle106"/>
                <w:sz w:val="20"/>
                <w:szCs w:val="20"/>
              </w:rPr>
              <w:t xml:space="preserve">, утвержденной </w:t>
            </w:r>
            <w:r w:rsidR="00DE675D">
              <w:rPr>
                <w:rStyle w:val="FontStyle106"/>
                <w:sz w:val="20"/>
                <w:szCs w:val="20"/>
              </w:rPr>
              <w:t xml:space="preserve">приказом Министерства </w:t>
            </w:r>
            <w:r w:rsidR="00A26229">
              <w:rPr>
                <w:rStyle w:val="FontStyle106"/>
                <w:sz w:val="20"/>
                <w:szCs w:val="20"/>
              </w:rPr>
              <w:t>строительства и жилищно-коммунального хозяйства РФ от 4.08.2020 г № 421/пр</w:t>
            </w:r>
            <w:r w:rsidRPr="005066CD">
              <w:rPr>
                <w:rStyle w:val="FontStyle106"/>
                <w:sz w:val="20"/>
                <w:szCs w:val="20"/>
              </w:rPr>
              <w:t>.</w:t>
            </w:r>
          </w:p>
          <w:p w14:paraId="7B6576D5" w14:textId="5377EDAD" w:rsidR="00A87038" w:rsidRPr="005066CD" w:rsidRDefault="00A87038" w:rsidP="00A87038">
            <w:pPr>
              <w:jc w:val="both"/>
              <w:rPr>
                <w:rStyle w:val="FontStyle106"/>
                <w:strike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</w:t>
            </w:r>
            <w:r w:rsidR="00081BF1" w:rsidRPr="005066CD">
              <w:rPr>
                <w:rStyle w:val="FontStyle106"/>
                <w:sz w:val="20"/>
                <w:szCs w:val="20"/>
              </w:rPr>
              <w:t>Пересчет в текущий уровень цен выполнить на основании прогнозных индексов изменения сметной стоимости проектных и изыскательских работ, публикуемых ежеквартально</w:t>
            </w:r>
            <w:r w:rsidR="008F71C8">
              <w:rPr>
                <w:rStyle w:val="FontStyle106"/>
                <w:sz w:val="20"/>
                <w:szCs w:val="20"/>
              </w:rPr>
              <w:t xml:space="preserve"> Минрегионом России с возможным применением </w:t>
            </w:r>
            <w:r w:rsidR="00081BF1" w:rsidRPr="005066CD">
              <w:rPr>
                <w:rStyle w:val="FontStyle106"/>
                <w:sz w:val="20"/>
                <w:szCs w:val="20"/>
              </w:rPr>
              <w:t>коэффициента</w:t>
            </w:r>
            <w:r w:rsidR="008F71C8">
              <w:rPr>
                <w:rStyle w:val="FontStyle106"/>
                <w:sz w:val="20"/>
                <w:szCs w:val="20"/>
              </w:rPr>
              <w:t xml:space="preserve">-дефлятора в уровень цен </w:t>
            </w:r>
            <w:proofErr w:type="spellStart"/>
            <w:r w:rsidR="008F71C8">
              <w:rPr>
                <w:rStyle w:val="FontStyle106"/>
                <w:sz w:val="20"/>
                <w:szCs w:val="20"/>
              </w:rPr>
              <w:t>планироемого</w:t>
            </w:r>
            <w:proofErr w:type="spellEnd"/>
            <w:r w:rsidR="008F71C8">
              <w:rPr>
                <w:rStyle w:val="FontStyle106"/>
                <w:sz w:val="20"/>
                <w:szCs w:val="20"/>
              </w:rPr>
              <w:t xml:space="preserve"> периода производства работ.</w:t>
            </w:r>
          </w:p>
          <w:p w14:paraId="00752E2C" w14:textId="0E3B38FA" w:rsidR="00120B4A" w:rsidRPr="005066CD" w:rsidRDefault="00112C3E" w:rsidP="00B52348">
            <w:pPr>
              <w:jc w:val="both"/>
              <w:rPr>
                <w:rStyle w:val="FontStyle106"/>
                <w:b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При составлении смет на проектные работы учесть </w:t>
            </w:r>
            <w:r w:rsidR="002B37B6">
              <w:rPr>
                <w:rStyle w:val="FontStyle106"/>
                <w:sz w:val="20"/>
                <w:szCs w:val="20"/>
              </w:rPr>
              <w:t xml:space="preserve">виды работ, согласно </w:t>
            </w:r>
            <w:r w:rsidR="00C42DF2" w:rsidRPr="005066CD">
              <w:rPr>
                <w:rStyle w:val="FontStyle106"/>
                <w:sz w:val="20"/>
                <w:szCs w:val="20"/>
              </w:rPr>
              <w:t>З</w:t>
            </w:r>
            <w:r w:rsidR="002B37B6">
              <w:rPr>
                <w:rStyle w:val="FontStyle106"/>
                <w:sz w:val="20"/>
                <w:szCs w:val="20"/>
              </w:rPr>
              <w:t>П</w:t>
            </w:r>
            <w:r w:rsidR="00C42DF2" w:rsidRPr="005066CD">
              <w:rPr>
                <w:rStyle w:val="FontStyle106"/>
                <w:sz w:val="20"/>
                <w:szCs w:val="20"/>
              </w:rPr>
              <w:t xml:space="preserve"> включая</w:t>
            </w:r>
            <w:r w:rsidR="0034177E" w:rsidRPr="005066CD">
              <w:rPr>
                <w:rStyle w:val="FontStyle106"/>
                <w:sz w:val="20"/>
                <w:szCs w:val="20"/>
              </w:rPr>
              <w:t>, но не ограничиваясь</w:t>
            </w:r>
            <w:r w:rsidRPr="005066CD">
              <w:rPr>
                <w:rStyle w:val="FontStyle106"/>
                <w:sz w:val="20"/>
                <w:szCs w:val="20"/>
              </w:rPr>
              <w:t>: технологические трубопроводы, заземление и молниезащита,</w:t>
            </w:r>
            <w:r w:rsidR="00CA7E8D" w:rsidRPr="005066CD">
              <w:rPr>
                <w:rStyle w:val="FontStyle106"/>
                <w:sz w:val="20"/>
                <w:szCs w:val="20"/>
              </w:rPr>
              <w:t xml:space="preserve"> внутриплощадочные сети произ</w:t>
            </w:r>
            <w:r w:rsidR="00B52348">
              <w:rPr>
                <w:rStyle w:val="FontStyle106"/>
                <w:sz w:val="20"/>
                <w:szCs w:val="20"/>
              </w:rPr>
              <w:t>водственно-ливневой канализации</w:t>
            </w:r>
            <w:r w:rsidR="002B37B6">
              <w:rPr>
                <w:rStyle w:val="FontStyle106"/>
                <w:sz w:val="20"/>
                <w:szCs w:val="20"/>
              </w:rPr>
              <w:t xml:space="preserve"> (при наличии)</w:t>
            </w:r>
            <w:r w:rsidR="00B52348">
              <w:rPr>
                <w:rStyle w:val="FontStyle106"/>
                <w:sz w:val="20"/>
                <w:szCs w:val="20"/>
              </w:rPr>
              <w:t>.</w:t>
            </w:r>
          </w:p>
        </w:tc>
      </w:tr>
      <w:tr w:rsidR="006D487D" w:rsidRPr="005066CD" w14:paraId="36CE1ADE" w14:textId="77777777" w:rsidTr="001C519F">
        <w:tc>
          <w:tcPr>
            <w:tcW w:w="9747" w:type="dxa"/>
            <w:gridSpan w:val="3"/>
          </w:tcPr>
          <w:p w14:paraId="7EEF20E6" w14:textId="00E3A55F" w:rsidR="00A87038" w:rsidRPr="005066CD" w:rsidRDefault="00A87038" w:rsidP="00A87038">
            <w:pPr>
              <w:jc w:val="both"/>
              <w:rPr>
                <w:rStyle w:val="FontStyle106"/>
                <w:b/>
                <w:sz w:val="20"/>
                <w:szCs w:val="20"/>
              </w:rPr>
            </w:pPr>
            <w:r w:rsidRPr="005066CD">
              <w:rPr>
                <w:rStyle w:val="FontStyle106"/>
                <w:b/>
                <w:sz w:val="20"/>
                <w:szCs w:val="20"/>
              </w:rPr>
              <w:t xml:space="preserve">39.2 Требования к подготовке сметной документации на </w:t>
            </w:r>
            <w:r w:rsidR="00B52348">
              <w:rPr>
                <w:rStyle w:val="FontStyle106"/>
                <w:b/>
                <w:sz w:val="20"/>
                <w:szCs w:val="20"/>
              </w:rPr>
              <w:t>строительно- монтажные работы.</w:t>
            </w:r>
          </w:p>
        </w:tc>
      </w:tr>
      <w:tr w:rsidR="006D487D" w:rsidRPr="005066CD" w14:paraId="5367DFBA" w14:textId="77777777" w:rsidTr="00795658">
        <w:tc>
          <w:tcPr>
            <w:tcW w:w="9747" w:type="dxa"/>
            <w:gridSpan w:val="3"/>
          </w:tcPr>
          <w:p w14:paraId="1BE989E5" w14:textId="7B1736AA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Сметную документацию (далее-СД) на строительно-монтажные работы разработать в соответствии с </w:t>
            </w:r>
            <w:r w:rsidR="00A26229" w:rsidRPr="005066CD">
              <w:rPr>
                <w:rStyle w:val="FontStyle106"/>
                <w:sz w:val="20"/>
                <w:szCs w:val="20"/>
              </w:rPr>
              <w:t>«</w:t>
            </w:r>
            <w:r w:rsidR="00A26229">
              <w:rPr>
                <w:rStyle w:val="FontStyle106"/>
                <w:sz w:val="20"/>
                <w:szCs w:val="20"/>
              </w:rPr>
              <w:t>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РФ на территории РФ»</w:t>
            </w:r>
            <w:r w:rsidR="00A26229" w:rsidRPr="005066CD">
              <w:rPr>
                <w:rStyle w:val="FontStyle106"/>
                <w:sz w:val="20"/>
                <w:szCs w:val="20"/>
              </w:rPr>
              <w:t xml:space="preserve">, утвержденной </w:t>
            </w:r>
            <w:r w:rsidR="00A26229">
              <w:rPr>
                <w:rStyle w:val="FontStyle106"/>
                <w:sz w:val="20"/>
                <w:szCs w:val="20"/>
              </w:rPr>
              <w:t>приказом Министерства строительства и жилищно-коммунального хозяйства РФ от 4.08.2020 г № 421/пр</w:t>
            </w:r>
            <w:r w:rsidR="00A26229" w:rsidRPr="005066CD">
              <w:rPr>
                <w:rStyle w:val="FontStyle106"/>
                <w:sz w:val="20"/>
                <w:szCs w:val="20"/>
              </w:rPr>
              <w:t xml:space="preserve">. </w:t>
            </w:r>
            <w:r w:rsidR="00081BF1" w:rsidRPr="005066CD">
              <w:rPr>
                <w:rStyle w:val="FontStyle106"/>
                <w:sz w:val="20"/>
                <w:szCs w:val="20"/>
              </w:rPr>
              <w:t xml:space="preserve">(с учетом действующих на момент разработки </w:t>
            </w:r>
            <w:r w:rsidR="00081BF1" w:rsidRPr="005066CD">
              <w:rPr>
                <w:rStyle w:val="FontStyle106"/>
                <w:sz w:val="20"/>
                <w:szCs w:val="20"/>
              </w:rPr>
              <w:lastRenderedPageBreak/>
              <w:t>изменений и дополнений), а также с учетом действующих сметных нормативов Российской Федерации и Постановления правительства РФ от 16.02.08 № 87 «О составе разделов проектной документации и требования к их содержанию».</w:t>
            </w:r>
          </w:p>
          <w:p w14:paraId="695BE876" w14:textId="56AB7AC2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</w:t>
            </w:r>
            <w:r w:rsidR="00081BF1" w:rsidRPr="005066CD">
              <w:rPr>
                <w:rStyle w:val="FontStyle106"/>
                <w:sz w:val="20"/>
                <w:szCs w:val="20"/>
              </w:rPr>
              <w:t xml:space="preserve">Сметная документация разрабатывается базисно-индексным методом в базовом уровне цен по состоянию на 01.01.2001 года на основе федеральной/территориальной сметно-нормативной базы </w:t>
            </w:r>
            <w:r w:rsidR="00A26229">
              <w:rPr>
                <w:rStyle w:val="FontStyle106"/>
                <w:sz w:val="20"/>
                <w:szCs w:val="20"/>
              </w:rPr>
              <w:t>ТЕР МО</w:t>
            </w:r>
            <w:r w:rsidR="00081BF1" w:rsidRPr="005066CD">
              <w:rPr>
                <w:rStyle w:val="FontStyle106"/>
                <w:sz w:val="20"/>
                <w:szCs w:val="20"/>
              </w:rPr>
              <w:t>-20</w:t>
            </w:r>
            <w:r w:rsidR="00A26229">
              <w:rPr>
                <w:rStyle w:val="FontStyle106"/>
                <w:sz w:val="20"/>
                <w:szCs w:val="20"/>
              </w:rPr>
              <w:t>01 (редакция 2014 с И-1)ФЕР-2020</w:t>
            </w:r>
            <w:r w:rsidR="00081BF1" w:rsidRPr="005066CD">
              <w:rPr>
                <w:rStyle w:val="FontStyle106"/>
                <w:sz w:val="20"/>
                <w:szCs w:val="20"/>
              </w:rPr>
              <w:t>, в актуальной редакции с учетом изменений и дополнений действующих на период выпуска сметной документации/ТСНБ (ТЕР по Московской области), включенной в Федеральный реестр сметных нормативов, подлежащих применению при определении сметной стоимости объектов капитального строительства, в актуальной редакции со всеми изменениями на период выпуска сметной документации. В приоритетном порядке применять территориальную сметно-нормативную базу, в случае ее отсутствия применять Федеральную сметно-нормативную базу, с пересчетом в текущий уровень по состоянию на момент разработки сметной документации.</w:t>
            </w:r>
          </w:p>
          <w:p w14:paraId="05F1E1A5" w14:textId="6B836024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При разработке сметной документации в ФСНБ/ТСНБ на стадии «Проектная документация» и необходимости прохождения Государственной экспертизы пересчёт в текущий уровень цен выполнять на основании прогнозных индексов изменения сметной стоимости строительно-монтажных и пусконаладочных работ, стоимости оборудования и прочих работ и затрат, публикуемых</w:t>
            </w:r>
            <w:r w:rsidR="003D5A4A" w:rsidRPr="005066CD">
              <w:rPr>
                <w:rStyle w:val="FontStyle106"/>
                <w:sz w:val="20"/>
                <w:szCs w:val="20"/>
              </w:rPr>
              <w:t xml:space="preserve"> ежеквартально Минстроем России с учетом инфляции на период строительства.</w:t>
            </w:r>
          </w:p>
          <w:p w14:paraId="2B6A2433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При разработке сметной документации в ФСНБ/ТСНБ на стадии «Проектная документация»/ «Рабочая документация» и отсутствии необходимости прохождения Государственной экспертизы пересчёт в текущий уровень цен в приоритетном порядке выполнять на основании индексов, разрабатываемых и утверждаемых уполномоченными органами исполнительной власти субъекта РФ (министерствами, комитетами, управлениями, межведомственными комиссиями и пр.). В случае их отсутствия пересчёт в текущий уровень цен выполнять на основании прогнозных индексов изменения сметной стоимости строительно-монтажных и пусконаладочных работ, стоимости оборудования и прочих работ и затрат, публикуемых ежеквартально Минстроем России.</w:t>
            </w:r>
          </w:p>
          <w:p w14:paraId="21FB8747" w14:textId="57EFBE67" w:rsidR="00A87038" w:rsidRPr="005066CD" w:rsidRDefault="00A87038" w:rsidP="00AB2B22">
            <w:pPr>
              <w:autoSpaceDE w:val="0"/>
              <w:autoSpaceDN w:val="0"/>
              <w:adjustRightInd w:val="0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Индексы для оборудования и прочих затрат определить по отрасли «</w:t>
            </w:r>
            <w:r w:rsidR="00AB2B22" w:rsidRPr="005066CD">
              <w:rPr>
                <w:rFonts w:ascii="Times New Roman" w:hAnsi="Times New Roman" w:cs="Times New Roman"/>
                <w:sz w:val="20"/>
                <w:szCs w:val="20"/>
              </w:rPr>
              <w:t>Нефтеперерабатывающая, химическая и нефтехимическая</w:t>
            </w:r>
            <w:r w:rsidRPr="005066CD">
              <w:rPr>
                <w:rStyle w:val="FontStyle106"/>
                <w:sz w:val="20"/>
                <w:szCs w:val="20"/>
              </w:rPr>
              <w:t>».</w:t>
            </w:r>
          </w:p>
          <w:p w14:paraId="498184F6" w14:textId="363CFD29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Применение в СД расценок ФЕРм12 отдела 20 только по предварительному согласованию с Заказчиком.</w:t>
            </w:r>
          </w:p>
          <w:p w14:paraId="08D6A6DD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В составе сметной документации разработать:</w:t>
            </w:r>
          </w:p>
          <w:p w14:paraId="2DCC296E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сводный сметный расчет стоимости строительства (далее – ССР);</w:t>
            </w:r>
          </w:p>
          <w:p w14:paraId="0C5E1CD5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объектные сметы;</w:t>
            </w:r>
          </w:p>
          <w:p w14:paraId="1184CFE1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локальные сметы в двух уровнях цен с приложением ресурсной ведомости в двух уровнях цен;</w:t>
            </w:r>
          </w:p>
          <w:p w14:paraId="2F279C91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сводную выборку ресурсов в текущих ценах;</w:t>
            </w:r>
          </w:p>
          <w:p w14:paraId="1DAE3880" w14:textId="1C91131B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расчеты прочих затрат 9 главы (при условии подтверждения проектной документацией и согласования с Заказчиком);</w:t>
            </w:r>
          </w:p>
          <w:p w14:paraId="3FBA4777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каталог материально-технических ресурсов (далее – МТР) и оборудования, учтенных в сметной документации по прайс-листам, с приложением обосновывающих материалов и, при необходимости, расчеты транспортных затрат с учетом транспортной схемы в соответствии с ПОС.</w:t>
            </w:r>
          </w:p>
          <w:p w14:paraId="68546636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Наименование стройки (объекта) в сметной документации должно соответствовать утвержденному техническому заданию;</w:t>
            </w:r>
          </w:p>
          <w:p w14:paraId="08E2187C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сводную смету на ввод объекта в эксплуатацию.</w:t>
            </w:r>
          </w:p>
          <w:p w14:paraId="64D211FB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Наименования объектов (подобъектов), указанные в ведомости основных комплектов, в объектных, локальных сметах должны быть идентичны.</w:t>
            </w:r>
          </w:p>
          <w:p w14:paraId="6A08A837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Каждая локальная смета должна быть разработана на один раздел чертежей (КМ, КЖ, ВК, ТХ и т.д.).</w:t>
            </w:r>
          </w:p>
          <w:p w14:paraId="692A449B" w14:textId="52A9A813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Ресурсные ведомости, разработанные к каждой локальной смете, должны содержать расшифровку затрат на оплату труда рабочих поразрядно, эксплуатацию </w:t>
            </w:r>
            <w:r w:rsidR="00EE67D7">
              <w:rPr>
                <w:rStyle w:val="FontStyle106"/>
                <w:sz w:val="20"/>
                <w:szCs w:val="20"/>
              </w:rPr>
              <w:t>маш</w:t>
            </w:r>
            <w:r w:rsidRPr="005066CD">
              <w:rPr>
                <w:rStyle w:val="FontStyle106"/>
                <w:sz w:val="20"/>
                <w:szCs w:val="20"/>
              </w:rPr>
              <w:t>ин и механизмов, материалы, конструкции и изделия и полностью корреспондироваться с локальной сметой.</w:t>
            </w:r>
          </w:p>
          <w:p w14:paraId="1596ED77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Накладные расходы и сметную прибыль принимать в соответствии с Методическими указаниями по определению величины накладных расходов (МДС 81-33.2004) и сметной прибыли (МДС 81-25.2001).</w:t>
            </w:r>
          </w:p>
          <w:p w14:paraId="5A20AB12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Для оборудования, требующего согласно технических требований предприятия-изготовителя проведения шефмонтажных (шефналадочных) работ, учитывать в сметной стоимости выполнение данных работ. </w:t>
            </w:r>
          </w:p>
          <w:p w14:paraId="324FBE43" w14:textId="0870E0DE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Стоимость шефмонтажных (шефналадочных) работ определяется на основании состава работ, разработанного предприятием изготовителем и согласованного Заказчиком, продолжительности выполнения работ для каждого типа оборудования, состава шефмонтажного (шефналадочного) персонала и согласованной с Заказчиком стоимости человеко-дня шефперсонала. Данные затраты включаются в главу 9 ССР по статье «оборудование».</w:t>
            </w:r>
          </w:p>
          <w:p w14:paraId="3842D952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Стоимость материальных технических ресурсов (далее – МТР) в базовом уровне цен определить по сборникам сметных цен на материалы, изделия, конструкции и оборудование, применяемые в строительстве, с учетом изменений и дополнений. </w:t>
            </w:r>
          </w:p>
          <w:p w14:paraId="7797F57A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В случае применения импортных МТР их стоимость в текущем уровне цен при пересчете должна быть указана в рублевом эквиваленте по курсу ЦБ на дату выставления счет-фактур.</w:t>
            </w:r>
          </w:p>
          <w:p w14:paraId="1BB14F98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В случае отсутствия в сметно-нормативной базе МТР, предусмотренных проектом и рабочей документаций, следует руководствоваться следующим:</w:t>
            </w:r>
          </w:p>
          <w:p w14:paraId="7C4740DF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lastRenderedPageBreak/>
              <w:t xml:space="preserve">- уровень текущих цен на МТР может быть определен по прайс-листам заводов изготовителей, счетам, счет-фактурам поставщиков, содержащих дату и расшифровку включенных в стоимость затрат (отпускная цена, НДС, тара, транспортные затраты до </w:t>
            </w:r>
            <w:proofErr w:type="spellStart"/>
            <w:r w:rsidRPr="005066CD">
              <w:rPr>
                <w:rStyle w:val="FontStyle106"/>
                <w:sz w:val="20"/>
                <w:szCs w:val="20"/>
              </w:rPr>
              <w:t>приобъектного</w:t>
            </w:r>
            <w:proofErr w:type="spellEnd"/>
            <w:r w:rsidRPr="005066CD">
              <w:rPr>
                <w:rStyle w:val="FontStyle106"/>
                <w:sz w:val="20"/>
                <w:szCs w:val="20"/>
              </w:rPr>
              <w:t xml:space="preserve"> склада, комплектация, таможенные сборы и т.д.);</w:t>
            </w:r>
          </w:p>
          <w:p w14:paraId="5490B63A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в смете учитывать среднюю цену, определенную на основании конъюнктурного анализа: не менее 3-х поставщиков;</w:t>
            </w:r>
          </w:p>
          <w:p w14:paraId="4EABBBCA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перевод из текущего уровня цен в базисный по МТР, отсутствующим в сметно-нормативной базе «обратным счетом», осуществляется с помощью индекса на материалы для периода, соответствующего определению текущей стоимости. Время действия индекса должно соответствовать периоду действия прайс-листов;</w:t>
            </w:r>
          </w:p>
          <w:p w14:paraId="2D5023BA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при пересчете стоимости МТР «обратным счетом» в каждой строке сметы (в графе стоимость единицы материала) должно быть показано ценообразование (формула расчета): текущая стоимость с НДС / 1,20 (НДС) / индекс перевода из текущей стоимости в базовую по материалам;</w:t>
            </w:r>
          </w:p>
          <w:p w14:paraId="76776D42" w14:textId="01742FC2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- при необходимости транспортные и заготовительно-складские расходы, учесть в стоимости в соответствии с требованиями </w:t>
            </w:r>
            <w:r w:rsidR="00A26229">
              <w:rPr>
                <w:rStyle w:val="FontStyle106"/>
                <w:sz w:val="20"/>
                <w:szCs w:val="20"/>
              </w:rPr>
              <w:t>Методики 2020</w:t>
            </w:r>
            <w:r w:rsidRPr="005066CD">
              <w:rPr>
                <w:rStyle w:val="FontStyle106"/>
                <w:sz w:val="20"/>
                <w:szCs w:val="20"/>
              </w:rPr>
              <w:t xml:space="preserve"> и согласовать с Заказчиком.</w:t>
            </w:r>
          </w:p>
          <w:p w14:paraId="5EA7833F" w14:textId="63D533F3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Для учета стоимости в СД инертных материалов, бетонов, арматуры, металлоконструкций, ж/б изделий, если данные МТР являются ценообразующими</w:t>
            </w:r>
            <w:r w:rsidR="0036308C" w:rsidRPr="005066CD">
              <w:rPr>
                <w:rStyle w:val="FontStyle106"/>
                <w:sz w:val="20"/>
                <w:szCs w:val="20"/>
              </w:rPr>
              <w:t xml:space="preserve"> (составляют более 20% в общей стоимости МТР</w:t>
            </w:r>
            <w:r w:rsidR="00176838" w:rsidRPr="005066CD">
              <w:rPr>
                <w:rStyle w:val="FontStyle106"/>
                <w:sz w:val="20"/>
                <w:szCs w:val="20"/>
              </w:rPr>
              <w:t>)</w:t>
            </w:r>
            <w:r w:rsidRPr="005066CD">
              <w:rPr>
                <w:rStyle w:val="FontStyle106"/>
                <w:sz w:val="20"/>
                <w:szCs w:val="20"/>
              </w:rPr>
              <w:t>, предоставить сравнительный анализ их стоимости при применении по сборникам сметных цен   или их учету по прайс-листам поставщиков.</w:t>
            </w:r>
          </w:p>
          <w:p w14:paraId="5B62F4E8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Лимит средств на временные здания и сооружения определить на основании ГСН 81-05-01-2001 прил. 1 п. 3.9.2. – 3,1%*0,8=2,48%.</w:t>
            </w:r>
          </w:p>
          <w:p w14:paraId="7E5A4D22" w14:textId="32C024A8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При соответствующих обоснованиях, предусмотренных ПОС, в главу 8 ССР могут быть включены затраты, обозначенные в п. 1.5 ГСН 81-05-01-2001 по предварительному согласованию с Заказчиком.</w:t>
            </w:r>
          </w:p>
          <w:p w14:paraId="694DFDEC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Затраты, связанные с производством работ в зимнее время – на основании ГСН 81-05-02-2007 табл. 4 п. 7.5. – 1,6% (Московская область I</w:t>
            </w:r>
            <w:r w:rsidRPr="005066CD">
              <w:rPr>
                <w:rStyle w:val="FontStyle106"/>
                <w:sz w:val="20"/>
                <w:szCs w:val="20"/>
                <w:lang w:val="en-US"/>
              </w:rPr>
              <w:t>II</w:t>
            </w:r>
            <w:r w:rsidRPr="005066CD">
              <w:rPr>
                <w:rStyle w:val="FontStyle106"/>
                <w:sz w:val="20"/>
                <w:szCs w:val="20"/>
              </w:rPr>
              <w:t xml:space="preserve"> температурная зона).</w:t>
            </w:r>
          </w:p>
          <w:p w14:paraId="70132837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Лимит средств на </w:t>
            </w:r>
            <w:proofErr w:type="spellStart"/>
            <w:r w:rsidRPr="005066CD">
              <w:rPr>
                <w:rStyle w:val="FontStyle106"/>
                <w:sz w:val="20"/>
                <w:szCs w:val="20"/>
              </w:rPr>
              <w:t>снегоборьбу</w:t>
            </w:r>
            <w:proofErr w:type="spellEnd"/>
            <w:r w:rsidRPr="005066CD">
              <w:rPr>
                <w:rStyle w:val="FontStyle106"/>
                <w:sz w:val="20"/>
                <w:szCs w:val="20"/>
              </w:rPr>
              <w:t xml:space="preserve"> – на основании ГСН 81-05-02-2007 табл. 2 – 0,3%.</w:t>
            </w:r>
          </w:p>
          <w:p w14:paraId="29FAABE2" w14:textId="3D3705CC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Затраты на пусконаладочные работы (далее – ПНР) «вхолостую» определить по отдельным локальным сметам, составленным на основании согласованной программы проведения ПНР с использованием вышеуказанной сметно-нормативной базы. При невозможности составления локальных смет (отсутствие необходимых разделов рабочей документации) лимит средств на ПНР «вхолостую» предусмот</w:t>
            </w:r>
            <w:r w:rsidR="00333023">
              <w:rPr>
                <w:rStyle w:val="FontStyle106"/>
                <w:sz w:val="20"/>
                <w:szCs w:val="20"/>
              </w:rPr>
              <w:t>реть в размере, согласованном с</w:t>
            </w:r>
            <w:r w:rsidR="008A5C30" w:rsidRPr="005066CD">
              <w:rPr>
                <w:rStyle w:val="FontStyle106"/>
                <w:sz w:val="20"/>
                <w:szCs w:val="20"/>
              </w:rPr>
              <w:t xml:space="preserve"> </w:t>
            </w:r>
            <w:r w:rsidRPr="005066CD">
              <w:rPr>
                <w:rStyle w:val="FontStyle106"/>
                <w:sz w:val="20"/>
                <w:szCs w:val="20"/>
              </w:rPr>
              <w:t>Заказчиком на основании данных объектов-аналогов или процента от стоимости оборудования.</w:t>
            </w:r>
          </w:p>
          <w:p w14:paraId="10A0D825" w14:textId="7A5D64AD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Прочие работы и затраты в соответствии с </w:t>
            </w:r>
            <w:r w:rsidR="00A26229">
              <w:rPr>
                <w:rStyle w:val="FontStyle106"/>
                <w:sz w:val="20"/>
                <w:szCs w:val="20"/>
              </w:rPr>
              <w:t>Методикой 2020 г</w:t>
            </w:r>
            <w:r w:rsidRPr="005066CD">
              <w:rPr>
                <w:rStyle w:val="FontStyle106"/>
                <w:sz w:val="20"/>
                <w:szCs w:val="20"/>
              </w:rPr>
              <w:t xml:space="preserve"> (с учетом действующих на момент разработки изменений и дополнений) при соответствующих обоснованиях, предусмотренных ПОС и по согласованию с Заказчиком.  </w:t>
            </w:r>
          </w:p>
          <w:p w14:paraId="0590AB28" w14:textId="77777777" w:rsidR="00576DC9" w:rsidRPr="005066CD" w:rsidRDefault="00576DC9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Лимит средств на содержание службы Заказчика-Застройщика учесть в главе 10 ССР и определить на основании Приказа от 15 февраля 2005 г. N 36</w:t>
            </w:r>
          </w:p>
          <w:p w14:paraId="1A02DB5A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В главу 12 ССР включить:</w:t>
            </w:r>
          </w:p>
          <w:p w14:paraId="7AA5B98C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затраты на проектно-изыскательские работы</w:t>
            </w:r>
          </w:p>
          <w:p w14:paraId="42CC365B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лимит средств на авторский надзор в размере 0,2% от итога глав 1-9 ССР (МДС 81-35.2004);</w:t>
            </w:r>
          </w:p>
          <w:p w14:paraId="2F4E1CB2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 Лимит средств на непредвиденные работы и затраты предусмотреть в размере 3% в соответствии с п.4.96 МДС 81-35.2004.</w:t>
            </w:r>
          </w:p>
          <w:p w14:paraId="62AFB81F" w14:textId="518BB2AD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 За итогом ССР стоимости строительства предусмотреть в соответствии с проектной и рабочей документацией, согласовав предварительно с Заказчиком:</w:t>
            </w:r>
          </w:p>
          <w:p w14:paraId="0A3766D7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возвратные суммы, в соответствии с п. 4.99.1 МДС 81-35.2004;</w:t>
            </w:r>
          </w:p>
          <w:p w14:paraId="0A70F6F6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затраты на ПНР «под нагрузкой» предусмотреть в сводной смете на ввод объекта в эксплуатацию;</w:t>
            </w:r>
          </w:p>
          <w:p w14:paraId="2ABEFF54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аварийный запас материалов (оборудования);</w:t>
            </w:r>
          </w:p>
          <w:p w14:paraId="7C5609AF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стоимость оборудования (мебели, инвентаря) не подлежащего монтажу.</w:t>
            </w:r>
          </w:p>
          <w:p w14:paraId="0BBE8C6B" w14:textId="64AC4CD9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Сметную документацию</w:t>
            </w:r>
            <w:r w:rsidR="00176838" w:rsidRPr="005066CD">
              <w:rPr>
                <w:rStyle w:val="FontStyle106"/>
                <w:sz w:val="20"/>
                <w:szCs w:val="20"/>
              </w:rPr>
              <w:t xml:space="preserve">, в соответствии с МДС 81-35.2004 </w:t>
            </w:r>
            <w:r w:rsidRPr="005066CD">
              <w:rPr>
                <w:rStyle w:val="FontStyle106"/>
                <w:sz w:val="20"/>
                <w:szCs w:val="20"/>
              </w:rPr>
              <w:t>передать</w:t>
            </w:r>
            <w:r w:rsidR="008A5C30" w:rsidRPr="005066CD">
              <w:rPr>
                <w:rStyle w:val="FontStyle106"/>
                <w:sz w:val="20"/>
                <w:szCs w:val="20"/>
              </w:rPr>
              <w:t xml:space="preserve"> </w:t>
            </w:r>
            <w:r w:rsidRPr="005066CD">
              <w:rPr>
                <w:rStyle w:val="FontStyle106"/>
                <w:sz w:val="20"/>
                <w:szCs w:val="20"/>
              </w:rPr>
              <w:t>Заказчику:</w:t>
            </w:r>
          </w:p>
          <w:p w14:paraId="281D9281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три экземпляра на бумажном носителе в сброшюрованном виде;</w:t>
            </w:r>
          </w:p>
          <w:p w14:paraId="118A2A18" w14:textId="09A6ECC0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 xml:space="preserve">- кроме того </w:t>
            </w:r>
            <w:r w:rsidR="00176838" w:rsidRPr="005066CD">
              <w:rPr>
                <w:rStyle w:val="FontStyle106"/>
                <w:sz w:val="20"/>
                <w:szCs w:val="20"/>
              </w:rPr>
              <w:t xml:space="preserve">в </w:t>
            </w:r>
            <w:r w:rsidRPr="005066CD">
              <w:rPr>
                <w:rStyle w:val="FontStyle106"/>
                <w:sz w:val="20"/>
                <w:szCs w:val="20"/>
              </w:rPr>
              <w:t>одном экземпляре на электронном носителе (CD/DVD) в редактируемом формате разработки</w:t>
            </w:r>
            <w:r w:rsidR="00176838" w:rsidRPr="005066CD">
              <w:rPr>
                <w:rStyle w:val="FontStyle106"/>
                <w:sz w:val="20"/>
                <w:szCs w:val="20"/>
              </w:rPr>
              <w:t xml:space="preserve"> программного комплекса Гранд смета: </w:t>
            </w:r>
            <w:proofErr w:type="spellStart"/>
            <w:r w:rsidRPr="005066CD">
              <w:rPr>
                <w:rStyle w:val="FontStyle106"/>
                <w:sz w:val="20"/>
                <w:szCs w:val="20"/>
              </w:rPr>
              <w:t>gsf</w:t>
            </w:r>
            <w:proofErr w:type="spellEnd"/>
            <w:r w:rsidRPr="005066CD">
              <w:rPr>
                <w:rStyle w:val="FontStyle106"/>
                <w:sz w:val="20"/>
                <w:szCs w:val="20"/>
              </w:rPr>
              <w:t>/</w:t>
            </w:r>
            <w:proofErr w:type="spellStart"/>
            <w:r w:rsidRPr="005066CD">
              <w:rPr>
                <w:rStyle w:val="FontStyle106"/>
                <w:sz w:val="20"/>
                <w:szCs w:val="20"/>
              </w:rPr>
              <w:t>gsfx</w:t>
            </w:r>
            <w:proofErr w:type="spellEnd"/>
            <w:r w:rsidRPr="005066CD">
              <w:rPr>
                <w:rStyle w:val="FontStyle106"/>
                <w:sz w:val="20"/>
                <w:szCs w:val="20"/>
              </w:rPr>
              <w:t xml:space="preserve"> или .</w:t>
            </w:r>
            <w:proofErr w:type="spellStart"/>
            <w:r w:rsidRPr="005066CD">
              <w:rPr>
                <w:rStyle w:val="FontStyle106"/>
                <w:sz w:val="20"/>
                <w:szCs w:val="20"/>
              </w:rPr>
              <w:t>xml</w:t>
            </w:r>
            <w:proofErr w:type="spellEnd"/>
            <w:r w:rsidRPr="005066CD">
              <w:rPr>
                <w:rStyle w:val="FontStyle106"/>
                <w:sz w:val="20"/>
                <w:szCs w:val="20"/>
              </w:rPr>
              <w:t>/</w:t>
            </w:r>
            <w:proofErr w:type="spellStart"/>
            <w:r w:rsidRPr="005066CD">
              <w:rPr>
                <w:rStyle w:val="FontStyle106"/>
                <w:sz w:val="20"/>
                <w:szCs w:val="20"/>
              </w:rPr>
              <w:t>xmlx</w:t>
            </w:r>
            <w:proofErr w:type="spellEnd"/>
            <w:r w:rsidRPr="005066CD">
              <w:rPr>
                <w:rStyle w:val="FontStyle106"/>
                <w:sz w:val="20"/>
                <w:szCs w:val="20"/>
              </w:rPr>
              <w:t xml:space="preserve"> </w:t>
            </w:r>
          </w:p>
          <w:p w14:paraId="7C7D9C47" w14:textId="77777777" w:rsidR="00A87038" w:rsidRPr="005066CD" w:rsidRDefault="00A87038" w:rsidP="00A87038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диски должны быть защищены от записи, иметь этикетку с указанием изготовителя, даты изготовления, объекта строительства и номера архивного тома;</w:t>
            </w:r>
          </w:p>
          <w:p w14:paraId="79E14D85" w14:textId="77777777" w:rsidR="00E004F7" w:rsidRPr="005066CD" w:rsidRDefault="00A87038" w:rsidP="00E004F7">
            <w:pPr>
              <w:jc w:val="both"/>
              <w:rPr>
                <w:rStyle w:val="FontStyle106"/>
                <w:sz w:val="20"/>
                <w:szCs w:val="20"/>
              </w:rPr>
            </w:pPr>
            <w:r w:rsidRPr="005066CD">
              <w:rPr>
                <w:rStyle w:val="FontStyle106"/>
                <w:sz w:val="20"/>
                <w:szCs w:val="20"/>
              </w:rPr>
              <w:t>- состав и содержание дисков должны быть идентичны печатной версии комплекта сметной документации.</w:t>
            </w:r>
          </w:p>
        </w:tc>
      </w:tr>
      <w:tr w:rsidR="006D487D" w:rsidRPr="005066CD" w14:paraId="10F9608B" w14:textId="77777777" w:rsidTr="001C519F">
        <w:tc>
          <w:tcPr>
            <w:tcW w:w="9747" w:type="dxa"/>
            <w:gridSpan w:val="3"/>
          </w:tcPr>
          <w:p w14:paraId="52FEB883" w14:textId="77777777" w:rsidR="00120B4A" w:rsidRPr="005066CD" w:rsidRDefault="00120B4A" w:rsidP="00A87038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066C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40. Требования к разработке специальных технических условий</w:t>
            </w:r>
          </w:p>
        </w:tc>
      </w:tr>
      <w:tr w:rsidR="006D487D" w:rsidRPr="005066CD" w14:paraId="0363A71C" w14:textId="77777777" w:rsidTr="001C519F">
        <w:tc>
          <w:tcPr>
            <w:tcW w:w="9747" w:type="dxa"/>
            <w:gridSpan w:val="3"/>
          </w:tcPr>
          <w:p w14:paraId="49F97E00" w14:textId="77777777" w:rsidR="00A87038" w:rsidRPr="005066CD" w:rsidRDefault="00A87038" w:rsidP="00A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CD">
              <w:rPr>
                <w:rFonts w:ascii="Times New Roman" w:hAnsi="Times New Roman" w:cs="Times New Roman"/>
                <w:sz w:val="20"/>
                <w:szCs w:val="20"/>
              </w:rPr>
              <w:t>Не применимо</w:t>
            </w:r>
          </w:p>
        </w:tc>
      </w:tr>
      <w:tr w:rsidR="006D487D" w:rsidRPr="005066CD" w14:paraId="4E1EB678" w14:textId="77777777" w:rsidTr="001C519F">
        <w:tc>
          <w:tcPr>
            <w:tcW w:w="9747" w:type="dxa"/>
            <w:gridSpan w:val="3"/>
          </w:tcPr>
          <w:p w14:paraId="210EA03C" w14:textId="77777777" w:rsidR="00A87038" w:rsidRPr="005066CD" w:rsidRDefault="00A87038" w:rsidP="00A8703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066CD">
              <w:rPr>
                <w:rFonts w:ascii="Times New Roman" w:hAnsi="Times New Roman" w:cs="Times New Roman"/>
                <w:sz w:val="18"/>
              </w:rPr>
              <w:t xml:space="preserve">(указываются в случаях, когда разработка и применение СТУ допускается Федеральным законом </w:t>
            </w:r>
          </w:p>
          <w:p w14:paraId="4925E714" w14:textId="77777777" w:rsidR="00A87038" w:rsidRPr="005066CD" w:rsidRDefault="00A87038" w:rsidP="00A870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  <w:sz w:val="18"/>
              </w:rPr>
              <w:t>N 384-ФЗ "Технический регламент о безопасности зданий и сооружений" от 30 декабря 2009 г. и постановлением Правительства Российской Федерации N 87 "О составе разделов проектной документации и требованиях к их содержанию" от 16 февраля 2008 г.)</w:t>
            </w:r>
          </w:p>
        </w:tc>
      </w:tr>
      <w:tr w:rsidR="006D487D" w:rsidRPr="005066CD" w14:paraId="53DA2CF9" w14:textId="77777777" w:rsidTr="001C519F">
        <w:tc>
          <w:tcPr>
            <w:tcW w:w="9747" w:type="dxa"/>
            <w:gridSpan w:val="3"/>
          </w:tcPr>
          <w:p w14:paraId="0B4AE905" w14:textId="77777777" w:rsidR="00A87038" w:rsidRPr="005066CD" w:rsidRDefault="00A87038" w:rsidP="00A870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  <w:b/>
                <w:sz w:val="18"/>
              </w:rPr>
              <w:t xml:space="preserve">41. Требования о применении при разработке проектной документации документов в области стандартизации, не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 обеспечивается соблюдение требований Федерального закона "Технический регламент  о безопасности зданий и  сооружений", утвержденный постановлением Правительства Российской Федерации от 26 декабря 2014 года N 1521 "Об утверждении перечня национальных стандартов и сводов правил (частей таких стандартов и сводов правил), в результате применения которых на </w:t>
            </w:r>
            <w:r w:rsidRPr="005066CD">
              <w:rPr>
                <w:rFonts w:ascii="Times New Roman" w:hAnsi="Times New Roman" w:cs="Times New Roman"/>
                <w:b/>
                <w:sz w:val="18"/>
              </w:rPr>
              <w:lastRenderedPageBreak/>
              <w:t>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6D487D" w:rsidRPr="005066CD" w14:paraId="2AE02896" w14:textId="77777777" w:rsidTr="001C519F">
        <w:tc>
          <w:tcPr>
            <w:tcW w:w="9747" w:type="dxa"/>
            <w:gridSpan w:val="3"/>
          </w:tcPr>
          <w:p w14:paraId="73FC2339" w14:textId="235FA17B" w:rsidR="00A87038" w:rsidRPr="005066CD" w:rsidRDefault="00A26229" w:rsidP="00686F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применимо</w:t>
            </w:r>
          </w:p>
        </w:tc>
      </w:tr>
      <w:tr w:rsidR="006D487D" w:rsidRPr="005066CD" w14:paraId="317362A5" w14:textId="77777777" w:rsidTr="001C519F">
        <w:tc>
          <w:tcPr>
            <w:tcW w:w="9747" w:type="dxa"/>
            <w:gridSpan w:val="3"/>
          </w:tcPr>
          <w:p w14:paraId="7481C51A" w14:textId="77777777" w:rsidR="00A87038" w:rsidRPr="005066CD" w:rsidRDefault="00A87038" w:rsidP="00A8703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42. Требования к выполнению демонстрационных материалов, макетов</w:t>
            </w:r>
          </w:p>
        </w:tc>
      </w:tr>
      <w:tr w:rsidR="006D487D" w:rsidRPr="005066CD" w14:paraId="287ED268" w14:textId="77777777" w:rsidTr="001C519F">
        <w:tc>
          <w:tcPr>
            <w:tcW w:w="9747" w:type="dxa"/>
            <w:gridSpan w:val="3"/>
          </w:tcPr>
          <w:p w14:paraId="329C1282" w14:textId="77777777" w:rsidR="00A87038" w:rsidRPr="005066CD" w:rsidRDefault="00A87038" w:rsidP="00A87038">
            <w:pPr>
              <w:pStyle w:val="ConsPlusNonformat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6D487D" w:rsidRPr="005066CD" w14:paraId="425456B3" w14:textId="77777777" w:rsidTr="001C519F">
        <w:tc>
          <w:tcPr>
            <w:tcW w:w="9747" w:type="dxa"/>
            <w:gridSpan w:val="3"/>
          </w:tcPr>
          <w:p w14:paraId="245A96B5" w14:textId="77777777" w:rsidR="00A87038" w:rsidRPr="005066CD" w:rsidRDefault="00A87038" w:rsidP="00A870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(указываются в случае принятия застройщиком решения о выполнении демонстрационных материалов, макетов)</w:t>
            </w:r>
          </w:p>
        </w:tc>
      </w:tr>
      <w:tr w:rsidR="006D487D" w:rsidRPr="005066CD" w14:paraId="5E1A1537" w14:textId="77777777" w:rsidTr="001C519F">
        <w:tc>
          <w:tcPr>
            <w:tcW w:w="9747" w:type="dxa"/>
            <w:gridSpan w:val="3"/>
          </w:tcPr>
          <w:p w14:paraId="388EECAA" w14:textId="77777777" w:rsidR="00A87038" w:rsidRPr="005066CD" w:rsidRDefault="00A87038" w:rsidP="00A8703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43. Требования о применении технологий информационного моделирования</w:t>
            </w:r>
          </w:p>
        </w:tc>
      </w:tr>
      <w:tr w:rsidR="006D487D" w:rsidRPr="005066CD" w14:paraId="6496C6CD" w14:textId="77777777" w:rsidTr="001C519F">
        <w:tc>
          <w:tcPr>
            <w:tcW w:w="9747" w:type="dxa"/>
            <w:gridSpan w:val="3"/>
          </w:tcPr>
          <w:p w14:paraId="29ACC88E" w14:textId="77777777" w:rsidR="00A87038" w:rsidRPr="005066CD" w:rsidRDefault="00A87038" w:rsidP="00A87038">
            <w:pPr>
              <w:pStyle w:val="ConsPlusNonformat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6D487D" w:rsidRPr="005066CD" w14:paraId="78A0B248" w14:textId="77777777" w:rsidTr="001C519F">
        <w:tc>
          <w:tcPr>
            <w:tcW w:w="9747" w:type="dxa"/>
            <w:gridSpan w:val="3"/>
          </w:tcPr>
          <w:p w14:paraId="075590CD" w14:textId="77777777" w:rsidR="00A87038" w:rsidRPr="005066CD" w:rsidRDefault="00A87038" w:rsidP="00A870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  <w:sz w:val="18"/>
              </w:rPr>
              <w:t>(указываются в случае принятия застройщиком решения о применении технологий информационного моделирования)</w:t>
            </w:r>
          </w:p>
        </w:tc>
      </w:tr>
      <w:tr w:rsidR="006D487D" w:rsidRPr="005066CD" w14:paraId="1E9C29D9" w14:textId="77777777" w:rsidTr="001C519F">
        <w:tc>
          <w:tcPr>
            <w:tcW w:w="9747" w:type="dxa"/>
            <w:gridSpan w:val="3"/>
          </w:tcPr>
          <w:p w14:paraId="47E45BA2" w14:textId="77777777" w:rsidR="00A87038" w:rsidRPr="005066CD" w:rsidRDefault="00A87038" w:rsidP="00A8703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44. Требование о применении экономически эффективной проектной документации повторного использования</w:t>
            </w:r>
          </w:p>
        </w:tc>
      </w:tr>
      <w:tr w:rsidR="006D487D" w:rsidRPr="005066CD" w14:paraId="1E466861" w14:textId="77777777" w:rsidTr="001C519F">
        <w:tc>
          <w:tcPr>
            <w:tcW w:w="9747" w:type="dxa"/>
            <w:gridSpan w:val="3"/>
          </w:tcPr>
          <w:p w14:paraId="67FE350F" w14:textId="3633801D" w:rsidR="00A87038" w:rsidRPr="005066CD" w:rsidRDefault="00A26229" w:rsidP="00A8703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Допускается применение документации по объектам аналогам/типовые проекты</w:t>
            </w:r>
          </w:p>
        </w:tc>
      </w:tr>
      <w:tr w:rsidR="006D487D" w:rsidRPr="005066CD" w14:paraId="56A5D66B" w14:textId="77777777" w:rsidTr="001C519F">
        <w:tc>
          <w:tcPr>
            <w:tcW w:w="9747" w:type="dxa"/>
            <w:gridSpan w:val="3"/>
          </w:tcPr>
          <w:p w14:paraId="0E1F023F" w14:textId="77777777" w:rsidR="00A87038" w:rsidRPr="005066CD" w:rsidRDefault="00A87038" w:rsidP="00A870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  <w:sz w:val="18"/>
              </w:rPr>
              <w:t>(указывается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такой проектной документации - с учетом критериев экономической эффективности проектной документации))</w:t>
            </w:r>
          </w:p>
        </w:tc>
      </w:tr>
      <w:tr w:rsidR="006D487D" w:rsidRPr="005066CD" w14:paraId="623105EC" w14:textId="77777777" w:rsidTr="001C519F">
        <w:tc>
          <w:tcPr>
            <w:tcW w:w="9747" w:type="dxa"/>
            <w:gridSpan w:val="3"/>
          </w:tcPr>
          <w:p w14:paraId="331FB52B" w14:textId="77777777" w:rsidR="00A87038" w:rsidRPr="005066CD" w:rsidRDefault="00A87038" w:rsidP="00A8703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45. Прочие дополнительные требования и указания, конкретизирующие объем</w:t>
            </w:r>
          </w:p>
          <w:p w14:paraId="6275F47B" w14:textId="77777777" w:rsidR="00A87038" w:rsidRPr="005066CD" w:rsidRDefault="00A87038" w:rsidP="00A870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  <w:b/>
              </w:rPr>
              <w:t>проектных работ</w:t>
            </w:r>
          </w:p>
        </w:tc>
      </w:tr>
      <w:tr w:rsidR="006D487D" w:rsidRPr="005066CD" w14:paraId="0CC32746" w14:textId="77777777" w:rsidTr="001C519F">
        <w:tc>
          <w:tcPr>
            <w:tcW w:w="9747" w:type="dxa"/>
            <w:gridSpan w:val="3"/>
          </w:tcPr>
          <w:p w14:paraId="0DBD1683" w14:textId="34BAFB8E" w:rsidR="00631A82" w:rsidRDefault="00631A82" w:rsidP="00A870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 xml:space="preserve">Проектная организация обеспечивает разработку рабочей документации в соответствии с нормативными требованиями в области проектирования и строительства, а </w:t>
            </w:r>
            <w:r w:rsidR="008D79E5" w:rsidRPr="005066CD">
              <w:rPr>
                <w:rFonts w:ascii="Times New Roman" w:hAnsi="Times New Roman" w:cs="Times New Roman"/>
              </w:rPr>
              <w:t>также</w:t>
            </w:r>
            <w:r w:rsidRPr="005066CD">
              <w:rPr>
                <w:rFonts w:ascii="Times New Roman" w:hAnsi="Times New Roman" w:cs="Times New Roman"/>
              </w:rPr>
              <w:t xml:space="preserve"> с учетом требований Воздушного кодекса.</w:t>
            </w:r>
          </w:p>
          <w:p w14:paraId="2C17F8F8" w14:textId="00E8CA4F" w:rsidR="00EE67D7" w:rsidRPr="00EE67D7" w:rsidRDefault="00EE67D7" w:rsidP="00EE67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Рабочую</w:t>
            </w:r>
            <w:r w:rsidRPr="00EE67D7">
              <w:rPr>
                <w:rFonts w:ascii="Times New Roman" w:hAnsi="Times New Roman" w:cs="Times New Roman"/>
              </w:rPr>
              <w:t xml:space="preserve"> документаци</w:t>
            </w:r>
            <w:r>
              <w:rPr>
                <w:rFonts w:ascii="Times New Roman" w:hAnsi="Times New Roman" w:cs="Times New Roman"/>
              </w:rPr>
              <w:t>ю</w:t>
            </w:r>
            <w:r w:rsidRPr="00EE67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выполнить в следующем объеме</w:t>
            </w:r>
            <w:r w:rsidRPr="00EE67D7">
              <w:rPr>
                <w:rFonts w:ascii="Times New Roman" w:hAnsi="Times New Roman" w:cs="Times New Roman"/>
              </w:rPr>
              <w:t>:</w:t>
            </w:r>
          </w:p>
          <w:p w14:paraId="2EB70010" w14:textId="77777777" w:rsidR="00EE67D7" w:rsidRPr="00EE67D7" w:rsidRDefault="00EE67D7" w:rsidP="00EE67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67D7">
              <w:rPr>
                <w:rFonts w:ascii="Times New Roman" w:hAnsi="Times New Roman" w:cs="Times New Roman"/>
              </w:rPr>
              <w:t>- состав рабочей документации (СР);</w:t>
            </w:r>
          </w:p>
          <w:p w14:paraId="3D8A219B" w14:textId="77777777" w:rsidR="00EE67D7" w:rsidRPr="00EE67D7" w:rsidRDefault="00EE67D7" w:rsidP="00EE67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67D7">
              <w:rPr>
                <w:rFonts w:ascii="Times New Roman" w:hAnsi="Times New Roman" w:cs="Times New Roman"/>
              </w:rPr>
              <w:t>- пояснительная записка (ПЗ);</w:t>
            </w:r>
          </w:p>
          <w:p w14:paraId="77380F32" w14:textId="77777777" w:rsidR="00EE67D7" w:rsidRPr="00EE67D7" w:rsidRDefault="00EE67D7" w:rsidP="00EE67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67D7">
              <w:rPr>
                <w:rFonts w:ascii="Times New Roman" w:hAnsi="Times New Roman" w:cs="Times New Roman"/>
              </w:rPr>
              <w:t>- технологические решения (ТХ);</w:t>
            </w:r>
          </w:p>
          <w:p w14:paraId="3CABF3D7" w14:textId="77777777" w:rsidR="00EE67D7" w:rsidRPr="00EE67D7" w:rsidRDefault="00EE67D7" w:rsidP="00EE67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67D7">
              <w:rPr>
                <w:rFonts w:ascii="Times New Roman" w:hAnsi="Times New Roman" w:cs="Times New Roman"/>
              </w:rPr>
              <w:t>- архитектурно-строительные решения (АС и/или КМ, КЖ);</w:t>
            </w:r>
          </w:p>
          <w:p w14:paraId="2BB6508E" w14:textId="73D6249B" w:rsidR="00EE67D7" w:rsidRDefault="00A26229" w:rsidP="00EE67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наружные сети ливневой (дождевой) канализации (Л</w:t>
            </w:r>
            <w:r w:rsidR="00EE67D7" w:rsidRPr="00EE67D7">
              <w:rPr>
                <w:rFonts w:ascii="Times New Roman" w:hAnsi="Times New Roman" w:cs="Times New Roman"/>
              </w:rPr>
              <w:t>К), при необходимости;</w:t>
            </w:r>
          </w:p>
          <w:p w14:paraId="7947466A" w14:textId="741804B4" w:rsidR="00A26229" w:rsidRDefault="00A26229" w:rsidP="00EE67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внутренние сети электроснабжения (ЭС);</w:t>
            </w:r>
          </w:p>
          <w:p w14:paraId="58795A8F" w14:textId="37A17925" w:rsidR="00A26229" w:rsidRDefault="00A26229" w:rsidP="00EE67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охр</w:t>
            </w:r>
            <w:r w:rsidR="00383CE5">
              <w:rPr>
                <w:rFonts w:ascii="Times New Roman" w:hAnsi="Times New Roman" w:cs="Times New Roman"/>
              </w:rPr>
              <w:t>анно-пожарная сигнализация (ПС, СС);</w:t>
            </w:r>
          </w:p>
          <w:p w14:paraId="48B1625F" w14:textId="17A4FB5E" w:rsidR="00383CE5" w:rsidRPr="00EE67D7" w:rsidRDefault="00383CE5" w:rsidP="00EE67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мероприятия в области ГО и ЧС;</w:t>
            </w:r>
          </w:p>
          <w:p w14:paraId="0C3D1C13" w14:textId="6C54BF82" w:rsidR="00EE67D7" w:rsidRPr="00EE67D7" w:rsidRDefault="00EE67D7" w:rsidP="00EE67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заземление (ЭЗ</w:t>
            </w:r>
            <w:r w:rsidRPr="00EE67D7">
              <w:rPr>
                <w:rFonts w:ascii="Times New Roman" w:hAnsi="Times New Roman" w:cs="Times New Roman"/>
              </w:rPr>
              <w:t>);</w:t>
            </w:r>
          </w:p>
          <w:p w14:paraId="6821ADE5" w14:textId="1F6AB921" w:rsidR="00EE67D7" w:rsidRDefault="00EE67D7" w:rsidP="00EE67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67D7">
              <w:rPr>
                <w:rFonts w:ascii="Times New Roman" w:hAnsi="Times New Roman" w:cs="Times New Roman"/>
              </w:rPr>
              <w:t>- сметная документация (СМ).</w:t>
            </w:r>
          </w:p>
          <w:p w14:paraId="6F1909B9" w14:textId="40CE026D" w:rsidR="00EE67D7" w:rsidRPr="005066CD" w:rsidRDefault="009601B7" w:rsidP="00A870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получения</w:t>
            </w:r>
            <w:r w:rsidRPr="009601B7">
              <w:rPr>
                <w:rFonts w:ascii="Times New Roman" w:hAnsi="Times New Roman" w:cs="Times New Roman"/>
              </w:rPr>
              <w:t xml:space="preserve"> технически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9601B7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9601B7">
              <w:rPr>
                <w:rFonts w:ascii="Times New Roman" w:hAnsi="Times New Roman" w:cs="Times New Roman"/>
              </w:rPr>
              <w:t>, согласовани</w:t>
            </w:r>
            <w:r>
              <w:rPr>
                <w:rFonts w:ascii="Times New Roman" w:hAnsi="Times New Roman" w:cs="Times New Roman"/>
              </w:rPr>
              <w:t>й</w:t>
            </w:r>
            <w:r w:rsidRPr="009601B7">
              <w:rPr>
                <w:rFonts w:ascii="Times New Roman" w:hAnsi="Times New Roman" w:cs="Times New Roman"/>
              </w:rPr>
              <w:t xml:space="preserve"> с заинтересованными службами, в том числе Международного аэропорта Шереметьево и Росавиации</w:t>
            </w:r>
            <w:r>
              <w:rPr>
                <w:rFonts w:ascii="Times New Roman" w:hAnsi="Times New Roman" w:cs="Times New Roman"/>
              </w:rPr>
              <w:t>, проектная организация готовит и передает Заказчику необходимые для согласования материалы, согласование обеспечивает Заказчик.</w:t>
            </w:r>
          </w:p>
          <w:p w14:paraId="242C8430" w14:textId="0A39B578" w:rsidR="00C67D16" w:rsidRPr="005066CD" w:rsidRDefault="00C67D16" w:rsidP="00C67D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прохождение экспертизы</w:t>
            </w:r>
            <w:r w:rsidR="00B5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промышленной безопасности</w:t>
            </w:r>
            <w:r w:rsidRPr="0050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рабочей</w:t>
            </w:r>
            <w:r w:rsidRPr="0050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и получение положительного заключения по резу</w:t>
            </w:r>
            <w:r w:rsidR="00B5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льтатам проведенной экспертизы промышленной безопасности (по доверенности Застройщика).</w:t>
            </w:r>
          </w:p>
          <w:p w14:paraId="5AD7EE57" w14:textId="11058A9E" w:rsidR="00631A82" w:rsidRPr="005066CD" w:rsidRDefault="00B52348" w:rsidP="00A870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Прохождение экспертизы </w:t>
            </w:r>
            <w:r w:rsidR="00631A82" w:rsidRPr="005066CD">
              <w:rPr>
                <w:rFonts w:ascii="Times New Roman" w:hAnsi="Times New Roman" w:cs="Times New Roman"/>
              </w:rPr>
              <w:t xml:space="preserve">за счет проектной </w:t>
            </w:r>
            <w:r w:rsidR="008A5C30" w:rsidRPr="005066CD">
              <w:rPr>
                <w:rFonts w:ascii="Times New Roman" w:hAnsi="Times New Roman" w:cs="Times New Roman"/>
              </w:rPr>
              <w:t>организации</w:t>
            </w:r>
            <w:r w:rsidR="002B37B6">
              <w:rPr>
                <w:rFonts w:ascii="Times New Roman" w:hAnsi="Times New Roman" w:cs="Times New Roman"/>
              </w:rPr>
              <w:t>.</w:t>
            </w:r>
          </w:p>
          <w:p w14:paraId="28DF75B2" w14:textId="7364135E" w:rsidR="00631A82" w:rsidRPr="005066CD" w:rsidRDefault="00A87038" w:rsidP="00A870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До направл</w:t>
            </w:r>
            <w:r w:rsidR="002B37B6">
              <w:rPr>
                <w:rFonts w:ascii="Times New Roman" w:hAnsi="Times New Roman" w:cs="Times New Roman"/>
              </w:rPr>
              <w:t>ения на экспертизу согласовать</w:t>
            </w:r>
            <w:r w:rsidRPr="005066CD">
              <w:rPr>
                <w:rFonts w:ascii="Times New Roman" w:hAnsi="Times New Roman" w:cs="Times New Roman"/>
              </w:rPr>
              <w:t xml:space="preserve"> документацию с Заказчиком</w:t>
            </w:r>
            <w:r w:rsidR="002B37B6">
              <w:rPr>
                <w:rFonts w:ascii="Times New Roman" w:hAnsi="Times New Roman" w:cs="Times New Roman"/>
              </w:rPr>
              <w:t>.</w:t>
            </w:r>
          </w:p>
          <w:p w14:paraId="1FB2EB55" w14:textId="2DE282EA" w:rsidR="00A87038" w:rsidRPr="005066CD" w:rsidRDefault="00A87038" w:rsidP="00A870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 xml:space="preserve">Документация выдаётся </w:t>
            </w:r>
            <w:r w:rsidR="002B37B6">
              <w:rPr>
                <w:rFonts w:ascii="Times New Roman" w:hAnsi="Times New Roman" w:cs="Times New Roman"/>
              </w:rPr>
              <w:t>Заказчику до экспертизы</w:t>
            </w:r>
            <w:r w:rsidRPr="005066CD">
              <w:rPr>
                <w:rFonts w:ascii="Times New Roman" w:hAnsi="Times New Roman" w:cs="Times New Roman"/>
              </w:rPr>
              <w:t xml:space="preserve"> </w:t>
            </w:r>
            <w:r w:rsidR="002B37B6">
              <w:rPr>
                <w:rFonts w:ascii="Times New Roman" w:hAnsi="Times New Roman" w:cs="Times New Roman"/>
              </w:rPr>
              <w:t xml:space="preserve">промышленной безопасности </w:t>
            </w:r>
            <w:r w:rsidRPr="005066CD">
              <w:rPr>
                <w:rFonts w:ascii="Times New Roman" w:hAnsi="Times New Roman" w:cs="Times New Roman"/>
              </w:rPr>
              <w:t>в 1-м экземпляре в электронном виде в формате PDF.</w:t>
            </w:r>
          </w:p>
          <w:p w14:paraId="2DFAE22A" w14:textId="6835463C" w:rsidR="00A87038" w:rsidRPr="005066CD" w:rsidRDefault="00A87038" w:rsidP="005208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 xml:space="preserve">После получения положительного заключения экспертизы </w:t>
            </w:r>
            <w:r w:rsidR="002B37B6">
              <w:rPr>
                <w:rFonts w:ascii="Times New Roman" w:hAnsi="Times New Roman" w:cs="Times New Roman"/>
              </w:rPr>
              <w:t xml:space="preserve">промышленной безопасности </w:t>
            </w:r>
            <w:r w:rsidRPr="005066CD">
              <w:rPr>
                <w:rFonts w:ascii="Times New Roman" w:hAnsi="Times New Roman" w:cs="Times New Roman"/>
              </w:rPr>
              <w:t xml:space="preserve">и внесения всех изменений по ее замечаниям Заказчика рабочая документация передается Заказчику в </w:t>
            </w:r>
            <w:r w:rsidR="002B37B6">
              <w:rPr>
                <w:rFonts w:ascii="Times New Roman" w:hAnsi="Times New Roman" w:cs="Times New Roman"/>
              </w:rPr>
              <w:t>4</w:t>
            </w:r>
            <w:r w:rsidRPr="005066CD">
              <w:rPr>
                <w:rFonts w:ascii="Times New Roman" w:hAnsi="Times New Roman" w:cs="Times New Roman"/>
              </w:rPr>
              <w:t xml:space="preserve">-х экземплярах на бумажном носителе и в 2-х экземплярах в электронном виде в формате PDF; чертежи в формате PDF (с подписями и печатями исполнителя), а также в формате </w:t>
            </w:r>
            <w:proofErr w:type="spellStart"/>
            <w:r w:rsidR="006E111E" w:rsidRPr="005066CD">
              <w:rPr>
                <w:rFonts w:ascii="Times New Roman" w:hAnsi="Times New Roman" w:cs="Times New Roman"/>
              </w:rPr>
              <w:t>dw</w:t>
            </w:r>
            <w:proofErr w:type="spellEnd"/>
            <w:r w:rsidR="006E111E" w:rsidRPr="005066CD">
              <w:rPr>
                <w:rFonts w:ascii="Times New Roman" w:hAnsi="Times New Roman" w:cs="Times New Roman"/>
                <w:lang w:val="en-US"/>
              </w:rPr>
              <w:t>g</w:t>
            </w:r>
            <w:r w:rsidR="006E111E" w:rsidRPr="005066CD">
              <w:rPr>
                <w:rFonts w:ascii="Times New Roman" w:hAnsi="Times New Roman" w:cs="Times New Roman"/>
              </w:rPr>
              <w:t xml:space="preserve"> и других форматах разработки</w:t>
            </w:r>
            <w:r w:rsidRPr="005066CD">
              <w:rPr>
                <w:rFonts w:ascii="Times New Roman" w:hAnsi="Times New Roman" w:cs="Times New Roman"/>
              </w:rPr>
              <w:t>. Все изменения по замечаниям экспертизы</w:t>
            </w:r>
            <w:r w:rsidR="002B37B6">
              <w:rPr>
                <w:rFonts w:ascii="Times New Roman" w:hAnsi="Times New Roman" w:cs="Times New Roman"/>
              </w:rPr>
              <w:t xml:space="preserve"> промышленной безопасности</w:t>
            </w:r>
            <w:r w:rsidRPr="005066CD">
              <w:rPr>
                <w:rFonts w:ascii="Times New Roman" w:hAnsi="Times New Roman" w:cs="Times New Roman"/>
              </w:rPr>
              <w:t xml:space="preserve"> в документацию вносятся в соответствии с ГОСТ Р 21.1101-2013 «Основные требования к проектной и рабочей документации».</w:t>
            </w:r>
          </w:p>
        </w:tc>
      </w:tr>
      <w:tr w:rsidR="006D487D" w:rsidRPr="005066CD" w14:paraId="15E60346" w14:textId="77777777" w:rsidTr="001C519F">
        <w:tc>
          <w:tcPr>
            <w:tcW w:w="9747" w:type="dxa"/>
            <w:gridSpan w:val="3"/>
          </w:tcPr>
          <w:p w14:paraId="35C65CE1" w14:textId="77777777" w:rsidR="00A87038" w:rsidRPr="005066CD" w:rsidRDefault="00A87038" w:rsidP="00A8703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46. К заданию на проектирование прилагаются</w:t>
            </w:r>
          </w:p>
        </w:tc>
      </w:tr>
      <w:tr w:rsidR="006D487D" w:rsidRPr="005066CD" w14:paraId="25F259C5" w14:textId="77777777" w:rsidTr="001C519F">
        <w:tc>
          <w:tcPr>
            <w:tcW w:w="9747" w:type="dxa"/>
            <w:gridSpan w:val="3"/>
          </w:tcPr>
          <w:p w14:paraId="34185E9C" w14:textId="77777777" w:rsidR="00A87038" w:rsidRPr="005066CD" w:rsidRDefault="00A87038" w:rsidP="00A8703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46.1. Градостроительный план земельного участка, на котором планируется размещение объекта, и (или) проект планировки территории и проект межевания территории</w:t>
            </w:r>
          </w:p>
        </w:tc>
      </w:tr>
      <w:tr w:rsidR="006D487D" w:rsidRPr="005066CD" w14:paraId="5E5ED091" w14:textId="77777777" w:rsidTr="001C519F">
        <w:tc>
          <w:tcPr>
            <w:tcW w:w="9747" w:type="dxa"/>
            <w:gridSpan w:val="3"/>
          </w:tcPr>
          <w:p w14:paraId="5D6A9EE6" w14:textId="77777777" w:rsidR="00A87038" w:rsidRPr="005066CD" w:rsidRDefault="00A87038" w:rsidP="00A87038">
            <w:pPr>
              <w:pStyle w:val="ConsPlusNonformat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 xml:space="preserve">ГПЗУ № </w:t>
            </w:r>
            <w:r w:rsidRPr="005066CD">
              <w:rPr>
                <w:rFonts w:ascii="Times New Roman" w:hAnsi="Times New Roman" w:cs="Times New Roman"/>
                <w:lang w:val="en-US"/>
              </w:rPr>
              <w:t>RU</w:t>
            </w:r>
            <w:r w:rsidRPr="005066CD">
              <w:rPr>
                <w:rFonts w:ascii="Times New Roman" w:hAnsi="Times New Roman" w:cs="Times New Roman"/>
              </w:rPr>
              <w:t xml:space="preserve"> 2030100-</w:t>
            </w:r>
            <w:r w:rsidRPr="005066CD">
              <w:rPr>
                <w:rFonts w:ascii="Times New Roman" w:hAnsi="Times New Roman" w:cs="Times New Roman"/>
                <w:lang w:val="en-US"/>
              </w:rPr>
              <w:t>MSK</w:t>
            </w:r>
            <w:r w:rsidRPr="005066CD">
              <w:rPr>
                <w:rFonts w:ascii="Times New Roman" w:hAnsi="Times New Roman" w:cs="Times New Roman"/>
              </w:rPr>
              <w:t xml:space="preserve"> 009655 от 29.01.2019 будет направлен в ходе работы над проектом</w:t>
            </w:r>
          </w:p>
        </w:tc>
      </w:tr>
      <w:tr w:rsidR="006D487D" w:rsidRPr="005066CD" w14:paraId="65B5FCC6" w14:textId="77777777" w:rsidTr="001C519F">
        <w:tc>
          <w:tcPr>
            <w:tcW w:w="9747" w:type="dxa"/>
            <w:gridSpan w:val="3"/>
          </w:tcPr>
          <w:p w14:paraId="767443E8" w14:textId="77777777" w:rsidR="00A87038" w:rsidRPr="005066CD" w:rsidRDefault="00A87038" w:rsidP="00A8703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 xml:space="preserve">46.2. Результаты инженерных изысканий </w:t>
            </w:r>
          </w:p>
          <w:p w14:paraId="655E176F" w14:textId="741C089D" w:rsidR="00A87038" w:rsidRPr="005066CD" w:rsidRDefault="00C961D9" w:rsidP="00BD7F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Применить инженерные изыскания, выполненные в 2020 году и получившие </w:t>
            </w:r>
            <w:r w:rsidRPr="00400915">
              <w:rPr>
                <w:rFonts w:ascii="Times New Roman" w:hAnsi="Times New Roman" w:cs="Times New Roman"/>
              </w:rPr>
              <w:t>положительное заключение экспертизы №50-2-1-3-027900-2020 от 30.06.2020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487D" w:rsidRPr="005066CD" w14:paraId="09DE23F8" w14:textId="77777777" w:rsidTr="001C519F">
        <w:tc>
          <w:tcPr>
            <w:tcW w:w="9747" w:type="dxa"/>
            <w:gridSpan w:val="3"/>
          </w:tcPr>
          <w:p w14:paraId="11AF3703" w14:textId="77777777" w:rsidR="00A87038" w:rsidRPr="005066CD" w:rsidRDefault="00A87038" w:rsidP="00A870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  <w:sz w:val="18"/>
              </w:rPr>
              <w:t>(при их отсутствии заданием на проектирование   предусматривается необходимость выполнения  инженерных изысканий в объеме, необходимом и достаточном для подготовки проектной документации</w:t>
            </w:r>
            <w:r w:rsidRPr="005066CD">
              <w:rPr>
                <w:rFonts w:ascii="Times New Roman" w:hAnsi="Times New Roman" w:cs="Times New Roman"/>
              </w:rPr>
              <w:t>)</w:t>
            </w:r>
          </w:p>
        </w:tc>
      </w:tr>
      <w:tr w:rsidR="006D487D" w:rsidRPr="005066CD" w14:paraId="71CA31EB" w14:textId="77777777" w:rsidTr="001C519F">
        <w:tc>
          <w:tcPr>
            <w:tcW w:w="9747" w:type="dxa"/>
            <w:gridSpan w:val="3"/>
          </w:tcPr>
          <w:p w14:paraId="2A168536" w14:textId="77777777" w:rsidR="00A87038" w:rsidRPr="005066CD" w:rsidRDefault="00A87038" w:rsidP="00A870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  <w:b/>
              </w:rPr>
              <w:t>46.3. Технические условия на подключение объекта к сетям инженерно-технического обеспечения</w:t>
            </w:r>
            <w:r w:rsidRPr="005066CD">
              <w:rPr>
                <w:rFonts w:ascii="Times New Roman" w:hAnsi="Times New Roman" w:cs="Times New Roman"/>
              </w:rPr>
              <w:t xml:space="preserve"> </w:t>
            </w:r>
          </w:p>
          <w:p w14:paraId="3D013139" w14:textId="640A8BCD" w:rsidR="00A87038" w:rsidRPr="005066CD" w:rsidRDefault="00C961D9" w:rsidP="00BD7F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 проектной организации (при необходимости)</w:t>
            </w:r>
          </w:p>
        </w:tc>
      </w:tr>
      <w:tr w:rsidR="006D487D" w:rsidRPr="005066CD" w14:paraId="4EFDE153" w14:textId="77777777" w:rsidTr="001C519F">
        <w:tc>
          <w:tcPr>
            <w:tcW w:w="9747" w:type="dxa"/>
            <w:gridSpan w:val="3"/>
          </w:tcPr>
          <w:p w14:paraId="74E9F8E2" w14:textId="4E02837F" w:rsidR="00A87038" w:rsidRPr="005066CD" w:rsidRDefault="00A87038" w:rsidP="00A87038">
            <w:pPr>
              <w:pStyle w:val="ConsPlusNonformat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(при их отсутствии и если они необходимы, заданием на пр</w:t>
            </w:r>
            <w:r w:rsidR="00C961D9">
              <w:rPr>
                <w:rFonts w:ascii="Times New Roman" w:hAnsi="Times New Roman" w:cs="Times New Roman"/>
              </w:rPr>
              <w:t xml:space="preserve">оектирование предусматривается </w:t>
            </w:r>
            <w:r w:rsidRPr="005066CD">
              <w:rPr>
                <w:rFonts w:ascii="Times New Roman" w:hAnsi="Times New Roman" w:cs="Times New Roman"/>
              </w:rPr>
              <w:t>задание на их получение)</w:t>
            </w:r>
          </w:p>
        </w:tc>
      </w:tr>
      <w:tr w:rsidR="006D487D" w:rsidRPr="005066CD" w14:paraId="0743949B" w14:textId="77777777" w:rsidTr="001C519F">
        <w:tc>
          <w:tcPr>
            <w:tcW w:w="9747" w:type="dxa"/>
            <w:gridSpan w:val="3"/>
          </w:tcPr>
          <w:p w14:paraId="7CBA044A" w14:textId="77777777" w:rsidR="00A87038" w:rsidRPr="005066CD" w:rsidRDefault="00A87038" w:rsidP="00A8703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46.4. Имеющиеся материалы утвержденного проекта планировки участка строительства. Сведения о надземных и подземных инженерных сооружениях и коммуникациях.</w:t>
            </w:r>
          </w:p>
        </w:tc>
      </w:tr>
      <w:tr w:rsidR="006D487D" w:rsidRPr="005066CD" w14:paraId="4FEA4701" w14:textId="77777777" w:rsidTr="001C519F">
        <w:tc>
          <w:tcPr>
            <w:tcW w:w="9747" w:type="dxa"/>
            <w:gridSpan w:val="3"/>
          </w:tcPr>
          <w:p w14:paraId="46A8AC64" w14:textId="77777777" w:rsidR="00A87038" w:rsidRPr="005066CD" w:rsidRDefault="00E47888" w:rsidP="00A87038">
            <w:pPr>
              <w:pStyle w:val="ConsPlusNonformat"/>
              <w:rPr>
                <w:rFonts w:ascii="Times New Roman" w:hAnsi="Times New Roman" w:cs="Times New Roman"/>
              </w:rPr>
            </w:pPr>
            <w:r w:rsidRPr="00C961D9">
              <w:rPr>
                <w:rFonts w:ascii="Times New Roman" w:hAnsi="Times New Roman" w:cs="Times New Roman"/>
              </w:rPr>
              <w:lastRenderedPageBreak/>
              <w:t>Указаны в приложении</w:t>
            </w:r>
            <w:r w:rsidR="00367CF6" w:rsidRPr="005066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487D" w:rsidRPr="005066CD" w14:paraId="09922DEE" w14:textId="77777777" w:rsidTr="001C519F">
        <w:tc>
          <w:tcPr>
            <w:tcW w:w="9747" w:type="dxa"/>
            <w:gridSpan w:val="3"/>
          </w:tcPr>
          <w:p w14:paraId="69B2C08F" w14:textId="77777777" w:rsidR="00A87038" w:rsidRPr="005066CD" w:rsidRDefault="00A87038" w:rsidP="00A8703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46.5. Решение о предварительном согласовании места размещения объекта (при наличии)</w:t>
            </w:r>
          </w:p>
        </w:tc>
      </w:tr>
      <w:tr w:rsidR="006D487D" w:rsidRPr="005066CD" w14:paraId="2CF356D3" w14:textId="77777777" w:rsidTr="001C519F">
        <w:tc>
          <w:tcPr>
            <w:tcW w:w="9747" w:type="dxa"/>
            <w:gridSpan w:val="3"/>
          </w:tcPr>
          <w:p w14:paraId="47F8C03A" w14:textId="38AFA29B" w:rsidR="00A87038" w:rsidRPr="005066CD" w:rsidRDefault="00C961D9" w:rsidP="00B04B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настоящему ЗП – план Альтернативного Склада ГСМ</w:t>
            </w:r>
          </w:p>
        </w:tc>
      </w:tr>
      <w:tr w:rsidR="006D487D" w:rsidRPr="005066CD" w14:paraId="2DBB276F" w14:textId="77777777" w:rsidTr="001C519F">
        <w:tc>
          <w:tcPr>
            <w:tcW w:w="9747" w:type="dxa"/>
            <w:gridSpan w:val="3"/>
          </w:tcPr>
          <w:p w14:paraId="0E56A9C2" w14:textId="77777777" w:rsidR="00A87038" w:rsidRPr="005066CD" w:rsidRDefault="00A87038" w:rsidP="00A8703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46.6. Документ, подтверждающий полномочия лица, утверждающего задание на проектирование</w:t>
            </w:r>
          </w:p>
        </w:tc>
      </w:tr>
      <w:tr w:rsidR="006D487D" w:rsidRPr="005066CD" w14:paraId="7D9DF996" w14:textId="77777777" w:rsidTr="001C519F">
        <w:tc>
          <w:tcPr>
            <w:tcW w:w="9747" w:type="dxa"/>
            <w:gridSpan w:val="3"/>
          </w:tcPr>
          <w:p w14:paraId="7FE48A63" w14:textId="77777777" w:rsidR="00A87038" w:rsidRPr="005066CD" w:rsidRDefault="00A87038" w:rsidP="00A87038">
            <w:pPr>
              <w:pStyle w:val="ConsPlusNonformat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Предоставляет Заказчик</w:t>
            </w:r>
            <w:r w:rsidR="00E47888" w:rsidRPr="005066CD">
              <w:rPr>
                <w:rFonts w:ascii="Times New Roman" w:hAnsi="Times New Roman" w:cs="Times New Roman"/>
              </w:rPr>
              <w:t xml:space="preserve"> при необходимости</w:t>
            </w:r>
          </w:p>
        </w:tc>
      </w:tr>
      <w:tr w:rsidR="006D487D" w:rsidRPr="005066CD" w14:paraId="4568C160" w14:textId="77777777" w:rsidTr="00DB7312">
        <w:tc>
          <w:tcPr>
            <w:tcW w:w="9747" w:type="dxa"/>
            <w:gridSpan w:val="3"/>
            <w:tcBorders>
              <w:bottom w:val="nil"/>
            </w:tcBorders>
          </w:tcPr>
          <w:p w14:paraId="307CF8FD" w14:textId="77777777" w:rsidR="00A87038" w:rsidRPr="005066CD" w:rsidRDefault="00A87038" w:rsidP="00A8703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066CD">
              <w:rPr>
                <w:rFonts w:ascii="Times New Roman" w:hAnsi="Times New Roman" w:cs="Times New Roman"/>
                <w:b/>
              </w:rPr>
              <w:t>46.7. Иные документы и материалы, которые необходимо учесть в качестве исходных данных для проектирования (на усмотрение застройщика)</w:t>
            </w:r>
          </w:p>
        </w:tc>
      </w:tr>
      <w:tr w:rsidR="006D487D" w:rsidRPr="005066CD" w14:paraId="51CCAF39" w14:textId="77777777" w:rsidTr="00DB7312">
        <w:tc>
          <w:tcPr>
            <w:tcW w:w="9747" w:type="dxa"/>
            <w:gridSpan w:val="3"/>
            <w:tcBorders>
              <w:top w:val="nil"/>
              <w:bottom w:val="nil"/>
            </w:tcBorders>
          </w:tcPr>
          <w:p w14:paraId="5ECF53F1" w14:textId="77777777" w:rsidR="00A87038" w:rsidRPr="005066CD" w:rsidRDefault="00976F08" w:rsidP="00A87038">
            <w:pPr>
              <w:pStyle w:val="ConsPlusNonformat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1) П</w:t>
            </w:r>
            <w:r w:rsidR="00E948CA" w:rsidRPr="005066CD">
              <w:rPr>
                <w:rFonts w:ascii="Times New Roman" w:hAnsi="Times New Roman" w:cs="Times New Roman"/>
              </w:rPr>
              <w:t>лан альтернативного склада ГСМ на 1 листе;</w:t>
            </w:r>
          </w:p>
          <w:p w14:paraId="52D43D1C" w14:textId="77777777" w:rsidR="00E948CA" w:rsidRPr="005066CD" w:rsidRDefault="00976F08" w:rsidP="00A87038">
            <w:pPr>
              <w:pStyle w:val="ConsPlusNonformat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>2) В</w:t>
            </w:r>
            <w:r w:rsidR="00E948CA" w:rsidRPr="005066CD">
              <w:rPr>
                <w:rFonts w:ascii="Times New Roman" w:hAnsi="Times New Roman" w:cs="Times New Roman"/>
              </w:rPr>
              <w:t>ариант технологической схемы склада на 1 листе</w:t>
            </w:r>
            <w:r w:rsidRPr="005066CD">
              <w:rPr>
                <w:rFonts w:ascii="Times New Roman" w:hAnsi="Times New Roman" w:cs="Times New Roman"/>
              </w:rPr>
              <w:t>;</w:t>
            </w:r>
          </w:p>
          <w:p w14:paraId="13D447A1" w14:textId="0AD1F71E" w:rsidR="00367CF6" w:rsidRPr="005066CD" w:rsidRDefault="00976F08" w:rsidP="00383CE5">
            <w:pPr>
              <w:pStyle w:val="ConsPlusNonformat"/>
              <w:rPr>
                <w:rFonts w:ascii="Times New Roman" w:hAnsi="Times New Roman" w:cs="Times New Roman"/>
              </w:rPr>
            </w:pPr>
            <w:r w:rsidRPr="005066CD">
              <w:rPr>
                <w:rFonts w:ascii="Times New Roman" w:hAnsi="Times New Roman" w:cs="Times New Roman"/>
              </w:rPr>
              <w:t xml:space="preserve">3) </w:t>
            </w:r>
            <w:r w:rsidR="00C961D9">
              <w:rPr>
                <w:rFonts w:ascii="Times New Roman" w:hAnsi="Times New Roman" w:cs="Times New Roman"/>
              </w:rPr>
              <w:t>П</w:t>
            </w:r>
            <w:r w:rsidR="00C961D9" w:rsidRPr="005066CD">
              <w:rPr>
                <w:rFonts w:ascii="Times New Roman" w:hAnsi="Times New Roman" w:cs="Times New Roman"/>
              </w:rPr>
              <w:t>роектн</w:t>
            </w:r>
            <w:r w:rsidR="00C961D9">
              <w:rPr>
                <w:rFonts w:ascii="Times New Roman" w:hAnsi="Times New Roman" w:cs="Times New Roman"/>
              </w:rPr>
              <w:t>ая документация</w:t>
            </w:r>
            <w:r w:rsidRPr="005066CD">
              <w:rPr>
                <w:rFonts w:ascii="Times New Roman" w:hAnsi="Times New Roman" w:cs="Times New Roman"/>
              </w:rPr>
              <w:t xml:space="preserve"> на реконструкцию склада: </w:t>
            </w:r>
            <w:r w:rsidR="00C961D9">
              <w:rPr>
                <w:rFonts w:ascii="Times New Roman" w:hAnsi="Times New Roman" w:cs="Times New Roman"/>
              </w:rPr>
              <w:t xml:space="preserve">(шифр объекта </w:t>
            </w:r>
            <w:r w:rsidRPr="005066CD">
              <w:rPr>
                <w:rFonts w:ascii="Times New Roman" w:hAnsi="Times New Roman" w:cs="Times New Roman"/>
              </w:rPr>
              <w:t>345-Т-14</w:t>
            </w:r>
            <w:r w:rsidR="00C961D9">
              <w:rPr>
                <w:rFonts w:ascii="Times New Roman" w:hAnsi="Times New Roman" w:cs="Times New Roman"/>
              </w:rPr>
              <w:t>).</w:t>
            </w:r>
          </w:p>
        </w:tc>
      </w:tr>
    </w:tbl>
    <w:p w14:paraId="27522D75" w14:textId="77777777" w:rsidR="00E12E0B" w:rsidRPr="005066CD" w:rsidRDefault="00E12E0B" w:rsidP="00B90814">
      <w:pPr>
        <w:pStyle w:val="ConsPlusNonformat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E12E0B" w:rsidRPr="005066CD" w:rsidSect="00F95B1B">
      <w:pgSz w:w="11906" w:h="16838"/>
      <w:pgMar w:top="851" w:right="850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7A0"/>
    <w:multiLevelType w:val="hybridMultilevel"/>
    <w:tmpl w:val="CAF21B8E"/>
    <w:lvl w:ilvl="0" w:tplc="E4D8D6A6">
      <w:start w:val="1"/>
      <w:numFmt w:val="decimal"/>
      <w:pStyle w:val="s29-"/>
      <w:lvlText w:val="[%1]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D513D"/>
    <w:multiLevelType w:val="hybridMultilevel"/>
    <w:tmpl w:val="2D74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568C"/>
    <w:multiLevelType w:val="hybridMultilevel"/>
    <w:tmpl w:val="E2A46858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0E185E18"/>
    <w:multiLevelType w:val="hybridMultilevel"/>
    <w:tmpl w:val="C254A91C"/>
    <w:lvl w:ilvl="0" w:tplc="648260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1056FA"/>
    <w:multiLevelType w:val="hybridMultilevel"/>
    <w:tmpl w:val="B3B60036"/>
    <w:lvl w:ilvl="0" w:tplc="55F893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4D4AA6"/>
    <w:multiLevelType w:val="hybridMultilevel"/>
    <w:tmpl w:val="1B84D832"/>
    <w:lvl w:ilvl="0" w:tplc="3050C410">
      <w:numFmt w:val="bullet"/>
      <w:lvlText w:val=""/>
      <w:lvlJc w:val="left"/>
      <w:pPr>
        <w:ind w:left="86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3E297104"/>
    <w:multiLevelType w:val="hybridMultilevel"/>
    <w:tmpl w:val="15829D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AEC7EF7"/>
    <w:multiLevelType w:val="hybridMultilevel"/>
    <w:tmpl w:val="2E34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D0067"/>
    <w:multiLevelType w:val="hybridMultilevel"/>
    <w:tmpl w:val="7D94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65C6"/>
    <w:multiLevelType w:val="hybridMultilevel"/>
    <w:tmpl w:val="0484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BE"/>
    <w:rsid w:val="000008C0"/>
    <w:rsid w:val="0003676A"/>
    <w:rsid w:val="00042C4B"/>
    <w:rsid w:val="00043DD2"/>
    <w:rsid w:val="000528D0"/>
    <w:rsid w:val="00055B21"/>
    <w:rsid w:val="000655C8"/>
    <w:rsid w:val="00070C4A"/>
    <w:rsid w:val="00081BF1"/>
    <w:rsid w:val="0009291C"/>
    <w:rsid w:val="000C4DAA"/>
    <w:rsid w:val="000C6DCE"/>
    <w:rsid w:val="000D5DA6"/>
    <w:rsid w:val="000F63A8"/>
    <w:rsid w:val="00100521"/>
    <w:rsid w:val="00103574"/>
    <w:rsid w:val="00105BEA"/>
    <w:rsid w:val="00107F0E"/>
    <w:rsid w:val="0011271D"/>
    <w:rsid w:val="00112C3E"/>
    <w:rsid w:val="0011399A"/>
    <w:rsid w:val="00120B4A"/>
    <w:rsid w:val="001241C0"/>
    <w:rsid w:val="00132E73"/>
    <w:rsid w:val="001507F3"/>
    <w:rsid w:val="00152BE8"/>
    <w:rsid w:val="001570D1"/>
    <w:rsid w:val="0016387A"/>
    <w:rsid w:val="001651CA"/>
    <w:rsid w:val="00167425"/>
    <w:rsid w:val="00170C7B"/>
    <w:rsid w:val="00170D27"/>
    <w:rsid w:val="00171242"/>
    <w:rsid w:val="0017504C"/>
    <w:rsid w:val="00176838"/>
    <w:rsid w:val="00183617"/>
    <w:rsid w:val="00195E7D"/>
    <w:rsid w:val="00197B17"/>
    <w:rsid w:val="001A2D5C"/>
    <w:rsid w:val="001C519F"/>
    <w:rsid w:val="001C65C1"/>
    <w:rsid w:val="001E518F"/>
    <w:rsid w:val="001E592E"/>
    <w:rsid w:val="002001A1"/>
    <w:rsid w:val="0021484D"/>
    <w:rsid w:val="00220E71"/>
    <w:rsid w:val="00227D6D"/>
    <w:rsid w:val="002312AE"/>
    <w:rsid w:val="002323D8"/>
    <w:rsid w:val="00245A7B"/>
    <w:rsid w:val="002502CD"/>
    <w:rsid w:val="002536F0"/>
    <w:rsid w:val="00271033"/>
    <w:rsid w:val="0027486C"/>
    <w:rsid w:val="002779D4"/>
    <w:rsid w:val="00280992"/>
    <w:rsid w:val="0028418D"/>
    <w:rsid w:val="002904E4"/>
    <w:rsid w:val="002943AC"/>
    <w:rsid w:val="002A16A6"/>
    <w:rsid w:val="002A56E5"/>
    <w:rsid w:val="002A5ACD"/>
    <w:rsid w:val="002B154A"/>
    <w:rsid w:val="002B37B6"/>
    <w:rsid w:val="002C1175"/>
    <w:rsid w:val="002C395B"/>
    <w:rsid w:val="002D7622"/>
    <w:rsid w:val="002E60E7"/>
    <w:rsid w:val="002E7B24"/>
    <w:rsid w:val="002F3118"/>
    <w:rsid w:val="00311931"/>
    <w:rsid w:val="003146C2"/>
    <w:rsid w:val="00315BFA"/>
    <w:rsid w:val="00333023"/>
    <w:rsid w:val="0034177E"/>
    <w:rsid w:val="0036308C"/>
    <w:rsid w:val="00367CF6"/>
    <w:rsid w:val="003834CC"/>
    <w:rsid w:val="00383CE5"/>
    <w:rsid w:val="003849B5"/>
    <w:rsid w:val="00386FC8"/>
    <w:rsid w:val="00393FEB"/>
    <w:rsid w:val="003A65EE"/>
    <w:rsid w:val="003C21BE"/>
    <w:rsid w:val="003D5A4A"/>
    <w:rsid w:val="003D63F7"/>
    <w:rsid w:val="003D6C80"/>
    <w:rsid w:val="003E5F5C"/>
    <w:rsid w:val="003F11C7"/>
    <w:rsid w:val="00400915"/>
    <w:rsid w:val="004057AB"/>
    <w:rsid w:val="004151D1"/>
    <w:rsid w:val="0043192A"/>
    <w:rsid w:val="004368F9"/>
    <w:rsid w:val="00454DF9"/>
    <w:rsid w:val="00461B0E"/>
    <w:rsid w:val="004622E8"/>
    <w:rsid w:val="004660B8"/>
    <w:rsid w:val="00466569"/>
    <w:rsid w:val="004854E9"/>
    <w:rsid w:val="004875D1"/>
    <w:rsid w:val="00494CF3"/>
    <w:rsid w:val="004A2839"/>
    <w:rsid w:val="004B7739"/>
    <w:rsid w:val="004C4948"/>
    <w:rsid w:val="004E645D"/>
    <w:rsid w:val="004E6600"/>
    <w:rsid w:val="004F0500"/>
    <w:rsid w:val="004F5D91"/>
    <w:rsid w:val="005023EE"/>
    <w:rsid w:val="005066CD"/>
    <w:rsid w:val="00510F22"/>
    <w:rsid w:val="00520312"/>
    <w:rsid w:val="0052089C"/>
    <w:rsid w:val="005250A7"/>
    <w:rsid w:val="00535403"/>
    <w:rsid w:val="00535E37"/>
    <w:rsid w:val="00547EC9"/>
    <w:rsid w:val="00576DC9"/>
    <w:rsid w:val="00591BE8"/>
    <w:rsid w:val="005922A4"/>
    <w:rsid w:val="00592B00"/>
    <w:rsid w:val="0059781C"/>
    <w:rsid w:val="005B24EC"/>
    <w:rsid w:val="005B2729"/>
    <w:rsid w:val="005C10E4"/>
    <w:rsid w:val="005C231D"/>
    <w:rsid w:val="005E11F2"/>
    <w:rsid w:val="005E1DD5"/>
    <w:rsid w:val="005E7B10"/>
    <w:rsid w:val="00602213"/>
    <w:rsid w:val="00605932"/>
    <w:rsid w:val="00631A82"/>
    <w:rsid w:val="00633D46"/>
    <w:rsid w:val="006437B8"/>
    <w:rsid w:val="006600AF"/>
    <w:rsid w:val="00674E5F"/>
    <w:rsid w:val="00686FDC"/>
    <w:rsid w:val="0068707B"/>
    <w:rsid w:val="00695FF7"/>
    <w:rsid w:val="006A0650"/>
    <w:rsid w:val="006A0CD3"/>
    <w:rsid w:val="006A1970"/>
    <w:rsid w:val="006A7D44"/>
    <w:rsid w:val="006C5BA0"/>
    <w:rsid w:val="006D23DA"/>
    <w:rsid w:val="006D487D"/>
    <w:rsid w:val="006D545F"/>
    <w:rsid w:val="006D569E"/>
    <w:rsid w:val="006D6FF3"/>
    <w:rsid w:val="006E111E"/>
    <w:rsid w:val="006E4EC3"/>
    <w:rsid w:val="006F1905"/>
    <w:rsid w:val="006F3BA8"/>
    <w:rsid w:val="006F7AD7"/>
    <w:rsid w:val="00705398"/>
    <w:rsid w:val="00730B34"/>
    <w:rsid w:val="00766D5F"/>
    <w:rsid w:val="00782817"/>
    <w:rsid w:val="007935E4"/>
    <w:rsid w:val="00795658"/>
    <w:rsid w:val="007D7DF8"/>
    <w:rsid w:val="007F420B"/>
    <w:rsid w:val="007F54D3"/>
    <w:rsid w:val="007F63A3"/>
    <w:rsid w:val="008007A7"/>
    <w:rsid w:val="00807A96"/>
    <w:rsid w:val="00811EF1"/>
    <w:rsid w:val="00822A99"/>
    <w:rsid w:val="00827AB7"/>
    <w:rsid w:val="0083399C"/>
    <w:rsid w:val="008359C1"/>
    <w:rsid w:val="0084438D"/>
    <w:rsid w:val="008467F7"/>
    <w:rsid w:val="0085129A"/>
    <w:rsid w:val="0085395D"/>
    <w:rsid w:val="00855852"/>
    <w:rsid w:val="0086106A"/>
    <w:rsid w:val="00892B57"/>
    <w:rsid w:val="00897EB8"/>
    <w:rsid w:val="008A1E1F"/>
    <w:rsid w:val="008A5C30"/>
    <w:rsid w:val="008B7054"/>
    <w:rsid w:val="008B7FE8"/>
    <w:rsid w:val="008C131A"/>
    <w:rsid w:val="008C2130"/>
    <w:rsid w:val="008C64B3"/>
    <w:rsid w:val="008C7B22"/>
    <w:rsid w:val="008D20A7"/>
    <w:rsid w:val="008D3E35"/>
    <w:rsid w:val="008D79E5"/>
    <w:rsid w:val="008F2069"/>
    <w:rsid w:val="008F2B9F"/>
    <w:rsid w:val="008F490B"/>
    <w:rsid w:val="008F5EC9"/>
    <w:rsid w:val="008F6028"/>
    <w:rsid w:val="008F71C8"/>
    <w:rsid w:val="00907934"/>
    <w:rsid w:val="00915FE3"/>
    <w:rsid w:val="009260E4"/>
    <w:rsid w:val="00935BED"/>
    <w:rsid w:val="00935CA5"/>
    <w:rsid w:val="00940EF4"/>
    <w:rsid w:val="0094116E"/>
    <w:rsid w:val="00945B59"/>
    <w:rsid w:val="0095289E"/>
    <w:rsid w:val="009601B7"/>
    <w:rsid w:val="00971C5D"/>
    <w:rsid w:val="00976F08"/>
    <w:rsid w:val="00994917"/>
    <w:rsid w:val="009A5008"/>
    <w:rsid w:val="009B3261"/>
    <w:rsid w:val="009B32A9"/>
    <w:rsid w:val="009B4B97"/>
    <w:rsid w:val="009C2B24"/>
    <w:rsid w:val="009D5853"/>
    <w:rsid w:val="009D640C"/>
    <w:rsid w:val="009E50A9"/>
    <w:rsid w:val="009F3106"/>
    <w:rsid w:val="009F4F00"/>
    <w:rsid w:val="009F694E"/>
    <w:rsid w:val="009F7A8D"/>
    <w:rsid w:val="00A0582A"/>
    <w:rsid w:val="00A06A61"/>
    <w:rsid w:val="00A20415"/>
    <w:rsid w:val="00A23FCB"/>
    <w:rsid w:val="00A26229"/>
    <w:rsid w:val="00A32825"/>
    <w:rsid w:val="00A37935"/>
    <w:rsid w:val="00A47959"/>
    <w:rsid w:val="00A52490"/>
    <w:rsid w:val="00A53066"/>
    <w:rsid w:val="00A536C9"/>
    <w:rsid w:val="00A60037"/>
    <w:rsid w:val="00A6158D"/>
    <w:rsid w:val="00A7010D"/>
    <w:rsid w:val="00A87038"/>
    <w:rsid w:val="00A94945"/>
    <w:rsid w:val="00A95736"/>
    <w:rsid w:val="00A971D5"/>
    <w:rsid w:val="00AA542E"/>
    <w:rsid w:val="00AB2B22"/>
    <w:rsid w:val="00AB3A41"/>
    <w:rsid w:val="00AC5AAE"/>
    <w:rsid w:val="00AC6813"/>
    <w:rsid w:val="00AD7620"/>
    <w:rsid w:val="00AE309D"/>
    <w:rsid w:val="00AE60F6"/>
    <w:rsid w:val="00AF15FF"/>
    <w:rsid w:val="00AF4611"/>
    <w:rsid w:val="00AF4D24"/>
    <w:rsid w:val="00B04BF0"/>
    <w:rsid w:val="00B0522A"/>
    <w:rsid w:val="00B14E28"/>
    <w:rsid w:val="00B333C2"/>
    <w:rsid w:val="00B416B4"/>
    <w:rsid w:val="00B438E9"/>
    <w:rsid w:val="00B52348"/>
    <w:rsid w:val="00B535A5"/>
    <w:rsid w:val="00B537C9"/>
    <w:rsid w:val="00B62603"/>
    <w:rsid w:val="00B76C20"/>
    <w:rsid w:val="00B83FB7"/>
    <w:rsid w:val="00B90814"/>
    <w:rsid w:val="00B96F8C"/>
    <w:rsid w:val="00BA2587"/>
    <w:rsid w:val="00BC0909"/>
    <w:rsid w:val="00BC2C67"/>
    <w:rsid w:val="00BC54D0"/>
    <w:rsid w:val="00BD5523"/>
    <w:rsid w:val="00BD5842"/>
    <w:rsid w:val="00BD7FB1"/>
    <w:rsid w:val="00BF0F96"/>
    <w:rsid w:val="00BF33CA"/>
    <w:rsid w:val="00C02B6B"/>
    <w:rsid w:val="00C07119"/>
    <w:rsid w:val="00C10B44"/>
    <w:rsid w:val="00C1157C"/>
    <w:rsid w:val="00C20A73"/>
    <w:rsid w:val="00C31333"/>
    <w:rsid w:val="00C3421E"/>
    <w:rsid w:val="00C42DF2"/>
    <w:rsid w:val="00C606D2"/>
    <w:rsid w:val="00C67D16"/>
    <w:rsid w:val="00C735A7"/>
    <w:rsid w:val="00C75489"/>
    <w:rsid w:val="00C755F2"/>
    <w:rsid w:val="00C961D9"/>
    <w:rsid w:val="00CA492F"/>
    <w:rsid w:val="00CA7E8D"/>
    <w:rsid w:val="00CB0BED"/>
    <w:rsid w:val="00CC2B87"/>
    <w:rsid w:val="00CD006F"/>
    <w:rsid w:val="00CD089A"/>
    <w:rsid w:val="00CD56B4"/>
    <w:rsid w:val="00CF573E"/>
    <w:rsid w:val="00D05424"/>
    <w:rsid w:val="00D10767"/>
    <w:rsid w:val="00D15E09"/>
    <w:rsid w:val="00D213FD"/>
    <w:rsid w:val="00D241C6"/>
    <w:rsid w:val="00D37D1A"/>
    <w:rsid w:val="00D466A0"/>
    <w:rsid w:val="00D7183D"/>
    <w:rsid w:val="00D77322"/>
    <w:rsid w:val="00D77E0F"/>
    <w:rsid w:val="00D86335"/>
    <w:rsid w:val="00D92FA5"/>
    <w:rsid w:val="00DA2DAE"/>
    <w:rsid w:val="00DA54CF"/>
    <w:rsid w:val="00DA58D1"/>
    <w:rsid w:val="00DB7312"/>
    <w:rsid w:val="00DD69F2"/>
    <w:rsid w:val="00DE0C91"/>
    <w:rsid w:val="00DE5484"/>
    <w:rsid w:val="00DE675D"/>
    <w:rsid w:val="00DF4F2D"/>
    <w:rsid w:val="00DF6AC0"/>
    <w:rsid w:val="00E004F7"/>
    <w:rsid w:val="00E12E0B"/>
    <w:rsid w:val="00E13F3D"/>
    <w:rsid w:val="00E16A14"/>
    <w:rsid w:val="00E23B9D"/>
    <w:rsid w:val="00E327D4"/>
    <w:rsid w:val="00E47888"/>
    <w:rsid w:val="00E51C6C"/>
    <w:rsid w:val="00E6621E"/>
    <w:rsid w:val="00E6720A"/>
    <w:rsid w:val="00E730C3"/>
    <w:rsid w:val="00E746E7"/>
    <w:rsid w:val="00E75901"/>
    <w:rsid w:val="00E8250A"/>
    <w:rsid w:val="00E85545"/>
    <w:rsid w:val="00E9182C"/>
    <w:rsid w:val="00E9393C"/>
    <w:rsid w:val="00E948CA"/>
    <w:rsid w:val="00EA1A33"/>
    <w:rsid w:val="00EA2BDD"/>
    <w:rsid w:val="00EA3C9D"/>
    <w:rsid w:val="00EC3D9E"/>
    <w:rsid w:val="00ED7828"/>
    <w:rsid w:val="00EE67D7"/>
    <w:rsid w:val="00EF05B9"/>
    <w:rsid w:val="00F03F2D"/>
    <w:rsid w:val="00F07ADD"/>
    <w:rsid w:val="00F360F0"/>
    <w:rsid w:val="00F41D10"/>
    <w:rsid w:val="00F46F83"/>
    <w:rsid w:val="00F55732"/>
    <w:rsid w:val="00F622B1"/>
    <w:rsid w:val="00F73A76"/>
    <w:rsid w:val="00F93F80"/>
    <w:rsid w:val="00F95B1B"/>
    <w:rsid w:val="00FA3313"/>
    <w:rsid w:val="00FA6083"/>
    <w:rsid w:val="00FB15CE"/>
    <w:rsid w:val="00FE0FAF"/>
    <w:rsid w:val="00FE62AC"/>
    <w:rsid w:val="00FF179D"/>
    <w:rsid w:val="00FF3345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5527"/>
  <w15:docId w15:val="{18FB4691-119A-423C-871F-E9CE3BB4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1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3C2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1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3C2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G">
    <w:name w:val="Обычный_IG"/>
    <w:basedOn w:val="a"/>
    <w:link w:val="IG3"/>
    <w:qFormat/>
    <w:rsid w:val="00971C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IG3">
    <w:name w:val="Обычный_IG Знак3"/>
    <w:link w:val="IG"/>
    <w:rsid w:val="00971C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A54CF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EA3C9D"/>
    <w:pPr>
      <w:widowControl w:val="0"/>
      <w:autoSpaceDE w:val="0"/>
      <w:autoSpaceDN w:val="0"/>
      <w:adjustRightInd w:val="0"/>
      <w:spacing w:before="20"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A3C9D"/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06">
    <w:name w:val="Font Style106"/>
    <w:uiPriority w:val="99"/>
    <w:rsid w:val="00EA3C9D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863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863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86335"/>
    <w:rPr>
      <w:sz w:val="20"/>
      <w:szCs w:val="20"/>
    </w:rPr>
  </w:style>
  <w:style w:type="paragraph" w:customStyle="1" w:styleId="s29-">
    <w:name w:val="s29 библиография-Список"/>
    <w:basedOn w:val="a"/>
    <w:rsid w:val="00547EC9"/>
    <w:pPr>
      <w:keepNext/>
      <w:widowControl w:val="0"/>
      <w:numPr>
        <w:numId w:val="8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ac">
    <w:name w:val="ВНХК_Основной_текст"/>
    <w:link w:val="ad"/>
    <w:qFormat/>
    <w:rsid w:val="00D92FA5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ВНХК_Основной_текст Знак"/>
    <w:link w:val="ac"/>
    <w:rsid w:val="00D92FA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DB731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B731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B7312"/>
    <w:pPr>
      <w:spacing w:after="0" w:line="240" w:lineRule="auto"/>
      <w:ind w:left="567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body">
    <w:name w:val="body"/>
    <w:rsid w:val="009F3106"/>
    <w:pPr>
      <w:spacing w:before="60" w:after="60" w:line="240" w:lineRule="auto"/>
      <w:ind w:left="567"/>
      <w:jc w:val="both"/>
    </w:pPr>
    <w:rPr>
      <w:rFonts w:ascii="Arial" w:eastAsia="Calibri" w:hAnsi="Arial" w:cs="Times New Roman"/>
      <w:kern w:val="24"/>
      <w:sz w:val="24"/>
      <w:szCs w:val="20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AD7620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AD7620"/>
    <w:rPr>
      <w:b/>
      <w:bCs/>
      <w:sz w:val="20"/>
      <w:szCs w:val="20"/>
    </w:rPr>
  </w:style>
  <w:style w:type="paragraph" w:customStyle="1" w:styleId="Default">
    <w:name w:val="Default"/>
    <w:rsid w:val="006C5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E7E23BAF623F9284246F5293CA571D1525AA911400864E6DC86FEB966F44D7FE90E9474E4C1040lEt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979C-4311-45FA-B1B7-62D4BDA2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5592</Words>
  <Characters>31876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37394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Швидченко Виталий Алексеевич</dc:creator>
  <cp:lastModifiedBy>Инна А. Царева</cp:lastModifiedBy>
  <cp:revision>6</cp:revision>
  <cp:lastPrinted>2020-11-25T08:12:00Z</cp:lastPrinted>
  <dcterms:created xsi:type="dcterms:W3CDTF">2021-03-30T09:26:00Z</dcterms:created>
  <dcterms:modified xsi:type="dcterms:W3CDTF">2023-04-12T10:20:00Z</dcterms:modified>
</cp:coreProperties>
</file>