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A50A7" w:rsidRPr="00405279" w14:paraId="4F6E86D0" w14:textId="77777777" w:rsidTr="003C3927">
        <w:tc>
          <w:tcPr>
            <w:tcW w:w="5246" w:type="dxa"/>
          </w:tcPr>
          <w:p w14:paraId="7BF3512F" w14:textId="77777777" w:rsidR="002A50A7" w:rsidRPr="00A516E1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25368261"/>
            <w:bookmarkEnd w:id="0"/>
          </w:p>
        </w:tc>
        <w:tc>
          <w:tcPr>
            <w:tcW w:w="4961" w:type="dxa"/>
          </w:tcPr>
          <w:p w14:paraId="407E7C2C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A50A7" w:rsidRPr="00405279" w14:paraId="5AB36B3A" w14:textId="77777777" w:rsidTr="003C3927">
        <w:tc>
          <w:tcPr>
            <w:tcW w:w="5246" w:type="dxa"/>
          </w:tcPr>
          <w:p w14:paraId="5E36C9CE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E8C16B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14:paraId="5A51210D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ООО «АПК «ПРОМАГРО»</w:t>
            </w:r>
          </w:p>
          <w:p w14:paraId="756DE13C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C21F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_________________ Мартынов Л.Н.</w:t>
            </w:r>
          </w:p>
          <w:p w14:paraId="6831D489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«___» ___________ 2022 г.</w:t>
            </w:r>
          </w:p>
        </w:tc>
      </w:tr>
      <w:tr w:rsidR="002A50A7" w:rsidRPr="00405279" w14:paraId="49FF96DB" w14:textId="77777777" w:rsidTr="003C3927">
        <w:tc>
          <w:tcPr>
            <w:tcW w:w="5246" w:type="dxa"/>
          </w:tcPr>
          <w:p w14:paraId="302579A5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28B88629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50A7" w:rsidRPr="00405279" w14:paraId="73070023" w14:textId="77777777" w:rsidTr="003C3927">
        <w:tc>
          <w:tcPr>
            <w:tcW w:w="5246" w:type="dxa"/>
          </w:tcPr>
          <w:p w14:paraId="6D4B1FBB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760D3068" w14:textId="77777777" w:rsidR="002A50A7" w:rsidRPr="00405279" w:rsidRDefault="002A50A7" w:rsidP="003C39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27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05279">
              <w:rPr>
                <w:rFonts w:ascii="Times New Roman" w:hAnsi="Times New Roman" w:cs="Times New Roman"/>
              </w:rPr>
              <w:t>м.п</w:t>
            </w:r>
            <w:proofErr w:type="spellEnd"/>
            <w:r w:rsidRPr="00405279">
              <w:rPr>
                <w:rFonts w:ascii="Times New Roman" w:hAnsi="Times New Roman" w:cs="Times New Roman"/>
              </w:rPr>
              <w:t xml:space="preserve">.                                     </w:t>
            </w:r>
          </w:p>
        </w:tc>
      </w:tr>
      <w:tr w:rsidR="002A50A7" w:rsidRPr="00405279" w14:paraId="3DBA138B" w14:textId="77777777" w:rsidTr="003C3927">
        <w:tc>
          <w:tcPr>
            <w:tcW w:w="5246" w:type="dxa"/>
          </w:tcPr>
          <w:p w14:paraId="6E9D3061" w14:textId="77777777" w:rsidR="002A50A7" w:rsidRPr="00405279" w:rsidRDefault="002A50A7" w:rsidP="003C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1F55E836" w14:textId="77777777" w:rsidR="002A50A7" w:rsidRPr="00405279" w:rsidRDefault="002A50A7" w:rsidP="003C3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8C909E" w14:textId="77777777" w:rsidR="002A50A7" w:rsidRPr="00405279" w:rsidRDefault="002A50A7" w:rsidP="002A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4BE0F" w14:textId="77777777" w:rsidR="002A50A7" w:rsidRPr="004C50E3" w:rsidRDefault="002A50A7" w:rsidP="002A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E3">
        <w:rPr>
          <w:rFonts w:ascii="Times New Roman" w:hAnsi="Times New Roman" w:cs="Times New Roman"/>
          <w:b/>
          <w:sz w:val="24"/>
          <w:szCs w:val="24"/>
        </w:rPr>
        <w:t>ЗАДАНИЕ НА ПРОЕКТИРОВАНИЕ</w:t>
      </w:r>
    </w:p>
    <w:p w14:paraId="6D609367" w14:textId="423AD106" w:rsidR="002A50A7" w:rsidRPr="00405279" w:rsidRDefault="007A091F" w:rsidP="002A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строительству кабельных линий 0,4кВ от ВРУ-</w:t>
      </w:r>
      <w:r w:rsidR="007E03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до технологического </w:t>
      </w:r>
      <w:r w:rsidRPr="000959C2">
        <w:rPr>
          <w:rFonts w:ascii="Times New Roman" w:hAnsi="Times New Roman" w:cs="Times New Roman"/>
          <w:b/>
          <w:sz w:val="24"/>
          <w:szCs w:val="24"/>
        </w:rPr>
        <w:t>присоединения «</w:t>
      </w:r>
      <w:r w:rsidR="000959C2" w:rsidRPr="000959C2">
        <w:rPr>
          <w:rFonts w:ascii="Times New Roman" w:eastAsia="Calibri" w:hAnsi="Times New Roman" w:cs="Times New Roman"/>
          <w:b/>
          <w:sz w:val="24"/>
          <w:szCs w:val="24"/>
        </w:rPr>
        <w:t>зона охлаждения плиточной заморозки</w:t>
      </w:r>
      <w:r w:rsidRPr="000959C2">
        <w:rPr>
          <w:rFonts w:ascii="Times New Roman" w:hAnsi="Times New Roman" w:cs="Times New Roman"/>
          <w:b/>
          <w:sz w:val="24"/>
          <w:szCs w:val="24"/>
        </w:rPr>
        <w:t>»</w:t>
      </w:r>
      <w:r w:rsidR="00AD4A91" w:rsidRPr="000959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145"/>
        <w:gridCol w:w="5504"/>
      </w:tblGrid>
      <w:tr w:rsidR="00B67A79" w:rsidRPr="00405279" w14:paraId="1F91A1F5" w14:textId="77777777" w:rsidTr="00242AEC">
        <w:tc>
          <w:tcPr>
            <w:tcW w:w="696" w:type="dxa"/>
          </w:tcPr>
          <w:p w14:paraId="2D03BA4D" w14:textId="77777777" w:rsidR="002A50A7" w:rsidRPr="00405279" w:rsidRDefault="002A50A7" w:rsidP="003C39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14:paraId="030ED466" w14:textId="77777777" w:rsidR="002A50A7" w:rsidRPr="00405279" w:rsidRDefault="002A50A7" w:rsidP="003C39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607" w:type="dxa"/>
          </w:tcPr>
          <w:p w14:paraId="6AF6F7E9" w14:textId="77777777" w:rsidR="002A50A7" w:rsidRPr="00405279" w:rsidRDefault="002A50A7" w:rsidP="003C39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B67A79" w:rsidRPr="00405279" w14:paraId="1B6F72EC" w14:textId="77777777" w:rsidTr="00242AEC">
        <w:tc>
          <w:tcPr>
            <w:tcW w:w="696" w:type="dxa"/>
          </w:tcPr>
          <w:p w14:paraId="30FEE53C" w14:textId="77777777" w:rsidR="002A50A7" w:rsidRPr="00405279" w:rsidRDefault="002A50A7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14:paraId="3DACEF3C" w14:textId="77777777" w:rsidR="002A50A7" w:rsidRPr="00405279" w:rsidRDefault="002A50A7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607" w:type="dxa"/>
          </w:tcPr>
          <w:p w14:paraId="2E62B2BB" w14:textId="53F8C7B5" w:rsidR="009E1547" w:rsidRPr="004C50E3" w:rsidRDefault="009E1547" w:rsidP="009E1547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собственника</w:t>
            </w:r>
          </w:p>
        </w:tc>
      </w:tr>
      <w:tr w:rsidR="00B67A79" w:rsidRPr="00405279" w14:paraId="2A236DC3" w14:textId="77777777" w:rsidTr="00242AEC">
        <w:tc>
          <w:tcPr>
            <w:tcW w:w="696" w:type="dxa"/>
          </w:tcPr>
          <w:p w14:paraId="5C07F3F9" w14:textId="680FA36B" w:rsidR="007C62D5" w:rsidRPr="00405279" w:rsidRDefault="007C62D5" w:rsidP="007C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14:paraId="38278873" w14:textId="35B47C8B" w:rsidR="007C62D5" w:rsidRPr="00BD3594" w:rsidRDefault="007C62D5" w:rsidP="007C62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Застройщик (технический заказчик)</w:t>
            </w:r>
          </w:p>
        </w:tc>
        <w:tc>
          <w:tcPr>
            <w:tcW w:w="5607" w:type="dxa"/>
          </w:tcPr>
          <w:p w14:paraId="15D9FCD2" w14:textId="77777777" w:rsidR="007C62D5" w:rsidRPr="00BD661E" w:rsidRDefault="007C62D5" w:rsidP="007C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1E">
              <w:rPr>
                <w:rFonts w:ascii="Times New Roman" w:hAnsi="Times New Roman" w:cs="Times New Roman"/>
                <w:sz w:val="24"/>
                <w:szCs w:val="24"/>
              </w:rPr>
              <w:t>309514, Белгородская область, г. Старый Оскол, ул. Ленина, д. 71/12</w:t>
            </w:r>
          </w:p>
          <w:p w14:paraId="5FAA7A51" w14:textId="228CFD31" w:rsidR="007C62D5" w:rsidRPr="007C62D5" w:rsidRDefault="007C62D5" w:rsidP="007C62D5">
            <w:r w:rsidRPr="00BD661E">
              <w:rPr>
                <w:rFonts w:ascii="Times New Roman" w:hAnsi="Times New Roman" w:cs="Times New Roman"/>
                <w:sz w:val="24"/>
                <w:szCs w:val="24"/>
              </w:rPr>
              <w:t>3128102820/312801001</w:t>
            </w:r>
          </w:p>
        </w:tc>
      </w:tr>
      <w:tr w:rsidR="00B67A79" w:rsidRPr="00405279" w14:paraId="3B8A7005" w14:textId="77777777" w:rsidTr="00242AEC">
        <w:tc>
          <w:tcPr>
            <w:tcW w:w="696" w:type="dxa"/>
          </w:tcPr>
          <w:p w14:paraId="51798C33" w14:textId="3AFD1E6E" w:rsidR="00BD3594" w:rsidRPr="00405279" w:rsidRDefault="00F04676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14:paraId="3F04513A" w14:textId="645FE7B1" w:rsidR="00BD3594" w:rsidRPr="004C50E3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5607" w:type="dxa"/>
          </w:tcPr>
          <w:p w14:paraId="23ACE99A" w14:textId="638E1170" w:rsidR="00BD3594" w:rsidRPr="004C50E3" w:rsidRDefault="00BD3594" w:rsidP="00BD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торгов</w:t>
            </w:r>
          </w:p>
        </w:tc>
      </w:tr>
      <w:tr w:rsidR="00B67A79" w:rsidRPr="00405279" w14:paraId="2CF1DBE1" w14:textId="77777777" w:rsidTr="00242AEC">
        <w:tc>
          <w:tcPr>
            <w:tcW w:w="696" w:type="dxa"/>
          </w:tcPr>
          <w:p w14:paraId="1D988A0C" w14:textId="62A729E2" w:rsidR="00BD3594" w:rsidRPr="00405279" w:rsidRDefault="00F04676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14:paraId="7FF4BEAE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Сведения об участке строительства</w:t>
            </w:r>
          </w:p>
        </w:tc>
        <w:tc>
          <w:tcPr>
            <w:tcW w:w="5607" w:type="dxa"/>
          </w:tcPr>
          <w:p w14:paraId="6B440E9F" w14:textId="5F451CC0" w:rsidR="00BD3594" w:rsidRPr="00405279" w:rsidRDefault="00BD3594" w:rsidP="002E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«Мясоперерабатывающий комплекс по убою и первичной переработке свиней мощностью 240 голов в час с отделениями разделки, обвалки и упаковки полуфабрикатов» ООО «АПК «ПРОМАГРО», расположенный по адресу: </w:t>
            </w:r>
            <w:r w:rsidRPr="004C50E3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Белгородская обл. Старый Оскол, станция Котел, проезд Ш-5, строение 5.</w:t>
            </w:r>
          </w:p>
        </w:tc>
      </w:tr>
      <w:tr w:rsidR="00B67A79" w:rsidRPr="00405279" w14:paraId="0BF7F6B5" w14:textId="77777777" w:rsidTr="00242AEC">
        <w:tc>
          <w:tcPr>
            <w:tcW w:w="696" w:type="dxa"/>
          </w:tcPr>
          <w:p w14:paraId="398CA7A2" w14:textId="61A38687" w:rsidR="00BD3594" w:rsidRPr="00405279" w:rsidRDefault="00F04676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14:paraId="6407B73C" w14:textId="41DF2788" w:rsidR="00BD3594" w:rsidRPr="004C50E3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607" w:type="dxa"/>
          </w:tcPr>
          <w:p w14:paraId="764D3BB1" w14:textId="781057DB" w:rsidR="00BD3594" w:rsidRPr="004C50E3" w:rsidRDefault="00BD3594" w:rsidP="003C39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</w:t>
            </w:r>
          </w:p>
        </w:tc>
      </w:tr>
      <w:tr w:rsidR="00B67A79" w:rsidRPr="00405279" w14:paraId="75D80C3D" w14:textId="77777777" w:rsidTr="00242AEC">
        <w:tc>
          <w:tcPr>
            <w:tcW w:w="696" w:type="dxa"/>
          </w:tcPr>
          <w:p w14:paraId="35E7FF4E" w14:textId="77777777" w:rsidR="00BD3594" w:rsidRPr="00405279" w:rsidRDefault="00BD3594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14:paraId="203A1739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Перечень зданий и сооружений</w:t>
            </w:r>
          </w:p>
        </w:tc>
        <w:tc>
          <w:tcPr>
            <w:tcW w:w="5607" w:type="dxa"/>
          </w:tcPr>
          <w:p w14:paraId="6F99AEE9" w14:textId="70434459" w:rsidR="00BD3594" w:rsidRPr="004C50E3" w:rsidRDefault="007A091F" w:rsidP="003C39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ВРУ </w:t>
            </w:r>
            <w:r w:rsidR="007E03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r w:rsidR="000959C2">
              <w:rPr>
                <w:rFonts w:ascii="Times New Roman" w:eastAsia="Calibri" w:hAnsi="Times New Roman" w:cs="Times New Roman"/>
                <w:sz w:val="24"/>
                <w:szCs w:val="24"/>
              </w:rPr>
              <w:t>зона охлаждения плиточной заморозки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67A79" w:rsidRPr="00405279" w14:paraId="7A205E24" w14:textId="77777777" w:rsidTr="00242AEC">
        <w:tc>
          <w:tcPr>
            <w:tcW w:w="696" w:type="dxa"/>
          </w:tcPr>
          <w:p w14:paraId="7C5A7A11" w14:textId="77777777" w:rsidR="00BD3594" w:rsidRPr="00405279" w:rsidRDefault="00BD3594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14:paraId="3609CC65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 Стадийность проектирования</w:t>
            </w:r>
          </w:p>
        </w:tc>
        <w:tc>
          <w:tcPr>
            <w:tcW w:w="5607" w:type="dxa"/>
          </w:tcPr>
          <w:p w14:paraId="30F32006" w14:textId="1AB79DA3" w:rsidR="00BD3594" w:rsidRPr="00BD3594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67A79" w:rsidRPr="00405279" w14:paraId="2D8E4D2D" w14:textId="77777777" w:rsidTr="00242AEC">
        <w:tc>
          <w:tcPr>
            <w:tcW w:w="696" w:type="dxa"/>
          </w:tcPr>
          <w:p w14:paraId="46C894B9" w14:textId="77777777" w:rsidR="00BD3594" w:rsidRPr="00405279" w:rsidRDefault="00BD3594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14:paraId="17FE4A9C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по вариантной и конкурсной разработке</w:t>
            </w:r>
          </w:p>
        </w:tc>
        <w:tc>
          <w:tcPr>
            <w:tcW w:w="5607" w:type="dxa"/>
          </w:tcPr>
          <w:p w14:paraId="066BDC5E" w14:textId="666C52BD" w:rsidR="00BD3594" w:rsidRPr="00405279" w:rsidRDefault="00BD3594" w:rsidP="002E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Вариантная разработка не требуется. Принять </w:t>
            </w:r>
            <w:r w:rsidR="00677A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существующи</w:t>
            </w:r>
            <w:r w:rsidR="00677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</w:t>
            </w:r>
            <w:r w:rsidR="00677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677A7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 </w:t>
            </w:r>
          </w:p>
          <w:p w14:paraId="1F161773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79" w:rsidRPr="00405279" w14:paraId="147FE428" w14:textId="77777777" w:rsidTr="00242AEC">
        <w:tc>
          <w:tcPr>
            <w:tcW w:w="696" w:type="dxa"/>
          </w:tcPr>
          <w:p w14:paraId="47338C3E" w14:textId="77777777" w:rsidR="00BD3594" w:rsidRPr="00405279" w:rsidRDefault="00BD3594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</w:tcPr>
          <w:p w14:paraId="1F97F8A6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07" w:type="dxa"/>
          </w:tcPr>
          <w:p w14:paraId="242AAEC8" w14:textId="3E362845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B67A79" w:rsidRPr="00405279" w14:paraId="08EE516C" w14:textId="77777777" w:rsidTr="00242AEC">
        <w:tc>
          <w:tcPr>
            <w:tcW w:w="696" w:type="dxa"/>
          </w:tcPr>
          <w:p w14:paraId="0960A089" w14:textId="77777777" w:rsidR="00BD3594" w:rsidRPr="00405279" w:rsidRDefault="00BD3594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</w:tcPr>
          <w:p w14:paraId="5AFB5E9E" w14:textId="77777777" w:rsidR="00BD3594" w:rsidRPr="004C50E3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Основные ТЭП</w:t>
            </w:r>
          </w:p>
        </w:tc>
        <w:tc>
          <w:tcPr>
            <w:tcW w:w="5607" w:type="dxa"/>
          </w:tcPr>
          <w:p w14:paraId="11135001" w14:textId="77777777" w:rsidR="00880DD5" w:rsidRDefault="00880DD5" w:rsidP="00880DD5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проект электроснабжения объектов, в котором предусмотреть:</w:t>
            </w:r>
          </w:p>
          <w:p w14:paraId="2CF10351" w14:textId="77777777" w:rsidR="00880DD5" w:rsidRPr="000820F6" w:rsidRDefault="00880DD5" w:rsidP="00880DD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кабельной линии от существующего автомата в ВРУ-1 до «зона охлаждения плиточной заморозки», ориентировочное расстояние 50м, прокладка осуществляется кабелем ВВГнг(А)-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LS</w:t>
            </w:r>
            <w:r w:rsidRPr="0008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проектируемым лоткам за навесным потолком, с выходом на улицу, максимальная мощность объекта 400кВт. Набор коммутационных аппаратов и исполнение   ВРУ «зона охлаждения плиточной заморозки» уточнить у заказчика. </w:t>
            </w:r>
          </w:p>
          <w:p w14:paraId="7869ABBC" w14:textId="59C90D62" w:rsidR="00BD3594" w:rsidRPr="004C50E3" w:rsidRDefault="00BD3594" w:rsidP="00F0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79" w:rsidRPr="00405279" w14:paraId="0D7B88C2" w14:textId="77777777" w:rsidTr="00242AEC">
        <w:tc>
          <w:tcPr>
            <w:tcW w:w="696" w:type="dxa"/>
          </w:tcPr>
          <w:p w14:paraId="39B6551B" w14:textId="77777777" w:rsidR="00BD3594" w:rsidRPr="00405279" w:rsidRDefault="00BD3594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8" w:type="dxa"/>
          </w:tcPr>
          <w:p w14:paraId="22EBC17B" w14:textId="77777777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5607" w:type="dxa"/>
          </w:tcPr>
          <w:p w14:paraId="496A48E6" w14:textId="0B5F53DF" w:rsidR="00BD3594" w:rsidRPr="00405279" w:rsidRDefault="00BD3594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В условиях действующего производства</w:t>
            </w:r>
          </w:p>
        </w:tc>
      </w:tr>
      <w:tr w:rsidR="00B67A79" w:rsidRPr="00405279" w14:paraId="4C863BFF" w14:textId="77777777" w:rsidTr="00242AEC">
        <w:tc>
          <w:tcPr>
            <w:tcW w:w="696" w:type="dxa"/>
          </w:tcPr>
          <w:p w14:paraId="52CCF8E0" w14:textId="596CE19A" w:rsidR="00F04676" w:rsidRPr="004C50E3" w:rsidRDefault="00F04676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</w:tcPr>
          <w:p w14:paraId="1C748A1C" w14:textId="62F18F34" w:rsidR="00F04676" w:rsidRPr="004C50E3" w:rsidRDefault="00F04676" w:rsidP="00F0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Идентификационные признаки объекта устанавливаются в соответствии со </w:t>
            </w:r>
            <w:hyperlink r:id="rId8" w:anchor="l51" w:tgtFrame="_blank" w:history="1">
              <w:r w:rsidRPr="004C50E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4</w:t>
              </w:r>
            </w:hyperlink>
            <w:r w:rsidRPr="004C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2009 г. N 384-ФЗ "Технический регламент о безопасности зданий и сооружений"  и включают в себя</w:t>
            </w:r>
          </w:p>
        </w:tc>
        <w:tc>
          <w:tcPr>
            <w:tcW w:w="5607" w:type="dxa"/>
          </w:tcPr>
          <w:p w14:paraId="3DE31AC1" w14:textId="77777777" w:rsidR="00F04676" w:rsidRPr="004C50E3" w:rsidRDefault="00F04676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79" w:rsidRPr="00405279" w14:paraId="3C08BA8D" w14:textId="77777777" w:rsidTr="00242AEC">
        <w:tc>
          <w:tcPr>
            <w:tcW w:w="696" w:type="dxa"/>
          </w:tcPr>
          <w:p w14:paraId="53050CC6" w14:textId="5A7148A4" w:rsidR="00242AEC" w:rsidRPr="004C50E3" w:rsidRDefault="00242AEC" w:rsidP="0060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EFA" w:rsidRPr="004C5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78" w:type="dxa"/>
          </w:tcPr>
          <w:p w14:paraId="03C7E691" w14:textId="6EB1076A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07" w:type="dxa"/>
          </w:tcPr>
          <w:p w14:paraId="26E50BF7" w14:textId="69977E3B" w:rsidR="00242AEC" w:rsidRPr="004C50E3" w:rsidRDefault="00606EFA" w:rsidP="0060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Сооружения для сельскохозяйственного производства</w:t>
            </w:r>
          </w:p>
        </w:tc>
      </w:tr>
      <w:tr w:rsidR="00B67A79" w:rsidRPr="00405279" w14:paraId="5DCBF429" w14:textId="77777777" w:rsidTr="00242AEC">
        <w:tc>
          <w:tcPr>
            <w:tcW w:w="696" w:type="dxa"/>
          </w:tcPr>
          <w:p w14:paraId="58D896D3" w14:textId="46FC96C4" w:rsidR="00242AEC" w:rsidRPr="004C50E3" w:rsidRDefault="00606EFA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78" w:type="dxa"/>
          </w:tcPr>
          <w:p w14:paraId="081F0EEC" w14:textId="184E10CA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5607" w:type="dxa"/>
          </w:tcPr>
          <w:p w14:paraId="2A8C2749" w14:textId="05E6C20B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Не принадлежит</w:t>
            </w:r>
          </w:p>
        </w:tc>
      </w:tr>
      <w:tr w:rsidR="00B67A79" w:rsidRPr="00405279" w14:paraId="0FEEA84C" w14:textId="77777777" w:rsidTr="00242AEC">
        <w:tc>
          <w:tcPr>
            <w:tcW w:w="696" w:type="dxa"/>
          </w:tcPr>
          <w:p w14:paraId="7E512E5E" w14:textId="6330B937" w:rsidR="00242AEC" w:rsidRPr="004C50E3" w:rsidRDefault="00606EFA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78" w:type="dxa"/>
          </w:tcPr>
          <w:p w14:paraId="0B6CB8A6" w14:textId="32357C6C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возникновения опасных природных процессов и явлений и техногенных воздействий на территории, на которой будет </w:t>
            </w:r>
            <w:r w:rsidRPr="004C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осуществляться строительство объекта</w:t>
            </w:r>
          </w:p>
        </w:tc>
        <w:tc>
          <w:tcPr>
            <w:tcW w:w="5607" w:type="dxa"/>
          </w:tcPr>
          <w:p w14:paraId="6A5990A7" w14:textId="77777777" w:rsidR="00242AEC" w:rsidRPr="004C50E3" w:rsidRDefault="00242AEC" w:rsidP="008C7C0D">
            <w:pPr>
              <w:tabs>
                <w:tab w:val="left" w:pos="459"/>
              </w:tabs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СП 14.13330.2018 «Строительство в сейсмических районах», картами ОСР-2015-</w:t>
            </w:r>
            <w:proofErr w:type="gramStart"/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,С – исходная сейсмичность района расположения проектируемого объекта составляет 5 (пять) баллов – район сейсмически не опасный.</w:t>
            </w:r>
          </w:p>
          <w:p w14:paraId="64F46C61" w14:textId="27AAB28E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79" w:rsidRPr="00405279" w14:paraId="1FECB46A" w14:textId="77777777" w:rsidTr="00242AEC">
        <w:tc>
          <w:tcPr>
            <w:tcW w:w="696" w:type="dxa"/>
          </w:tcPr>
          <w:p w14:paraId="51BB2408" w14:textId="5F3E4EEA" w:rsidR="00242AEC" w:rsidRPr="004C50E3" w:rsidRDefault="00606EFA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78" w:type="dxa"/>
          </w:tcPr>
          <w:p w14:paraId="13621822" w14:textId="333183C8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Принадлежность к опасным производственным объектам</w:t>
            </w:r>
          </w:p>
        </w:tc>
        <w:tc>
          <w:tcPr>
            <w:tcW w:w="5607" w:type="dxa"/>
          </w:tcPr>
          <w:p w14:paraId="35447FEF" w14:textId="6D55FD2B" w:rsidR="00242AEC" w:rsidRPr="004C50E3" w:rsidRDefault="00242AEC" w:rsidP="0060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Не принадлежит</w:t>
            </w:r>
          </w:p>
        </w:tc>
      </w:tr>
      <w:tr w:rsidR="00B67A79" w:rsidRPr="00405279" w14:paraId="37EC1923" w14:textId="77777777" w:rsidTr="00242AEC">
        <w:tc>
          <w:tcPr>
            <w:tcW w:w="696" w:type="dxa"/>
          </w:tcPr>
          <w:p w14:paraId="56D21003" w14:textId="74666256" w:rsidR="00242AEC" w:rsidRPr="004C50E3" w:rsidRDefault="00606EFA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78" w:type="dxa"/>
          </w:tcPr>
          <w:p w14:paraId="53BD2432" w14:textId="4EF2DB85" w:rsidR="00242AEC" w:rsidRPr="004C50E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hAnsi="Times New Roman" w:cs="Times New Roman"/>
                <w:sz w:val="24"/>
                <w:szCs w:val="24"/>
              </w:rPr>
              <w:t>Пожарная и взрывопожарная опасность</w:t>
            </w:r>
          </w:p>
        </w:tc>
        <w:tc>
          <w:tcPr>
            <w:tcW w:w="5607" w:type="dxa"/>
          </w:tcPr>
          <w:p w14:paraId="1A227B97" w14:textId="43089667" w:rsidR="00242AEC" w:rsidRPr="004C50E3" w:rsidRDefault="00242AEC" w:rsidP="0024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пожарной опасности объектов – Д. </w:t>
            </w:r>
          </w:p>
        </w:tc>
      </w:tr>
      <w:tr w:rsidR="00B67A79" w:rsidRPr="00405279" w14:paraId="2AE825B4" w14:textId="77777777" w:rsidTr="00242AEC">
        <w:tc>
          <w:tcPr>
            <w:tcW w:w="696" w:type="dxa"/>
          </w:tcPr>
          <w:p w14:paraId="45CADB48" w14:textId="16D77CB3" w:rsidR="00242AEC" w:rsidRPr="00473B30" w:rsidRDefault="00606EFA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78" w:type="dxa"/>
          </w:tcPr>
          <w:p w14:paraId="124B3A1E" w14:textId="6FF05575" w:rsidR="00242AEC" w:rsidRPr="00473B30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30">
              <w:rPr>
                <w:rFonts w:ascii="Times New Roman" w:hAnsi="Times New Roman" w:cs="Times New Roman"/>
                <w:sz w:val="24"/>
                <w:szCs w:val="24"/>
              </w:rPr>
              <w:t>Наличие помещений с постоянным пребыванием людей</w:t>
            </w:r>
          </w:p>
        </w:tc>
        <w:tc>
          <w:tcPr>
            <w:tcW w:w="5607" w:type="dxa"/>
          </w:tcPr>
          <w:p w14:paraId="6B014605" w14:textId="6F3075B2" w:rsidR="00242AEC" w:rsidRPr="00473B30" w:rsidRDefault="00242AEC" w:rsidP="0024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3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67A79" w:rsidRPr="00405279" w14:paraId="1A1ADA6B" w14:textId="77777777" w:rsidTr="00242AEC">
        <w:tc>
          <w:tcPr>
            <w:tcW w:w="696" w:type="dxa"/>
          </w:tcPr>
          <w:p w14:paraId="7F61447E" w14:textId="63D79174" w:rsidR="00242AEC" w:rsidRPr="00473B30" w:rsidRDefault="00606EFA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3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78" w:type="dxa"/>
          </w:tcPr>
          <w:p w14:paraId="518D7FDF" w14:textId="74E160F2" w:rsidR="00242AEC" w:rsidRPr="00473B30" w:rsidRDefault="00242AEC" w:rsidP="0024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ответственности </w:t>
            </w:r>
          </w:p>
        </w:tc>
        <w:tc>
          <w:tcPr>
            <w:tcW w:w="5607" w:type="dxa"/>
          </w:tcPr>
          <w:p w14:paraId="3C6F6FA5" w14:textId="4FEFE719" w:rsidR="00242AEC" w:rsidRPr="00473B30" w:rsidRDefault="00242AEC" w:rsidP="0024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30"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Нормальный, класс сооружений КС-2 по ГОСТ 27751-2014</w:t>
            </w:r>
          </w:p>
        </w:tc>
      </w:tr>
      <w:tr w:rsidR="00B67A79" w:rsidRPr="00405279" w14:paraId="4455778E" w14:textId="77777777" w:rsidTr="00242AEC">
        <w:tc>
          <w:tcPr>
            <w:tcW w:w="696" w:type="dxa"/>
          </w:tcPr>
          <w:p w14:paraId="573A2EDA" w14:textId="0CAE2824" w:rsidR="00242AEC" w:rsidRPr="00405279" w:rsidRDefault="003E34D2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14:paraId="6E2439C2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объемно-планировочному решению, условиям блокировки, отделке здания</w:t>
            </w:r>
          </w:p>
        </w:tc>
        <w:tc>
          <w:tcPr>
            <w:tcW w:w="5607" w:type="dxa"/>
          </w:tcPr>
          <w:p w14:paraId="7F83BCBA" w14:textId="001C2748" w:rsidR="007E1473" w:rsidRDefault="007E1473" w:rsidP="00AD4A91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проект электроснабжения объектов</w:t>
            </w:r>
            <w:r w:rsidR="007E03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предусмотреть:</w:t>
            </w:r>
          </w:p>
          <w:p w14:paraId="59F1F466" w14:textId="0165A793" w:rsidR="00C3760C" w:rsidRPr="000820F6" w:rsidRDefault="007E1473" w:rsidP="00C3760C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кабельной линии от </w:t>
            </w:r>
            <w:r w:rsidR="007E03A6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</w:t>
            </w:r>
            <w:r w:rsidR="00016DA0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7E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6DA0">
              <w:rPr>
                <w:rFonts w:ascii="Times New Roman" w:eastAsia="Calibri" w:hAnsi="Times New Roman" w:cs="Times New Roman"/>
                <w:sz w:val="24"/>
                <w:szCs w:val="24"/>
              </w:rPr>
              <w:t>автомата в ВРУ-1 до</w:t>
            </w:r>
            <w:r w:rsidR="00C3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«зона охлаждения плиточной заморозки», ориентировочное расстояние 50м, прокладка осуществляется кабелем ВВГнг(А)-</w:t>
            </w:r>
            <w:r w:rsidR="00C37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LS</w:t>
            </w:r>
            <w:r w:rsidR="00C3760C" w:rsidRPr="00082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7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проектируемым лоткам за навесным потолком, с выходом на улицу, максимальная мощность объекта 400кВт. Набор коммутационных аппаратов и исполнение   ВРУ «зона охлаждения плиточной заморозки» уточнить у заказчика. </w:t>
            </w:r>
          </w:p>
          <w:p w14:paraId="63516325" w14:textId="75462259" w:rsidR="007E1473" w:rsidRPr="0060360F" w:rsidRDefault="007E1473" w:rsidP="00C3760C">
            <w:pPr>
              <w:pStyle w:val="a4"/>
              <w:spacing w:after="160" w:line="259" w:lineRule="auto"/>
              <w:ind w:left="1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A79" w:rsidRPr="00405279" w14:paraId="1BD7D7CC" w14:textId="77777777" w:rsidTr="00242AEC">
        <w:tc>
          <w:tcPr>
            <w:tcW w:w="696" w:type="dxa"/>
          </w:tcPr>
          <w:p w14:paraId="1DD858C2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</w:tcPr>
          <w:p w14:paraId="0FD1B99C" w14:textId="756C2265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конструктивным решениям </w:t>
            </w:r>
          </w:p>
        </w:tc>
        <w:tc>
          <w:tcPr>
            <w:tcW w:w="5607" w:type="dxa"/>
          </w:tcPr>
          <w:p w14:paraId="7BCA52CF" w14:textId="1468D95D" w:rsidR="00242AEC" w:rsidRPr="00405279" w:rsidRDefault="003E34D2" w:rsidP="00D2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30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 выполнить по аналогии с существующей рабочей документацией.</w:t>
            </w:r>
            <w:r w:rsidR="00D2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61" w:rsidRPr="00D2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A79" w:rsidRPr="00405279" w14:paraId="62019C51" w14:textId="77777777" w:rsidTr="00242AEC">
        <w:tc>
          <w:tcPr>
            <w:tcW w:w="696" w:type="dxa"/>
          </w:tcPr>
          <w:p w14:paraId="427E65AE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</w:tcPr>
          <w:p w14:paraId="060FA360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инженерному оборудованию</w:t>
            </w:r>
          </w:p>
        </w:tc>
        <w:tc>
          <w:tcPr>
            <w:tcW w:w="5607" w:type="dxa"/>
          </w:tcPr>
          <w:p w14:paraId="20FB4137" w14:textId="0DD10B51" w:rsidR="003E34D2" w:rsidRPr="003E34D2" w:rsidRDefault="003E34D2" w:rsidP="003E3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A79" w:rsidRPr="00405279" w14:paraId="0F4C123A" w14:textId="77777777" w:rsidTr="00242AEC">
        <w:tc>
          <w:tcPr>
            <w:tcW w:w="696" w:type="dxa"/>
          </w:tcPr>
          <w:p w14:paraId="72D6B83F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</w:tcPr>
          <w:p w14:paraId="32674D83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607" w:type="dxa"/>
          </w:tcPr>
          <w:p w14:paraId="4015618C" w14:textId="6CF342B7" w:rsidR="00242AEC" w:rsidRPr="00A22463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18688C5B" w14:textId="77777777" w:rsidTr="00242AEC">
        <w:tc>
          <w:tcPr>
            <w:tcW w:w="696" w:type="dxa"/>
          </w:tcPr>
          <w:p w14:paraId="7463F0CB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</w:tcPr>
          <w:p w14:paraId="39197EA7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разработке инженерно-технических мероприятий ГО и мероприятий по </w:t>
            </w:r>
            <w:r w:rsidRPr="0040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ЧС, по защитным мероприятиям</w:t>
            </w:r>
          </w:p>
        </w:tc>
        <w:tc>
          <w:tcPr>
            <w:tcW w:w="5607" w:type="dxa"/>
          </w:tcPr>
          <w:p w14:paraId="541A4490" w14:textId="0EC539D5" w:rsidR="00242AEC" w:rsidRPr="00A22463" w:rsidRDefault="00242AEC" w:rsidP="003C392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 требуется</w:t>
            </w:r>
          </w:p>
          <w:p w14:paraId="30E6917F" w14:textId="04B89DED" w:rsidR="00242AEC" w:rsidRPr="00405279" w:rsidRDefault="00242AEC" w:rsidP="007C62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63">
              <w:rPr>
                <w:i w:val="0"/>
                <w:strike/>
                <w:color w:val="FF0000"/>
              </w:rPr>
              <w:t xml:space="preserve"> </w:t>
            </w:r>
          </w:p>
        </w:tc>
      </w:tr>
      <w:tr w:rsidR="00B67A79" w:rsidRPr="00405279" w14:paraId="037FECA1" w14:textId="77777777" w:rsidTr="00242AEC">
        <w:tc>
          <w:tcPr>
            <w:tcW w:w="696" w:type="dxa"/>
          </w:tcPr>
          <w:p w14:paraId="7DDD4304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</w:tcPr>
          <w:p w14:paraId="2C60E6FE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о необходимости выполнения: демонстрационных материалов, научно-исследовательских и т.д.</w:t>
            </w:r>
          </w:p>
        </w:tc>
        <w:tc>
          <w:tcPr>
            <w:tcW w:w="5607" w:type="dxa"/>
          </w:tcPr>
          <w:p w14:paraId="1C8A5F8A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3772BA8A" w14:textId="77777777" w:rsidTr="00242AEC">
        <w:tc>
          <w:tcPr>
            <w:tcW w:w="696" w:type="dxa"/>
          </w:tcPr>
          <w:p w14:paraId="5DA59881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</w:tcPr>
          <w:p w14:paraId="34D879A9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по природоохранным мероприятиям</w:t>
            </w:r>
          </w:p>
        </w:tc>
        <w:tc>
          <w:tcPr>
            <w:tcW w:w="5607" w:type="dxa"/>
          </w:tcPr>
          <w:p w14:paraId="6FC01857" w14:textId="4A467535" w:rsidR="00242AEC" w:rsidRPr="007C62D5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1E05D762" w14:textId="77777777" w:rsidTr="00242AEC">
        <w:tc>
          <w:tcPr>
            <w:tcW w:w="696" w:type="dxa"/>
          </w:tcPr>
          <w:p w14:paraId="476B2091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</w:tcPr>
          <w:p w14:paraId="73CD2BBF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по энергосбережению</w:t>
            </w:r>
          </w:p>
        </w:tc>
        <w:tc>
          <w:tcPr>
            <w:tcW w:w="5607" w:type="dxa"/>
          </w:tcPr>
          <w:p w14:paraId="21142CC2" w14:textId="3D3A1A04" w:rsidR="00242AEC" w:rsidRPr="007C62D5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74416E6E" w14:textId="77777777" w:rsidTr="00242AEC">
        <w:tc>
          <w:tcPr>
            <w:tcW w:w="696" w:type="dxa"/>
          </w:tcPr>
          <w:p w14:paraId="61249A53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</w:tcPr>
          <w:p w14:paraId="5441462E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по согласованию проектных решений с заинтересованными организациями, на соответствие выполнения требований ТУ</w:t>
            </w:r>
          </w:p>
        </w:tc>
        <w:tc>
          <w:tcPr>
            <w:tcW w:w="5607" w:type="dxa"/>
          </w:tcPr>
          <w:p w14:paraId="672E3F5B" w14:textId="0A01F872" w:rsidR="00242AEC" w:rsidRPr="007C62D5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5CEC5934" w14:textId="77777777" w:rsidTr="00242AEC">
        <w:tc>
          <w:tcPr>
            <w:tcW w:w="696" w:type="dxa"/>
          </w:tcPr>
          <w:p w14:paraId="0D367324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</w:tcPr>
          <w:p w14:paraId="7CEBE53F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Требования по разработке раздела «Проект организация строительства»</w:t>
            </w:r>
          </w:p>
        </w:tc>
        <w:tc>
          <w:tcPr>
            <w:tcW w:w="5607" w:type="dxa"/>
          </w:tcPr>
          <w:p w14:paraId="00C6926F" w14:textId="14EAFE4B" w:rsidR="00242AEC" w:rsidRPr="007C62D5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50CB009A" w14:textId="77777777" w:rsidTr="00242AEC">
        <w:tc>
          <w:tcPr>
            <w:tcW w:w="696" w:type="dxa"/>
          </w:tcPr>
          <w:p w14:paraId="72271886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</w:tcPr>
          <w:p w14:paraId="60E4C2EA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Состав исходных данных, выдаваемых заказчиком генеральному проектировщику</w:t>
            </w:r>
          </w:p>
        </w:tc>
        <w:tc>
          <w:tcPr>
            <w:tcW w:w="5607" w:type="dxa"/>
          </w:tcPr>
          <w:p w14:paraId="009C5747" w14:textId="77777777" w:rsidR="00242AEC" w:rsidRPr="007C62D5" w:rsidRDefault="00242AEC" w:rsidP="00F8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документация существующих </w:t>
            </w:r>
            <w:r w:rsidR="00582A0A"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реконструируемых </w:t>
            </w: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582A0A"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комплекте.</w:t>
            </w: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67D20" w14:textId="08CCF3EC" w:rsidR="0021302B" w:rsidRPr="00405279" w:rsidRDefault="0021302B" w:rsidP="00F8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сетям электроснабжения.</w:t>
            </w:r>
          </w:p>
        </w:tc>
      </w:tr>
      <w:tr w:rsidR="00B67A79" w:rsidRPr="00405279" w14:paraId="31115B96" w14:textId="77777777" w:rsidTr="00242AEC">
        <w:tc>
          <w:tcPr>
            <w:tcW w:w="696" w:type="dxa"/>
          </w:tcPr>
          <w:p w14:paraId="16E2F4D5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</w:tcPr>
          <w:p w14:paraId="1BD73D8A" w14:textId="77777777" w:rsidR="00242AEC" w:rsidRPr="00405279" w:rsidRDefault="00242AEC" w:rsidP="003C39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5607" w:type="dxa"/>
          </w:tcPr>
          <w:p w14:paraId="2B60866A" w14:textId="239212D5" w:rsidR="00242AEC" w:rsidRPr="007C62D5" w:rsidRDefault="00242AEC" w:rsidP="003C39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67A79" w:rsidRPr="00405279" w14:paraId="67304BAB" w14:textId="77777777" w:rsidTr="00242AEC">
        <w:tc>
          <w:tcPr>
            <w:tcW w:w="696" w:type="dxa"/>
          </w:tcPr>
          <w:p w14:paraId="01F3637C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</w:tcPr>
          <w:p w14:paraId="713C454A" w14:textId="77777777" w:rsidR="00242AEC" w:rsidRPr="00405279" w:rsidRDefault="00242AEC" w:rsidP="003C39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Требование к проектно-изыскательским работам</w:t>
            </w:r>
          </w:p>
        </w:tc>
        <w:tc>
          <w:tcPr>
            <w:tcW w:w="5607" w:type="dxa"/>
          </w:tcPr>
          <w:p w14:paraId="303B1F66" w14:textId="26470097" w:rsidR="00242AEC" w:rsidRPr="007C62D5" w:rsidRDefault="00242AEC" w:rsidP="003C3927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B67A79" w:rsidRPr="00405279" w14:paraId="37F1558D" w14:textId="77777777" w:rsidTr="00242AEC">
        <w:tc>
          <w:tcPr>
            <w:tcW w:w="696" w:type="dxa"/>
          </w:tcPr>
          <w:p w14:paraId="42D3C121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</w:tcPr>
          <w:p w14:paraId="50A4D8F1" w14:textId="339B3817" w:rsidR="00242AEC" w:rsidRPr="00405279" w:rsidRDefault="00880DD5" w:rsidP="003C39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5607" w:type="dxa"/>
          </w:tcPr>
          <w:p w14:paraId="5AD4FCC1" w14:textId="2427B372" w:rsidR="00242AEC" w:rsidRPr="007C62D5" w:rsidRDefault="00880DD5" w:rsidP="003C3927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 80%</w:t>
            </w:r>
          </w:p>
        </w:tc>
      </w:tr>
      <w:tr w:rsidR="00B67A79" w:rsidRPr="00405279" w14:paraId="3AF9C49E" w14:textId="77777777" w:rsidTr="00242AEC">
        <w:tc>
          <w:tcPr>
            <w:tcW w:w="696" w:type="dxa"/>
          </w:tcPr>
          <w:p w14:paraId="406BC91B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</w:tcPr>
          <w:p w14:paraId="020EE435" w14:textId="3ADA543B" w:rsidR="00242AEC" w:rsidRPr="007C62D5" w:rsidRDefault="00582A0A" w:rsidP="00A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242AEC" w:rsidRPr="007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рабочей </w:t>
            </w:r>
            <w:r w:rsidR="00242AEC" w:rsidRPr="007C62D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5607" w:type="dxa"/>
          </w:tcPr>
          <w:p w14:paraId="47420531" w14:textId="77777777" w:rsidR="00582A0A" w:rsidRPr="007C62D5" w:rsidRDefault="00582A0A" w:rsidP="0058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внести в соответствующие комплекты предоставляемой рабочей документации. Оформление документации выполнить в соответствии с требованиями ГОСТ Р 21.101-2020 «Система проектной документации для </w:t>
            </w:r>
            <w:r w:rsidRPr="007C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строительства. Основные требования к проектной и рабочей документации».</w:t>
            </w:r>
          </w:p>
          <w:p w14:paraId="10557F1A" w14:textId="329CD49F" w:rsidR="00242AEC" w:rsidRPr="007C62D5" w:rsidRDefault="00582A0A" w:rsidP="0058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На все здания и сооружения,</w:t>
            </w:r>
            <w:r w:rsidR="007C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D5">
              <w:rPr>
                <w:rFonts w:ascii="Times New Roman" w:hAnsi="Times New Roman" w:cs="Times New Roman"/>
                <w:sz w:val="24"/>
                <w:szCs w:val="24"/>
              </w:rPr>
              <w:t>должны быть приведены технико-экономические показатели.</w:t>
            </w:r>
          </w:p>
        </w:tc>
      </w:tr>
      <w:tr w:rsidR="00B67A79" w:rsidRPr="00405279" w14:paraId="20673644" w14:textId="77777777" w:rsidTr="00242AEC">
        <w:tc>
          <w:tcPr>
            <w:tcW w:w="696" w:type="dxa"/>
          </w:tcPr>
          <w:p w14:paraId="1AF8A669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78" w:type="dxa"/>
          </w:tcPr>
          <w:p w14:paraId="5014C8C9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ПСД, выдаваемых заказчику</w:t>
            </w:r>
          </w:p>
        </w:tc>
        <w:tc>
          <w:tcPr>
            <w:tcW w:w="5607" w:type="dxa"/>
          </w:tcPr>
          <w:p w14:paraId="208B707D" w14:textId="4595B054" w:rsidR="00242AEC" w:rsidRPr="00405279" w:rsidRDefault="00242AEC" w:rsidP="00EE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A">
              <w:rPr>
                <w:rFonts w:ascii="Times New Roman" w:hAnsi="Times New Roman" w:cs="Times New Roman"/>
                <w:sz w:val="24"/>
                <w:szCs w:val="24"/>
              </w:rPr>
              <w:t xml:space="preserve">Рабочую документацию представить в 4-х экземплярах на бумажном носителе (в сброшюрованном виде) и 1 экземпляр на электронном носителе (текстовые файлы – в программе </w:t>
            </w:r>
            <w:proofErr w:type="spellStart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>, в формате .</w:t>
            </w:r>
            <w:proofErr w:type="spellStart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 xml:space="preserve">; в формате </w:t>
            </w:r>
            <w:proofErr w:type="spellStart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 xml:space="preserve"> c подписями, чертежи – в программе </w:t>
            </w:r>
            <w:proofErr w:type="spellStart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 xml:space="preserve">, в формате DWG, в формате </w:t>
            </w:r>
            <w:proofErr w:type="spellStart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82A0A">
              <w:rPr>
                <w:rFonts w:ascii="Times New Roman" w:hAnsi="Times New Roman" w:cs="Times New Roman"/>
                <w:sz w:val="24"/>
                <w:szCs w:val="24"/>
              </w:rPr>
              <w:t xml:space="preserve"> с подписями).</w:t>
            </w:r>
          </w:p>
        </w:tc>
      </w:tr>
      <w:tr w:rsidR="00B67A79" w:rsidRPr="00405279" w14:paraId="3BD85626" w14:textId="77777777" w:rsidTr="00242AEC">
        <w:tc>
          <w:tcPr>
            <w:tcW w:w="696" w:type="dxa"/>
          </w:tcPr>
          <w:p w14:paraId="329993CA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</w:tcPr>
          <w:p w14:paraId="48C771FE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5607" w:type="dxa"/>
          </w:tcPr>
          <w:p w14:paraId="266CED4C" w14:textId="38C6580E" w:rsidR="00880DD5" w:rsidRPr="00405279" w:rsidRDefault="00880DD5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дней с момента заключения договора</w:t>
            </w:r>
          </w:p>
        </w:tc>
      </w:tr>
      <w:tr w:rsidR="00B67A79" w:rsidRPr="00405279" w14:paraId="6DEE40F3" w14:textId="77777777" w:rsidTr="00242AEC">
        <w:tc>
          <w:tcPr>
            <w:tcW w:w="696" w:type="dxa"/>
          </w:tcPr>
          <w:p w14:paraId="756DCBF7" w14:textId="77777777" w:rsidR="00242AEC" w:rsidRPr="00405279" w:rsidRDefault="00242AEC" w:rsidP="003C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</w:tcPr>
          <w:p w14:paraId="1036AC9B" w14:textId="77777777" w:rsidR="00242AEC" w:rsidRPr="00405279" w:rsidRDefault="00242AEC" w:rsidP="003C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607" w:type="dxa"/>
          </w:tcPr>
          <w:p w14:paraId="74A80F05" w14:textId="77777777" w:rsidR="00880DD5" w:rsidRPr="0029239C" w:rsidRDefault="00880DD5" w:rsidP="00880DD5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Проектную </w:t>
            </w:r>
            <w:r w:rsidRPr="0029239C">
              <w:rPr>
                <w:rFonts w:ascii="Times New Roman" w:hAnsi="Times New Roman" w:cs="Times New Roman"/>
              </w:rPr>
              <w:t>документацию разрабатывать и передавать Заказчику поэтапно (законченными разделами), при условии согласования их Заказчиком и оформления в соответствии с указанными выше требованиями настоящего ТЗ</w:t>
            </w:r>
          </w:p>
          <w:p w14:paraId="6E552621" w14:textId="77777777" w:rsidR="00880DD5" w:rsidRPr="0029239C" w:rsidRDefault="00880DD5" w:rsidP="00880DD5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2. Технические решения проекта согласовать с </w:t>
            </w:r>
            <w:r>
              <w:rPr>
                <w:rFonts w:ascii="Times New Roman" w:hAnsi="Times New Roman" w:cs="Times New Roman"/>
              </w:rPr>
              <w:t>З</w:t>
            </w:r>
            <w:r w:rsidRPr="0029239C">
              <w:rPr>
                <w:rFonts w:ascii="Times New Roman" w:hAnsi="Times New Roman" w:cs="Times New Roman"/>
              </w:rPr>
              <w:t>аказчиком.</w:t>
            </w:r>
          </w:p>
          <w:p w14:paraId="53A4AECE" w14:textId="77777777" w:rsidR="00880DD5" w:rsidRPr="0029239C" w:rsidRDefault="00880DD5" w:rsidP="00880DD5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3. Каждый раздел проекта оформить отдельным томом.</w:t>
            </w:r>
          </w:p>
          <w:p w14:paraId="6FD3078C" w14:textId="77777777" w:rsidR="00880DD5" w:rsidRPr="0029239C" w:rsidRDefault="00880DD5" w:rsidP="00880DD5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>4. Все разделы проекта должны быть согласованны между собой и не иметь противоречий.</w:t>
            </w:r>
          </w:p>
          <w:p w14:paraId="0DD58996" w14:textId="77777777" w:rsidR="00880DD5" w:rsidRPr="0029239C" w:rsidRDefault="00880DD5" w:rsidP="00880DD5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 5. Проект выполнить с учетом результатов отчета по техническому обследованию проектируемых зданий (п.24).</w:t>
            </w:r>
          </w:p>
          <w:p w14:paraId="540BFF8E" w14:textId="77777777" w:rsidR="00880DD5" w:rsidRPr="0029239C" w:rsidRDefault="00880DD5" w:rsidP="00880DD5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 6. Отобразить существующие сети на генеральном плане</w:t>
            </w:r>
          </w:p>
          <w:p w14:paraId="6B57D009" w14:textId="77777777" w:rsidR="00880DD5" w:rsidRPr="0029239C" w:rsidRDefault="00880DD5" w:rsidP="00880DD5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 7. К проектированию допускается организация с опытом работы не менее 10 лет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D4E73A" w14:textId="77777777" w:rsidR="00880DD5" w:rsidRDefault="00880DD5" w:rsidP="00880DD5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8. Активы компании на момент заключения договора должны составлять не менее суммы аванса, для подтверждения указанных данных организация должна предоставить </w:t>
            </w:r>
            <w:proofErr w:type="spellStart"/>
            <w:r w:rsidRPr="0029239C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29239C">
              <w:rPr>
                <w:rFonts w:ascii="Times New Roman" w:hAnsi="Times New Roman" w:cs="Times New Roman"/>
              </w:rPr>
              <w:t>-сальдовую ведомость по счетам 01, 10;</w:t>
            </w:r>
          </w:p>
          <w:p w14:paraId="043EE585" w14:textId="5CB75C95" w:rsidR="00242AEC" w:rsidRPr="00405279" w:rsidRDefault="00880DD5" w:rsidP="0088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 Обязательное условие исполнитель должен быть готов работать по типовой форме договора ООО «АПК ПРОМАГРО</w:t>
            </w:r>
            <w:proofErr w:type="gramStart"/>
            <w:r>
              <w:rPr>
                <w:rFonts w:ascii="Times New Roman" w:hAnsi="Times New Roman" w:cs="Times New Roman"/>
              </w:rPr>
              <w:t>».</w:t>
            </w:r>
            <w:r w:rsidR="00242AEC" w:rsidRPr="00405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BF7D689" w14:textId="7A4A655B" w:rsidR="00242AEC" w:rsidRPr="001C6AE3" w:rsidRDefault="00242AEC" w:rsidP="003C392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5212"/>
        <w:gridCol w:w="4320"/>
      </w:tblGrid>
      <w:tr w:rsidR="002A50A7" w:rsidRPr="00405279" w14:paraId="03D0AA28" w14:textId="77777777" w:rsidTr="003C3927">
        <w:trPr>
          <w:trHeight w:val="311"/>
        </w:trPr>
        <w:tc>
          <w:tcPr>
            <w:tcW w:w="5212" w:type="dxa"/>
          </w:tcPr>
          <w:p w14:paraId="683E9BCB" w14:textId="77777777" w:rsidR="002A50A7" w:rsidRPr="00405279" w:rsidRDefault="002A50A7" w:rsidP="003C39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EB9BC7" w14:textId="77777777" w:rsidR="002A50A7" w:rsidRPr="00405279" w:rsidRDefault="002A50A7" w:rsidP="003C39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РАЗРАБОТАНО:</w:t>
            </w:r>
          </w:p>
        </w:tc>
        <w:tc>
          <w:tcPr>
            <w:tcW w:w="4320" w:type="dxa"/>
          </w:tcPr>
          <w:p w14:paraId="1DC403C0" w14:textId="77777777" w:rsidR="002A50A7" w:rsidRPr="00405279" w:rsidRDefault="002A50A7" w:rsidP="003C3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0A7" w:rsidRPr="00405279" w14:paraId="31475998" w14:textId="77777777" w:rsidTr="003C3927">
        <w:tc>
          <w:tcPr>
            <w:tcW w:w="5212" w:type="dxa"/>
          </w:tcPr>
          <w:p w14:paraId="771C65FE" w14:textId="77777777" w:rsidR="002A50A7" w:rsidRPr="00405279" w:rsidRDefault="002A50A7" w:rsidP="003C3927">
            <w:pPr>
              <w:pStyle w:val="1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главного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  <w:p w14:paraId="1781BA96" w14:textId="77777777" w:rsidR="002A50A7" w:rsidRPr="00405279" w:rsidRDefault="002A50A7" w:rsidP="003C3927">
            <w:pPr>
              <w:pStyle w:val="1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177682" w14:textId="77777777" w:rsidR="002A50A7" w:rsidRDefault="002A50A7" w:rsidP="003C3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 /</w:t>
            </w:r>
            <w:r w:rsidR="007C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Гаркуша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312655FE" w14:textId="77777777" w:rsidR="00880DD5" w:rsidRDefault="00880DD5" w:rsidP="003C3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BDBC94" w14:textId="77777777" w:rsidR="00880DD5" w:rsidRDefault="00880DD5" w:rsidP="00880DD5">
            <w:bookmarkStart w:id="1" w:name="_GoBack"/>
            <w:bookmarkEnd w:id="1"/>
            <w:r>
              <w:t>Приложение №1</w:t>
            </w:r>
          </w:p>
          <w:p w14:paraId="66DFC2F7" w14:textId="3CEB7CFA" w:rsidR="00880DD5" w:rsidRPr="00405279" w:rsidRDefault="00880DD5" w:rsidP="003C3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44EA39" w14:textId="380DAF77" w:rsidR="002A50A7" w:rsidRPr="00A516E1" w:rsidRDefault="00880DD5" w:rsidP="002A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11496B" wp14:editId="323A318A">
            <wp:extent cx="5936615" cy="481774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15C4" w14:textId="0F0661A5" w:rsidR="00CB2BC2" w:rsidRDefault="00CB2BC2"/>
    <w:p w14:paraId="02DC9D9C" w14:textId="649712A8" w:rsidR="0060360F" w:rsidRDefault="0060360F"/>
    <w:p w14:paraId="12B39E96" w14:textId="0FD7AC06" w:rsidR="0060360F" w:rsidRDefault="0060360F"/>
    <w:p w14:paraId="5FEF1940" w14:textId="72A8997E" w:rsidR="0060360F" w:rsidRDefault="0060360F"/>
    <w:p w14:paraId="49157088" w14:textId="568AF1B0" w:rsidR="0060360F" w:rsidRDefault="0060360F"/>
    <w:p w14:paraId="2B66D670" w14:textId="233D56F0" w:rsidR="0060360F" w:rsidRDefault="0060360F"/>
    <w:p w14:paraId="033CFD46" w14:textId="55CD0FDD" w:rsidR="0060360F" w:rsidRDefault="0060360F"/>
    <w:p w14:paraId="36E67C49" w14:textId="433AD5AF" w:rsidR="0060360F" w:rsidRDefault="0060360F"/>
    <w:p w14:paraId="43247A42" w14:textId="69730E17" w:rsidR="0060360F" w:rsidRDefault="0060360F"/>
    <w:p w14:paraId="7DF07992" w14:textId="0D74C17D" w:rsidR="0060360F" w:rsidRDefault="0060360F"/>
    <w:p w14:paraId="532F9E2B" w14:textId="64D3B594" w:rsidR="0060360F" w:rsidRDefault="0060360F"/>
    <w:p w14:paraId="28E9E66E" w14:textId="3039C083" w:rsidR="0060360F" w:rsidRDefault="0060360F"/>
    <w:p w14:paraId="329B1E0F" w14:textId="03DCEF55" w:rsidR="0060360F" w:rsidRDefault="0060360F"/>
    <w:p w14:paraId="02CBA8AF" w14:textId="22A7F6A5" w:rsidR="00C827EB" w:rsidRDefault="00C827EB"/>
    <w:p w14:paraId="4DA4F971" w14:textId="4D023593" w:rsidR="0060360F" w:rsidRDefault="0060360F"/>
    <w:p w14:paraId="68CE13DA" w14:textId="44DC8F07" w:rsidR="0060360F" w:rsidRDefault="0060360F"/>
    <w:p w14:paraId="7B1B78A2" w14:textId="67EFC62D" w:rsidR="00F109BF" w:rsidRDefault="00F109BF"/>
    <w:p w14:paraId="02E7C8EE" w14:textId="1CD04C36" w:rsidR="0060360F" w:rsidRDefault="0060360F"/>
    <w:p w14:paraId="1A35069F" w14:textId="0AC1635D" w:rsidR="00F109BF" w:rsidRPr="008765F5" w:rsidRDefault="00F109BF" w:rsidP="00F109BF"/>
    <w:p w14:paraId="4A25D70C" w14:textId="58BD621C" w:rsidR="0060360F" w:rsidRDefault="008637A5">
      <w:r>
        <w:t>Приложение №1</w:t>
      </w:r>
    </w:p>
    <w:p w14:paraId="2F69D172" w14:textId="4CB78967" w:rsidR="0060360F" w:rsidRDefault="0060360F"/>
    <w:p w14:paraId="2E8A9E85" w14:textId="16F021A5" w:rsidR="0060360F" w:rsidRDefault="0060360F"/>
    <w:p w14:paraId="15477BCE" w14:textId="72653E89" w:rsidR="0060360F" w:rsidRDefault="0060360F"/>
    <w:p w14:paraId="311D1085" w14:textId="430F96CF" w:rsidR="0060360F" w:rsidRDefault="0060360F"/>
    <w:p w14:paraId="48194A88" w14:textId="77777777" w:rsidR="0060360F" w:rsidRDefault="0060360F"/>
    <w:sectPr w:rsidR="0060360F" w:rsidSect="00A516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CFE2" w14:textId="77777777" w:rsidR="007105BA" w:rsidRDefault="007105BA" w:rsidP="00C827EB">
      <w:pPr>
        <w:spacing w:after="0" w:line="240" w:lineRule="auto"/>
      </w:pPr>
      <w:r>
        <w:separator/>
      </w:r>
    </w:p>
  </w:endnote>
  <w:endnote w:type="continuationSeparator" w:id="0">
    <w:p w14:paraId="0B7A136D" w14:textId="77777777" w:rsidR="007105BA" w:rsidRDefault="007105BA" w:rsidP="00C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BEB3" w14:textId="77777777" w:rsidR="007105BA" w:rsidRDefault="007105BA" w:rsidP="00C827EB">
      <w:pPr>
        <w:spacing w:after="0" w:line="240" w:lineRule="auto"/>
      </w:pPr>
      <w:r>
        <w:separator/>
      </w:r>
    </w:p>
  </w:footnote>
  <w:footnote w:type="continuationSeparator" w:id="0">
    <w:p w14:paraId="21D1C5AF" w14:textId="77777777" w:rsidR="007105BA" w:rsidRDefault="007105BA" w:rsidP="00C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0179"/>
    <w:multiLevelType w:val="hybridMultilevel"/>
    <w:tmpl w:val="566CE498"/>
    <w:lvl w:ilvl="0" w:tplc="1B60854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8C204DC"/>
    <w:multiLevelType w:val="multilevel"/>
    <w:tmpl w:val="D326F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9"/>
    <w:rsid w:val="00004489"/>
    <w:rsid w:val="00016DA0"/>
    <w:rsid w:val="000820F6"/>
    <w:rsid w:val="000959C2"/>
    <w:rsid w:val="000D5680"/>
    <w:rsid w:val="000D5EE7"/>
    <w:rsid w:val="001C6AE3"/>
    <w:rsid w:val="0021302B"/>
    <w:rsid w:val="00242AEC"/>
    <w:rsid w:val="002A50A7"/>
    <w:rsid w:val="002E284A"/>
    <w:rsid w:val="00394EEF"/>
    <w:rsid w:val="00395661"/>
    <w:rsid w:val="003E34D2"/>
    <w:rsid w:val="00473B30"/>
    <w:rsid w:val="004C50E3"/>
    <w:rsid w:val="00582A0A"/>
    <w:rsid w:val="005A73A8"/>
    <w:rsid w:val="0060360F"/>
    <w:rsid w:val="00606EFA"/>
    <w:rsid w:val="006702F0"/>
    <w:rsid w:val="00677A7A"/>
    <w:rsid w:val="006B2F89"/>
    <w:rsid w:val="006C6833"/>
    <w:rsid w:val="007105BA"/>
    <w:rsid w:val="00717B3C"/>
    <w:rsid w:val="00736FF9"/>
    <w:rsid w:val="007A091F"/>
    <w:rsid w:val="007C62D5"/>
    <w:rsid w:val="007D41DC"/>
    <w:rsid w:val="007D70C6"/>
    <w:rsid w:val="007E03A6"/>
    <w:rsid w:val="007E1473"/>
    <w:rsid w:val="008637A5"/>
    <w:rsid w:val="008765F5"/>
    <w:rsid w:val="00880DD5"/>
    <w:rsid w:val="008B0A98"/>
    <w:rsid w:val="008B0FB9"/>
    <w:rsid w:val="009E1547"/>
    <w:rsid w:val="00A22463"/>
    <w:rsid w:val="00A72D2C"/>
    <w:rsid w:val="00AD4A91"/>
    <w:rsid w:val="00B16068"/>
    <w:rsid w:val="00B67A79"/>
    <w:rsid w:val="00BA5135"/>
    <w:rsid w:val="00BD3594"/>
    <w:rsid w:val="00BD661E"/>
    <w:rsid w:val="00C3760C"/>
    <w:rsid w:val="00C827EB"/>
    <w:rsid w:val="00CB2BC2"/>
    <w:rsid w:val="00CF5346"/>
    <w:rsid w:val="00D21961"/>
    <w:rsid w:val="00D30EE9"/>
    <w:rsid w:val="00EA5BCA"/>
    <w:rsid w:val="00EE33ED"/>
    <w:rsid w:val="00F04676"/>
    <w:rsid w:val="00F109BF"/>
    <w:rsid w:val="00F737C6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C4E7"/>
  <w15:docId w15:val="{FB85A71D-C14C-43C5-8F1B-BE01EE38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A7"/>
    <w:pPr>
      <w:ind w:left="720"/>
      <w:contextualSpacing/>
    </w:pPr>
  </w:style>
  <w:style w:type="paragraph" w:customStyle="1" w:styleId="1">
    <w:name w:val="Без интервала1"/>
    <w:uiPriority w:val="99"/>
    <w:rsid w:val="002A50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2A50A7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A7"/>
    <w:pPr>
      <w:widowControl w:val="0"/>
      <w:shd w:val="clear" w:color="auto" w:fill="FFFFFF"/>
      <w:spacing w:after="0" w:line="0" w:lineRule="atLeast"/>
      <w:jc w:val="both"/>
    </w:pPr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7EB"/>
  </w:style>
  <w:style w:type="paragraph" w:styleId="a9">
    <w:name w:val="footer"/>
    <w:basedOn w:val="a"/>
    <w:link w:val="aa"/>
    <w:uiPriority w:val="99"/>
    <w:unhideWhenUsed/>
    <w:rsid w:val="00C8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9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17CF-EED1-48D8-AB94-4AEC18D0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 Илья Александрович</dc:creator>
  <cp:keywords/>
  <dc:description/>
  <cp:lastModifiedBy>Гаркуша Дмитрий Андреевич</cp:lastModifiedBy>
  <cp:revision>5</cp:revision>
  <dcterms:created xsi:type="dcterms:W3CDTF">2022-12-07T07:10:00Z</dcterms:created>
  <dcterms:modified xsi:type="dcterms:W3CDTF">2023-01-23T09:11:00Z</dcterms:modified>
</cp:coreProperties>
</file>