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0" w:rsidRPr="00D815F1" w:rsidRDefault="00ED4350" w:rsidP="00ED43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F1">
        <w:rPr>
          <w:rFonts w:ascii="Times New Roman" w:hAnsi="Times New Roman" w:cs="Times New Roman"/>
          <w:b/>
          <w:sz w:val="28"/>
          <w:szCs w:val="28"/>
        </w:rPr>
        <w:t>Навес для техники</w:t>
      </w:r>
    </w:p>
    <w:p w:rsidR="00ED4350" w:rsidRDefault="00ED4350" w:rsidP="00ED4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н</w:t>
      </w:r>
      <w:r w:rsidR="00D815F1">
        <w:rPr>
          <w:rFonts w:ascii="Times New Roman" w:hAnsi="Times New Roman" w:cs="Times New Roman"/>
          <w:sz w:val="28"/>
          <w:szCs w:val="28"/>
        </w:rPr>
        <w:t>авес для техники размером 26*11</w:t>
      </w:r>
      <w:r>
        <w:rPr>
          <w:rFonts w:ascii="Times New Roman" w:hAnsi="Times New Roman" w:cs="Times New Roman"/>
          <w:sz w:val="28"/>
          <w:szCs w:val="28"/>
        </w:rPr>
        <w:t>м (внешние размеры).</w:t>
      </w:r>
    </w:p>
    <w:p w:rsidR="00D815F1" w:rsidRDefault="00D815F1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Фасадные въезды высотой не менее 5,5м.</w:t>
      </w:r>
    </w:p>
    <w:p w:rsidR="00D815F1" w:rsidRDefault="00D815F1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до кровельного профлиста по задней стенки – 6,6м.</w:t>
      </w: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4 сектора для въезда техники шириной по 6м </w:t>
      </w:r>
      <w:r w:rsidR="00D815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крайние и 7м </w:t>
      </w:r>
      <w:r w:rsidR="00D815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средние (чертеж фасада №1).</w:t>
      </w: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Задний ряд стоек предусмотреть максимально близко к существующей стене здания с дополнительным креплением их к ней.</w:t>
      </w: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связи по торцевым стойкам (выбор по металла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нагрузок). </w:t>
      </w: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связи между фасадным и задним рядами стоек </w:t>
      </w:r>
      <w:r w:rsidRPr="00ED4350">
        <w:rPr>
          <w:rFonts w:ascii="Times New Roman" w:hAnsi="Times New Roman" w:cs="Times New Roman"/>
          <w:sz w:val="28"/>
          <w:szCs w:val="28"/>
        </w:rPr>
        <w:t xml:space="preserve">(выбор по металла </w:t>
      </w:r>
      <w:proofErr w:type="gramStart"/>
      <w:r w:rsidRPr="00ED4350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ED4350">
        <w:rPr>
          <w:rFonts w:ascii="Times New Roman" w:hAnsi="Times New Roman" w:cs="Times New Roman"/>
          <w:sz w:val="28"/>
          <w:szCs w:val="28"/>
        </w:rPr>
        <w:t xml:space="preserve"> нагрузок).</w:t>
      </w: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прогоны (выбор металла и частота рядов</w:t>
      </w:r>
      <w:r w:rsidRPr="00ED4350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нагрузок) для зашивки кровли и торцевых стен профлистом Н60 толщиной 0,7мм.</w:t>
      </w:r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Задней стенкой служит существующая стена здания. Передняя стенка не предусмотрена.</w:t>
      </w:r>
    </w:p>
    <w:p w:rsidR="00D815F1" w:rsidRDefault="00D815F1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предусмотрено в Ростовской области, Родионово-Несветайский район.</w:t>
      </w:r>
    </w:p>
    <w:p w:rsidR="00ED4350" w:rsidRDefault="00D815F1" w:rsidP="00ED4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места расположения навеса приложены.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стойки максимально близко к существующей стене здания, слева вплотную к имеющейся пристройке, справа по углу существующего здания.</w:t>
      </w:r>
      <w:bookmarkStart w:id="0" w:name="_GoBack"/>
      <w:bookmarkEnd w:id="0"/>
    </w:p>
    <w:p w:rsid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350" w:rsidRPr="00ED4350" w:rsidRDefault="00ED4350" w:rsidP="00ED43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4350" w:rsidRPr="00ED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EE"/>
    <w:rsid w:val="002B60EE"/>
    <w:rsid w:val="009D6FE4"/>
    <w:rsid w:val="00D815F1"/>
    <w:rsid w:val="00E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</cp:revision>
  <dcterms:created xsi:type="dcterms:W3CDTF">2022-09-08T05:39:00Z</dcterms:created>
  <dcterms:modified xsi:type="dcterms:W3CDTF">2022-09-08T05:58:00Z</dcterms:modified>
</cp:coreProperties>
</file>