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80" w:before="80"/>
        <w:ind w:firstLine="0" w:left="0" w:right="0"/>
      </w:pPr>
      <w:r>
        <w:rPr>
          <w:b w:val="1"/>
          <w:sz w:val="48"/>
        </w:rPr>
        <w:t>Инженер проектировщик автомобильных дорог (расчетчик дорожных одежд)</w:t>
      </w:r>
    </w:p>
    <w:p w14:paraId="02000000">
      <w:r>
        <w:rPr>
          <w:color w:val="0000EE"/>
          <w:u w:color="000000" w:val="single"/>
        </w:rPr>
        <w:t>ООО </w:t>
      </w:r>
      <w:r>
        <w:t>я Русгеосинт занимает лидирующие позиции в сфере производства геосинтетических материалов. Более 10 лет изготавливаем и поставляем сертифицированные геоматериалы для дорожного, гражданского и гидротехнического строительства.</w:t>
      </w:r>
    </w:p>
    <w:p w14:paraId="03000000"/>
    <w:p w14:paraId="04000000">
      <w:r>
        <w:rPr>
          <w:b w:val="1"/>
        </w:rPr>
        <w:t>Обязанности:</w:t>
      </w:r>
      <w:r>
        <w:t>Работа с проектными институтами, проектировщиками, заказчиками проекта на предмет проведения расчетов и оказания техподдержки при использовании и закладке в проект материалов нашей компании;</w:t>
      </w:r>
      <w:r>
        <w:t>Выполнение расчета дорожной одежды, расчета устойчивости склона, насыпи;</w:t>
      </w:r>
      <w:r>
        <w:t>Составление технико-экономического обоснования применения геосинтетики в конструкциях и сооружениях;</w:t>
      </w:r>
      <w:r>
        <w:t>Выполнение расчетов с использованием программных модулей Robur, Indor, Revit, Кредо</w:t>
      </w:r>
      <w:r>
        <w:t>Консультация клиентов по техническим вопросам проектирования;</w:t>
      </w:r>
      <w:r>
        <w:t>Чтение чертежей;</w:t>
      </w:r>
      <w:r>
        <w:t>Проектирование дорожных пирогов, берегоукреплений, вертикальной геопластики, благоустройства, усиление слабых грунтов</w:t>
      </w:r>
    </w:p>
    <w:p w14:paraId="05000000"/>
    <w:p w14:paraId="06000000">
      <w:r>
        <w:rPr>
          <w:b w:val="1"/>
        </w:rPr>
        <w:t>Требования:</w:t>
      </w:r>
      <w:r>
        <w:t>Знание программ: Компас, Автокад, Indor, Robur, Автодеск, КРЕДО ( умение проводить расчеты важно);</w:t>
      </w:r>
      <w:r>
        <w:t>Опыт работы в аналогичной должности от 1-го года;</w:t>
      </w:r>
      <w:r>
        <w:t>Высшее техническое образование;</w:t>
      </w:r>
      <w:r>
        <w:t>Опыт работы с проектными организациями;</w:t>
      </w:r>
      <w:r>
        <w:t>Опыт работа на руководящей должности будет преимуществом;</w:t>
      </w:r>
      <w:r>
        <w:t>Знание строительства дорожных одежд;</w:t>
      </w:r>
      <w:r>
        <w:t>Знание геосинтетических материалов (геосетки, текстиль , обьемные решотки, геомембраны, геоматы ...) (желательно);</w:t>
      </w:r>
      <w:r>
        <w:t>Высокий уровень исполнительности;</w:t>
      </w:r>
      <w:r>
        <w:t>Нацеленность на результат;</w:t>
      </w:r>
      <w:r>
        <w:t>Грамотная устная и письменная речь.</w:t>
      </w:r>
    </w:p>
    <w:p w14:paraId="07000000"/>
    <w:p w14:paraId="08000000">
      <w:r>
        <w:rPr>
          <w:b w:val="1"/>
        </w:rPr>
        <w:t>Условия:</w:t>
      </w:r>
      <w:r>
        <w:t>Работа в стабильной динамично развивающейся компании;</w:t>
      </w:r>
      <w:r>
        <w:t>Стабильная заработная плата от 60 000 руб плюс %;</w:t>
      </w:r>
      <w:r>
        <w:t>Трудоустройство по ТК РФ, полный социальный пакет (больничный и отпуск оплачивается);</w:t>
      </w:r>
      <w:r>
        <w:t>Дружный коллектив‚ лояльное руководство;</w:t>
      </w:r>
      <w:r>
        <w:t>Работа в офисе в Приокском районе : ост. Нител, пр-т Гагарина 39, копр 3 либо удаленно:</w:t>
      </w:r>
      <w:r>
        <w:t>График работы: пн.-пт. с 8-00 до 17-00, сб.-вс. – выходной;</w:t>
      </w:r>
      <w:r>
        <w:t>Возможность карьерного роста (формирование проектного подразделения и руководство);</w:t>
      </w:r>
      <w:r>
        <w:t>Внутреннее обучение сотрудников компании;</w:t>
      </w:r>
      <w:r>
        <w:t>Активная корпоративная жизнь.</w:t>
      </w:r>
      <w:r>
        <w:drawing>
          <wp:inline>
            <wp:extent cx="1270000" cy="12700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t>Внутреннее обучение</w:t>
      </w:r>
      <w:r>
        <w:br/>
      </w:r>
      <w:r>
        <w:t>сотрудников компании</w:t>
      </w:r>
      <w:r>
        <w:drawing>
          <wp:inline>
            <wp:extent cx="1270000" cy="127000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r>
        <w:t>Карьерный рост</w:t>
      </w:r>
      <w:r>
        <w:drawing>
          <wp:inline>
            <wp:extent cx="1270000" cy="127000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t>Активная корпоративная жизнь</w:t>
      </w:r>
      <w:r>
        <w:drawing>
          <wp:inline>
            <wp:extent cx="1270000" cy="1270000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r>
        <w:t>Трудоустройство по ТК РФ,</w:t>
      </w:r>
      <w:r>
        <w:br/>
      </w:r>
      <w:r>
        <w:t>полный социальный пакет</w:t>
      </w:r>
      <w:r>
        <w:drawing>
          <wp:inline>
            <wp:extent cx="1270000" cy="1270000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Дружный и сильный </w:t>
      </w:r>
      <w:r>
        <w:t>коллектив</w:t>
      </w:r>
    </w:p>
    <w:p w14:paraId="0B000000">
      <w:r>
        <w:t>Работа в стабильной динамично развивающейся компании</w:t>
      </w:r>
      <w:r>
        <w:drawing>
          <wp:inline>
            <wp:extent cx="1270000" cy="1270000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t>Карьерный  р</w:t>
      </w:r>
      <w:r>
        <w:t>ост</w:t>
      </w:r>
    </w:p>
    <w:p w14:paraId="0C000000">
      <w:r>
        <w:t>Бережное хранение</w:t>
      </w:r>
      <w:r>
        <w:drawing>
          <wp:inline>
            <wp:extent cx="1270000" cy="1270000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r>
        <w:t>Среда для развития</w:t>
      </w:r>
      <w:r>
        <w:br/>
      </w:r>
      <w:r>
        <w:t>и роста</w:t>
      </w:r>
      <w:r>
        <w:t xml:space="preserve"> </w:t>
      </w:r>
      <w:r>
        <w:t xml:space="preserve">Атмосфера уважени </w:t>
      </w:r>
      <w:r>
        <w:t>и поддержки</w:t>
      </w:r>
    </w:p>
    <w:p w14:paraId="0E000000">
      <w:r>
        <w:t xml:space="preserve">Сообществ </w:t>
      </w:r>
      <w:r>
        <w:t>профессионалов</w:t>
      </w:r>
    </w:p>
    <w:p w14:paraId="0F000000"/>
    <w:p w14:paraId="10000000">
      <w:r>
        <w:rPr>
          <w:b w:val="1"/>
          <w:sz w:val="36"/>
        </w:rPr>
        <w:t>Ключевые навыки</w:t>
      </w:r>
      <w:r>
        <w:t>AutoCAD</w:t>
      </w:r>
      <w:r>
        <w:t>Проектирование</w:t>
      </w:r>
      <w:r>
        <w:t>Компас-3D</w:t>
      </w:r>
      <w:r>
        <w:t>Компас</w:t>
      </w:r>
      <w:r>
        <w:t>Ориентация на результат</w:t>
      </w:r>
      <w:r>
        <w:t>Грамотная речь</w:t>
      </w:r>
      <w:r>
        <w:t>Работа с чертежами</w:t>
      </w:r>
      <w:r>
        <w:t>Indor, Robur</w:t>
      </w:r>
    </w:p>
    <w:p w14:paraId="11000000">
      <w:r>
        <w:rPr>
          <w:b w:val="1"/>
          <w:sz w:val="36"/>
        </w:rPr>
        <w:t xml:space="preserve">Контактная информация  </w:t>
      </w:r>
      <w:r>
        <w:rPr>
          <w:b w:val="0"/>
          <w:sz w:val="36"/>
        </w:rPr>
        <w:t>Владимир +7953 415 27 40</w:t>
      </w:r>
    </w:p>
    <w:p w14:paraId="12000000">
      <w:r>
        <w:rPr>
          <w:b w:val="1"/>
          <w:sz w:val="36"/>
        </w:rPr>
        <w:t>Адрес</w:t>
      </w:r>
      <w:r>
        <w:t>Нижний Новгород, проспект Гагарина, 39к3</w:t>
      </w:r>
    </w:p>
    <w:p w14:paraId="13000000">
      <w:pPr>
        <w:rPr>
          <w:b w:val="1"/>
          <w:sz w:val="96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media/5.png" Type="http://schemas.openxmlformats.org/officeDocument/2006/relationships/image"/>
  <Relationship Id="rId8" Target="fontTable.xml" Type="http://schemas.openxmlformats.org/officeDocument/2006/relationships/fontTable"/>
  <Relationship Id="rId4" Target="media/4.png" Type="http://schemas.openxmlformats.org/officeDocument/2006/relationships/image"/>
  <Relationship Id="rId12" Target="webSettings.xml" Type="http://schemas.openxmlformats.org/officeDocument/2006/relationships/web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2022-08-19T06:58:14Z</dcterms:modified>
</cp:coreProperties>
</file>