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2B" w:rsidRPr="00C05B90" w:rsidRDefault="0001442B" w:rsidP="0001442B">
      <w:pPr>
        <w:tabs>
          <w:tab w:val="left" w:pos="6795"/>
        </w:tabs>
        <w:jc w:val="right"/>
        <w:rPr>
          <w:b/>
        </w:rPr>
      </w:pPr>
      <w:bookmarkStart w:id="0" w:name="_GoBack"/>
      <w:bookmarkEnd w:id="0"/>
      <w:r>
        <w:rPr>
          <w:b/>
          <w:sz w:val="18"/>
          <w:szCs w:val="18"/>
        </w:rPr>
        <w:t>Прило</w:t>
      </w:r>
      <w:r w:rsidRPr="007F44C5">
        <w:rPr>
          <w:b/>
          <w:sz w:val="18"/>
          <w:szCs w:val="18"/>
        </w:rPr>
        <w:t>жение №2</w:t>
      </w:r>
    </w:p>
    <w:p w:rsidR="0001442B" w:rsidRPr="007F44C5" w:rsidRDefault="0001442B" w:rsidP="0001442B">
      <w:pPr>
        <w:tabs>
          <w:tab w:val="left" w:pos="6795"/>
        </w:tabs>
        <w:jc w:val="right"/>
        <w:rPr>
          <w:b/>
        </w:rPr>
      </w:pPr>
      <w:r w:rsidRPr="007F44C5">
        <w:rPr>
          <w:b/>
        </w:rPr>
        <w:t xml:space="preserve"> к Распоряжению</w:t>
      </w:r>
      <w:r>
        <w:rPr>
          <w:b/>
        </w:rPr>
        <w:t xml:space="preserve"> </w:t>
      </w:r>
      <w:r w:rsidRPr="007F44C5">
        <w:rPr>
          <w:b/>
        </w:rPr>
        <w:t>№ ___  от «__»_________ 20___ г</w:t>
      </w:r>
    </w:p>
    <w:p w:rsidR="0001442B" w:rsidRDefault="0001442B" w:rsidP="0001442B"/>
    <w:p w:rsidR="0001442B" w:rsidRPr="00A66FAD" w:rsidRDefault="0001442B" w:rsidP="0001442B">
      <w:pPr>
        <w:pStyle w:val="20"/>
        <w:widowControl w:val="0"/>
        <w:shd w:val="clear" w:color="auto" w:fill="auto"/>
        <w:tabs>
          <w:tab w:val="left" w:pos="284"/>
        </w:tabs>
        <w:spacing w:line="240" w:lineRule="auto"/>
        <w:ind w:firstLine="0"/>
        <w:rPr>
          <w:sz w:val="24"/>
          <w:szCs w:val="24"/>
        </w:rPr>
      </w:pPr>
    </w:p>
    <w:p w:rsidR="0001442B" w:rsidRDefault="0001442B" w:rsidP="0001442B">
      <w:pPr>
        <w:jc w:val="center"/>
        <w:rPr>
          <w:b/>
          <w:color w:val="000000"/>
          <w:sz w:val="22"/>
          <w:szCs w:val="22"/>
        </w:rPr>
      </w:pPr>
      <w:r w:rsidRPr="000277F3">
        <w:rPr>
          <w:b/>
          <w:color w:val="000000"/>
          <w:sz w:val="22"/>
          <w:szCs w:val="22"/>
        </w:rPr>
        <w:t xml:space="preserve">ЗАДАНИЕ НА ПРОЕКТИРОВАНИЕ </w:t>
      </w:r>
    </w:p>
    <w:p w:rsidR="0001442B" w:rsidRPr="000277F3" w:rsidRDefault="0001442B" w:rsidP="0001442B">
      <w:pPr>
        <w:jc w:val="center"/>
        <w:rPr>
          <w:b/>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2544"/>
        <w:gridCol w:w="7247"/>
      </w:tblGrid>
      <w:tr w:rsidR="0001442B" w:rsidRPr="00E637EE" w:rsidTr="003D2CB9">
        <w:trPr>
          <w:jc w:val="center"/>
        </w:trPr>
        <w:tc>
          <w:tcPr>
            <w:tcW w:w="601" w:type="dxa"/>
            <w:tcBorders>
              <w:top w:val="single" w:sz="4" w:space="0" w:color="000000"/>
              <w:left w:val="single" w:sz="4" w:space="0" w:color="000000"/>
              <w:bottom w:val="single" w:sz="4" w:space="0" w:color="000000"/>
              <w:right w:val="single" w:sz="4" w:space="0" w:color="000000"/>
            </w:tcBorders>
          </w:tcPr>
          <w:p w:rsidR="0001442B" w:rsidRPr="00E637EE" w:rsidRDefault="0001442B" w:rsidP="003D2CB9">
            <w:pPr>
              <w:jc w:val="center"/>
              <w:rPr>
                <w:b/>
                <w:sz w:val="24"/>
                <w:szCs w:val="24"/>
              </w:rPr>
            </w:pPr>
            <w:r w:rsidRPr="00E637EE">
              <w:rPr>
                <w:b/>
                <w:sz w:val="24"/>
                <w:szCs w:val="24"/>
              </w:rPr>
              <w:t>№</w:t>
            </w:r>
          </w:p>
        </w:tc>
        <w:tc>
          <w:tcPr>
            <w:tcW w:w="2544" w:type="dxa"/>
            <w:tcBorders>
              <w:top w:val="single" w:sz="4" w:space="0" w:color="000000"/>
              <w:left w:val="single" w:sz="4" w:space="0" w:color="000000"/>
              <w:bottom w:val="single" w:sz="4" w:space="0" w:color="000000"/>
              <w:right w:val="single" w:sz="4" w:space="0" w:color="000000"/>
            </w:tcBorders>
          </w:tcPr>
          <w:p w:rsidR="0001442B" w:rsidRPr="00E637EE" w:rsidRDefault="0001442B" w:rsidP="003D2CB9">
            <w:pPr>
              <w:jc w:val="center"/>
              <w:rPr>
                <w:b/>
                <w:sz w:val="24"/>
                <w:szCs w:val="24"/>
              </w:rPr>
            </w:pPr>
            <w:r w:rsidRPr="00E637EE">
              <w:rPr>
                <w:b/>
                <w:sz w:val="24"/>
                <w:szCs w:val="24"/>
              </w:rPr>
              <w:t>Перечень основных данных</w:t>
            </w:r>
          </w:p>
          <w:p w:rsidR="0001442B" w:rsidRPr="00E637EE" w:rsidRDefault="0001442B" w:rsidP="003D2CB9">
            <w:pPr>
              <w:jc w:val="center"/>
              <w:rPr>
                <w:b/>
                <w:sz w:val="24"/>
                <w:szCs w:val="24"/>
              </w:rPr>
            </w:pPr>
            <w:r w:rsidRPr="00E637EE">
              <w:rPr>
                <w:b/>
                <w:sz w:val="24"/>
                <w:szCs w:val="24"/>
              </w:rPr>
              <w:t>и требований</w:t>
            </w:r>
          </w:p>
        </w:tc>
        <w:tc>
          <w:tcPr>
            <w:tcW w:w="7247" w:type="dxa"/>
            <w:tcBorders>
              <w:top w:val="single" w:sz="4" w:space="0" w:color="000000"/>
              <w:left w:val="single" w:sz="4" w:space="0" w:color="000000"/>
              <w:bottom w:val="single" w:sz="4" w:space="0" w:color="000000"/>
              <w:right w:val="single" w:sz="4" w:space="0" w:color="000000"/>
            </w:tcBorders>
          </w:tcPr>
          <w:p w:rsidR="0001442B" w:rsidRPr="00E637EE" w:rsidRDefault="0001442B" w:rsidP="003D2CB9">
            <w:pPr>
              <w:jc w:val="center"/>
              <w:rPr>
                <w:b/>
                <w:sz w:val="24"/>
                <w:szCs w:val="24"/>
              </w:rPr>
            </w:pPr>
            <w:r w:rsidRPr="00E637EE">
              <w:rPr>
                <w:b/>
                <w:sz w:val="24"/>
                <w:szCs w:val="24"/>
              </w:rPr>
              <w:t>Основные данные и требования</w:t>
            </w:r>
          </w:p>
        </w:tc>
      </w:tr>
      <w:tr w:rsidR="0001442B" w:rsidRPr="00E637EE" w:rsidTr="003D2CB9">
        <w:trPr>
          <w:trHeight w:val="411"/>
          <w:jc w:val="center"/>
        </w:trPr>
        <w:tc>
          <w:tcPr>
            <w:tcW w:w="10392" w:type="dxa"/>
            <w:gridSpan w:val="3"/>
          </w:tcPr>
          <w:p w:rsidR="0001442B" w:rsidRPr="00E637EE" w:rsidRDefault="0001442B" w:rsidP="003D2CB9">
            <w:pPr>
              <w:contextualSpacing/>
              <w:jc w:val="center"/>
              <w:rPr>
                <w:b/>
                <w:color w:val="000000"/>
                <w:sz w:val="24"/>
                <w:szCs w:val="24"/>
              </w:rPr>
            </w:pPr>
            <w:r w:rsidRPr="00E637EE">
              <w:rPr>
                <w:b/>
                <w:color w:val="000000"/>
                <w:sz w:val="24"/>
                <w:szCs w:val="24"/>
              </w:rPr>
              <w:t>I. Общие данные</w:t>
            </w:r>
          </w:p>
        </w:tc>
      </w:tr>
      <w:tr w:rsidR="0001442B" w:rsidRPr="00F642EA" w:rsidTr="003D2CB9">
        <w:trPr>
          <w:trHeight w:val="748"/>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1</w:t>
            </w:r>
          </w:p>
        </w:tc>
        <w:tc>
          <w:tcPr>
            <w:tcW w:w="2544" w:type="dxa"/>
          </w:tcPr>
          <w:p w:rsidR="0001442B" w:rsidRPr="00F642EA" w:rsidRDefault="0001442B" w:rsidP="003D2CB9">
            <w:pPr>
              <w:contextualSpacing/>
              <w:rPr>
                <w:color w:val="000000"/>
                <w:sz w:val="24"/>
                <w:szCs w:val="24"/>
              </w:rPr>
            </w:pPr>
            <w:r w:rsidRPr="00F642EA">
              <w:rPr>
                <w:color w:val="000000"/>
                <w:sz w:val="24"/>
                <w:szCs w:val="24"/>
              </w:rPr>
              <w:t>Наименование объекта</w:t>
            </w:r>
          </w:p>
        </w:tc>
        <w:tc>
          <w:tcPr>
            <w:tcW w:w="7247" w:type="dxa"/>
          </w:tcPr>
          <w:p w:rsidR="0001442B" w:rsidRPr="00F642EA" w:rsidRDefault="0001442B" w:rsidP="003D2CB9">
            <w:pPr>
              <w:pStyle w:val="1"/>
              <w:jc w:val="both"/>
              <w:rPr>
                <w:b w:val="0"/>
                <w:bCs w:val="0"/>
                <w:sz w:val="24"/>
                <w:szCs w:val="24"/>
              </w:rPr>
            </w:pPr>
            <w:r w:rsidRPr="00F642EA">
              <w:rPr>
                <w:bCs w:val="0"/>
                <w:sz w:val="24"/>
                <w:szCs w:val="24"/>
              </w:rPr>
              <w:t xml:space="preserve"> </w:t>
            </w:r>
            <w:r w:rsidRPr="00F642EA">
              <w:rPr>
                <w:b w:val="0"/>
                <w:bCs w:val="0"/>
                <w:sz w:val="24"/>
                <w:szCs w:val="24"/>
              </w:rPr>
              <w:t xml:space="preserve">«Физкультурно-Спортивный комплекс в </w:t>
            </w:r>
            <w:proofErr w:type="spellStart"/>
            <w:r w:rsidRPr="00F642EA">
              <w:rPr>
                <w:b w:val="0"/>
                <w:bCs w:val="0"/>
                <w:sz w:val="24"/>
                <w:szCs w:val="24"/>
              </w:rPr>
              <w:t>с.Тарбагатай</w:t>
            </w:r>
            <w:proofErr w:type="spellEnd"/>
            <w:r w:rsidRPr="00F642EA">
              <w:rPr>
                <w:b w:val="0"/>
                <w:bCs w:val="0"/>
                <w:sz w:val="24"/>
                <w:szCs w:val="24"/>
              </w:rPr>
              <w:t xml:space="preserve"> </w:t>
            </w:r>
            <w:proofErr w:type="spellStart"/>
            <w:r w:rsidRPr="00F642EA">
              <w:rPr>
                <w:b w:val="0"/>
                <w:bCs w:val="0"/>
                <w:sz w:val="24"/>
                <w:szCs w:val="24"/>
              </w:rPr>
              <w:t>Тарбагатайского</w:t>
            </w:r>
            <w:proofErr w:type="spellEnd"/>
            <w:r w:rsidRPr="00F642EA">
              <w:rPr>
                <w:b w:val="0"/>
                <w:bCs w:val="0"/>
                <w:sz w:val="24"/>
                <w:szCs w:val="24"/>
              </w:rPr>
              <w:t xml:space="preserve"> района Республики Бурятия»</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2</w:t>
            </w:r>
          </w:p>
        </w:tc>
        <w:tc>
          <w:tcPr>
            <w:tcW w:w="2544" w:type="dxa"/>
          </w:tcPr>
          <w:p w:rsidR="0001442B" w:rsidRPr="00F642EA" w:rsidRDefault="0001442B" w:rsidP="003D2CB9">
            <w:pPr>
              <w:contextualSpacing/>
              <w:rPr>
                <w:color w:val="000000"/>
                <w:sz w:val="24"/>
                <w:szCs w:val="24"/>
              </w:rPr>
            </w:pPr>
            <w:r w:rsidRPr="00F642EA">
              <w:rPr>
                <w:color w:val="000000"/>
                <w:sz w:val="24"/>
                <w:szCs w:val="24"/>
              </w:rPr>
              <w:t>Местоположение объекта</w:t>
            </w:r>
          </w:p>
        </w:tc>
        <w:tc>
          <w:tcPr>
            <w:tcW w:w="7247" w:type="dxa"/>
          </w:tcPr>
          <w:p w:rsidR="0001442B" w:rsidRPr="00F642EA" w:rsidRDefault="0001442B" w:rsidP="003D2CB9">
            <w:pPr>
              <w:rPr>
                <w:color w:val="000000"/>
                <w:sz w:val="24"/>
                <w:szCs w:val="24"/>
              </w:rPr>
            </w:pPr>
            <w:r w:rsidRPr="00F642EA">
              <w:rPr>
                <w:sz w:val="24"/>
                <w:szCs w:val="24"/>
              </w:rPr>
              <w:t xml:space="preserve">Республика Бурятия, </w:t>
            </w:r>
            <w:proofErr w:type="spellStart"/>
            <w:r w:rsidRPr="00F642EA">
              <w:rPr>
                <w:sz w:val="24"/>
                <w:szCs w:val="24"/>
              </w:rPr>
              <w:t>Тарбагатайский</w:t>
            </w:r>
            <w:proofErr w:type="spellEnd"/>
            <w:r w:rsidRPr="00F642EA">
              <w:rPr>
                <w:sz w:val="24"/>
                <w:szCs w:val="24"/>
              </w:rPr>
              <w:t xml:space="preserve"> район, с Тарбагатай, ул. Подгорная</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3</w:t>
            </w:r>
          </w:p>
        </w:tc>
        <w:tc>
          <w:tcPr>
            <w:tcW w:w="2544" w:type="dxa"/>
          </w:tcPr>
          <w:p w:rsidR="0001442B" w:rsidRPr="00F642EA" w:rsidRDefault="0001442B" w:rsidP="003D2CB9">
            <w:pPr>
              <w:contextualSpacing/>
              <w:rPr>
                <w:color w:val="000000"/>
                <w:sz w:val="24"/>
                <w:szCs w:val="24"/>
              </w:rPr>
            </w:pPr>
            <w:r w:rsidRPr="00F642EA">
              <w:rPr>
                <w:color w:val="000000"/>
                <w:sz w:val="24"/>
                <w:szCs w:val="24"/>
              </w:rPr>
              <w:t>Основание для проведения работ</w:t>
            </w:r>
          </w:p>
        </w:tc>
        <w:tc>
          <w:tcPr>
            <w:tcW w:w="7247" w:type="dxa"/>
          </w:tcPr>
          <w:p w:rsidR="0001442B" w:rsidRPr="00F642EA" w:rsidRDefault="0001442B" w:rsidP="003D2CB9">
            <w:pPr>
              <w:contextualSpacing/>
              <w:jc w:val="both"/>
              <w:rPr>
                <w:sz w:val="24"/>
                <w:szCs w:val="24"/>
              </w:rPr>
            </w:pPr>
            <w:r w:rsidRPr="00F642EA">
              <w:rPr>
                <w:sz w:val="24"/>
                <w:szCs w:val="24"/>
              </w:rPr>
              <w:t>Бюджет МО «</w:t>
            </w:r>
            <w:proofErr w:type="spellStart"/>
            <w:r w:rsidRPr="00F642EA">
              <w:rPr>
                <w:sz w:val="24"/>
                <w:szCs w:val="24"/>
              </w:rPr>
              <w:t>Тарбагатайский</w:t>
            </w:r>
            <w:proofErr w:type="spellEnd"/>
            <w:r w:rsidRPr="00F642EA">
              <w:rPr>
                <w:sz w:val="24"/>
                <w:szCs w:val="24"/>
              </w:rPr>
              <w:t xml:space="preserve"> район на 2022год</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4</w:t>
            </w:r>
          </w:p>
        </w:tc>
        <w:tc>
          <w:tcPr>
            <w:tcW w:w="2544" w:type="dxa"/>
          </w:tcPr>
          <w:p w:rsidR="0001442B" w:rsidRPr="00F642EA" w:rsidRDefault="0001442B" w:rsidP="003D2CB9">
            <w:pPr>
              <w:contextualSpacing/>
              <w:rPr>
                <w:color w:val="000000"/>
                <w:sz w:val="24"/>
                <w:szCs w:val="24"/>
              </w:rPr>
            </w:pPr>
            <w:r w:rsidRPr="00F642EA">
              <w:rPr>
                <w:color w:val="000000"/>
                <w:sz w:val="24"/>
                <w:szCs w:val="24"/>
              </w:rPr>
              <w:t>Предмет закупки</w:t>
            </w:r>
          </w:p>
        </w:tc>
        <w:tc>
          <w:tcPr>
            <w:tcW w:w="7247" w:type="dxa"/>
          </w:tcPr>
          <w:p w:rsidR="0001442B" w:rsidRPr="00F642EA" w:rsidRDefault="0001442B" w:rsidP="003D2CB9">
            <w:pPr>
              <w:spacing w:before="100" w:beforeAutospacing="1" w:after="100" w:afterAutospacing="1"/>
              <w:rPr>
                <w:color w:val="000000"/>
                <w:sz w:val="24"/>
                <w:szCs w:val="24"/>
              </w:rPr>
            </w:pPr>
            <w:r w:rsidRPr="00F642EA">
              <w:rPr>
                <w:sz w:val="24"/>
                <w:szCs w:val="24"/>
                <w:lang w:eastAsia="ar-SA"/>
              </w:rPr>
              <w:t xml:space="preserve">Привязка к местности в </w:t>
            </w:r>
            <w:proofErr w:type="spellStart"/>
            <w:r w:rsidRPr="00F642EA">
              <w:rPr>
                <w:sz w:val="24"/>
                <w:szCs w:val="24"/>
                <w:lang w:eastAsia="ar-SA"/>
              </w:rPr>
              <w:t>с.Тарбагатай</w:t>
            </w:r>
            <w:proofErr w:type="spellEnd"/>
            <w:r w:rsidRPr="00F642EA">
              <w:rPr>
                <w:sz w:val="24"/>
                <w:szCs w:val="24"/>
                <w:lang w:eastAsia="ar-SA"/>
              </w:rPr>
              <w:t xml:space="preserve"> </w:t>
            </w:r>
            <w:proofErr w:type="spellStart"/>
            <w:r w:rsidRPr="00F642EA">
              <w:rPr>
                <w:sz w:val="24"/>
                <w:szCs w:val="24"/>
                <w:lang w:eastAsia="ar-SA"/>
              </w:rPr>
              <w:t>Тарбагатайского</w:t>
            </w:r>
            <w:proofErr w:type="spellEnd"/>
            <w:r w:rsidRPr="00F642EA">
              <w:rPr>
                <w:sz w:val="24"/>
                <w:szCs w:val="24"/>
                <w:lang w:eastAsia="ar-SA"/>
              </w:rPr>
              <w:t xml:space="preserve"> района Республики Бурятия типового проекта</w:t>
            </w:r>
            <w:r w:rsidRPr="00F642EA">
              <w:rPr>
                <w:color w:val="000000"/>
                <w:sz w:val="24"/>
                <w:szCs w:val="24"/>
              </w:rPr>
              <w:t xml:space="preserve"> Универсальный спортивный комплекс в с. </w:t>
            </w:r>
            <w:proofErr w:type="spellStart"/>
            <w:r w:rsidRPr="00F642EA">
              <w:rPr>
                <w:color w:val="000000"/>
                <w:sz w:val="24"/>
                <w:szCs w:val="24"/>
              </w:rPr>
              <w:t>Кижинга</w:t>
            </w:r>
            <w:proofErr w:type="spellEnd"/>
            <w:r w:rsidRPr="00F642EA">
              <w:rPr>
                <w:color w:val="000000"/>
                <w:sz w:val="24"/>
                <w:szCs w:val="24"/>
              </w:rPr>
              <w:t xml:space="preserve"> </w:t>
            </w:r>
            <w:proofErr w:type="spellStart"/>
            <w:r w:rsidRPr="00F642EA">
              <w:rPr>
                <w:color w:val="000000"/>
                <w:sz w:val="24"/>
                <w:szCs w:val="24"/>
              </w:rPr>
              <w:t>Кижингинского</w:t>
            </w:r>
            <w:proofErr w:type="spellEnd"/>
            <w:r w:rsidRPr="00F642EA">
              <w:rPr>
                <w:color w:val="000000"/>
                <w:sz w:val="24"/>
                <w:szCs w:val="24"/>
              </w:rPr>
              <w:t xml:space="preserve"> района Республики Бурятия              </w:t>
            </w:r>
            <w:hyperlink r:id="rId5" w:history="1">
              <w:r w:rsidRPr="00F642EA">
                <w:rPr>
                  <w:sz w:val="24"/>
                  <w:szCs w:val="24"/>
                  <w:u w:val="single"/>
                </w:rPr>
                <w:t>(https://www.minstroyrf.ru/upload/repeat_projects/607-sportkomleks-kizhinga.rar)</w:t>
              </w:r>
            </w:hyperlink>
            <w:r w:rsidRPr="00F642EA">
              <w:rPr>
                <w:sz w:val="24"/>
                <w:szCs w:val="24"/>
              </w:rPr>
              <w:t xml:space="preserve"> </w:t>
            </w:r>
            <w:r w:rsidRPr="00F642EA">
              <w:rPr>
                <w:sz w:val="24"/>
                <w:szCs w:val="24"/>
                <w:lang w:eastAsia="ar-SA"/>
              </w:rPr>
              <w:t xml:space="preserve">  </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5</w:t>
            </w:r>
          </w:p>
        </w:tc>
        <w:tc>
          <w:tcPr>
            <w:tcW w:w="2544" w:type="dxa"/>
          </w:tcPr>
          <w:p w:rsidR="0001442B" w:rsidRPr="00F642EA" w:rsidRDefault="0001442B" w:rsidP="003D2CB9">
            <w:pPr>
              <w:contextualSpacing/>
              <w:rPr>
                <w:color w:val="000000"/>
                <w:sz w:val="24"/>
                <w:szCs w:val="24"/>
              </w:rPr>
            </w:pPr>
            <w:r w:rsidRPr="00F642EA">
              <w:rPr>
                <w:color w:val="000000"/>
                <w:sz w:val="24"/>
                <w:szCs w:val="24"/>
              </w:rPr>
              <w:t>Источник финансирования</w:t>
            </w:r>
          </w:p>
        </w:tc>
        <w:tc>
          <w:tcPr>
            <w:tcW w:w="7247" w:type="dxa"/>
            <w:tcBorders>
              <w:top w:val="single" w:sz="4" w:space="0" w:color="000000"/>
              <w:left w:val="single" w:sz="4" w:space="0" w:color="000000"/>
              <w:bottom w:val="single" w:sz="4" w:space="0" w:color="000000"/>
              <w:right w:val="single" w:sz="4" w:space="0" w:color="000000"/>
            </w:tcBorders>
            <w:vAlign w:val="center"/>
          </w:tcPr>
          <w:p w:rsidR="0001442B" w:rsidRPr="00F642EA" w:rsidRDefault="0001442B" w:rsidP="003D2CB9">
            <w:pPr>
              <w:jc w:val="both"/>
              <w:rPr>
                <w:sz w:val="24"/>
                <w:szCs w:val="24"/>
              </w:rPr>
            </w:pPr>
            <w:r w:rsidRPr="00F642EA">
              <w:rPr>
                <w:sz w:val="24"/>
                <w:szCs w:val="24"/>
              </w:rPr>
              <w:t>Бюджет МО «</w:t>
            </w:r>
            <w:proofErr w:type="spellStart"/>
            <w:r w:rsidRPr="00F642EA">
              <w:rPr>
                <w:sz w:val="24"/>
                <w:szCs w:val="24"/>
              </w:rPr>
              <w:t>Тарбагатайский</w:t>
            </w:r>
            <w:proofErr w:type="spellEnd"/>
            <w:r w:rsidRPr="00F642EA">
              <w:rPr>
                <w:sz w:val="24"/>
                <w:szCs w:val="24"/>
              </w:rPr>
              <w:t xml:space="preserve"> район» на 2022 год. </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6</w:t>
            </w:r>
          </w:p>
        </w:tc>
        <w:tc>
          <w:tcPr>
            <w:tcW w:w="2544" w:type="dxa"/>
          </w:tcPr>
          <w:p w:rsidR="0001442B" w:rsidRPr="00F642EA" w:rsidRDefault="0001442B" w:rsidP="003D2CB9">
            <w:pPr>
              <w:contextualSpacing/>
              <w:rPr>
                <w:color w:val="000000"/>
                <w:sz w:val="24"/>
                <w:szCs w:val="24"/>
              </w:rPr>
            </w:pPr>
            <w:r w:rsidRPr="00F642EA">
              <w:rPr>
                <w:color w:val="000000"/>
                <w:sz w:val="24"/>
                <w:szCs w:val="24"/>
              </w:rPr>
              <w:t>Муниципальный заказчик, адрес, контактные телефоны</w:t>
            </w:r>
          </w:p>
        </w:tc>
        <w:tc>
          <w:tcPr>
            <w:tcW w:w="7247" w:type="dxa"/>
          </w:tcPr>
          <w:p w:rsidR="0001442B" w:rsidRPr="00F642EA" w:rsidRDefault="0001442B" w:rsidP="003D2CB9">
            <w:pPr>
              <w:jc w:val="both"/>
              <w:rPr>
                <w:color w:val="000000"/>
                <w:sz w:val="24"/>
                <w:szCs w:val="24"/>
              </w:rPr>
            </w:pPr>
            <w:r w:rsidRPr="00F642EA">
              <w:rPr>
                <w:color w:val="000000"/>
                <w:sz w:val="24"/>
                <w:szCs w:val="24"/>
              </w:rPr>
              <w:t>МКУ Комитет по развитию инфраструктуры Муниципального образования «</w:t>
            </w:r>
            <w:proofErr w:type="spellStart"/>
            <w:r w:rsidRPr="00F642EA">
              <w:rPr>
                <w:color w:val="000000"/>
                <w:sz w:val="24"/>
                <w:szCs w:val="24"/>
              </w:rPr>
              <w:t>Тарбагатайский</w:t>
            </w:r>
            <w:proofErr w:type="spellEnd"/>
            <w:r w:rsidRPr="00F642EA">
              <w:rPr>
                <w:color w:val="000000"/>
                <w:sz w:val="24"/>
                <w:szCs w:val="24"/>
              </w:rPr>
              <w:t xml:space="preserve"> район» </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7</w:t>
            </w:r>
          </w:p>
        </w:tc>
        <w:tc>
          <w:tcPr>
            <w:tcW w:w="2544" w:type="dxa"/>
          </w:tcPr>
          <w:p w:rsidR="0001442B" w:rsidRPr="00F642EA" w:rsidRDefault="0001442B" w:rsidP="003D2CB9">
            <w:pPr>
              <w:rPr>
                <w:color w:val="000000"/>
                <w:sz w:val="24"/>
                <w:szCs w:val="24"/>
              </w:rPr>
            </w:pPr>
            <w:r w:rsidRPr="00F642EA">
              <w:rPr>
                <w:color w:val="000000"/>
                <w:sz w:val="24"/>
                <w:szCs w:val="24"/>
              </w:rPr>
              <w:t xml:space="preserve">Проектная организация </w:t>
            </w:r>
          </w:p>
        </w:tc>
        <w:tc>
          <w:tcPr>
            <w:tcW w:w="7247" w:type="dxa"/>
          </w:tcPr>
          <w:p w:rsidR="0001442B" w:rsidRPr="00F642EA" w:rsidRDefault="0001442B" w:rsidP="003D2CB9">
            <w:pPr>
              <w:rPr>
                <w:color w:val="000000"/>
                <w:sz w:val="24"/>
                <w:szCs w:val="24"/>
              </w:rPr>
            </w:pPr>
            <w:r w:rsidRPr="00F642EA">
              <w:rPr>
                <w:color w:val="000000"/>
                <w:sz w:val="24"/>
                <w:szCs w:val="24"/>
              </w:rPr>
              <w:t xml:space="preserve">По результатам закупки (торгов) </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8</w:t>
            </w:r>
          </w:p>
        </w:tc>
        <w:tc>
          <w:tcPr>
            <w:tcW w:w="2544" w:type="dxa"/>
          </w:tcPr>
          <w:p w:rsidR="0001442B" w:rsidRPr="00F642EA" w:rsidRDefault="0001442B" w:rsidP="003D2CB9">
            <w:pPr>
              <w:rPr>
                <w:color w:val="000000"/>
                <w:sz w:val="24"/>
                <w:szCs w:val="24"/>
              </w:rPr>
            </w:pPr>
            <w:r w:rsidRPr="00F642EA">
              <w:rPr>
                <w:color w:val="000000"/>
                <w:sz w:val="24"/>
                <w:szCs w:val="24"/>
              </w:rPr>
              <w:t xml:space="preserve">Сроки выполнения проектных работ </w:t>
            </w:r>
          </w:p>
        </w:tc>
        <w:tc>
          <w:tcPr>
            <w:tcW w:w="7247" w:type="dxa"/>
          </w:tcPr>
          <w:p w:rsidR="0001442B" w:rsidRPr="00F642EA" w:rsidRDefault="0001442B" w:rsidP="003D2CB9">
            <w:pPr>
              <w:rPr>
                <w:color w:val="000000"/>
                <w:sz w:val="24"/>
                <w:szCs w:val="24"/>
              </w:rPr>
            </w:pPr>
            <w:r w:rsidRPr="00F642EA">
              <w:rPr>
                <w:color w:val="000000"/>
                <w:sz w:val="24"/>
                <w:szCs w:val="24"/>
              </w:rPr>
              <w:t>С даты заключения муниципального контракта по 01 декабря 2022 года</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9</w:t>
            </w:r>
          </w:p>
        </w:tc>
        <w:tc>
          <w:tcPr>
            <w:tcW w:w="2544" w:type="dxa"/>
          </w:tcPr>
          <w:p w:rsidR="0001442B" w:rsidRPr="00F642EA" w:rsidRDefault="0001442B" w:rsidP="003D2CB9">
            <w:pPr>
              <w:rPr>
                <w:color w:val="000000"/>
                <w:sz w:val="24"/>
                <w:szCs w:val="24"/>
              </w:rPr>
            </w:pPr>
            <w:r w:rsidRPr="00F642EA">
              <w:rPr>
                <w:color w:val="000000"/>
                <w:sz w:val="24"/>
                <w:szCs w:val="24"/>
              </w:rPr>
              <w:t>Вид работ</w:t>
            </w:r>
          </w:p>
        </w:tc>
        <w:tc>
          <w:tcPr>
            <w:tcW w:w="7247" w:type="dxa"/>
          </w:tcPr>
          <w:p w:rsidR="0001442B" w:rsidRPr="00F642EA" w:rsidRDefault="0001442B" w:rsidP="003D2CB9">
            <w:pPr>
              <w:contextualSpacing/>
              <w:rPr>
                <w:color w:val="000000"/>
                <w:sz w:val="24"/>
                <w:szCs w:val="24"/>
              </w:rPr>
            </w:pPr>
            <w:r w:rsidRPr="00F642EA">
              <w:rPr>
                <w:color w:val="000000"/>
                <w:sz w:val="24"/>
                <w:szCs w:val="24"/>
              </w:rPr>
              <w:t>Новое строительство</w:t>
            </w:r>
          </w:p>
        </w:tc>
      </w:tr>
      <w:tr w:rsidR="0001442B" w:rsidRPr="00F642EA" w:rsidTr="003D2CB9">
        <w:trPr>
          <w:trHeight w:val="674"/>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10</w:t>
            </w:r>
          </w:p>
        </w:tc>
        <w:tc>
          <w:tcPr>
            <w:tcW w:w="2544" w:type="dxa"/>
          </w:tcPr>
          <w:p w:rsidR="0001442B" w:rsidRPr="00F642EA" w:rsidRDefault="0001442B" w:rsidP="003D2CB9">
            <w:pPr>
              <w:contextualSpacing/>
              <w:rPr>
                <w:color w:val="000000"/>
                <w:sz w:val="24"/>
                <w:szCs w:val="24"/>
              </w:rPr>
            </w:pPr>
            <w:r w:rsidRPr="00F642EA">
              <w:rPr>
                <w:color w:val="000000"/>
                <w:sz w:val="24"/>
                <w:szCs w:val="24"/>
              </w:rPr>
              <w:t>Назначение  здания, этажность</w:t>
            </w:r>
          </w:p>
        </w:tc>
        <w:tc>
          <w:tcPr>
            <w:tcW w:w="7247" w:type="dxa"/>
          </w:tcPr>
          <w:p w:rsidR="0001442B" w:rsidRPr="00F642EA" w:rsidRDefault="0001442B" w:rsidP="003D2CB9">
            <w:pPr>
              <w:contextualSpacing/>
              <w:rPr>
                <w:sz w:val="24"/>
                <w:szCs w:val="24"/>
                <w:u w:val="single"/>
              </w:rPr>
            </w:pPr>
            <w:r w:rsidRPr="00F642EA">
              <w:rPr>
                <w:color w:val="000000"/>
                <w:sz w:val="24"/>
                <w:szCs w:val="24"/>
              </w:rPr>
              <w:t xml:space="preserve">Выполнить </w:t>
            </w:r>
            <w:r w:rsidRPr="00F642EA">
              <w:rPr>
                <w:sz w:val="24"/>
                <w:szCs w:val="24"/>
                <w:lang w:eastAsia="ar-SA"/>
              </w:rPr>
              <w:t xml:space="preserve">привязку проектной документации повторного применения (типового проекта) </w:t>
            </w:r>
            <w:r w:rsidRPr="00F642EA">
              <w:rPr>
                <w:color w:val="000000"/>
                <w:sz w:val="24"/>
                <w:szCs w:val="24"/>
              </w:rPr>
              <w:t xml:space="preserve"> Универсальный спортивный комплекс в с. </w:t>
            </w:r>
            <w:proofErr w:type="spellStart"/>
            <w:r w:rsidRPr="00F642EA">
              <w:rPr>
                <w:color w:val="000000"/>
                <w:sz w:val="24"/>
                <w:szCs w:val="24"/>
              </w:rPr>
              <w:t>Кижинга</w:t>
            </w:r>
            <w:proofErr w:type="spellEnd"/>
            <w:r w:rsidRPr="00F642EA">
              <w:rPr>
                <w:color w:val="000000"/>
                <w:sz w:val="24"/>
                <w:szCs w:val="24"/>
              </w:rPr>
              <w:t xml:space="preserve"> </w:t>
            </w:r>
            <w:proofErr w:type="spellStart"/>
            <w:r w:rsidRPr="00F642EA">
              <w:rPr>
                <w:color w:val="000000"/>
                <w:sz w:val="24"/>
                <w:szCs w:val="24"/>
              </w:rPr>
              <w:t>Кижингинского</w:t>
            </w:r>
            <w:proofErr w:type="spellEnd"/>
            <w:r w:rsidRPr="00F642EA">
              <w:rPr>
                <w:color w:val="000000"/>
                <w:sz w:val="24"/>
                <w:szCs w:val="24"/>
              </w:rPr>
              <w:t xml:space="preserve"> района Республики Бурятия              </w:t>
            </w:r>
            <w:hyperlink r:id="rId6" w:history="1">
              <w:r w:rsidRPr="00F642EA">
                <w:rPr>
                  <w:sz w:val="24"/>
                  <w:szCs w:val="24"/>
                  <w:u w:val="single"/>
                </w:rPr>
                <w:t>(https://www.minstroyrf.ru/upload/repeat_projects/607-sportkomleks-kizhinga.rar)</w:t>
              </w:r>
            </w:hyperlink>
          </w:p>
          <w:p w:rsidR="0001442B" w:rsidRPr="00F642EA" w:rsidRDefault="0001442B" w:rsidP="003D2CB9">
            <w:pPr>
              <w:contextualSpacing/>
              <w:rPr>
                <w:sz w:val="24"/>
                <w:szCs w:val="24"/>
              </w:rPr>
            </w:pPr>
            <w:r w:rsidRPr="00F642EA">
              <w:rPr>
                <w:sz w:val="24"/>
                <w:szCs w:val="24"/>
              </w:rPr>
              <w:t>Проектно-сметную документацию разработать с учетом переработки проекта под требования настоящего технического задания и действующих технических регламентов, СП, СанПиН и иных нормативных актов.</w:t>
            </w:r>
          </w:p>
          <w:p w:rsidR="0001442B" w:rsidRPr="00F642EA" w:rsidRDefault="0001442B" w:rsidP="003D2CB9">
            <w:pPr>
              <w:contextualSpacing/>
              <w:rPr>
                <w:sz w:val="24"/>
                <w:szCs w:val="24"/>
              </w:rPr>
            </w:pPr>
            <w:r w:rsidRPr="00F642EA">
              <w:rPr>
                <w:sz w:val="24"/>
                <w:szCs w:val="24"/>
              </w:rPr>
              <w:t>Этажность - 2 этажа.</w:t>
            </w:r>
          </w:p>
        </w:tc>
      </w:tr>
      <w:tr w:rsidR="0001442B" w:rsidRPr="00F642EA" w:rsidTr="003D2CB9">
        <w:trPr>
          <w:trHeight w:val="1827"/>
          <w:jc w:val="center"/>
        </w:trPr>
        <w:tc>
          <w:tcPr>
            <w:tcW w:w="601" w:type="dxa"/>
          </w:tcPr>
          <w:p w:rsidR="0001442B" w:rsidRPr="00F642EA" w:rsidRDefault="0001442B" w:rsidP="003D2CB9">
            <w:pPr>
              <w:contextualSpacing/>
              <w:jc w:val="center"/>
              <w:rPr>
                <w:sz w:val="24"/>
                <w:szCs w:val="24"/>
              </w:rPr>
            </w:pPr>
            <w:r w:rsidRPr="00F642EA">
              <w:rPr>
                <w:sz w:val="24"/>
                <w:szCs w:val="24"/>
              </w:rPr>
              <w:t>11</w:t>
            </w:r>
          </w:p>
        </w:tc>
        <w:tc>
          <w:tcPr>
            <w:tcW w:w="2544" w:type="dxa"/>
          </w:tcPr>
          <w:p w:rsidR="0001442B" w:rsidRPr="00F642EA" w:rsidRDefault="0001442B" w:rsidP="003D2CB9">
            <w:pPr>
              <w:contextualSpacing/>
              <w:rPr>
                <w:sz w:val="24"/>
                <w:szCs w:val="24"/>
              </w:rPr>
            </w:pPr>
            <w:r w:rsidRPr="00F642EA">
              <w:rPr>
                <w:sz w:val="24"/>
                <w:szCs w:val="24"/>
              </w:rPr>
              <w:t>Комплектность проектной документации</w:t>
            </w:r>
          </w:p>
        </w:tc>
        <w:tc>
          <w:tcPr>
            <w:tcW w:w="7247" w:type="dxa"/>
            <w:tcBorders>
              <w:top w:val="single" w:sz="4" w:space="0" w:color="000000"/>
              <w:left w:val="single" w:sz="4" w:space="0" w:color="000000"/>
              <w:bottom w:val="single" w:sz="4" w:space="0" w:color="000000"/>
              <w:right w:val="single" w:sz="4" w:space="0" w:color="000000"/>
            </w:tcBorders>
          </w:tcPr>
          <w:p w:rsidR="0001442B" w:rsidRPr="00F642EA" w:rsidRDefault="0001442B" w:rsidP="0001442B">
            <w:pPr>
              <w:pStyle w:val="a3"/>
              <w:keepLines/>
              <w:numPr>
                <w:ilvl w:val="0"/>
                <w:numId w:val="1"/>
              </w:numPr>
              <w:spacing w:after="0"/>
              <w:ind w:right="142"/>
              <w:contextualSpacing w:val="0"/>
              <w:jc w:val="both"/>
              <w:rPr>
                <w:sz w:val="24"/>
                <w:szCs w:val="24"/>
              </w:rPr>
            </w:pPr>
            <w:r w:rsidRPr="00F642EA">
              <w:rPr>
                <w:sz w:val="24"/>
                <w:szCs w:val="24"/>
              </w:rPr>
              <w:t>Проектная и рабочая документация.</w:t>
            </w:r>
          </w:p>
          <w:p w:rsidR="0001442B" w:rsidRPr="00F642EA" w:rsidRDefault="0001442B" w:rsidP="003D2CB9">
            <w:pPr>
              <w:keepLines/>
              <w:ind w:right="142"/>
              <w:jc w:val="both"/>
              <w:rPr>
                <w:sz w:val="24"/>
                <w:szCs w:val="24"/>
              </w:rPr>
            </w:pPr>
            <w:r w:rsidRPr="00F642EA">
              <w:rPr>
                <w:sz w:val="24"/>
                <w:szCs w:val="24"/>
              </w:rPr>
              <w:t>Состав проектной документации должен соответствовать требованиям Постановления Правительства РФ от 16.02.2008г. № 87 «О составе проектной документации и требованиях к их содержанию», для прохождения государственной экспертизы.</w:t>
            </w:r>
          </w:p>
          <w:p w:rsidR="0001442B" w:rsidRPr="00F642EA" w:rsidRDefault="0001442B" w:rsidP="0001442B">
            <w:pPr>
              <w:pStyle w:val="a3"/>
              <w:keepLines/>
              <w:numPr>
                <w:ilvl w:val="0"/>
                <w:numId w:val="1"/>
              </w:numPr>
              <w:spacing w:after="0"/>
              <w:ind w:right="142"/>
              <w:contextualSpacing w:val="0"/>
              <w:jc w:val="both"/>
              <w:rPr>
                <w:rFonts w:ascii="Times New Roman" w:hAnsi="Times New Roman"/>
                <w:sz w:val="24"/>
                <w:szCs w:val="24"/>
              </w:rPr>
            </w:pPr>
            <w:r w:rsidRPr="00F642EA">
              <w:rPr>
                <w:rFonts w:ascii="Times New Roman" w:hAnsi="Times New Roman"/>
                <w:sz w:val="24"/>
                <w:szCs w:val="24"/>
              </w:rPr>
              <w:t>Технические отчеты</w:t>
            </w:r>
          </w:p>
          <w:p w:rsidR="0001442B" w:rsidRPr="00F642EA" w:rsidRDefault="0001442B" w:rsidP="003D2CB9">
            <w:pPr>
              <w:pStyle w:val="a3"/>
              <w:keepLines/>
              <w:spacing w:after="0"/>
              <w:ind w:right="142"/>
              <w:jc w:val="both"/>
              <w:rPr>
                <w:rFonts w:ascii="Times New Roman" w:hAnsi="Times New Roman"/>
                <w:sz w:val="24"/>
                <w:szCs w:val="24"/>
              </w:rPr>
            </w:pPr>
            <w:r w:rsidRPr="00F642EA">
              <w:rPr>
                <w:rFonts w:ascii="Times New Roman" w:hAnsi="Times New Roman"/>
                <w:sz w:val="24"/>
                <w:szCs w:val="24"/>
              </w:rPr>
              <w:t>- Инженерно-геологические изыскания;</w:t>
            </w:r>
          </w:p>
          <w:p w:rsidR="0001442B" w:rsidRPr="00F642EA" w:rsidRDefault="0001442B" w:rsidP="003D2CB9">
            <w:pPr>
              <w:pStyle w:val="a3"/>
              <w:keepLines/>
              <w:spacing w:after="0"/>
              <w:ind w:right="142"/>
              <w:jc w:val="both"/>
              <w:rPr>
                <w:rFonts w:ascii="Times New Roman" w:hAnsi="Times New Roman"/>
                <w:sz w:val="24"/>
                <w:szCs w:val="24"/>
              </w:rPr>
            </w:pPr>
            <w:r w:rsidRPr="00F642EA">
              <w:rPr>
                <w:rFonts w:ascii="Times New Roman" w:hAnsi="Times New Roman"/>
                <w:sz w:val="24"/>
                <w:szCs w:val="24"/>
              </w:rPr>
              <w:t xml:space="preserve"> -Инженерно-геодезические изыскания;</w:t>
            </w:r>
          </w:p>
          <w:p w:rsidR="0001442B" w:rsidRPr="00F642EA" w:rsidRDefault="0001442B" w:rsidP="003D2CB9">
            <w:pPr>
              <w:pStyle w:val="a3"/>
              <w:keepLines/>
              <w:spacing w:after="0"/>
              <w:ind w:right="142"/>
              <w:jc w:val="both"/>
              <w:rPr>
                <w:rFonts w:ascii="Times New Roman" w:hAnsi="Times New Roman"/>
                <w:sz w:val="24"/>
                <w:szCs w:val="24"/>
              </w:rPr>
            </w:pPr>
            <w:r w:rsidRPr="00F642EA">
              <w:rPr>
                <w:rFonts w:ascii="Times New Roman" w:hAnsi="Times New Roman"/>
                <w:sz w:val="24"/>
                <w:szCs w:val="24"/>
              </w:rPr>
              <w:t xml:space="preserve"> - Инженерно-экологические изыскания.</w:t>
            </w:r>
          </w:p>
          <w:p w:rsidR="0001442B" w:rsidRPr="00F642EA" w:rsidRDefault="0001442B" w:rsidP="003D2CB9">
            <w:pPr>
              <w:pStyle w:val="a3"/>
              <w:keepLines/>
              <w:spacing w:after="0"/>
              <w:ind w:right="142"/>
              <w:jc w:val="both"/>
              <w:rPr>
                <w:rFonts w:ascii="Times New Roman" w:hAnsi="Times New Roman"/>
                <w:sz w:val="24"/>
                <w:szCs w:val="24"/>
              </w:rPr>
            </w:pPr>
            <w:r w:rsidRPr="00F642EA">
              <w:rPr>
                <w:rFonts w:ascii="Times New Roman" w:hAnsi="Times New Roman"/>
                <w:sz w:val="24"/>
                <w:szCs w:val="24"/>
              </w:rPr>
              <w:lastRenderedPageBreak/>
              <w:t xml:space="preserve"> - Инженерно- гидрометеорологические изыскания</w:t>
            </w:r>
          </w:p>
          <w:p w:rsidR="0001442B" w:rsidRPr="00F642EA" w:rsidRDefault="0001442B" w:rsidP="003D2CB9">
            <w:pPr>
              <w:pStyle w:val="a3"/>
              <w:keepLines/>
              <w:spacing w:after="0"/>
              <w:ind w:right="142"/>
              <w:jc w:val="both"/>
              <w:rPr>
                <w:rFonts w:ascii="Times New Roman" w:hAnsi="Times New Roman"/>
                <w:sz w:val="24"/>
                <w:szCs w:val="24"/>
              </w:rPr>
            </w:pPr>
            <w:r w:rsidRPr="00F642EA">
              <w:rPr>
                <w:rFonts w:ascii="Times New Roman" w:hAnsi="Times New Roman"/>
                <w:sz w:val="24"/>
                <w:szCs w:val="24"/>
              </w:rPr>
              <w:t>3. Положительное заключение проверки достоверности определения сметной стоимости объекта капитального строительства по проектной документации.</w:t>
            </w:r>
          </w:p>
          <w:p w:rsidR="0001442B" w:rsidRPr="00F642EA" w:rsidRDefault="0001442B" w:rsidP="003D2CB9">
            <w:pPr>
              <w:pStyle w:val="a3"/>
              <w:keepLines/>
              <w:spacing w:after="0"/>
              <w:ind w:right="142"/>
              <w:jc w:val="both"/>
              <w:rPr>
                <w:rFonts w:ascii="Times New Roman" w:hAnsi="Times New Roman"/>
                <w:sz w:val="24"/>
                <w:szCs w:val="24"/>
              </w:rPr>
            </w:pPr>
            <w:r w:rsidRPr="00F642EA">
              <w:rPr>
                <w:rFonts w:ascii="Times New Roman" w:hAnsi="Times New Roman"/>
                <w:sz w:val="24"/>
                <w:szCs w:val="24"/>
              </w:rPr>
              <w:t>4. Положительное заключение проектной документации и результатов инженерных изысканий</w:t>
            </w:r>
          </w:p>
          <w:p w:rsidR="0001442B" w:rsidRPr="00F642EA" w:rsidRDefault="0001442B" w:rsidP="003D2CB9">
            <w:pPr>
              <w:pStyle w:val="a3"/>
              <w:keepLines/>
              <w:spacing w:after="0"/>
              <w:ind w:left="0" w:right="142"/>
              <w:jc w:val="both"/>
              <w:rPr>
                <w:rFonts w:ascii="Times New Roman" w:hAnsi="Times New Roman"/>
                <w:sz w:val="24"/>
                <w:szCs w:val="24"/>
              </w:rPr>
            </w:pPr>
          </w:p>
          <w:p w:rsidR="0001442B" w:rsidRPr="00F642EA" w:rsidRDefault="0001442B" w:rsidP="003D2CB9">
            <w:pPr>
              <w:pStyle w:val="a3"/>
              <w:keepLines/>
              <w:ind w:right="142"/>
              <w:jc w:val="both"/>
              <w:rPr>
                <w:sz w:val="24"/>
                <w:szCs w:val="24"/>
              </w:rPr>
            </w:pPr>
          </w:p>
        </w:tc>
      </w:tr>
      <w:tr w:rsidR="0001442B" w:rsidRPr="00F642EA" w:rsidTr="003D2CB9">
        <w:trPr>
          <w:jc w:val="center"/>
        </w:trPr>
        <w:tc>
          <w:tcPr>
            <w:tcW w:w="601" w:type="dxa"/>
          </w:tcPr>
          <w:p w:rsidR="0001442B" w:rsidRPr="00F642EA" w:rsidRDefault="0001442B" w:rsidP="003D2CB9">
            <w:pPr>
              <w:contextualSpacing/>
              <w:jc w:val="center"/>
              <w:rPr>
                <w:sz w:val="24"/>
                <w:szCs w:val="24"/>
              </w:rPr>
            </w:pPr>
            <w:r w:rsidRPr="00F642EA">
              <w:rPr>
                <w:sz w:val="24"/>
                <w:szCs w:val="24"/>
              </w:rPr>
              <w:lastRenderedPageBreak/>
              <w:t>12</w:t>
            </w:r>
          </w:p>
        </w:tc>
        <w:tc>
          <w:tcPr>
            <w:tcW w:w="2544" w:type="dxa"/>
          </w:tcPr>
          <w:p w:rsidR="0001442B" w:rsidRPr="00F642EA" w:rsidRDefault="0001442B" w:rsidP="003D2CB9">
            <w:pPr>
              <w:contextualSpacing/>
              <w:rPr>
                <w:sz w:val="24"/>
                <w:szCs w:val="24"/>
              </w:rPr>
            </w:pPr>
            <w:r w:rsidRPr="00F642EA">
              <w:rPr>
                <w:sz w:val="24"/>
                <w:szCs w:val="24"/>
              </w:rPr>
              <w:t>Срок и очередность строительства</w:t>
            </w:r>
          </w:p>
        </w:tc>
        <w:tc>
          <w:tcPr>
            <w:tcW w:w="7247" w:type="dxa"/>
          </w:tcPr>
          <w:p w:rsidR="0001442B" w:rsidRPr="00F642EA" w:rsidRDefault="0001442B" w:rsidP="003D2CB9">
            <w:pPr>
              <w:contextualSpacing/>
              <w:jc w:val="both"/>
              <w:rPr>
                <w:sz w:val="24"/>
                <w:szCs w:val="24"/>
              </w:rPr>
            </w:pPr>
            <w:r w:rsidRPr="00F642EA">
              <w:rPr>
                <w:sz w:val="24"/>
                <w:szCs w:val="24"/>
              </w:rPr>
              <w:t xml:space="preserve">Сроки выполнения работ </w:t>
            </w:r>
            <w:proofErr w:type="gramStart"/>
            <w:r w:rsidRPr="00F642EA">
              <w:rPr>
                <w:sz w:val="24"/>
                <w:szCs w:val="24"/>
              </w:rPr>
              <w:t>согласно графика</w:t>
            </w:r>
            <w:proofErr w:type="gramEnd"/>
            <w:r w:rsidRPr="00F642EA">
              <w:rPr>
                <w:sz w:val="24"/>
                <w:szCs w:val="24"/>
              </w:rPr>
              <w:t xml:space="preserve"> выполнения работ утверждённым и согласованным с заказчиком не позднее 01.12.2022 года.  </w:t>
            </w:r>
          </w:p>
        </w:tc>
      </w:tr>
      <w:tr w:rsidR="0001442B" w:rsidRPr="00F642EA" w:rsidTr="003D2CB9">
        <w:trPr>
          <w:jc w:val="center"/>
        </w:trPr>
        <w:tc>
          <w:tcPr>
            <w:tcW w:w="601" w:type="dxa"/>
          </w:tcPr>
          <w:p w:rsidR="0001442B" w:rsidRPr="00F642EA" w:rsidRDefault="0001442B" w:rsidP="003D2CB9">
            <w:pPr>
              <w:pStyle w:val="7"/>
              <w:widowControl/>
              <w:spacing w:before="0"/>
              <w:contextualSpacing/>
              <w:jc w:val="center"/>
              <w:rPr>
                <w:rStyle w:val="4"/>
                <w:color w:val="000000"/>
                <w:szCs w:val="24"/>
              </w:rPr>
            </w:pPr>
            <w:r w:rsidRPr="00F642EA">
              <w:rPr>
                <w:rStyle w:val="4"/>
                <w:color w:val="000000"/>
                <w:szCs w:val="24"/>
              </w:rPr>
              <w:t>13</w:t>
            </w:r>
          </w:p>
        </w:tc>
        <w:tc>
          <w:tcPr>
            <w:tcW w:w="2544" w:type="dxa"/>
          </w:tcPr>
          <w:p w:rsidR="0001442B" w:rsidRPr="00F642EA" w:rsidRDefault="0001442B" w:rsidP="003D2CB9">
            <w:pPr>
              <w:contextualSpacing/>
              <w:rPr>
                <w:color w:val="000000"/>
                <w:sz w:val="24"/>
                <w:szCs w:val="24"/>
              </w:rPr>
            </w:pPr>
            <w:r w:rsidRPr="00F642EA">
              <w:rPr>
                <w:sz w:val="24"/>
                <w:szCs w:val="24"/>
              </w:rPr>
              <w:t>Предполагаемая (предельная) стоимость строительства объекта</w:t>
            </w:r>
          </w:p>
        </w:tc>
        <w:tc>
          <w:tcPr>
            <w:tcW w:w="7247" w:type="dxa"/>
          </w:tcPr>
          <w:p w:rsidR="0001442B" w:rsidRPr="00F642EA" w:rsidRDefault="0001442B" w:rsidP="003D2CB9">
            <w:pPr>
              <w:contextualSpacing/>
              <w:rPr>
                <w:sz w:val="24"/>
                <w:szCs w:val="24"/>
              </w:rPr>
            </w:pPr>
            <w:r w:rsidRPr="00F642EA">
              <w:rPr>
                <w:sz w:val="24"/>
                <w:szCs w:val="24"/>
              </w:rPr>
              <w:t>Предполагаемую (предельную) стоимость строительства объекта определить проектным решением.</w:t>
            </w:r>
          </w:p>
          <w:p w:rsidR="0001442B" w:rsidRPr="00F642EA" w:rsidRDefault="0001442B" w:rsidP="003D2CB9">
            <w:pPr>
              <w:contextualSpacing/>
              <w:jc w:val="both"/>
              <w:rPr>
                <w:color w:val="000000"/>
                <w:sz w:val="24"/>
                <w:szCs w:val="24"/>
              </w:rPr>
            </w:pPr>
            <w:r w:rsidRPr="00F642EA">
              <w:rPr>
                <w:color w:val="000000"/>
                <w:sz w:val="24"/>
                <w:szCs w:val="24"/>
              </w:rPr>
              <w:t>В соответствии с Постановлением Правительства РБ от 29.11.2012 № 711 «Об утверждении укрупнённых нормативов цены строительства, капитального ремонта объектов социальной сферы и транспортной инфраструктуры»</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14</w:t>
            </w:r>
          </w:p>
        </w:tc>
        <w:tc>
          <w:tcPr>
            <w:tcW w:w="2544" w:type="dxa"/>
          </w:tcPr>
          <w:p w:rsidR="0001442B" w:rsidRPr="00F642EA" w:rsidRDefault="0001442B" w:rsidP="003D2CB9">
            <w:pPr>
              <w:pStyle w:val="7"/>
              <w:widowControl/>
              <w:spacing w:before="0"/>
              <w:contextualSpacing/>
              <w:jc w:val="left"/>
              <w:rPr>
                <w:rStyle w:val="4"/>
                <w:color w:val="000000"/>
                <w:szCs w:val="24"/>
              </w:rPr>
            </w:pPr>
            <w:r w:rsidRPr="00F642EA">
              <w:rPr>
                <w:rStyle w:val="4"/>
                <w:color w:val="000000"/>
                <w:szCs w:val="24"/>
              </w:rPr>
              <w:t xml:space="preserve">Сведения о земельном участке </w:t>
            </w:r>
          </w:p>
        </w:tc>
        <w:tc>
          <w:tcPr>
            <w:tcW w:w="7247" w:type="dxa"/>
          </w:tcPr>
          <w:p w:rsidR="0001442B" w:rsidRPr="00F642EA" w:rsidRDefault="0001442B" w:rsidP="003D2CB9">
            <w:pPr>
              <w:pStyle w:val="7"/>
              <w:spacing w:before="0"/>
              <w:contextualSpacing/>
              <w:rPr>
                <w:szCs w:val="24"/>
              </w:rPr>
            </w:pPr>
            <w:r w:rsidRPr="00F642EA">
              <w:rPr>
                <w:rStyle w:val="4"/>
                <w:szCs w:val="24"/>
              </w:rPr>
              <w:t xml:space="preserve">Земельный участок с кадастровым номером </w:t>
            </w:r>
            <w:r w:rsidRPr="00F642EA">
              <w:rPr>
                <w:szCs w:val="24"/>
              </w:rPr>
              <w:t>03:19:000000:4410.</w:t>
            </w:r>
          </w:p>
          <w:p w:rsidR="0001442B" w:rsidRPr="00F642EA" w:rsidRDefault="0001442B" w:rsidP="003D2CB9">
            <w:pPr>
              <w:pStyle w:val="7"/>
              <w:spacing w:before="0"/>
              <w:contextualSpacing/>
              <w:rPr>
                <w:szCs w:val="24"/>
              </w:rPr>
            </w:pPr>
            <w:r w:rsidRPr="00F642EA">
              <w:rPr>
                <w:szCs w:val="24"/>
              </w:rPr>
              <w:t xml:space="preserve">Площадь - 59 936 </w:t>
            </w:r>
            <w:proofErr w:type="spellStart"/>
            <w:r w:rsidRPr="00F642EA">
              <w:rPr>
                <w:szCs w:val="24"/>
              </w:rPr>
              <w:t>кв.м</w:t>
            </w:r>
            <w:proofErr w:type="spellEnd"/>
            <w:r w:rsidRPr="00F642EA">
              <w:rPr>
                <w:szCs w:val="24"/>
              </w:rPr>
              <w:t>.</w:t>
            </w:r>
          </w:p>
          <w:p w:rsidR="0001442B" w:rsidRPr="00F642EA" w:rsidRDefault="0001442B" w:rsidP="003D2CB9">
            <w:pPr>
              <w:pStyle w:val="7"/>
              <w:spacing w:before="0"/>
              <w:contextualSpacing/>
              <w:rPr>
                <w:rStyle w:val="4"/>
                <w:szCs w:val="24"/>
              </w:rPr>
            </w:pPr>
            <w:r w:rsidRPr="00F642EA">
              <w:rPr>
                <w:rStyle w:val="4"/>
                <w:szCs w:val="24"/>
              </w:rPr>
              <w:t>Земельный участок с кадастровым номером 03:19:000000:2307</w:t>
            </w:r>
          </w:p>
          <w:p w:rsidR="0001442B" w:rsidRPr="00F642EA" w:rsidRDefault="0001442B" w:rsidP="003D2CB9">
            <w:pPr>
              <w:pStyle w:val="7"/>
              <w:spacing w:before="0"/>
              <w:contextualSpacing/>
              <w:rPr>
                <w:szCs w:val="24"/>
              </w:rPr>
            </w:pPr>
            <w:r w:rsidRPr="00F642EA">
              <w:rPr>
                <w:szCs w:val="24"/>
              </w:rPr>
              <w:t xml:space="preserve">Площадь - 35618 </w:t>
            </w:r>
            <w:proofErr w:type="spellStart"/>
            <w:r w:rsidRPr="00F642EA">
              <w:rPr>
                <w:szCs w:val="24"/>
              </w:rPr>
              <w:t>кв.м</w:t>
            </w:r>
            <w:proofErr w:type="spellEnd"/>
            <w:r w:rsidRPr="00F642EA">
              <w:rPr>
                <w:szCs w:val="24"/>
              </w:rPr>
              <w:t>.</w:t>
            </w:r>
          </w:p>
          <w:p w:rsidR="0001442B" w:rsidRPr="00F642EA" w:rsidRDefault="0001442B" w:rsidP="003D2CB9">
            <w:pPr>
              <w:pStyle w:val="7"/>
              <w:widowControl/>
              <w:spacing w:before="0"/>
              <w:contextualSpacing/>
              <w:rPr>
                <w:rStyle w:val="4"/>
                <w:color w:val="FF0000"/>
                <w:szCs w:val="24"/>
              </w:rPr>
            </w:pPr>
            <w:r w:rsidRPr="00F642EA">
              <w:rPr>
                <w:szCs w:val="24"/>
              </w:rPr>
              <w:t>В случае отсутствия возможности размещения проектируемого объекта в границах предоставленных земельных участков, в течение 15 дней со дня заключения контракта уведомить муниципального заказчика о необходимости изменения границ земельного участка, предоставленного под размещение объекта, с предоставлением схемы размещения дополнительного земельного участка с указанием площади, границ земельного участка и координат характерных точек.</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16</w:t>
            </w:r>
          </w:p>
        </w:tc>
        <w:tc>
          <w:tcPr>
            <w:tcW w:w="2544" w:type="dxa"/>
          </w:tcPr>
          <w:p w:rsidR="0001442B" w:rsidRPr="00F642EA" w:rsidRDefault="0001442B" w:rsidP="003D2CB9">
            <w:pPr>
              <w:contextualSpacing/>
              <w:rPr>
                <w:color w:val="000000"/>
                <w:sz w:val="24"/>
                <w:szCs w:val="24"/>
              </w:rPr>
            </w:pPr>
            <w:r w:rsidRPr="00F642EA">
              <w:rPr>
                <w:color w:val="000000"/>
                <w:sz w:val="24"/>
                <w:szCs w:val="24"/>
              </w:rPr>
              <w:t xml:space="preserve">Особые условия </w:t>
            </w:r>
          </w:p>
        </w:tc>
        <w:tc>
          <w:tcPr>
            <w:tcW w:w="7247" w:type="dxa"/>
          </w:tcPr>
          <w:p w:rsidR="0001442B" w:rsidRPr="00F642EA" w:rsidRDefault="0001442B" w:rsidP="003D2CB9">
            <w:pPr>
              <w:jc w:val="both"/>
              <w:rPr>
                <w:color w:val="000000"/>
                <w:sz w:val="24"/>
                <w:szCs w:val="24"/>
              </w:rPr>
            </w:pPr>
            <w:r w:rsidRPr="00F642EA">
              <w:rPr>
                <w:color w:val="000000"/>
                <w:sz w:val="24"/>
                <w:szCs w:val="24"/>
              </w:rPr>
              <w:t>Уровень ответственности здания – нормальный.</w:t>
            </w:r>
          </w:p>
          <w:p w:rsidR="0001442B" w:rsidRPr="00F642EA" w:rsidRDefault="0001442B" w:rsidP="003D2CB9">
            <w:pPr>
              <w:jc w:val="both"/>
              <w:rPr>
                <w:color w:val="000000"/>
                <w:sz w:val="24"/>
                <w:szCs w:val="24"/>
              </w:rPr>
            </w:pPr>
            <w:r w:rsidRPr="00F642EA">
              <w:rPr>
                <w:color w:val="000000"/>
                <w:sz w:val="24"/>
                <w:szCs w:val="24"/>
              </w:rPr>
              <w:t>Природно-климатические условия участка строительства:</w:t>
            </w:r>
          </w:p>
          <w:p w:rsidR="0001442B" w:rsidRPr="00F642EA" w:rsidRDefault="0001442B" w:rsidP="003D2CB9">
            <w:pPr>
              <w:jc w:val="both"/>
              <w:rPr>
                <w:color w:val="000000"/>
                <w:sz w:val="24"/>
                <w:szCs w:val="24"/>
              </w:rPr>
            </w:pPr>
            <w:r w:rsidRPr="00F642EA">
              <w:rPr>
                <w:color w:val="000000"/>
                <w:sz w:val="24"/>
                <w:szCs w:val="24"/>
              </w:rPr>
              <w:t>Нормативная глубина сезонного промерзания  -3,07;</w:t>
            </w:r>
          </w:p>
          <w:p w:rsidR="0001442B" w:rsidRPr="00F642EA" w:rsidRDefault="0001442B" w:rsidP="003D2CB9">
            <w:pPr>
              <w:jc w:val="both"/>
              <w:rPr>
                <w:color w:val="000000"/>
                <w:sz w:val="24"/>
                <w:szCs w:val="24"/>
              </w:rPr>
            </w:pPr>
            <w:r w:rsidRPr="00F642EA">
              <w:rPr>
                <w:color w:val="000000"/>
                <w:sz w:val="24"/>
                <w:szCs w:val="24"/>
              </w:rPr>
              <w:t>Климатический район -1, строительный код района-1В;</w:t>
            </w:r>
          </w:p>
          <w:p w:rsidR="0001442B" w:rsidRPr="00F642EA" w:rsidRDefault="0001442B" w:rsidP="003D2CB9">
            <w:pPr>
              <w:jc w:val="both"/>
              <w:rPr>
                <w:color w:val="000000"/>
                <w:sz w:val="24"/>
                <w:szCs w:val="24"/>
              </w:rPr>
            </w:pPr>
            <w:r w:rsidRPr="00F642EA">
              <w:rPr>
                <w:color w:val="000000"/>
                <w:sz w:val="24"/>
                <w:szCs w:val="24"/>
              </w:rPr>
              <w:t>Сейсмичность площадки строительства-9 баллов;</w:t>
            </w:r>
          </w:p>
          <w:p w:rsidR="0001442B" w:rsidRPr="00F642EA" w:rsidRDefault="0001442B" w:rsidP="003D2CB9">
            <w:pPr>
              <w:jc w:val="both"/>
              <w:rPr>
                <w:color w:val="000000"/>
                <w:sz w:val="24"/>
                <w:szCs w:val="24"/>
              </w:rPr>
            </w:pPr>
            <w:r w:rsidRPr="00F642EA">
              <w:rPr>
                <w:color w:val="000000"/>
                <w:sz w:val="24"/>
                <w:szCs w:val="24"/>
              </w:rPr>
              <w:t>Расчетная те</w:t>
            </w:r>
            <w:r>
              <w:rPr>
                <w:color w:val="000000"/>
                <w:sz w:val="24"/>
                <w:szCs w:val="24"/>
              </w:rPr>
              <w:t>мпература наружного воздуха- -37</w:t>
            </w:r>
            <w:r w:rsidRPr="00F642EA">
              <w:rPr>
                <w:color w:val="000000"/>
                <w:sz w:val="24"/>
                <w:szCs w:val="24"/>
              </w:rPr>
              <w:t>град/</w:t>
            </w:r>
            <w:proofErr w:type="gramStart"/>
            <w:r w:rsidRPr="00F642EA">
              <w:rPr>
                <w:color w:val="000000"/>
                <w:sz w:val="24"/>
                <w:szCs w:val="24"/>
              </w:rPr>
              <w:t>С</w:t>
            </w:r>
            <w:proofErr w:type="gramEnd"/>
            <w:r w:rsidRPr="00F642EA">
              <w:rPr>
                <w:color w:val="000000"/>
                <w:sz w:val="24"/>
                <w:szCs w:val="24"/>
              </w:rPr>
              <w:t>;</w:t>
            </w:r>
          </w:p>
          <w:p w:rsidR="0001442B" w:rsidRPr="00F642EA" w:rsidRDefault="0001442B" w:rsidP="003D2CB9">
            <w:pPr>
              <w:jc w:val="both"/>
              <w:rPr>
                <w:color w:val="000000"/>
                <w:sz w:val="24"/>
                <w:szCs w:val="24"/>
              </w:rPr>
            </w:pPr>
            <w:r w:rsidRPr="00F642EA">
              <w:rPr>
                <w:color w:val="000000"/>
                <w:sz w:val="24"/>
                <w:szCs w:val="24"/>
              </w:rPr>
              <w:t>Расчетный вес снегового покрова-100 кг/м2;</w:t>
            </w:r>
          </w:p>
          <w:p w:rsidR="0001442B" w:rsidRPr="00F642EA" w:rsidRDefault="0001442B" w:rsidP="003D2CB9">
            <w:pPr>
              <w:jc w:val="both"/>
              <w:rPr>
                <w:color w:val="000000"/>
                <w:sz w:val="24"/>
                <w:szCs w:val="24"/>
              </w:rPr>
            </w:pPr>
            <w:r w:rsidRPr="00F642EA">
              <w:rPr>
                <w:color w:val="000000"/>
                <w:sz w:val="24"/>
                <w:szCs w:val="24"/>
              </w:rPr>
              <w:t>Нормативная ветровая нагрузка – 50 кг/м2;</w:t>
            </w:r>
          </w:p>
          <w:p w:rsidR="0001442B" w:rsidRPr="00F642EA" w:rsidRDefault="0001442B" w:rsidP="003D2CB9">
            <w:pPr>
              <w:jc w:val="both"/>
              <w:rPr>
                <w:color w:val="000000"/>
                <w:sz w:val="24"/>
                <w:szCs w:val="24"/>
              </w:rPr>
            </w:pPr>
            <w:r w:rsidRPr="00F642EA">
              <w:rPr>
                <w:color w:val="000000"/>
                <w:sz w:val="24"/>
                <w:szCs w:val="24"/>
              </w:rPr>
              <w:t>- нормативную глубину сезонного промерзания грунта - уточнить изысканиями.</w:t>
            </w:r>
          </w:p>
          <w:p w:rsidR="0001442B" w:rsidRPr="00F642EA" w:rsidRDefault="0001442B" w:rsidP="003D2CB9">
            <w:pPr>
              <w:jc w:val="both"/>
              <w:rPr>
                <w:color w:val="000000"/>
                <w:sz w:val="24"/>
                <w:szCs w:val="24"/>
              </w:rPr>
            </w:pPr>
            <w:r w:rsidRPr="00F642EA">
              <w:rPr>
                <w:color w:val="000000"/>
                <w:sz w:val="24"/>
                <w:szCs w:val="24"/>
              </w:rPr>
              <w:t>При проведении изыскательских работ показатели природно-климатических условий необходимо уточнить. Инженерно-геодезические, инженерно-геологические, инженерно-экологические и гидрометеорологические условия площадки принять в соответствии с результатами изысканий.</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17</w:t>
            </w:r>
          </w:p>
        </w:tc>
        <w:tc>
          <w:tcPr>
            <w:tcW w:w="2544" w:type="dxa"/>
          </w:tcPr>
          <w:p w:rsidR="0001442B" w:rsidRPr="00F642EA" w:rsidRDefault="0001442B" w:rsidP="003D2CB9">
            <w:pPr>
              <w:contextualSpacing/>
              <w:rPr>
                <w:color w:val="000000"/>
                <w:sz w:val="24"/>
                <w:szCs w:val="24"/>
              </w:rPr>
            </w:pPr>
            <w:r w:rsidRPr="00F642EA">
              <w:rPr>
                <w:color w:val="000000"/>
                <w:sz w:val="24"/>
                <w:szCs w:val="24"/>
              </w:rPr>
              <w:t>Исходные данные</w:t>
            </w:r>
          </w:p>
        </w:tc>
        <w:tc>
          <w:tcPr>
            <w:tcW w:w="7247" w:type="dxa"/>
          </w:tcPr>
          <w:p w:rsidR="0001442B" w:rsidRPr="00F642EA" w:rsidRDefault="0001442B" w:rsidP="003D2CB9">
            <w:pPr>
              <w:jc w:val="both"/>
              <w:rPr>
                <w:color w:val="FF0000"/>
                <w:sz w:val="24"/>
                <w:szCs w:val="24"/>
              </w:rPr>
            </w:pPr>
            <w:r w:rsidRPr="00F642EA">
              <w:rPr>
                <w:rFonts w:eastAsia="Calibri"/>
                <w:color w:val="000000"/>
                <w:sz w:val="24"/>
                <w:szCs w:val="24"/>
              </w:rPr>
              <w:t xml:space="preserve">Муниципальный заказчик обеспечивает Подрядчика (генерального проектировщика) необходимой документацией </w:t>
            </w:r>
            <w:r w:rsidRPr="00F642EA">
              <w:rPr>
                <w:sz w:val="24"/>
                <w:szCs w:val="24"/>
              </w:rPr>
              <w:t xml:space="preserve">в срок, установленный графиком выполнения работ </w:t>
            </w:r>
            <w:r w:rsidRPr="00F642EA">
              <w:rPr>
                <w:color w:val="FF0000"/>
                <w:sz w:val="24"/>
                <w:szCs w:val="24"/>
              </w:rPr>
              <w:t xml:space="preserve"> </w:t>
            </w:r>
          </w:p>
          <w:p w:rsidR="0001442B" w:rsidRPr="00F642EA" w:rsidRDefault="0001442B" w:rsidP="003D2CB9">
            <w:pPr>
              <w:jc w:val="both"/>
              <w:rPr>
                <w:sz w:val="24"/>
                <w:szCs w:val="24"/>
                <w:lang w:eastAsia="ar-SA"/>
              </w:rPr>
            </w:pPr>
            <w:r w:rsidRPr="00F642EA">
              <w:rPr>
                <w:sz w:val="24"/>
                <w:szCs w:val="24"/>
              </w:rPr>
              <w:t>- Градостроительный план земельного участка;</w:t>
            </w:r>
            <w:r w:rsidRPr="00F642EA">
              <w:rPr>
                <w:sz w:val="24"/>
                <w:szCs w:val="24"/>
                <w:lang w:eastAsia="ar-SA"/>
              </w:rPr>
              <w:t xml:space="preserve"> </w:t>
            </w:r>
          </w:p>
          <w:p w:rsidR="0001442B" w:rsidRPr="00F642EA" w:rsidRDefault="0001442B" w:rsidP="003D2CB9">
            <w:pPr>
              <w:jc w:val="both"/>
              <w:rPr>
                <w:sz w:val="24"/>
                <w:szCs w:val="24"/>
              </w:rPr>
            </w:pPr>
            <w:r w:rsidRPr="00F642EA">
              <w:rPr>
                <w:sz w:val="24"/>
                <w:szCs w:val="24"/>
              </w:rPr>
              <w:t xml:space="preserve">- Правоустанавливающий документ на земельный участок или иной документ после согласования с муниципальным заказчиком и </w:t>
            </w:r>
            <w:r w:rsidRPr="00F642EA">
              <w:rPr>
                <w:sz w:val="24"/>
                <w:szCs w:val="24"/>
              </w:rPr>
              <w:lastRenderedPageBreak/>
              <w:t xml:space="preserve">отраслевым ведомством основных технических решений (ОТР), предоставленных Подрядчиком (Генеральным проектировщиком); </w:t>
            </w:r>
          </w:p>
          <w:p w:rsidR="0001442B" w:rsidRPr="00F642EA" w:rsidRDefault="0001442B" w:rsidP="003D2CB9">
            <w:pPr>
              <w:jc w:val="both"/>
              <w:rPr>
                <w:sz w:val="24"/>
                <w:szCs w:val="24"/>
              </w:rPr>
            </w:pPr>
            <w:r w:rsidRPr="00F642EA">
              <w:rPr>
                <w:sz w:val="24"/>
                <w:szCs w:val="24"/>
              </w:rPr>
              <w:t xml:space="preserve">- Доверенность на представление интересов муниципального заказчика в </w:t>
            </w:r>
            <w:proofErr w:type="spellStart"/>
            <w:r w:rsidRPr="00F642EA">
              <w:rPr>
                <w:sz w:val="24"/>
                <w:szCs w:val="24"/>
              </w:rPr>
              <w:t>ресурсоснабжающих</w:t>
            </w:r>
            <w:proofErr w:type="spellEnd"/>
            <w:r w:rsidRPr="00F642EA">
              <w:rPr>
                <w:sz w:val="24"/>
                <w:szCs w:val="24"/>
              </w:rPr>
              <w:t xml:space="preserve"> и иных организациях;</w:t>
            </w:r>
          </w:p>
          <w:p w:rsidR="0001442B" w:rsidRPr="00F642EA" w:rsidRDefault="0001442B" w:rsidP="003D2CB9">
            <w:pPr>
              <w:jc w:val="both"/>
              <w:rPr>
                <w:sz w:val="24"/>
                <w:szCs w:val="24"/>
              </w:rPr>
            </w:pPr>
            <w:r w:rsidRPr="00F642EA">
              <w:rPr>
                <w:sz w:val="24"/>
                <w:szCs w:val="24"/>
              </w:rPr>
              <w:t>Подрядчику (генеральному проектировщику) от имени Муниципального заказчика поручается:</w:t>
            </w:r>
          </w:p>
          <w:p w:rsidR="0001442B" w:rsidRPr="00F642EA" w:rsidRDefault="0001442B" w:rsidP="003D2CB9">
            <w:pPr>
              <w:jc w:val="both"/>
              <w:rPr>
                <w:sz w:val="24"/>
                <w:szCs w:val="24"/>
              </w:rPr>
            </w:pPr>
            <w:r w:rsidRPr="00F642EA">
              <w:rPr>
                <w:sz w:val="24"/>
                <w:szCs w:val="24"/>
              </w:rPr>
              <w:t xml:space="preserve">- Получить технические условия на присоединение к сетям электроснабжения, теплоснабжения, водоснабжения, водоотведения, сети связи и др.; </w:t>
            </w:r>
          </w:p>
          <w:p w:rsidR="0001442B" w:rsidRPr="00F642EA" w:rsidRDefault="0001442B" w:rsidP="003D2CB9">
            <w:pPr>
              <w:jc w:val="both"/>
              <w:rPr>
                <w:sz w:val="24"/>
                <w:szCs w:val="24"/>
              </w:rPr>
            </w:pPr>
            <w:r w:rsidRPr="00F642EA">
              <w:rPr>
                <w:sz w:val="24"/>
                <w:szCs w:val="24"/>
              </w:rPr>
              <w:t>- собственными силами осуществить сбор, оформление и получение дополнительных исходных данных в объеме, достаточном для проектирования и получения положительного заключения государственных экспертиз, в срок, установленный графиком выполнения работ.</w:t>
            </w:r>
          </w:p>
          <w:p w:rsidR="0001442B" w:rsidRPr="00F642EA" w:rsidRDefault="0001442B" w:rsidP="003D2CB9">
            <w:pPr>
              <w:pStyle w:val="a3"/>
              <w:tabs>
                <w:tab w:val="left" w:pos="42"/>
              </w:tabs>
              <w:spacing w:line="240" w:lineRule="auto"/>
              <w:ind w:left="0"/>
              <w:rPr>
                <w:rFonts w:ascii="Times New Roman" w:hAnsi="Times New Roman"/>
                <w:color w:val="000000"/>
                <w:sz w:val="24"/>
                <w:szCs w:val="24"/>
              </w:rPr>
            </w:pPr>
            <w:r w:rsidRPr="00F642EA">
              <w:rPr>
                <w:rFonts w:ascii="Times New Roman" w:hAnsi="Times New Roman"/>
                <w:sz w:val="24"/>
                <w:szCs w:val="24"/>
              </w:rPr>
              <w:t xml:space="preserve"> Затраты на подготовку технических условий на присоединение к сетям электроснабжения, теплоснабжения, водоснабжения, водоотведения, сети связи и др., а также на сбор, оформление и получение исходных данных (в том числе дополнительных исходных данных) включены в начальную стоимость контракта.</w:t>
            </w:r>
          </w:p>
        </w:tc>
      </w:tr>
      <w:tr w:rsidR="0001442B" w:rsidRPr="00F642EA" w:rsidTr="003D2CB9">
        <w:trPr>
          <w:jc w:val="center"/>
        </w:trPr>
        <w:tc>
          <w:tcPr>
            <w:tcW w:w="10392" w:type="dxa"/>
            <w:gridSpan w:val="3"/>
          </w:tcPr>
          <w:p w:rsidR="0001442B" w:rsidRPr="00F642EA" w:rsidRDefault="0001442B" w:rsidP="003D2CB9">
            <w:pPr>
              <w:widowControl w:val="0"/>
              <w:autoSpaceDE w:val="0"/>
              <w:autoSpaceDN w:val="0"/>
              <w:adjustRightInd w:val="0"/>
              <w:spacing w:after="150"/>
              <w:jc w:val="center"/>
              <w:rPr>
                <w:sz w:val="24"/>
                <w:szCs w:val="24"/>
              </w:rPr>
            </w:pPr>
            <w:r w:rsidRPr="00F642EA">
              <w:rPr>
                <w:b/>
                <w:bCs/>
                <w:sz w:val="24"/>
                <w:szCs w:val="24"/>
              </w:rPr>
              <w:lastRenderedPageBreak/>
              <w:t>Требования к проектным решениям</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color w:val="000000"/>
                <w:sz w:val="24"/>
                <w:szCs w:val="24"/>
              </w:rPr>
              <w:t>18</w:t>
            </w:r>
          </w:p>
        </w:tc>
        <w:tc>
          <w:tcPr>
            <w:tcW w:w="2544" w:type="dxa"/>
          </w:tcPr>
          <w:p w:rsidR="0001442B" w:rsidRPr="00F642EA" w:rsidRDefault="0001442B" w:rsidP="003D2CB9">
            <w:pPr>
              <w:rPr>
                <w:sz w:val="24"/>
                <w:szCs w:val="24"/>
              </w:rPr>
            </w:pPr>
            <w:r w:rsidRPr="00F642EA">
              <w:rPr>
                <w:sz w:val="24"/>
                <w:szCs w:val="24"/>
              </w:rPr>
              <w:t>Состав работ Подрядчика (Генерального проектировщика)</w:t>
            </w:r>
          </w:p>
        </w:tc>
        <w:tc>
          <w:tcPr>
            <w:tcW w:w="7247" w:type="dxa"/>
          </w:tcPr>
          <w:p w:rsidR="0001442B" w:rsidRPr="00F642EA" w:rsidRDefault="0001442B" w:rsidP="003D2CB9">
            <w:pPr>
              <w:jc w:val="both"/>
              <w:rPr>
                <w:sz w:val="24"/>
                <w:szCs w:val="24"/>
              </w:rPr>
            </w:pPr>
            <w:r w:rsidRPr="00F642EA">
              <w:rPr>
                <w:sz w:val="24"/>
                <w:szCs w:val="24"/>
              </w:rPr>
              <w:t>1. Проведение инженерных изысканий в объеме, необходимом для обоснования проектных решений, в соответствии с Постановлением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01442B" w:rsidRPr="00F642EA" w:rsidRDefault="0001442B" w:rsidP="003D2CB9">
            <w:pPr>
              <w:widowControl w:val="0"/>
              <w:shd w:val="clear" w:color="auto" w:fill="FFFFFF"/>
              <w:jc w:val="both"/>
              <w:rPr>
                <w:spacing w:val="-5"/>
                <w:sz w:val="24"/>
                <w:szCs w:val="24"/>
              </w:rPr>
            </w:pPr>
            <w:r w:rsidRPr="00F642EA">
              <w:rPr>
                <w:spacing w:val="-5"/>
                <w:sz w:val="24"/>
                <w:szCs w:val="24"/>
              </w:rPr>
              <w:t>2. Проведение обследования технического состояния существующих сооружений (при необходимости);</w:t>
            </w:r>
          </w:p>
          <w:p w:rsidR="0001442B" w:rsidRPr="00F642EA" w:rsidRDefault="0001442B" w:rsidP="003D2CB9">
            <w:pPr>
              <w:jc w:val="both"/>
              <w:rPr>
                <w:sz w:val="24"/>
                <w:szCs w:val="24"/>
              </w:rPr>
            </w:pPr>
            <w:r w:rsidRPr="00F642EA">
              <w:rPr>
                <w:sz w:val="24"/>
                <w:szCs w:val="24"/>
              </w:rPr>
              <w:t>3. Разработка проектной документации, в объеме, необходимом для получения положительного заключения государственной экспертизы проектной документации и инженерных изысканий, в том числе проверки достоверности определения сметной стоимости;</w:t>
            </w:r>
          </w:p>
          <w:p w:rsidR="0001442B" w:rsidRPr="00F642EA" w:rsidRDefault="0001442B" w:rsidP="003D2CB9">
            <w:pPr>
              <w:jc w:val="both"/>
              <w:rPr>
                <w:sz w:val="24"/>
                <w:szCs w:val="24"/>
              </w:rPr>
            </w:pPr>
            <w:r w:rsidRPr="00F642EA">
              <w:rPr>
                <w:sz w:val="24"/>
                <w:szCs w:val="24"/>
              </w:rPr>
              <w:t>4. Согласование проектной документации.</w:t>
            </w:r>
          </w:p>
          <w:p w:rsidR="0001442B" w:rsidRPr="00F642EA" w:rsidRDefault="0001442B" w:rsidP="003D2CB9">
            <w:pPr>
              <w:jc w:val="both"/>
              <w:rPr>
                <w:sz w:val="24"/>
                <w:szCs w:val="24"/>
              </w:rPr>
            </w:pPr>
            <w:r w:rsidRPr="00F642EA">
              <w:rPr>
                <w:sz w:val="24"/>
                <w:szCs w:val="24"/>
              </w:rPr>
              <w:t>5. Организация проведения необходимых государственных экспертиз.</w:t>
            </w:r>
          </w:p>
          <w:p w:rsidR="0001442B" w:rsidRPr="00F642EA" w:rsidRDefault="0001442B" w:rsidP="003D2CB9">
            <w:pPr>
              <w:jc w:val="both"/>
              <w:rPr>
                <w:sz w:val="24"/>
                <w:szCs w:val="24"/>
              </w:rPr>
            </w:pPr>
            <w:r w:rsidRPr="00F642EA">
              <w:rPr>
                <w:sz w:val="24"/>
                <w:szCs w:val="24"/>
              </w:rPr>
              <w:t xml:space="preserve">7. </w:t>
            </w:r>
            <w:r w:rsidRPr="00F642EA">
              <w:rPr>
                <w:sz w:val="24"/>
                <w:szCs w:val="24"/>
                <w:lang w:eastAsia="ar-SA"/>
              </w:rPr>
              <w:t>Разработка рабочей документации (на основании проектной документации, получившей положительные заключения необходимых государственных экспертиз).</w:t>
            </w:r>
          </w:p>
        </w:tc>
      </w:tr>
      <w:tr w:rsidR="0001442B" w:rsidRPr="00F642EA" w:rsidTr="003D2CB9">
        <w:trPr>
          <w:jc w:val="center"/>
        </w:trPr>
        <w:tc>
          <w:tcPr>
            <w:tcW w:w="601" w:type="dxa"/>
          </w:tcPr>
          <w:p w:rsidR="0001442B" w:rsidRPr="00F642EA" w:rsidRDefault="0001442B" w:rsidP="003D2CB9">
            <w:pPr>
              <w:contextualSpacing/>
              <w:jc w:val="center"/>
              <w:rPr>
                <w:color w:val="000000"/>
                <w:sz w:val="24"/>
                <w:szCs w:val="24"/>
              </w:rPr>
            </w:pPr>
            <w:r w:rsidRPr="00F642EA">
              <w:rPr>
                <w:rStyle w:val="4"/>
                <w:szCs w:val="24"/>
              </w:rPr>
              <w:t>19</w:t>
            </w:r>
          </w:p>
        </w:tc>
        <w:tc>
          <w:tcPr>
            <w:tcW w:w="2544" w:type="dxa"/>
          </w:tcPr>
          <w:p w:rsidR="0001442B" w:rsidRPr="00F642EA" w:rsidRDefault="0001442B" w:rsidP="003D2CB9">
            <w:pPr>
              <w:contextualSpacing/>
              <w:rPr>
                <w:color w:val="000000"/>
                <w:sz w:val="24"/>
                <w:szCs w:val="24"/>
              </w:rPr>
            </w:pPr>
            <w:r w:rsidRPr="00F642EA">
              <w:rPr>
                <w:color w:val="000000"/>
                <w:sz w:val="24"/>
                <w:szCs w:val="24"/>
              </w:rPr>
              <w:t>Требования к инженерным изысканиям</w:t>
            </w:r>
          </w:p>
        </w:tc>
        <w:tc>
          <w:tcPr>
            <w:tcW w:w="7247" w:type="dxa"/>
          </w:tcPr>
          <w:p w:rsidR="0001442B" w:rsidRPr="00F642EA" w:rsidRDefault="0001442B" w:rsidP="003D2CB9">
            <w:pPr>
              <w:pStyle w:val="a3"/>
              <w:tabs>
                <w:tab w:val="left" w:pos="256"/>
                <w:tab w:val="left" w:pos="2160"/>
              </w:tabs>
              <w:spacing w:line="240" w:lineRule="auto"/>
              <w:ind w:left="0"/>
              <w:rPr>
                <w:rFonts w:ascii="Times New Roman" w:hAnsi="Times New Roman"/>
                <w:sz w:val="24"/>
                <w:szCs w:val="24"/>
              </w:rPr>
            </w:pPr>
            <w:r w:rsidRPr="00F642EA">
              <w:rPr>
                <w:rFonts w:ascii="Times New Roman" w:hAnsi="Times New Roman"/>
                <w:sz w:val="24"/>
                <w:szCs w:val="24"/>
              </w:rPr>
              <w:t>Перед началом проектирования разработать и согласовать с муниципальным заказчиком техническое задание на проведение инженерных изысканий и программу выполнения инженерных изысканий.</w:t>
            </w:r>
          </w:p>
          <w:p w:rsidR="0001442B" w:rsidRPr="00F642EA" w:rsidRDefault="0001442B" w:rsidP="003D2CB9">
            <w:pPr>
              <w:pStyle w:val="a3"/>
              <w:tabs>
                <w:tab w:val="left" w:pos="256"/>
                <w:tab w:val="left" w:pos="2160"/>
              </w:tabs>
              <w:spacing w:line="240" w:lineRule="auto"/>
              <w:ind w:left="0"/>
              <w:rPr>
                <w:rFonts w:ascii="Times New Roman" w:hAnsi="Times New Roman"/>
                <w:sz w:val="24"/>
                <w:szCs w:val="24"/>
              </w:rPr>
            </w:pPr>
            <w:r w:rsidRPr="00F642EA">
              <w:rPr>
                <w:rFonts w:ascii="Times New Roman" w:hAnsi="Times New Roman"/>
                <w:sz w:val="24"/>
                <w:szCs w:val="24"/>
              </w:rPr>
              <w:t>Изыскания выполнить в объеме необходимом для получения положительного заключения государственной экспертизы.</w:t>
            </w:r>
          </w:p>
          <w:p w:rsidR="0001442B" w:rsidRPr="00F642EA" w:rsidRDefault="0001442B" w:rsidP="003D2CB9">
            <w:pPr>
              <w:jc w:val="both"/>
              <w:rPr>
                <w:sz w:val="24"/>
                <w:szCs w:val="24"/>
              </w:rPr>
            </w:pPr>
            <w:r w:rsidRPr="00F642EA">
              <w:rPr>
                <w:sz w:val="24"/>
                <w:szCs w:val="24"/>
              </w:rPr>
              <w:t>Проектом предусмотреть инженерные изыскания на территории под размещение объекта и инженерные сети:</w:t>
            </w:r>
          </w:p>
          <w:p w:rsidR="0001442B" w:rsidRPr="00F642EA" w:rsidRDefault="0001442B" w:rsidP="003D2CB9">
            <w:pPr>
              <w:ind w:left="106" w:hanging="106"/>
              <w:jc w:val="both"/>
              <w:rPr>
                <w:sz w:val="24"/>
                <w:szCs w:val="24"/>
              </w:rPr>
            </w:pPr>
            <w:r w:rsidRPr="00F642EA">
              <w:rPr>
                <w:sz w:val="24"/>
                <w:szCs w:val="24"/>
              </w:rPr>
              <w:t>- инженерно-геологические;</w:t>
            </w:r>
          </w:p>
          <w:p w:rsidR="0001442B" w:rsidRPr="00F642EA" w:rsidRDefault="0001442B" w:rsidP="003D2CB9">
            <w:pPr>
              <w:jc w:val="both"/>
              <w:rPr>
                <w:sz w:val="24"/>
                <w:szCs w:val="24"/>
              </w:rPr>
            </w:pPr>
            <w:r w:rsidRPr="00F642EA">
              <w:rPr>
                <w:sz w:val="24"/>
                <w:szCs w:val="24"/>
              </w:rPr>
              <w:t>- инженерно-геодезические изыскания;</w:t>
            </w:r>
          </w:p>
          <w:p w:rsidR="0001442B" w:rsidRPr="00F642EA" w:rsidRDefault="0001442B" w:rsidP="003D2CB9">
            <w:pPr>
              <w:jc w:val="both"/>
              <w:rPr>
                <w:sz w:val="24"/>
                <w:szCs w:val="24"/>
              </w:rPr>
            </w:pPr>
            <w:r w:rsidRPr="00F642EA">
              <w:rPr>
                <w:sz w:val="24"/>
                <w:szCs w:val="24"/>
              </w:rPr>
              <w:t>- инженерно-экологические изыскания;</w:t>
            </w:r>
          </w:p>
          <w:p w:rsidR="0001442B" w:rsidRPr="00F642EA" w:rsidRDefault="0001442B" w:rsidP="003D2CB9">
            <w:pPr>
              <w:jc w:val="both"/>
              <w:rPr>
                <w:sz w:val="24"/>
                <w:szCs w:val="24"/>
              </w:rPr>
            </w:pPr>
            <w:r w:rsidRPr="00F642EA">
              <w:rPr>
                <w:sz w:val="24"/>
                <w:szCs w:val="24"/>
              </w:rPr>
              <w:t>- инженерно-гидрометеорологические изыскания.</w:t>
            </w:r>
          </w:p>
          <w:p w:rsidR="0001442B" w:rsidRPr="00F642EA" w:rsidRDefault="0001442B" w:rsidP="003D2CB9">
            <w:pPr>
              <w:jc w:val="both"/>
              <w:rPr>
                <w:sz w:val="24"/>
                <w:szCs w:val="24"/>
              </w:rPr>
            </w:pPr>
            <w:r w:rsidRPr="00F642EA">
              <w:rPr>
                <w:sz w:val="24"/>
                <w:szCs w:val="24"/>
              </w:rPr>
              <w:t>- гидрогеологическое заключение</w:t>
            </w:r>
          </w:p>
          <w:p w:rsidR="0001442B" w:rsidRPr="00F642EA" w:rsidRDefault="0001442B" w:rsidP="003D2CB9">
            <w:pPr>
              <w:jc w:val="both"/>
              <w:rPr>
                <w:sz w:val="24"/>
                <w:szCs w:val="24"/>
              </w:rPr>
            </w:pPr>
            <w:r w:rsidRPr="00F642EA">
              <w:rPr>
                <w:sz w:val="24"/>
                <w:szCs w:val="24"/>
              </w:rPr>
              <w:lastRenderedPageBreak/>
              <w:t xml:space="preserve">При необходимости разработать мероприятия по </w:t>
            </w:r>
            <w:proofErr w:type="spellStart"/>
            <w:r w:rsidRPr="00F642EA">
              <w:rPr>
                <w:sz w:val="24"/>
                <w:szCs w:val="24"/>
              </w:rPr>
              <w:t>микросейсморайонированию</w:t>
            </w:r>
            <w:proofErr w:type="spellEnd"/>
            <w:r w:rsidRPr="00F642EA">
              <w:rPr>
                <w:sz w:val="24"/>
                <w:szCs w:val="24"/>
              </w:rPr>
              <w:t xml:space="preserve">. Затраты на инженерные изыскания и мероприятия по </w:t>
            </w:r>
            <w:proofErr w:type="spellStart"/>
            <w:r w:rsidRPr="00F642EA">
              <w:rPr>
                <w:sz w:val="24"/>
                <w:szCs w:val="24"/>
              </w:rPr>
              <w:t>микросейсморайонированию</w:t>
            </w:r>
            <w:proofErr w:type="spellEnd"/>
            <w:r w:rsidRPr="00F642EA">
              <w:rPr>
                <w:sz w:val="24"/>
                <w:szCs w:val="24"/>
              </w:rPr>
              <w:t xml:space="preserve"> включены в начальную стоимость контракта. </w:t>
            </w:r>
          </w:p>
          <w:p w:rsidR="0001442B" w:rsidRPr="00F642EA" w:rsidRDefault="0001442B" w:rsidP="003D2CB9">
            <w:pPr>
              <w:contextualSpacing/>
              <w:jc w:val="both"/>
              <w:rPr>
                <w:rFonts w:eastAsia="Calibri"/>
                <w:sz w:val="24"/>
                <w:szCs w:val="24"/>
                <w:lang w:eastAsia="en-US"/>
              </w:rPr>
            </w:pPr>
            <w:r w:rsidRPr="00F642EA">
              <w:rPr>
                <w:sz w:val="24"/>
                <w:szCs w:val="24"/>
              </w:rPr>
              <w:t xml:space="preserve">При проведении инженерных изысканий на земельном участке, под размещение объекта и инженерных сетей, Подрядчик (генеральный проектировщик) информирует муниципального заказчика о начале проведения данных работ за три рабочих дня. В случае необходимости выделения дополнительного земельного участка под размещение объекта, затраты на работы по инженерным изысканиям на дополнительном земельном участке включены </w:t>
            </w:r>
            <w:r w:rsidRPr="00F642EA">
              <w:rPr>
                <w:rFonts w:eastAsia="Calibri"/>
                <w:sz w:val="24"/>
                <w:szCs w:val="24"/>
                <w:lang w:eastAsia="en-US"/>
              </w:rPr>
              <w:t>в начальную стоимость контракта.</w:t>
            </w:r>
          </w:p>
          <w:p w:rsidR="0001442B" w:rsidRPr="00F642EA" w:rsidRDefault="0001442B" w:rsidP="003D2CB9">
            <w:pPr>
              <w:jc w:val="both"/>
              <w:rPr>
                <w:color w:val="000000"/>
                <w:sz w:val="24"/>
                <w:szCs w:val="24"/>
              </w:rPr>
            </w:pPr>
            <w:r w:rsidRPr="00F642EA">
              <w:rPr>
                <w:color w:val="000000"/>
                <w:sz w:val="24"/>
                <w:szCs w:val="24"/>
              </w:rPr>
              <w:t>Генеральный проектировщик может выполнить комплекс мероприятий по инженерным изысканиям своими силами, в указанном случае он должен являться членом саморегулируемой организации в области инженерных изысканий, имеющей компенсационный фонд обеспечения договорных обязательств.</w:t>
            </w:r>
          </w:p>
        </w:tc>
      </w:tr>
      <w:tr w:rsidR="0001442B" w:rsidRPr="00F642EA" w:rsidTr="003D2CB9">
        <w:trPr>
          <w:jc w:val="center"/>
        </w:trPr>
        <w:tc>
          <w:tcPr>
            <w:tcW w:w="601" w:type="dxa"/>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lastRenderedPageBreak/>
              <w:t>20</w:t>
            </w:r>
          </w:p>
        </w:tc>
        <w:tc>
          <w:tcPr>
            <w:tcW w:w="2544" w:type="dxa"/>
          </w:tcPr>
          <w:p w:rsidR="0001442B" w:rsidRPr="00F642EA" w:rsidRDefault="0001442B" w:rsidP="003D2CB9">
            <w:pPr>
              <w:rPr>
                <w:sz w:val="24"/>
                <w:szCs w:val="24"/>
              </w:rPr>
            </w:pPr>
            <w:r w:rsidRPr="00F642EA">
              <w:rPr>
                <w:sz w:val="24"/>
                <w:szCs w:val="24"/>
              </w:rPr>
              <w:t>Требования к составу и содержанию проектной и рабочей документации</w:t>
            </w:r>
          </w:p>
          <w:p w:rsidR="0001442B" w:rsidRPr="00F642EA" w:rsidRDefault="0001442B" w:rsidP="003D2CB9">
            <w:pPr>
              <w:pStyle w:val="7"/>
              <w:widowControl/>
              <w:spacing w:before="0"/>
              <w:jc w:val="left"/>
              <w:rPr>
                <w:rStyle w:val="4"/>
                <w:color w:val="000000"/>
                <w:szCs w:val="24"/>
              </w:rPr>
            </w:pPr>
          </w:p>
        </w:tc>
        <w:tc>
          <w:tcPr>
            <w:tcW w:w="7247" w:type="dxa"/>
          </w:tcPr>
          <w:p w:rsidR="0001442B" w:rsidRPr="00F642EA" w:rsidRDefault="0001442B" w:rsidP="003D2CB9">
            <w:pPr>
              <w:jc w:val="both"/>
              <w:rPr>
                <w:sz w:val="24"/>
                <w:szCs w:val="24"/>
              </w:rPr>
            </w:pPr>
            <w:r w:rsidRPr="00F642EA">
              <w:rPr>
                <w:sz w:val="24"/>
                <w:szCs w:val="24"/>
              </w:rPr>
              <w:t>Состав и содержание проектной документации должны соответствовать требованиям к составу и содержанию разделов, установленным Постановлением Правительства РФ от 16.02.2008 № 87 «О составе разделов проектной документации и требования к их содержанию» в действующей редакции, Приказ Минстроя России от 12.05.2017 №783/</w:t>
            </w:r>
            <w:proofErr w:type="spellStart"/>
            <w:r w:rsidRPr="00F642EA">
              <w:rPr>
                <w:sz w:val="24"/>
                <w:szCs w:val="24"/>
              </w:rPr>
              <w:t>пр</w:t>
            </w:r>
            <w:proofErr w:type="spellEnd"/>
            <w:r w:rsidRPr="00F642EA">
              <w:rPr>
                <w:sz w:val="24"/>
                <w:szCs w:val="24"/>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в действующей редакции, национальному стандарту РФ ГОСТ Р 21.1101-2020 «Система проектной документации для строительства, сводом правил СП 132.13330.2011 «Обеспечение антитеррористической защищенности зданий и сооружений. Общие требования проектирования». Основные требования к проектной и рабочей документации» и другим национальным стандартам и сводам правил (частей таких стандартов и сводов правил), в результате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01442B" w:rsidRPr="00F642EA" w:rsidRDefault="0001442B" w:rsidP="003D2CB9">
            <w:pPr>
              <w:ind w:firstLine="284"/>
              <w:jc w:val="both"/>
              <w:rPr>
                <w:sz w:val="24"/>
                <w:szCs w:val="24"/>
              </w:rPr>
            </w:pPr>
            <w:r w:rsidRPr="00F642EA">
              <w:rPr>
                <w:sz w:val="24"/>
                <w:szCs w:val="24"/>
              </w:rPr>
              <w:t>Состав разделов проектной документации:</w:t>
            </w:r>
          </w:p>
          <w:p w:rsidR="0001442B" w:rsidRPr="00F642EA" w:rsidRDefault="0001442B" w:rsidP="003D2CB9">
            <w:pPr>
              <w:ind w:firstLine="284"/>
              <w:jc w:val="both"/>
              <w:rPr>
                <w:sz w:val="24"/>
                <w:szCs w:val="24"/>
              </w:rPr>
            </w:pPr>
            <w:r w:rsidRPr="00F642EA">
              <w:rPr>
                <w:sz w:val="24"/>
                <w:szCs w:val="24"/>
              </w:rPr>
              <w:t>Раздел 1 «Пояснительная записка»</w:t>
            </w:r>
          </w:p>
          <w:p w:rsidR="0001442B" w:rsidRPr="00F642EA" w:rsidRDefault="0001442B" w:rsidP="003D2CB9">
            <w:pPr>
              <w:ind w:firstLine="284"/>
              <w:jc w:val="both"/>
              <w:rPr>
                <w:sz w:val="24"/>
                <w:szCs w:val="24"/>
              </w:rPr>
            </w:pPr>
            <w:r w:rsidRPr="00F642EA">
              <w:rPr>
                <w:sz w:val="24"/>
                <w:szCs w:val="24"/>
              </w:rPr>
              <w:t>Раздел 2 «Схема планировочной организации земельного участка»</w:t>
            </w:r>
          </w:p>
          <w:p w:rsidR="0001442B" w:rsidRPr="00F642EA" w:rsidRDefault="0001442B" w:rsidP="003D2CB9">
            <w:pPr>
              <w:ind w:firstLine="284"/>
              <w:jc w:val="both"/>
              <w:rPr>
                <w:sz w:val="24"/>
                <w:szCs w:val="24"/>
              </w:rPr>
            </w:pPr>
            <w:r w:rsidRPr="00F642EA">
              <w:rPr>
                <w:sz w:val="24"/>
                <w:szCs w:val="24"/>
              </w:rPr>
              <w:t>Раздел 3 «Архитектурные решения»</w:t>
            </w:r>
          </w:p>
          <w:p w:rsidR="0001442B" w:rsidRPr="00F642EA" w:rsidRDefault="0001442B" w:rsidP="003D2CB9">
            <w:pPr>
              <w:ind w:firstLine="284"/>
              <w:jc w:val="both"/>
              <w:rPr>
                <w:sz w:val="24"/>
                <w:szCs w:val="24"/>
              </w:rPr>
            </w:pPr>
            <w:r w:rsidRPr="00F642EA">
              <w:rPr>
                <w:sz w:val="24"/>
                <w:szCs w:val="24"/>
              </w:rPr>
              <w:t>Раздел 4 «Конструктивные и объемно-планировочные решения»</w:t>
            </w:r>
          </w:p>
          <w:p w:rsidR="0001442B" w:rsidRPr="00F642EA" w:rsidRDefault="0001442B" w:rsidP="003D2CB9">
            <w:pPr>
              <w:ind w:firstLine="284"/>
              <w:jc w:val="both"/>
              <w:rPr>
                <w:sz w:val="24"/>
                <w:szCs w:val="24"/>
              </w:rPr>
            </w:pPr>
            <w:bookmarkStart w:id="1" w:name="_Hlk33003760"/>
            <w:r w:rsidRPr="00F642EA">
              <w:rPr>
                <w:sz w:val="24"/>
                <w:szCs w:val="24"/>
              </w:rPr>
              <w:t xml:space="preserve">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bookmarkEnd w:id="1"/>
          <w:p w:rsidR="0001442B" w:rsidRPr="00F642EA" w:rsidRDefault="0001442B" w:rsidP="003D2CB9">
            <w:pPr>
              <w:ind w:firstLine="284"/>
              <w:jc w:val="both"/>
              <w:rPr>
                <w:sz w:val="24"/>
                <w:szCs w:val="24"/>
              </w:rPr>
            </w:pPr>
            <w:r w:rsidRPr="00F642EA">
              <w:rPr>
                <w:sz w:val="24"/>
                <w:szCs w:val="24"/>
              </w:rPr>
              <w:t>Раздел 6 «Проект организации строительства»</w:t>
            </w:r>
          </w:p>
          <w:p w:rsidR="0001442B" w:rsidRPr="00F642EA" w:rsidRDefault="0001442B" w:rsidP="003D2CB9">
            <w:pPr>
              <w:ind w:firstLine="284"/>
              <w:jc w:val="both"/>
              <w:rPr>
                <w:sz w:val="24"/>
                <w:szCs w:val="24"/>
              </w:rPr>
            </w:pPr>
            <w:r w:rsidRPr="00F642EA">
              <w:rPr>
                <w:sz w:val="24"/>
                <w:szCs w:val="24"/>
              </w:rPr>
              <w:t>Раздел 7 «Проект организации работ по сносу или демонтажу объектов капитального строительства» – при необходимости</w:t>
            </w:r>
          </w:p>
          <w:p w:rsidR="0001442B" w:rsidRPr="00F642EA" w:rsidRDefault="0001442B" w:rsidP="003D2CB9">
            <w:pPr>
              <w:ind w:firstLine="284"/>
              <w:jc w:val="both"/>
              <w:rPr>
                <w:sz w:val="24"/>
                <w:szCs w:val="24"/>
              </w:rPr>
            </w:pPr>
            <w:r w:rsidRPr="00F642EA">
              <w:rPr>
                <w:sz w:val="24"/>
                <w:szCs w:val="24"/>
              </w:rPr>
              <w:t>Раздел 8 «Перечень мероприятий по охране окружающей среды»</w:t>
            </w:r>
          </w:p>
          <w:p w:rsidR="0001442B" w:rsidRPr="00F642EA" w:rsidRDefault="0001442B" w:rsidP="003D2CB9">
            <w:pPr>
              <w:ind w:firstLine="284"/>
              <w:jc w:val="both"/>
              <w:rPr>
                <w:sz w:val="24"/>
                <w:szCs w:val="24"/>
              </w:rPr>
            </w:pPr>
            <w:r w:rsidRPr="00F642EA">
              <w:rPr>
                <w:sz w:val="24"/>
                <w:szCs w:val="24"/>
              </w:rPr>
              <w:lastRenderedPageBreak/>
              <w:t>Раздел 9 «Мероприятия по обеспечению пожарной безопасности»</w:t>
            </w:r>
          </w:p>
          <w:p w:rsidR="0001442B" w:rsidRPr="00F642EA" w:rsidRDefault="0001442B" w:rsidP="003D2CB9">
            <w:pPr>
              <w:ind w:firstLine="284"/>
              <w:jc w:val="both"/>
              <w:rPr>
                <w:sz w:val="24"/>
                <w:szCs w:val="24"/>
              </w:rPr>
            </w:pPr>
            <w:r w:rsidRPr="00F642EA">
              <w:rPr>
                <w:sz w:val="24"/>
                <w:szCs w:val="24"/>
              </w:rPr>
              <w:t>Раздел 10.2 «Требования к обеспечению безопасной эксплуатации объектов капитального строительства»</w:t>
            </w:r>
          </w:p>
          <w:p w:rsidR="0001442B" w:rsidRPr="00F642EA" w:rsidRDefault="0001442B" w:rsidP="003D2CB9">
            <w:pPr>
              <w:ind w:firstLine="284"/>
              <w:jc w:val="both"/>
              <w:rPr>
                <w:sz w:val="24"/>
                <w:szCs w:val="24"/>
              </w:rPr>
            </w:pPr>
            <w:r w:rsidRPr="00F642EA">
              <w:rPr>
                <w:sz w:val="24"/>
                <w:szCs w:val="24"/>
              </w:rPr>
              <w:t>Раздел 11 «Смета на строительство объектов капитального строительства»</w:t>
            </w:r>
          </w:p>
          <w:p w:rsidR="0001442B" w:rsidRPr="00F642EA" w:rsidRDefault="0001442B" w:rsidP="003D2CB9">
            <w:pPr>
              <w:ind w:firstLine="284"/>
              <w:jc w:val="both"/>
              <w:rPr>
                <w:spacing w:val="-4"/>
                <w:sz w:val="24"/>
                <w:szCs w:val="24"/>
              </w:rPr>
            </w:pPr>
            <w:r w:rsidRPr="00F642EA">
              <w:rPr>
                <w:sz w:val="24"/>
                <w:szCs w:val="24"/>
              </w:rPr>
              <w:t>Раздел 12 Иная документация в случаях, предусмотренных федеральными законами</w:t>
            </w:r>
            <w:r w:rsidRPr="00F642EA">
              <w:rPr>
                <w:spacing w:val="-4"/>
                <w:sz w:val="24"/>
                <w:szCs w:val="24"/>
              </w:rPr>
              <w:t>.</w:t>
            </w:r>
          </w:p>
          <w:p w:rsidR="0001442B" w:rsidRPr="00F642EA" w:rsidRDefault="0001442B" w:rsidP="003D2CB9">
            <w:pPr>
              <w:keepLines/>
              <w:ind w:firstLine="284"/>
              <w:jc w:val="both"/>
              <w:rPr>
                <w:sz w:val="24"/>
                <w:szCs w:val="24"/>
              </w:rPr>
            </w:pPr>
            <w:r w:rsidRPr="00F642EA">
              <w:rPr>
                <w:sz w:val="24"/>
                <w:szCs w:val="24"/>
              </w:rPr>
              <w:t>При наличии существующих сетей на земельном участке, сформированном под размещение объекта, необходимо разработать проект выноса сетей из-под пятна застройки по согласованию с муниципальным заказчиком и владельцами инженерных сетей, согласно техническим условиям.</w:t>
            </w:r>
          </w:p>
          <w:p w:rsidR="0001442B" w:rsidRPr="00F642EA" w:rsidRDefault="0001442B" w:rsidP="003D2CB9">
            <w:pPr>
              <w:keepLines/>
              <w:snapToGrid w:val="0"/>
              <w:ind w:firstLine="284"/>
              <w:jc w:val="both"/>
              <w:rPr>
                <w:sz w:val="24"/>
                <w:szCs w:val="24"/>
              </w:rPr>
            </w:pPr>
            <w:r w:rsidRPr="00F642EA">
              <w:rPr>
                <w:sz w:val="24"/>
                <w:szCs w:val="24"/>
              </w:rPr>
              <w:t>В случае обнаружения объектов культурного (археологического) наследия в непосредственной близости от границ отведенных земельных участков под проектируемый объект, необходимо:</w:t>
            </w:r>
          </w:p>
          <w:p w:rsidR="0001442B" w:rsidRPr="00F642EA" w:rsidRDefault="0001442B" w:rsidP="003D2CB9">
            <w:pPr>
              <w:keepLines/>
              <w:snapToGrid w:val="0"/>
              <w:ind w:firstLine="284"/>
              <w:jc w:val="both"/>
              <w:rPr>
                <w:sz w:val="24"/>
                <w:szCs w:val="24"/>
              </w:rPr>
            </w:pPr>
            <w:r w:rsidRPr="00F642EA">
              <w:rPr>
                <w:sz w:val="24"/>
                <w:szCs w:val="24"/>
              </w:rPr>
              <w:t>- разработать в составе проектной документации раздел об обеспечении сохранности объектов культурного (археологического)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археологического наследия);</w:t>
            </w:r>
          </w:p>
          <w:p w:rsidR="0001442B" w:rsidRPr="00F642EA" w:rsidRDefault="0001442B" w:rsidP="003D2CB9">
            <w:pPr>
              <w:keepLines/>
              <w:snapToGrid w:val="0"/>
              <w:ind w:firstLine="284"/>
              <w:jc w:val="both"/>
              <w:rPr>
                <w:sz w:val="24"/>
                <w:szCs w:val="24"/>
              </w:rPr>
            </w:pPr>
            <w:r w:rsidRPr="00F642EA">
              <w:rPr>
                <w:sz w:val="24"/>
                <w:szCs w:val="24"/>
              </w:rPr>
              <w:t>- получить по документации или разделу документации, обосновывающий меры по обеспечению сохранности выявленного объекта культурного (археологического) наследия заключение государственной историко-культурной экспертизы и предоставить ее совместно с указанной документацией на согласование в орган охраны культурного наследия;</w:t>
            </w:r>
          </w:p>
          <w:p w:rsidR="0001442B" w:rsidRPr="00F642EA" w:rsidRDefault="0001442B" w:rsidP="003D2CB9">
            <w:pPr>
              <w:keepLines/>
              <w:snapToGrid w:val="0"/>
              <w:ind w:firstLine="284"/>
              <w:jc w:val="both"/>
              <w:rPr>
                <w:sz w:val="24"/>
                <w:szCs w:val="24"/>
              </w:rPr>
            </w:pPr>
            <w:r w:rsidRPr="00F642EA">
              <w:rPr>
                <w:sz w:val="24"/>
                <w:szCs w:val="24"/>
              </w:rPr>
              <w:t>- обеспечить реализацию согласованной органом охраны объектов культурного наследия документации, обосновывающий меры по обеспечению сохранности выявленного объекта культурного (археологического) наследия.</w:t>
            </w:r>
          </w:p>
          <w:p w:rsidR="0001442B" w:rsidRPr="00F642EA" w:rsidRDefault="0001442B" w:rsidP="003D2CB9">
            <w:pPr>
              <w:keepLines/>
              <w:snapToGrid w:val="0"/>
              <w:ind w:firstLine="284"/>
              <w:jc w:val="both"/>
              <w:rPr>
                <w:sz w:val="24"/>
                <w:szCs w:val="24"/>
              </w:rPr>
            </w:pPr>
            <w:r w:rsidRPr="00F642EA">
              <w:rPr>
                <w:sz w:val="24"/>
                <w:szCs w:val="24"/>
              </w:rPr>
              <w:t>Затраты на разработку документации или раздела документации, обосновывающего меры по обеспечению сохранности выявленного объекта культурного (археологического) наследия, проведение спасательных археологических полевых работ, проведение государственной историко-культурной экспертизы и согласование в органе охраны культурного наследия включены в начальную стоимость контракта.</w:t>
            </w:r>
          </w:p>
          <w:p w:rsidR="0001442B" w:rsidRPr="00F642EA" w:rsidRDefault="0001442B" w:rsidP="003D2CB9">
            <w:pPr>
              <w:pStyle w:val="7"/>
              <w:widowControl/>
              <w:tabs>
                <w:tab w:val="left" w:pos="49"/>
              </w:tabs>
              <w:spacing w:before="0"/>
              <w:rPr>
                <w:szCs w:val="24"/>
              </w:rPr>
            </w:pPr>
            <w:r w:rsidRPr="00F642EA">
              <w:rPr>
                <w:szCs w:val="24"/>
              </w:rPr>
              <w:t>Разработка рабочей документации осуществляется в соответствии с действующим законодательством Российской Федерации.</w:t>
            </w:r>
          </w:p>
          <w:p w:rsidR="0001442B" w:rsidRPr="00F642EA" w:rsidRDefault="0001442B" w:rsidP="003D2CB9">
            <w:pPr>
              <w:pStyle w:val="7"/>
              <w:widowControl/>
              <w:tabs>
                <w:tab w:val="left" w:pos="49"/>
              </w:tabs>
              <w:spacing w:before="0"/>
              <w:rPr>
                <w:rStyle w:val="4"/>
                <w:color w:val="000000"/>
                <w:szCs w:val="24"/>
              </w:rPr>
            </w:pPr>
            <w:r w:rsidRPr="00F642EA">
              <w:rPr>
                <w:szCs w:val="24"/>
              </w:rPr>
              <w:t xml:space="preserve">Рабочую документацию разработать на основании проектной документации, получившей положительные заключения необходимых государственных экспертиз и в соответствии с требованиями ГОСТ Р 21.704-2011. </w:t>
            </w:r>
            <w:r w:rsidRPr="00F642EA">
              <w:rPr>
                <w:rStyle w:val="4"/>
                <w:color w:val="000000"/>
                <w:szCs w:val="24"/>
              </w:rPr>
              <w:t>Результатом работы является разработанная проектная и рабочая докумен</w:t>
            </w:r>
            <w:r>
              <w:rPr>
                <w:rStyle w:val="4"/>
                <w:color w:val="000000"/>
                <w:szCs w:val="24"/>
              </w:rPr>
              <w:t>тация с комплектом положительного заключения</w:t>
            </w:r>
            <w:r w:rsidRPr="00F642EA">
              <w:rPr>
                <w:rStyle w:val="4"/>
                <w:color w:val="000000"/>
                <w:szCs w:val="24"/>
              </w:rPr>
              <w:t xml:space="preserve"> государст</w:t>
            </w:r>
            <w:r>
              <w:rPr>
                <w:rStyle w:val="4"/>
                <w:color w:val="000000"/>
                <w:szCs w:val="24"/>
              </w:rPr>
              <w:t>венной</w:t>
            </w:r>
            <w:r w:rsidRPr="00F642EA">
              <w:rPr>
                <w:rStyle w:val="4"/>
                <w:color w:val="000000"/>
                <w:szCs w:val="24"/>
              </w:rPr>
              <w:t xml:space="preserve"> экспертиз</w:t>
            </w:r>
            <w:r>
              <w:rPr>
                <w:rStyle w:val="4"/>
                <w:color w:val="000000"/>
                <w:szCs w:val="24"/>
              </w:rPr>
              <w:t>ы</w:t>
            </w:r>
            <w:r w:rsidRPr="00F642EA">
              <w:rPr>
                <w:rStyle w:val="4"/>
                <w:color w:val="000000"/>
                <w:szCs w:val="24"/>
              </w:rPr>
              <w:t>.</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lastRenderedPageBreak/>
              <w:t>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 xml:space="preserve">Градостроительные </w:t>
            </w:r>
            <w:r w:rsidRPr="00F642EA">
              <w:rPr>
                <w:rStyle w:val="4"/>
                <w:color w:val="000000"/>
                <w:szCs w:val="24"/>
              </w:rPr>
              <w:lastRenderedPageBreak/>
              <w:t>решения, генплан, благоустройство, озеленение, обеспеченность автостоянками</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tabs>
                <w:tab w:val="left" w:pos="193"/>
              </w:tabs>
              <w:jc w:val="both"/>
              <w:rPr>
                <w:sz w:val="24"/>
                <w:szCs w:val="24"/>
              </w:rPr>
            </w:pPr>
            <w:r w:rsidRPr="00F642EA">
              <w:rPr>
                <w:sz w:val="24"/>
                <w:szCs w:val="24"/>
              </w:rPr>
              <w:lastRenderedPageBreak/>
              <w:t xml:space="preserve">Проектом предусмотреть эффективное использование территории </w:t>
            </w:r>
            <w:r w:rsidRPr="00F642EA">
              <w:rPr>
                <w:sz w:val="24"/>
                <w:szCs w:val="24"/>
              </w:rPr>
              <w:lastRenderedPageBreak/>
              <w:t xml:space="preserve">участка с оптимальным размещением зданий и сооружений в границах земельных участков, определенных проектами планировки и градостроительным планом земельного участка. </w:t>
            </w:r>
          </w:p>
          <w:p w:rsidR="0001442B" w:rsidRPr="00F642EA" w:rsidRDefault="0001442B" w:rsidP="003D2CB9">
            <w:pPr>
              <w:pStyle w:val="7"/>
              <w:widowControl/>
              <w:spacing w:before="0"/>
              <w:rPr>
                <w:szCs w:val="24"/>
              </w:rPr>
            </w:pPr>
            <w:r w:rsidRPr="00F642EA">
              <w:rPr>
                <w:szCs w:val="24"/>
              </w:rPr>
              <w:t>Мероприятия по строительству (выносу и др.) сетей электроснабжения, теплоснабжения, водоснабжения, водоотведения, связи выполнить в соответствии с техническими условиями (при необходимости с реконструкцией узлов врезки, переустройства коммуникаций).</w:t>
            </w:r>
          </w:p>
          <w:p w:rsidR="0001442B" w:rsidRPr="00F642EA" w:rsidRDefault="0001442B" w:rsidP="003D2CB9">
            <w:pPr>
              <w:pStyle w:val="7"/>
              <w:widowControl/>
              <w:spacing w:before="0"/>
              <w:rPr>
                <w:rStyle w:val="4"/>
                <w:color w:val="000000"/>
                <w:szCs w:val="24"/>
              </w:rPr>
            </w:pPr>
            <w:r w:rsidRPr="00F642EA">
              <w:rPr>
                <w:rStyle w:val="4"/>
                <w:color w:val="000000"/>
                <w:szCs w:val="24"/>
              </w:rPr>
              <w:t>Генеральный план благоустройства разработать в границах отведённого участка в соответствии с требованиями Постановления Правительства РФ №87 от 16.02.2008г. и ГОСТ 21.508-2020.</w:t>
            </w:r>
          </w:p>
          <w:p w:rsidR="0001442B" w:rsidRPr="00F642EA" w:rsidRDefault="0001442B" w:rsidP="003D2CB9">
            <w:pPr>
              <w:pStyle w:val="7"/>
              <w:widowControl/>
              <w:spacing w:before="0"/>
              <w:rPr>
                <w:rStyle w:val="4"/>
                <w:color w:val="000000"/>
                <w:szCs w:val="24"/>
              </w:rPr>
            </w:pPr>
            <w:r w:rsidRPr="00F642EA">
              <w:rPr>
                <w:rStyle w:val="4"/>
                <w:color w:val="000000"/>
                <w:szCs w:val="24"/>
              </w:rPr>
              <w:t>Предусмотреть демонтаж существующих зданий и строений на территории размещения объекта.</w:t>
            </w:r>
          </w:p>
          <w:p w:rsidR="0001442B" w:rsidRPr="00F642EA" w:rsidRDefault="0001442B" w:rsidP="003D2CB9">
            <w:pPr>
              <w:pStyle w:val="7"/>
              <w:widowControl/>
              <w:spacing w:before="0"/>
              <w:rPr>
                <w:rStyle w:val="4"/>
                <w:color w:val="000000"/>
                <w:szCs w:val="24"/>
              </w:rPr>
            </w:pPr>
            <w:r w:rsidRPr="00F642EA">
              <w:rPr>
                <w:rStyle w:val="4"/>
                <w:color w:val="000000"/>
                <w:szCs w:val="24"/>
              </w:rPr>
              <w:t>Разработать проектные решения по:</w:t>
            </w:r>
          </w:p>
          <w:p w:rsidR="0001442B" w:rsidRPr="00F642EA" w:rsidRDefault="0001442B" w:rsidP="003D2CB9">
            <w:pPr>
              <w:pStyle w:val="7"/>
              <w:widowControl/>
              <w:spacing w:before="0"/>
              <w:rPr>
                <w:rStyle w:val="4"/>
                <w:color w:val="000000"/>
                <w:szCs w:val="24"/>
              </w:rPr>
            </w:pPr>
            <w:r w:rsidRPr="00F642EA">
              <w:rPr>
                <w:rStyle w:val="4"/>
                <w:color w:val="000000"/>
                <w:szCs w:val="24"/>
              </w:rPr>
              <w:t>- благоустройству территории;</w:t>
            </w:r>
          </w:p>
          <w:p w:rsidR="0001442B" w:rsidRPr="00F642EA" w:rsidRDefault="0001442B" w:rsidP="003D2CB9">
            <w:pPr>
              <w:pStyle w:val="7"/>
              <w:widowControl/>
              <w:spacing w:before="0"/>
              <w:rPr>
                <w:rStyle w:val="4"/>
                <w:color w:val="000000"/>
                <w:szCs w:val="24"/>
              </w:rPr>
            </w:pPr>
            <w:r w:rsidRPr="00F642EA">
              <w:rPr>
                <w:rStyle w:val="4"/>
                <w:color w:val="000000"/>
                <w:szCs w:val="24"/>
              </w:rPr>
              <w:t>- малым архитектурным формам;</w:t>
            </w:r>
          </w:p>
          <w:p w:rsidR="0001442B" w:rsidRPr="00F642EA" w:rsidRDefault="0001442B" w:rsidP="003D2CB9">
            <w:pPr>
              <w:pStyle w:val="7"/>
              <w:widowControl/>
              <w:spacing w:before="0"/>
              <w:rPr>
                <w:rStyle w:val="4"/>
                <w:color w:val="000000"/>
                <w:szCs w:val="24"/>
              </w:rPr>
            </w:pPr>
            <w:r w:rsidRPr="00F642EA">
              <w:rPr>
                <w:rStyle w:val="4"/>
                <w:color w:val="000000"/>
                <w:szCs w:val="24"/>
              </w:rPr>
              <w:t>- конструкциям тротуаров и дорог.</w:t>
            </w:r>
          </w:p>
          <w:p w:rsidR="0001442B" w:rsidRPr="00F642EA" w:rsidRDefault="0001442B" w:rsidP="003D2CB9">
            <w:pPr>
              <w:pStyle w:val="7"/>
              <w:widowControl/>
              <w:spacing w:before="0"/>
              <w:rPr>
                <w:rStyle w:val="4"/>
                <w:color w:val="000000"/>
                <w:szCs w:val="24"/>
              </w:rPr>
            </w:pPr>
            <w:r w:rsidRPr="00F642EA">
              <w:rPr>
                <w:rStyle w:val="4"/>
                <w:color w:val="000000"/>
                <w:szCs w:val="24"/>
              </w:rPr>
              <w:t>Организовать подъезды к зданию, не создающие помех основному потоку автотранспорта на прилегающих улицах и движению пешеходов.</w:t>
            </w:r>
          </w:p>
          <w:p w:rsidR="0001442B" w:rsidRPr="00F642EA" w:rsidRDefault="0001442B" w:rsidP="003D2CB9">
            <w:pPr>
              <w:pStyle w:val="7"/>
              <w:widowControl/>
              <w:spacing w:before="0"/>
              <w:rPr>
                <w:rStyle w:val="4"/>
                <w:color w:val="000000"/>
                <w:szCs w:val="24"/>
              </w:rPr>
            </w:pPr>
            <w:r w:rsidRPr="00F642EA">
              <w:rPr>
                <w:rStyle w:val="4"/>
                <w:color w:val="000000"/>
                <w:szCs w:val="24"/>
              </w:rPr>
              <w:t>Благоустройство прилегающей территории к зданию, проходы и проезды предусмотреть в проекте в соответствии с нормами эксплуатации объекта, нормами проектирования.</w:t>
            </w:r>
          </w:p>
          <w:p w:rsidR="0001442B" w:rsidRPr="00F642EA" w:rsidRDefault="0001442B" w:rsidP="003D2CB9">
            <w:pPr>
              <w:pStyle w:val="7"/>
              <w:widowControl/>
              <w:spacing w:before="0"/>
              <w:rPr>
                <w:rStyle w:val="4"/>
                <w:color w:val="000000"/>
                <w:szCs w:val="24"/>
              </w:rPr>
            </w:pPr>
            <w:r w:rsidRPr="00F642EA">
              <w:rPr>
                <w:rStyle w:val="4"/>
                <w:color w:val="000000"/>
                <w:szCs w:val="24"/>
              </w:rPr>
              <w:t xml:space="preserve">Предусмотреть ограждение территории, освещение и озеленение в соответствии с действующими нормативными требованиями. </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lastRenderedPageBreak/>
              <w:t>22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Объемно-пространственные и архитектурно-планировочные решения (Архитектурно-строительные решения). Основные требования к отделке зданий и сооружений.</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ind w:firstLine="284"/>
              <w:rPr>
                <w:sz w:val="24"/>
                <w:szCs w:val="24"/>
              </w:rPr>
            </w:pPr>
            <w:r w:rsidRPr="00F642EA">
              <w:rPr>
                <w:sz w:val="24"/>
                <w:szCs w:val="24"/>
              </w:rPr>
              <w:t>Объемно-пространственные и архитектурно-</w:t>
            </w:r>
            <w:proofErr w:type="spellStart"/>
            <w:r w:rsidRPr="00F642EA">
              <w:rPr>
                <w:sz w:val="24"/>
                <w:szCs w:val="24"/>
              </w:rPr>
              <w:t>планировачные</w:t>
            </w:r>
            <w:proofErr w:type="spellEnd"/>
            <w:r w:rsidRPr="00F642EA">
              <w:rPr>
                <w:sz w:val="24"/>
                <w:szCs w:val="24"/>
              </w:rPr>
              <w:t xml:space="preserve"> решения разработать в соответствии с действующими нормами проектирования и типовой проектной документации универсального спортивного комплекса.</w:t>
            </w:r>
          </w:p>
          <w:p w:rsidR="0001442B" w:rsidRPr="00F642EA" w:rsidRDefault="0001442B" w:rsidP="003D2CB9">
            <w:pPr>
              <w:ind w:firstLine="284"/>
              <w:rPr>
                <w:sz w:val="24"/>
                <w:szCs w:val="24"/>
              </w:rPr>
            </w:pPr>
          </w:p>
          <w:p w:rsidR="0001442B" w:rsidRPr="00F642EA" w:rsidRDefault="0001442B" w:rsidP="003D2CB9">
            <w:pPr>
              <w:ind w:firstLine="284"/>
              <w:rPr>
                <w:sz w:val="24"/>
                <w:szCs w:val="24"/>
              </w:rPr>
            </w:pPr>
            <w:r w:rsidRPr="00F642EA">
              <w:rPr>
                <w:sz w:val="24"/>
                <w:szCs w:val="24"/>
              </w:rPr>
              <w:t xml:space="preserve">Предусмотреть проектом спортивный комплекс. </w:t>
            </w:r>
          </w:p>
          <w:p w:rsidR="0001442B" w:rsidRPr="00F642EA" w:rsidRDefault="0001442B" w:rsidP="003D2CB9">
            <w:pPr>
              <w:ind w:firstLine="284"/>
              <w:rPr>
                <w:sz w:val="24"/>
                <w:szCs w:val="24"/>
              </w:rPr>
            </w:pPr>
            <w:r w:rsidRPr="00F642EA">
              <w:rPr>
                <w:sz w:val="24"/>
                <w:szCs w:val="24"/>
              </w:rPr>
              <w:t>Этажность:  2 этажа.</w:t>
            </w:r>
          </w:p>
          <w:p w:rsidR="0001442B" w:rsidRPr="00F642EA" w:rsidRDefault="0001442B" w:rsidP="003D2CB9">
            <w:pPr>
              <w:ind w:firstLine="284"/>
              <w:rPr>
                <w:sz w:val="24"/>
                <w:szCs w:val="24"/>
              </w:rPr>
            </w:pPr>
            <w:r w:rsidRPr="00F642EA">
              <w:rPr>
                <w:sz w:val="24"/>
                <w:szCs w:val="24"/>
              </w:rPr>
              <w:t xml:space="preserve">Общая площадь здания не менее  2000 </w:t>
            </w:r>
            <w:proofErr w:type="spellStart"/>
            <w:r w:rsidRPr="00F642EA">
              <w:rPr>
                <w:sz w:val="24"/>
                <w:szCs w:val="24"/>
              </w:rPr>
              <w:t>кв.м</w:t>
            </w:r>
            <w:proofErr w:type="spellEnd"/>
            <w:r w:rsidRPr="00F642EA">
              <w:rPr>
                <w:sz w:val="24"/>
                <w:szCs w:val="24"/>
              </w:rPr>
              <w:t>.</w:t>
            </w:r>
          </w:p>
          <w:p w:rsidR="0001442B" w:rsidRPr="00F642EA" w:rsidRDefault="0001442B" w:rsidP="003D2CB9">
            <w:pPr>
              <w:ind w:firstLine="284"/>
              <w:rPr>
                <w:sz w:val="24"/>
                <w:szCs w:val="24"/>
              </w:rPr>
            </w:pPr>
            <w:r w:rsidRPr="00F642EA">
              <w:rPr>
                <w:sz w:val="24"/>
                <w:szCs w:val="24"/>
              </w:rPr>
              <w:t>Высота здания: определить оптимальную в ходе проектирования, с учетом принятой конструкции кровли и располагаемого оборудования.</w:t>
            </w:r>
          </w:p>
          <w:p w:rsidR="0001442B" w:rsidRPr="00F642EA" w:rsidRDefault="0001442B" w:rsidP="003D2CB9">
            <w:pPr>
              <w:ind w:firstLine="284"/>
              <w:rPr>
                <w:sz w:val="24"/>
                <w:szCs w:val="24"/>
              </w:rPr>
            </w:pPr>
            <w:r w:rsidRPr="00F642EA">
              <w:rPr>
                <w:sz w:val="24"/>
                <w:szCs w:val="24"/>
              </w:rPr>
              <w:t>Внутренняя отделка – в соответствии с назначением помещений и с учетом требований действующих санитарных норм и правил.</w:t>
            </w:r>
          </w:p>
          <w:p w:rsidR="0001442B" w:rsidRPr="00F642EA" w:rsidRDefault="0001442B" w:rsidP="003D2CB9">
            <w:pPr>
              <w:ind w:firstLine="284"/>
              <w:rPr>
                <w:sz w:val="24"/>
                <w:szCs w:val="24"/>
              </w:rPr>
            </w:pPr>
            <w:r w:rsidRPr="00F642EA">
              <w:rPr>
                <w:sz w:val="24"/>
                <w:szCs w:val="24"/>
              </w:rPr>
              <w:t>С целью обеспечения доступной среды для маломобильных групп населения, предусмотреть соблюдение требований СП 59.13330.2020.</w:t>
            </w:r>
          </w:p>
          <w:p w:rsidR="0001442B" w:rsidRPr="00F642EA" w:rsidRDefault="0001442B" w:rsidP="003D2CB9">
            <w:pPr>
              <w:ind w:firstLine="284"/>
              <w:rPr>
                <w:sz w:val="24"/>
                <w:szCs w:val="24"/>
              </w:rPr>
            </w:pPr>
            <w:r w:rsidRPr="00F642EA">
              <w:rPr>
                <w:sz w:val="24"/>
                <w:szCs w:val="24"/>
              </w:rPr>
              <w:t>Цветовое решение фасадов, объемно-планировочные, конструктивные и технологические решения согласовать с заказчиком. Предварительные ТЭП могут быть изменены с согласованием Заказчика во время проектирования.</w:t>
            </w:r>
          </w:p>
          <w:p w:rsidR="0001442B" w:rsidRPr="00F642EA" w:rsidRDefault="0001442B" w:rsidP="003D2CB9">
            <w:pPr>
              <w:pStyle w:val="7"/>
              <w:widowControl/>
              <w:spacing w:before="0"/>
              <w:rPr>
                <w:rStyle w:val="4"/>
                <w:color w:val="000000"/>
                <w:szCs w:val="24"/>
              </w:rPr>
            </w:pPr>
            <w:r w:rsidRPr="00F642EA">
              <w:rPr>
                <w:szCs w:val="24"/>
              </w:rPr>
              <w:t>Основные планировочные и функциональные решения согласовать с муниципальным заказчиком.</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szCs w:val="24"/>
              </w:rPr>
            </w:pPr>
            <w:r w:rsidRPr="00F642EA">
              <w:rPr>
                <w:rStyle w:val="4"/>
                <w:szCs w:val="24"/>
              </w:rPr>
              <w:t>23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szCs w:val="24"/>
              </w:rPr>
            </w:pPr>
            <w:r w:rsidRPr="00F642EA">
              <w:rPr>
                <w:rStyle w:val="4"/>
                <w:szCs w:val="24"/>
              </w:rPr>
              <w:t xml:space="preserve">Конструктивные решения, изделия и материалы несущих и ограждающих конструкций </w:t>
            </w:r>
            <w:r w:rsidRPr="00F642EA">
              <w:rPr>
                <w:rStyle w:val="4"/>
                <w:szCs w:val="24"/>
              </w:rPr>
              <w:lastRenderedPageBreak/>
              <w:t>(фундаменты, несущие и ограждающие конструкции, перекрытия, лестницы, шахты лифтов, перегородки, кровля)</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szCs w:val="24"/>
              </w:rPr>
            </w:pPr>
            <w:r w:rsidRPr="00F642EA">
              <w:rPr>
                <w:rStyle w:val="4"/>
                <w:szCs w:val="24"/>
              </w:rPr>
              <w:lastRenderedPageBreak/>
              <w:t xml:space="preserve">Конструктивные решения должны обеспечивать требуемые по нормам </w:t>
            </w:r>
            <w:r w:rsidRPr="00F642EA">
              <w:rPr>
                <w:szCs w:val="24"/>
              </w:rPr>
              <w:t xml:space="preserve">Российской Федерации </w:t>
            </w:r>
            <w:r w:rsidRPr="00F642EA">
              <w:rPr>
                <w:rStyle w:val="4"/>
                <w:szCs w:val="24"/>
              </w:rPr>
              <w:t>прочность, устойчивость и безопасную эксплуатацию сооружения.</w:t>
            </w:r>
          </w:p>
          <w:p w:rsidR="0001442B" w:rsidRPr="00F642EA" w:rsidRDefault="0001442B" w:rsidP="003D2CB9">
            <w:pPr>
              <w:pStyle w:val="7"/>
              <w:widowControl/>
              <w:spacing w:before="0"/>
              <w:rPr>
                <w:rStyle w:val="4"/>
                <w:szCs w:val="24"/>
              </w:rPr>
            </w:pPr>
            <w:r w:rsidRPr="00F642EA">
              <w:rPr>
                <w:rStyle w:val="4"/>
                <w:szCs w:val="24"/>
              </w:rPr>
              <w:t>Тип фундаментов определить с учетом результатов инженерных изысканий и грунтовых условий строительства.</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lastRenderedPageBreak/>
              <w:t>24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 xml:space="preserve">Наружные инженерные сети </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rPr>
                <w:rStyle w:val="4"/>
                <w:color w:val="000000"/>
                <w:szCs w:val="24"/>
              </w:rPr>
            </w:pPr>
            <w:r w:rsidRPr="00F642EA">
              <w:rPr>
                <w:color w:val="000000"/>
                <w:sz w:val="24"/>
                <w:szCs w:val="24"/>
              </w:rPr>
              <w:t>Инженерные сети запроектировать в соответствии с техническими условиям на технологическое присоединение к сетям инженерно-технического обеспечения (информации для проектирования), в соответствии с действующими нормативными документами.</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25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szCs w:val="24"/>
              </w:rPr>
            </w:pPr>
            <w:r w:rsidRPr="00F642EA">
              <w:rPr>
                <w:rStyle w:val="4"/>
                <w:szCs w:val="24"/>
              </w:rPr>
              <w:t xml:space="preserve">Инженерные системы здания </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a3"/>
              <w:spacing w:line="240" w:lineRule="auto"/>
              <w:ind w:left="0"/>
              <w:rPr>
                <w:rFonts w:ascii="Times New Roman" w:hAnsi="Times New Roman"/>
                <w:sz w:val="24"/>
                <w:szCs w:val="24"/>
              </w:rPr>
            </w:pPr>
            <w:r w:rsidRPr="00F642EA">
              <w:rPr>
                <w:rFonts w:ascii="Times New Roman" w:hAnsi="Times New Roman"/>
                <w:sz w:val="24"/>
                <w:szCs w:val="24"/>
              </w:rPr>
              <w:t>Проектом принять современные технологические решения, в соответствии с действующими нормами и правилами.</w:t>
            </w:r>
          </w:p>
          <w:p w:rsidR="0001442B" w:rsidRPr="00F642EA" w:rsidRDefault="0001442B" w:rsidP="003D2CB9">
            <w:pPr>
              <w:pStyle w:val="a3"/>
              <w:tabs>
                <w:tab w:val="left" w:pos="1546"/>
              </w:tabs>
              <w:spacing w:line="240" w:lineRule="auto"/>
              <w:ind w:left="0"/>
              <w:rPr>
                <w:rFonts w:ascii="Times New Roman" w:hAnsi="Times New Roman"/>
                <w:sz w:val="24"/>
                <w:szCs w:val="24"/>
              </w:rPr>
            </w:pPr>
            <w:r w:rsidRPr="00F642EA">
              <w:rPr>
                <w:rFonts w:ascii="Times New Roman" w:hAnsi="Times New Roman"/>
                <w:sz w:val="24"/>
                <w:szCs w:val="24"/>
              </w:rPr>
              <w:t xml:space="preserve">Отопление, вентиляция, микроклимат, освещение должны соответствовать санитарно-эпидемиологическим требованиям. </w:t>
            </w:r>
          </w:p>
          <w:p w:rsidR="0001442B" w:rsidRPr="00F642EA" w:rsidRDefault="0001442B" w:rsidP="003D2CB9">
            <w:pPr>
              <w:pStyle w:val="a3"/>
              <w:spacing w:line="240" w:lineRule="auto"/>
              <w:ind w:left="0"/>
              <w:rPr>
                <w:rFonts w:ascii="Times New Roman" w:hAnsi="Times New Roman"/>
                <w:sz w:val="24"/>
                <w:szCs w:val="24"/>
              </w:rPr>
            </w:pPr>
            <w:r w:rsidRPr="00F642EA">
              <w:rPr>
                <w:rFonts w:ascii="Times New Roman" w:hAnsi="Times New Roman"/>
                <w:sz w:val="24"/>
                <w:szCs w:val="24"/>
              </w:rPr>
              <w:t>В составе проекта по инженерному обеспечению комплекса предусмотреть:</w:t>
            </w:r>
          </w:p>
          <w:p w:rsidR="0001442B" w:rsidRPr="00F642EA" w:rsidRDefault="0001442B" w:rsidP="003D2CB9">
            <w:pPr>
              <w:pStyle w:val="7"/>
              <w:widowControl/>
              <w:spacing w:before="0"/>
              <w:rPr>
                <w:rStyle w:val="4"/>
                <w:szCs w:val="24"/>
              </w:rPr>
            </w:pPr>
            <w:r w:rsidRPr="00F642EA">
              <w:rPr>
                <w:rStyle w:val="4"/>
                <w:szCs w:val="24"/>
              </w:rPr>
              <w:t xml:space="preserve">- автоматическое пожаротушение (при необходимости), </w:t>
            </w:r>
            <w:proofErr w:type="spellStart"/>
            <w:r w:rsidRPr="00F642EA">
              <w:rPr>
                <w:rStyle w:val="4"/>
                <w:szCs w:val="24"/>
              </w:rPr>
              <w:t>дымоудаление</w:t>
            </w:r>
            <w:proofErr w:type="spellEnd"/>
            <w:r w:rsidRPr="00F642EA">
              <w:rPr>
                <w:rStyle w:val="4"/>
                <w:szCs w:val="24"/>
              </w:rPr>
              <w:t>, в соответствии с требованием действующих норм по ПБ;</w:t>
            </w:r>
          </w:p>
          <w:p w:rsidR="0001442B" w:rsidRPr="00F642EA" w:rsidRDefault="0001442B" w:rsidP="003D2CB9">
            <w:pPr>
              <w:pStyle w:val="7"/>
              <w:widowControl/>
              <w:spacing w:before="0"/>
              <w:rPr>
                <w:rStyle w:val="4"/>
                <w:szCs w:val="24"/>
              </w:rPr>
            </w:pPr>
            <w:r w:rsidRPr="00F642EA">
              <w:rPr>
                <w:rStyle w:val="4"/>
                <w:szCs w:val="24"/>
              </w:rPr>
              <w:t>- внутренние сети водопровода и канализации;</w:t>
            </w:r>
          </w:p>
          <w:p w:rsidR="0001442B" w:rsidRPr="00F642EA" w:rsidRDefault="0001442B" w:rsidP="003D2CB9">
            <w:pPr>
              <w:pStyle w:val="7"/>
              <w:widowControl/>
              <w:spacing w:before="0"/>
              <w:rPr>
                <w:rStyle w:val="4"/>
                <w:szCs w:val="24"/>
              </w:rPr>
            </w:pPr>
            <w:r w:rsidRPr="00F642EA">
              <w:rPr>
                <w:rStyle w:val="4"/>
                <w:szCs w:val="24"/>
              </w:rPr>
              <w:t>- приточно-вытяжная вентиляция;</w:t>
            </w:r>
          </w:p>
          <w:p w:rsidR="0001442B" w:rsidRPr="00F642EA" w:rsidRDefault="0001442B" w:rsidP="003D2CB9">
            <w:pPr>
              <w:pStyle w:val="7"/>
              <w:widowControl/>
              <w:spacing w:before="0"/>
              <w:rPr>
                <w:rStyle w:val="4"/>
                <w:szCs w:val="24"/>
              </w:rPr>
            </w:pPr>
            <w:r w:rsidRPr="00F642EA">
              <w:rPr>
                <w:rStyle w:val="4"/>
                <w:szCs w:val="24"/>
              </w:rPr>
              <w:t>- электрооборудование, электроосвещение;</w:t>
            </w:r>
          </w:p>
          <w:p w:rsidR="0001442B" w:rsidRPr="00F642EA" w:rsidRDefault="0001442B" w:rsidP="003D2CB9">
            <w:pPr>
              <w:pStyle w:val="7"/>
              <w:widowControl/>
              <w:spacing w:before="0"/>
              <w:rPr>
                <w:rStyle w:val="4"/>
                <w:szCs w:val="24"/>
              </w:rPr>
            </w:pPr>
            <w:r w:rsidRPr="00F642EA">
              <w:rPr>
                <w:rStyle w:val="4"/>
                <w:szCs w:val="24"/>
              </w:rPr>
              <w:t>- отопление;</w:t>
            </w:r>
          </w:p>
          <w:p w:rsidR="0001442B" w:rsidRPr="00F642EA" w:rsidRDefault="0001442B" w:rsidP="003D2CB9">
            <w:pPr>
              <w:pStyle w:val="7"/>
              <w:widowControl/>
              <w:spacing w:before="0"/>
              <w:rPr>
                <w:rStyle w:val="4"/>
                <w:szCs w:val="24"/>
              </w:rPr>
            </w:pPr>
            <w:r w:rsidRPr="00F642EA">
              <w:rPr>
                <w:rStyle w:val="4"/>
                <w:szCs w:val="24"/>
              </w:rPr>
              <w:t xml:space="preserve">- </w:t>
            </w:r>
            <w:proofErr w:type="spellStart"/>
            <w:r w:rsidRPr="00F642EA">
              <w:rPr>
                <w:rStyle w:val="4"/>
                <w:szCs w:val="24"/>
              </w:rPr>
              <w:t>молниезащита</w:t>
            </w:r>
            <w:proofErr w:type="spellEnd"/>
            <w:r w:rsidRPr="00F642EA">
              <w:rPr>
                <w:rStyle w:val="4"/>
                <w:szCs w:val="24"/>
              </w:rPr>
              <w:t xml:space="preserve"> (при необходимости);</w:t>
            </w:r>
          </w:p>
          <w:p w:rsidR="0001442B" w:rsidRPr="00F642EA" w:rsidRDefault="0001442B" w:rsidP="003D2CB9">
            <w:pPr>
              <w:pStyle w:val="7"/>
              <w:widowControl/>
              <w:spacing w:before="0"/>
              <w:rPr>
                <w:rStyle w:val="4"/>
                <w:szCs w:val="24"/>
              </w:rPr>
            </w:pPr>
            <w:r w:rsidRPr="00F642EA">
              <w:rPr>
                <w:rStyle w:val="4"/>
                <w:szCs w:val="24"/>
              </w:rPr>
              <w:t>- радиофикация;</w:t>
            </w:r>
          </w:p>
          <w:p w:rsidR="0001442B" w:rsidRPr="00F642EA" w:rsidRDefault="0001442B" w:rsidP="003D2CB9">
            <w:pPr>
              <w:pStyle w:val="7"/>
              <w:widowControl/>
              <w:spacing w:before="0"/>
              <w:rPr>
                <w:rStyle w:val="4"/>
                <w:szCs w:val="24"/>
              </w:rPr>
            </w:pPr>
            <w:r w:rsidRPr="00F642EA">
              <w:rPr>
                <w:rStyle w:val="4"/>
                <w:szCs w:val="24"/>
              </w:rPr>
              <w:t>- охранно-пожарная сигнализация;</w:t>
            </w:r>
          </w:p>
          <w:p w:rsidR="0001442B" w:rsidRPr="00F642EA" w:rsidRDefault="0001442B" w:rsidP="003D2CB9">
            <w:pPr>
              <w:pStyle w:val="7"/>
              <w:widowControl/>
              <w:spacing w:before="0"/>
              <w:rPr>
                <w:rStyle w:val="4"/>
                <w:szCs w:val="24"/>
              </w:rPr>
            </w:pPr>
            <w:r w:rsidRPr="00F642EA">
              <w:rPr>
                <w:rStyle w:val="4"/>
                <w:szCs w:val="24"/>
              </w:rPr>
              <w:t>- система оповещения о пожаре;</w:t>
            </w:r>
          </w:p>
          <w:p w:rsidR="0001442B" w:rsidRPr="00F642EA" w:rsidRDefault="0001442B" w:rsidP="003D2CB9">
            <w:pPr>
              <w:pStyle w:val="7"/>
              <w:widowControl/>
              <w:spacing w:before="0"/>
              <w:rPr>
                <w:rStyle w:val="4"/>
                <w:szCs w:val="24"/>
              </w:rPr>
            </w:pPr>
            <w:r w:rsidRPr="00F642EA">
              <w:rPr>
                <w:rStyle w:val="4"/>
                <w:szCs w:val="24"/>
              </w:rPr>
              <w:t>- телефонизация;</w:t>
            </w:r>
          </w:p>
          <w:p w:rsidR="0001442B" w:rsidRPr="00F642EA" w:rsidRDefault="0001442B" w:rsidP="003D2CB9">
            <w:pPr>
              <w:pStyle w:val="7"/>
              <w:widowControl/>
              <w:spacing w:before="0"/>
              <w:rPr>
                <w:rStyle w:val="4"/>
                <w:szCs w:val="24"/>
              </w:rPr>
            </w:pPr>
            <w:r w:rsidRPr="00F642EA">
              <w:rPr>
                <w:rStyle w:val="4"/>
                <w:szCs w:val="24"/>
              </w:rPr>
              <w:t>- волоконно-оптические линии связи;</w:t>
            </w:r>
          </w:p>
          <w:p w:rsidR="0001442B" w:rsidRPr="00F642EA" w:rsidRDefault="0001442B" w:rsidP="003D2CB9">
            <w:pPr>
              <w:pStyle w:val="7"/>
              <w:widowControl/>
              <w:spacing w:before="0"/>
              <w:rPr>
                <w:rStyle w:val="4"/>
                <w:szCs w:val="24"/>
              </w:rPr>
            </w:pPr>
            <w:r w:rsidRPr="00F642EA">
              <w:rPr>
                <w:rStyle w:val="4"/>
                <w:szCs w:val="24"/>
              </w:rPr>
              <w:t>- диспетчеризация инженерного и технологического оборудования.</w:t>
            </w:r>
          </w:p>
          <w:p w:rsidR="0001442B" w:rsidRPr="00F642EA" w:rsidRDefault="0001442B" w:rsidP="003D2CB9">
            <w:pPr>
              <w:pStyle w:val="7"/>
              <w:widowControl/>
              <w:spacing w:before="0"/>
              <w:rPr>
                <w:rStyle w:val="4"/>
                <w:szCs w:val="24"/>
              </w:rPr>
            </w:pPr>
            <w:r w:rsidRPr="00F642EA">
              <w:rPr>
                <w:rStyle w:val="4"/>
                <w:szCs w:val="24"/>
              </w:rPr>
              <w:t>Состав инженерно-технического оборудования определяется по согласованию с муниципальным заказчиком.</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26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Водоснабжение</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suppressAutoHyphens/>
              <w:rPr>
                <w:sz w:val="24"/>
                <w:szCs w:val="24"/>
                <w:lang w:eastAsia="en-US"/>
              </w:rPr>
            </w:pPr>
            <w:r w:rsidRPr="00F642EA">
              <w:rPr>
                <w:sz w:val="24"/>
                <w:szCs w:val="24"/>
                <w:lang w:eastAsia="en-US"/>
              </w:rPr>
              <w:t xml:space="preserve">Систему водоснабжения запроектировать в соответствии с условиями присоединения, действующими нормативными документами. Проектное решение согласовать с </w:t>
            </w:r>
            <w:proofErr w:type="spellStart"/>
            <w:r w:rsidRPr="00F642EA">
              <w:rPr>
                <w:sz w:val="24"/>
                <w:szCs w:val="24"/>
                <w:lang w:eastAsia="en-US"/>
              </w:rPr>
              <w:t>ресурсоснабжающей</w:t>
            </w:r>
            <w:proofErr w:type="spellEnd"/>
            <w:r w:rsidRPr="00F642EA">
              <w:rPr>
                <w:sz w:val="24"/>
                <w:szCs w:val="24"/>
                <w:lang w:eastAsia="en-US"/>
              </w:rPr>
              <w:t xml:space="preserve"> организацией. </w:t>
            </w:r>
          </w:p>
          <w:p w:rsidR="0001442B" w:rsidRPr="00F642EA" w:rsidRDefault="0001442B" w:rsidP="003D2CB9">
            <w:pPr>
              <w:suppressAutoHyphens/>
              <w:rPr>
                <w:sz w:val="24"/>
                <w:szCs w:val="24"/>
                <w:lang w:eastAsia="zh-CN"/>
              </w:rPr>
            </w:pPr>
            <w:r w:rsidRPr="00F642EA">
              <w:rPr>
                <w:sz w:val="24"/>
                <w:szCs w:val="24"/>
                <w:lang w:eastAsia="en-US"/>
              </w:rPr>
              <w:t>Предусмотреть строительство скважины. Объем водопотребления определить проектом</w:t>
            </w:r>
          </w:p>
          <w:p w:rsidR="0001442B" w:rsidRPr="00F642EA" w:rsidRDefault="0001442B" w:rsidP="003D2CB9">
            <w:pPr>
              <w:pStyle w:val="7"/>
              <w:widowControl/>
              <w:spacing w:before="0"/>
              <w:rPr>
                <w:rStyle w:val="4"/>
                <w:szCs w:val="24"/>
              </w:rPr>
            </w:pPr>
            <w:r w:rsidRPr="00F642EA">
              <w:rPr>
                <w:rStyle w:val="4"/>
                <w:szCs w:val="24"/>
              </w:rPr>
              <w:t>Предусмотреть хозяйственно-питьевой и противопожарный водопровод в соответствие с действующими нормами.</w:t>
            </w:r>
          </w:p>
          <w:p w:rsidR="0001442B" w:rsidRPr="00F642EA" w:rsidRDefault="0001442B" w:rsidP="003D2CB9">
            <w:pPr>
              <w:pStyle w:val="7"/>
              <w:widowControl/>
              <w:spacing w:before="0"/>
              <w:rPr>
                <w:rStyle w:val="4"/>
                <w:szCs w:val="24"/>
              </w:rPr>
            </w:pPr>
            <w:r w:rsidRPr="00F642EA">
              <w:rPr>
                <w:rStyle w:val="4"/>
                <w:szCs w:val="24"/>
              </w:rPr>
              <w:t>Внутренний водопровод – принять согласно действующих норм и правил.</w:t>
            </w:r>
          </w:p>
          <w:p w:rsidR="0001442B" w:rsidRPr="00F642EA" w:rsidRDefault="0001442B" w:rsidP="003D2CB9">
            <w:pPr>
              <w:pStyle w:val="7"/>
              <w:widowControl/>
              <w:spacing w:before="0"/>
              <w:rPr>
                <w:rStyle w:val="4"/>
                <w:color w:val="FF0000"/>
                <w:szCs w:val="24"/>
              </w:rPr>
            </w:pPr>
            <w:r w:rsidRPr="00F642EA">
              <w:rPr>
                <w:szCs w:val="24"/>
              </w:rPr>
              <w:t>Предусмотреть горячее водоснабжение согласно действующих норм. Затраты на проектирование водозаборной скважины включены в начальную стоимость муниципального контракта.</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27</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Канализация</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color w:val="000000"/>
                <w:szCs w:val="24"/>
              </w:rPr>
            </w:pPr>
            <w:r w:rsidRPr="00F642EA">
              <w:rPr>
                <w:rStyle w:val="4"/>
                <w:color w:val="000000"/>
                <w:szCs w:val="24"/>
              </w:rPr>
              <w:t>Предусмотреть систему хозяйственно-бытовой канализации в соответствии с действующими нормами.</w:t>
            </w:r>
          </w:p>
          <w:p w:rsidR="0001442B" w:rsidRPr="00F642EA" w:rsidRDefault="0001442B" w:rsidP="003D2CB9">
            <w:pPr>
              <w:ind w:firstLine="4"/>
              <w:contextualSpacing/>
              <w:jc w:val="both"/>
              <w:rPr>
                <w:rStyle w:val="4"/>
                <w:rFonts w:eastAsia="Calibri"/>
                <w:szCs w:val="24"/>
                <w:lang w:eastAsia="en-US"/>
              </w:rPr>
            </w:pPr>
            <w:r w:rsidRPr="00F642EA">
              <w:rPr>
                <w:rStyle w:val="4"/>
                <w:color w:val="000000"/>
                <w:szCs w:val="24"/>
              </w:rPr>
              <w:t xml:space="preserve">Наружные сети канализации – полипропиленовые гофрированные трубы. Внутренняя канализация – полипропиленовые или </w:t>
            </w:r>
            <w:r w:rsidRPr="00F642EA">
              <w:rPr>
                <w:rStyle w:val="4"/>
                <w:color w:val="000000"/>
                <w:szCs w:val="24"/>
              </w:rPr>
              <w:lastRenderedPageBreak/>
              <w:t>полиэтиленовые канализационные трубы с утеплением и обогревом, при необходимости. Предусмотреть выгреб</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lastRenderedPageBreak/>
              <w:t>28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Дождевая канализация</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color w:val="000000"/>
                <w:szCs w:val="24"/>
              </w:rPr>
            </w:pPr>
            <w:r w:rsidRPr="00F642EA">
              <w:rPr>
                <w:rStyle w:val="4"/>
                <w:color w:val="000000"/>
                <w:szCs w:val="24"/>
              </w:rPr>
              <w:t xml:space="preserve">Отвод дождевых вод с кровли произвести по </w:t>
            </w:r>
            <w:proofErr w:type="spellStart"/>
            <w:r w:rsidRPr="00F642EA">
              <w:rPr>
                <w:rStyle w:val="4"/>
                <w:color w:val="000000"/>
                <w:szCs w:val="24"/>
              </w:rPr>
              <w:t>отмостке</w:t>
            </w:r>
            <w:proofErr w:type="spellEnd"/>
            <w:r w:rsidRPr="00F642EA">
              <w:rPr>
                <w:rStyle w:val="4"/>
                <w:color w:val="000000"/>
                <w:szCs w:val="24"/>
              </w:rPr>
              <w:t xml:space="preserve"> здания на рельеф. Предусмотреть дождевую канализацию.</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29</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Теплоснабжение и отопление</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color w:val="000000"/>
                <w:szCs w:val="24"/>
              </w:rPr>
            </w:pPr>
            <w:r w:rsidRPr="00F642EA">
              <w:rPr>
                <w:rStyle w:val="4"/>
                <w:color w:val="000000"/>
                <w:szCs w:val="24"/>
              </w:rPr>
              <w:t>Класс энергетической эффективности зданий предусмотреть – В (высокий).</w:t>
            </w:r>
          </w:p>
          <w:p w:rsidR="0001442B" w:rsidRPr="00F642EA" w:rsidRDefault="0001442B" w:rsidP="003D2CB9">
            <w:pPr>
              <w:pStyle w:val="7"/>
              <w:widowControl/>
              <w:spacing w:before="0"/>
              <w:rPr>
                <w:szCs w:val="24"/>
                <w:lang w:eastAsia="en-US"/>
              </w:rPr>
            </w:pPr>
            <w:r w:rsidRPr="00F642EA">
              <w:rPr>
                <w:szCs w:val="24"/>
                <w:lang w:eastAsia="en-US"/>
              </w:rPr>
              <w:t>Теплоснабжение предусмотреть в соответствии с условиями присоединения. В случае необходимости разработки проектного решения на строительство газовой котельной, затраты на такие работы включены в начальную стоимость контракта.</w:t>
            </w:r>
          </w:p>
          <w:p w:rsidR="0001442B" w:rsidRPr="00F642EA" w:rsidRDefault="0001442B" w:rsidP="003D2CB9">
            <w:pPr>
              <w:pStyle w:val="7"/>
              <w:widowControl/>
              <w:spacing w:before="0"/>
              <w:rPr>
                <w:rStyle w:val="4"/>
                <w:color w:val="000000"/>
                <w:szCs w:val="24"/>
              </w:rPr>
            </w:pPr>
            <w:r w:rsidRPr="00F642EA">
              <w:rPr>
                <w:color w:val="000000"/>
                <w:szCs w:val="24"/>
              </w:rPr>
              <w:t>Вид нагревательных приборов определить проектным решением, согласовать с мун</w:t>
            </w:r>
            <w:r w:rsidRPr="00F642EA">
              <w:rPr>
                <w:szCs w:val="24"/>
              </w:rPr>
              <w:t>иципальным</w:t>
            </w:r>
            <w:r w:rsidRPr="00F642EA">
              <w:rPr>
                <w:color w:val="000000"/>
                <w:szCs w:val="24"/>
              </w:rPr>
              <w:t xml:space="preserve"> заказчиком.</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30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Вентиляция и кондиционирование</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spacing w:before="0"/>
              <w:rPr>
                <w:szCs w:val="24"/>
              </w:rPr>
            </w:pPr>
            <w:r w:rsidRPr="00F642EA">
              <w:rPr>
                <w:szCs w:val="24"/>
              </w:rPr>
              <w:t xml:space="preserve">Предусмотреть механическую приточно-вытяжную систему с утилизацией тепла удаляемого воздуха и естественную вентиляцию. </w:t>
            </w:r>
          </w:p>
          <w:p w:rsidR="0001442B" w:rsidRPr="00F642EA" w:rsidRDefault="0001442B" w:rsidP="003D2CB9">
            <w:pPr>
              <w:pStyle w:val="7"/>
              <w:widowControl/>
              <w:spacing w:before="0"/>
              <w:rPr>
                <w:rStyle w:val="4"/>
                <w:szCs w:val="24"/>
              </w:rPr>
            </w:pPr>
            <w:r w:rsidRPr="00F642EA">
              <w:rPr>
                <w:rStyle w:val="4"/>
                <w:szCs w:val="24"/>
              </w:rPr>
              <w:t>Выполнить в соответствии с действующими нормами проектирования.</w:t>
            </w:r>
          </w:p>
          <w:p w:rsidR="0001442B" w:rsidRPr="00F642EA" w:rsidRDefault="0001442B" w:rsidP="003D2CB9">
            <w:pPr>
              <w:pStyle w:val="7"/>
              <w:widowControl/>
              <w:spacing w:before="0"/>
              <w:rPr>
                <w:rStyle w:val="4"/>
                <w:color w:val="000000"/>
                <w:szCs w:val="24"/>
              </w:rPr>
            </w:pPr>
            <w:r w:rsidRPr="00F642EA">
              <w:rPr>
                <w:rStyle w:val="4"/>
                <w:szCs w:val="24"/>
              </w:rPr>
              <w:t xml:space="preserve">Предусмотреть системы </w:t>
            </w:r>
            <w:proofErr w:type="spellStart"/>
            <w:r w:rsidRPr="00F642EA">
              <w:rPr>
                <w:rStyle w:val="4"/>
                <w:szCs w:val="24"/>
              </w:rPr>
              <w:t>дымоудаления</w:t>
            </w:r>
            <w:proofErr w:type="spellEnd"/>
            <w:r w:rsidRPr="00F642EA">
              <w:rPr>
                <w:rStyle w:val="4"/>
                <w:szCs w:val="24"/>
              </w:rPr>
              <w:t xml:space="preserve"> и подпора воздуха (при необходимости).</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31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Электроснабжение</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color w:val="000000"/>
                <w:szCs w:val="24"/>
              </w:rPr>
            </w:pPr>
            <w:r w:rsidRPr="00F642EA">
              <w:rPr>
                <w:color w:val="000000"/>
                <w:szCs w:val="24"/>
              </w:rPr>
              <w:t>Системы электроснабжения здания запроектировать в соответствии с действующими требованиями п</w:t>
            </w:r>
            <w:r w:rsidRPr="00F642EA">
              <w:rPr>
                <w:bCs/>
                <w:szCs w:val="24"/>
              </w:rPr>
              <w:t>равил</w:t>
            </w:r>
            <w:r w:rsidRPr="00F642EA">
              <w:rPr>
                <w:szCs w:val="24"/>
                <w:shd w:val="clear" w:color="auto" w:fill="FFFFFF"/>
              </w:rPr>
              <w:t xml:space="preserve"> </w:t>
            </w:r>
            <w:r w:rsidRPr="00F642EA">
              <w:rPr>
                <w:bCs/>
                <w:szCs w:val="24"/>
              </w:rPr>
              <w:t>устройств</w:t>
            </w:r>
            <w:r w:rsidRPr="00F642EA">
              <w:rPr>
                <w:szCs w:val="24"/>
                <w:shd w:val="clear" w:color="auto" w:fill="FFFFFF"/>
              </w:rPr>
              <w:t xml:space="preserve"> </w:t>
            </w:r>
            <w:r w:rsidRPr="00F642EA">
              <w:rPr>
                <w:bCs/>
                <w:szCs w:val="24"/>
              </w:rPr>
              <w:t>электроустановок с</w:t>
            </w:r>
            <w:r w:rsidRPr="00F642EA">
              <w:rPr>
                <w:szCs w:val="24"/>
              </w:rPr>
              <w:t xml:space="preserve"> согласованием </w:t>
            </w:r>
            <w:proofErr w:type="spellStart"/>
            <w:r w:rsidRPr="00F642EA">
              <w:rPr>
                <w:szCs w:val="24"/>
              </w:rPr>
              <w:t>ресурсоснабжающей</w:t>
            </w:r>
            <w:proofErr w:type="spellEnd"/>
            <w:r w:rsidRPr="00F642EA">
              <w:rPr>
                <w:szCs w:val="24"/>
              </w:rPr>
              <w:t xml:space="preserve"> организацией</w:t>
            </w:r>
            <w:r w:rsidRPr="00F642EA">
              <w:rPr>
                <w:color w:val="000000"/>
                <w:szCs w:val="24"/>
              </w:rPr>
              <w:t>, Свода правил и технических условий электросетевой организации.</w:t>
            </w:r>
          </w:p>
          <w:p w:rsidR="0001442B" w:rsidRPr="00F642EA" w:rsidRDefault="0001442B" w:rsidP="003D2CB9">
            <w:pPr>
              <w:pStyle w:val="7"/>
              <w:widowControl/>
              <w:spacing w:before="0"/>
              <w:rPr>
                <w:rStyle w:val="4"/>
                <w:color w:val="000000"/>
                <w:szCs w:val="24"/>
              </w:rPr>
            </w:pPr>
            <w:proofErr w:type="spellStart"/>
            <w:r w:rsidRPr="00F642EA">
              <w:rPr>
                <w:szCs w:val="24"/>
              </w:rPr>
              <w:t>Техусловия</w:t>
            </w:r>
            <w:proofErr w:type="spellEnd"/>
            <w:r w:rsidRPr="00F642EA">
              <w:rPr>
                <w:szCs w:val="24"/>
              </w:rPr>
              <w:t xml:space="preserve"> на электроснабжение объекта получает проектная организация.</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szCs w:val="24"/>
              </w:rPr>
            </w:pPr>
            <w:r w:rsidRPr="00F642EA">
              <w:rPr>
                <w:rStyle w:val="4"/>
                <w:szCs w:val="24"/>
              </w:rPr>
              <w:t>32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szCs w:val="24"/>
              </w:rPr>
            </w:pPr>
            <w:r w:rsidRPr="00F642EA">
              <w:rPr>
                <w:rStyle w:val="4"/>
                <w:szCs w:val="24"/>
              </w:rPr>
              <w:t>Электрооборудование и электроосвещение</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szCs w:val="24"/>
              </w:rPr>
            </w:pPr>
            <w:r w:rsidRPr="00F642EA">
              <w:rPr>
                <w:rStyle w:val="4"/>
                <w:szCs w:val="24"/>
              </w:rPr>
              <w:t>Системы электрооборудования и электроосвещения здания выполнить в соответствии с действующими нормами. Предусмотреть наружное и внутреннее светодиодное освещение.</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33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Наружные слаботочные сети.</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szCs w:val="24"/>
              </w:rPr>
            </w:pPr>
            <w:r w:rsidRPr="00F642EA">
              <w:rPr>
                <w:color w:val="000000"/>
                <w:szCs w:val="24"/>
              </w:rPr>
              <w:t xml:space="preserve">Телефонизацию и радиофикацию зданий выполнить в соответствии с условиями присоединения. Проектное решение согласовать с </w:t>
            </w:r>
            <w:proofErr w:type="spellStart"/>
            <w:r w:rsidRPr="00F642EA">
              <w:rPr>
                <w:color w:val="000000"/>
                <w:szCs w:val="24"/>
              </w:rPr>
              <w:t>ресурсоснабжающей</w:t>
            </w:r>
            <w:proofErr w:type="spellEnd"/>
            <w:r w:rsidRPr="00F642EA">
              <w:rPr>
                <w:color w:val="000000"/>
                <w:szCs w:val="24"/>
              </w:rPr>
              <w:t xml:space="preserve"> организацией.</w:t>
            </w:r>
            <w:r w:rsidRPr="00F642EA">
              <w:rPr>
                <w:szCs w:val="24"/>
              </w:rPr>
              <w:t xml:space="preserve"> </w:t>
            </w:r>
          </w:p>
          <w:p w:rsidR="0001442B" w:rsidRPr="00F642EA" w:rsidRDefault="0001442B" w:rsidP="003D2CB9">
            <w:pPr>
              <w:pStyle w:val="7"/>
              <w:widowControl/>
              <w:spacing w:before="0"/>
              <w:rPr>
                <w:rStyle w:val="4"/>
                <w:color w:val="000000"/>
                <w:szCs w:val="24"/>
              </w:rPr>
            </w:pPr>
            <w:proofErr w:type="spellStart"/>
            <w:r w:rsidRPr="00F642EA">
              <w:rPr>
                <w:szCs w:val="24"/>
              </w:rPr>
              <w:t>Техусловия</w:t>
            </w:r>
            <w:proofErr w:type="spellEnd"/>
            <w:r w:rsidRPr="00F642EA">
              <w:rPr>
                <w:szCs w:val="24"/>
              </w:rPr>
              <w:t xml:space="preserve"> на присоединение получает проектная организация.</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34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Связь и сигнализация</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color w:val="000000"/>
                <w:szCs w:val="24"/>
              </w:rPr>
            </w:pPr>
            <w:r w:rsidRPr="00F642EA">
              <w:rPr>
                <w:rStyle w:val="4"/>
                <w:color w:val="000000"/>
                <w:szCs w:val="24"/>
              </w:rPr>
              <w:t>Проектом предусмотреть устройство следующих слаботочных систем связи и безопасности:</w:t>
            </w:r>
          </w:p>
          <w:p w:rsidR="0001442B" w:rsidRPr="00F642EA" w:rsidRDefault="0001442B" w:rsidP="003D2CB9">
            <w:pPr>
              <w:pStyle w:val="7"/>
              <w:widowControl/>
              <w:spacing w:before="0"/>
              <w:rPr>
                <w:rStyle w:val="4"/>
                <w:color w:val="000000"/>
                <w:szCs w:val="24"/>
              </w:rPr>
            </w:pPr>
            <w:r w:rsidRPr="00F642EA">
              <w:rPr>
                <w:rStyle w:val="4"/>
                <w:color w:val="000000"/>
                <w:szCs w:val="24"/>
              </w:rPr>
              <w:t>- телефонизацию;</w:t>
            </w:r>
          </w:p>
          <w:p w:rsidR="0001442B" w:rsidRPr="00F642EA" w:rsidRDefault="0001442B" w:rsidP="003D2CB9">
            <w:pPr>
              <w:pStyle w:val="7"/>
              <w:widowControl/>
              <w:spacing w:before="0"/>
              <w:rPr>
                <w:rStyle w:val="4"/>
                <w:color w:val="000000"/>
                <w:szCs w:val="24"/>
              </w:rPr>
            </w:pPr>
            <w:r w:rsidRPr="00F642EA">
              <w:rPr>
                <w:rStyle w:val="4"/>
                <w:color w:val="000000"/>
                <w:szCs w:val="24"/>
              </w:rPr>
              <w:t>- радиофикацию;</w:t>
            </w:r>
          </w:p>
          <w:p w:rsidR="0001442B" w:rsidRPr="00F642EA" w:rsidRDefault="0001442B" w:rsidP="003D2CB9">
            <w:pPr>
              <w:pStyle w:val="7"/>
              <w:widowControl/>
              <w:spacing w:before="0"/>
              <w:rPr>
                <w:rStyle w:val="4"/>
                <w:color w:val="000000"/>
                <w:szCs w:val="24"/>
              </w:rPr>
            </w:pPr>
            <w:r w:rsidRPr="00F642EA">
              <w:rPr>
                <w:rStyle w:val="4"/>
                <w:color w:val="000000"/>
                <w:szCs w:val="24"/>
              </w:rPr>
              <w:t>- телевидение;</w:t>
            </w:r>
          </w:p>
          <w:p w:rsidR="0001442B" w:rsidRPr="00F642EA" w:rsidRDefault="0001442B" w:rsidP="003D2CB9">
            <w:pPr>
              <w:pStyle w:val="7"/>
              <w:widowControl/>
              <w:spacing w:before="0"/>
              <w:rPr>
                <w:rStyle w:val="4"/>
                <w:color w:val="000000"/>
                <w:szCs w:val="24"/>
              </w:rPr>
            </w:pPr>
            <w:r w:rsidRPr="00F642EA">
              <w:rPr>
                <w:rStyle w:val="4"/>
                <w:color w:val="000000"/>
                <w:szCs w:val="24"/>
              </w:rPr>
              <w:t>- видеотрансляция;</w:t>
            </w:r>
          </w:p>
          <w:p w:rsidR="0001442B" w:rsidRPr="00F642EA" w:rsidRDefault="0001442B" w:rsidP="003D2CB9">
            <w:pPr>
              <w:pStyle w:val="7"/>
              <w:widowControl/>
              <w:spacing w:before="0"/>
              <w:rPr>
                <w:rStyle w:val="4"/>
                <w:color w:val="000000"/>
                <w:szCs w:val="24"/>
              </w:rPr>
            </w:pPr>
            <w:r w:rsidRPr="00F642EA">
              <w:rPr>
                <w:rStyle w:val="4"/>
                <w:color w:val="000000"/>
                <w:szCs w:val="24"/>
              </w:rPr>
              <w:t>- пожарную сигнализацию;</w:t>
            </w:r>
          </w:p>
          <w:p w:rsidR="0001442B" w:rsidRPr="00F642EA" w:rsidRDefault="0001442B" w:rsidP="003D2CB9">
            <w:pPr>
              <w:pStyle w:val="7"/>
              <w:widowControl/>
              <w:spacing w:before="0"/>
              <w:rPr>
                <w:rStyle w:val="4"/>
                <w:color w:val="000000"/>
                <w:szCs w:val="24"/>
              </w:rPr>
            </w:pPr>
            <w:r w:rsidRPr="00F642EA">
              <w:rPr>
                <w:rStyle w:val="4"/>
                <w:color w:val="000000"/>
                <w:szCs w:val="24"/>
              </w:rPr>
              <w:t>- систему оповещения и управления эвакуацией;</w:t>
            </w:r>
          </w:p>
          <w:p w:rsidR="0001442B" w:rsidRPr="00F642EA" w:rsidRDefault="0001442B" w:rsidP="003D2CB9">
            <w:pPr>
              <w:pStyle w:val="7"/>
              <w:widowControl/>
              <w:spacing w:before="0"/>
              <w:rPr>
                <w:rStyle w:val="4"/>
                <w:color w:val="000000"/>
                <w:szCs w:val="24"/>
              </w:rPr>
            </w:pPr>
            <w:r w:rsidRPr="00F642EA">
              <w:rPr>
                <w:rStyle w:val="4"/>
                <w:color w:val="000000"/>
                <w:szCs w:val="24"/>
              </w:rPr>
              <w:t>- охранную сигнализацию;</w:t>
            </w:r>
          </w:p>
          <w:p w:rsidR="0001442B" w:rsidRPr="00F642EA" w:rsidRDefault="0001442B" w:rsidP="003D2CB9">
            <w:pPr>
              <w:pStyle w:val="7"/>
              <w:widowControl/>
              <w:spacing w:before="0"/>
              <w:rPr>
                <w:rStyle w:val="4"/>
                <w:color w:val="000000"/>
                <w:szCs w:val="24"/>
              </w:rPr>
            </w:pPr>
            <w:r w:rsidRPr="00F642EA">
              <w:rPr>
                <w:rStyle w:val="4"/>
                <w:color w:val="000000"/>
                <w:szCs w:val="24"/>
              </w:rPr>
              <w:t>- видеонаблюдение (внутреннее и наружное);</w:t>
            </w:r>
          </w:p>
          <w:p w:rsidR="0001442B" w:rsidRPr="00F642EA" w:rsidRDefault="0001442B" w:rsidP="003D2CB9">
            <w:pPr>
              <w:pStyle w:val="7"/>
              <w:widowControl/>
              <w:spacing w:before="0"/>
              <w:rPr>
                <w:rStyle w:val="4"/>
                <w:color w:val="000000"/>
                <w:szCs w:val="24"/>
              </w:rPr>
            </w:pPr>
            <w:r w:rsidRPr="00F642EA">
              <w:rPr>
                <w:rStyle w:val="4"/>
                <w:color w:val="000000"/>
                <w:szCs w:val="24"/>
              </w:rPr>
              <w:t>- структурированные кабельные сети;</w:t>
            </w:r>
          </w:p>
          <w:p w:rsidR="0001442B" w:rsidRPr="00F642EA" w:rsidRDefault="0001442B" w:rsidP="003D2CB9">
            <w:pPr>
              <w:pStyle w:val="7"/>
              <w:widowControl/>
              <w:spacing w:before="0"/>
              <w:rPr>
                <w:rStyle w:val="4"/>
                <w:color w:val="000000"/>
                <w:szCs w:val="24"/>
              </w:rPr>
            </w:pPr>
            <w:r w:rsidRPr="00F642EA">
              <w:rPr>
                <w:rStyle w:val="4"/>
                <w:color w:val="000000"/>
                <w:szCs w:val="24"/>
              </w:rPr>
              <w:t>- система местного проводного вещания;</w:t>
            </w:r>
          </w:p>
          <w:p w:rsidR="0001442B" w:rsidRPr="00F642EA" w:rsidRDefault="0001442B" w:rsidP="003D2CB9">
            <w:pPr>
              <w:pStyle w:val="7"/>
              <w:widowControl/>
              <w:spacing w:before="0"/>
              <w:rPr>
                <w:rStyle w:val="4"/>
                <w:color w:val="000000"/>
                <w:szCs w:val="24"/>
              </w:rPr>
            </w:pPr>
            <w:r w:rsidRPr="00F642EA">
              <w:rPr>
                <w:rStyle w:val="4"/>
                <w:color w:val="000000"/>
                <w:szCs w:val="24"/>
              </w:rPr>
              <w:t xml:space="preserve">- система диспетчеризации лифтов, в </w:t>
            </w:r>
            <w:proofErr w:type="spellStart"/>
            <w:r w:rsidRPr="00F642EA">
              <w:rPr>
                <w:rStyle w:val="4"/>
                <w:color w:val="000000"/>
                <w:szCs w:val="24"/>
              </w:rPr>
              <w:t>т.ч</w:t>
            </w:r>
            <w:proofErr w:type="spellEnd"/>
            <w:r w:rsidRPr="00F642EA">
              <w:rPr>
                <w:rStyle w:val="4"/>
                <w:color w:val="000000"/>
                <w:szCs w:val="24"/>
              </w:rPr>
              <w:t>. для инвалидов;</w:t>
            </w:r>
          </w:p>
          <w:p w:rsidR="0001442B" w:rsidRPr="00F642EA" w:rsidRDefault="0001442B" w:rsidP="003D2CB9">
            <w:pPr>
              <w:pStyle w:val="7"/>
              <w:widowControl/>
              <w:spacing w:before="0"/>
              <w:rPr>
                <w:rStyle w:val="4"/>
                <w:color w:val="000000"/>
                <w:szCs w:val="24"/>
              </w:rPr>
            </w:pPr>
            <w:r w:rsidRPr="00F642EA">
              <w:rPr>
                <w:rStyle w:val="4"/>
                <w:color w:val="000000"/>
                <w:szCs w:val="24"/>
              </w:rPr>
              <w:t>- интернет;</w:t>
            </w:r>
          </w:p>
          <w:p w:rsidR="0001442B" w:rsidRPr="00F642EA" w:rsidRDefault="0001442B" w:rsidP="003D2CB9">
            <w:pPr>
              <w:pStyle w:val="7"/>
              <w:widowControl/>
              <w:spacing w:before="0"/>
              <w:rPr>
                <w:rStyle w:val="4"/>
                <w:color w:val="000000"/>
                <w:szCs w:val="24"/>
              </w:rPr>
            </w:pPr>
            <w:r w:rsidRPr="00F642EA">
              <w:rPr>
                <w:rStyle w:val="4"/>
                <w:color w:val="000000"/>
                <w:szCs w:val="24"/>
              </w:rPr>
              <w:t xml:space="preserve">- система </w:t>
            </w:r>
            <w:proofErr w:type="spellStart"/>
            <w:r w:rsidRPr="00F642EA">
              <w:rPr>
                <w:rStyle w:val="4"/>
                <w:color w:val="000000"/>
                <w:szCs w:val="24"/>
              </w:rPr>
              <w:t>часофикации</w:t>
            </w:r>
            <w:proofErr w:type="spellEnd"/>
            <w:r w:rsidRPr="00F642EA">
              <w:rPr>
                <w:rStyle w:val="4"/>
                <w:color w:val="000000"/>
                <w:szCs w:val="24"/>
              </w:rPr>
              <w:t>.</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35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Технологические решения</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jc w:val="both"/>
              <w:rPr>
                <w:rStyle w:val="4"/>
                <w:szCs w:val="24"/>
              </w:rPr>
            </w:pPr>
            <w:r w:rsidRPr="00F642EA">
              <w:rPr>
                <w:rStyle w:val="4"/>
                <w:color w:val="000000"/>
                <w:szCs w:val="24"/>
              </w:rPr>
              <w:t xml:space="preserve">Набор технологического оборудования по оснащению </w:t>
            </w:r>
            <w:r w:rsidRPr="00F642EA">
              <w:rPr>
                <w:bCs/>
                <w:sz w:val="24"/>
                <w:szCs w:val="24"/>
              </w:rPr>
              <w:t>универсального-спортивного комплекса</w:t>
            </w:r>
            <w:r w:rsidRPr="00F642EA">
              <w:rPr>
                <w:rStyle w:val="4"/>
                <w:color w:val="000000"/>
                <w:szCs w:val="24"/>
              </w:rPr>
              <w:t xml:space="preserve"> согласовать с отраслевым министерством</w:t>
            </w:r>
            <w:r w:rsidRPr="00F642EA">
              <w:rPr>
                <w:sz w:val="24"/>
                <w:szCs w:val="24"/>
              </w:rPr>
              <w:t>,  Муниципальным заказчиком.</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36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 xml:space="preserve">Требования по обеспечению </w:t>
            </w:r>
            <w:r w:rsidRPr="00F642EA">
              <w:rPr>
                <w:rStyle w:val="4"/>
                <w:color w:val="000000"/>
                <w:szCs w:val="24"/>
              </w:rPr>
              <w:lastRenderedPageBreak/>
              <w:t>мероприятий ГО и ЧС</w:t>
            </w:r>
          </w:p>
          <w:p w:rsidR="0001442B" w:rsidRPr="00F642EA" w:rsidRDefault="0001442B" w:rsidP="003D2CB9">
            <w:pPr>
              <w:pStyle w:val="7"/>
              <w:widowControl/>
              <w:spacing w:before="0"/>
              <w:jc w:val="left"/>
              <w:rPr>
                <w:rStyle w:val="4"/>
                <w:color w:val="000000"/>
                <w:szCs w:val="24"/>
              </w:rPr>
            </w:pPr>
            <w:r w:rsidRPr="00F642EA">
              <w:rPr>
                <w:rStyle w:val="4"/>
                <w:color w:val="000000"/>
                <w:szCs w:val="24"/>
              </w:rPr>
              <w:t>«Пожарная безопасность»</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color w:val="000000"/>
                <w:szCs w:val="24"/>
              </w:rPr>
            </w:pPr>
            <w:r w:rsidRPr="00F642EA">
              <w:rPr>
                <w:rStyle w:val="4"/>
                <w:color w:val="000000"/>
                <w:szCs w:val="24"/>
              </w:rPr>
              <w:lastRenderedPageBreak/>
              <w:t xml:space="preserve">Разработать раздел «Мероприятия по обеспечению пожарной безопасности» в соответствии с требованиями Постановления </w:t>
            </w:r>
            <w:r w:rsidRPr="00F642EA">
              <w:rPr>
                <w:rStyle w:val="4"/>
                <w:color w:val="000000"/>
                <w:szCs w:val="24"/>
              </w:rPr>
              <w:lastRenderedPageBreak/>
              <w:t>Правительства РФ от 16.02.2008г. №87 «О составе проектной документации и требованиях к их содержанию», для прохождения государственной экспертизы.</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lastRenderedPageBreak/>
              <w:t>37</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Требования к обеспечению условий жизнедеятельности маломобильных групп населения</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autoSpaceDE w:val="0"/>
              <w:autoSpaceDN w:val="0"/>
              <w:adjustRightInd w:val="0"/>
              <w:jc w:val="both"/>
              <w:rPr>
                <w:sz w:val="24"/>
                <w:szCs w:val="24"/>
              </w:rPr>
            </w:pPr>
            <w:r w:rsidRPr="00F642EA">
              <w:rPr>
                <w:sz w:val="24"/>
                <w:szCs w:val="24"/>
              </w:rPr>
              <w:t xml:space="preserve">Проект разработать в соответствии с требованиями свода правил СП 59.13330.2020 </w:t>
            </w:r>
            <w:r w:rsidRPr="00F642EA">
              <w:rPr>
                <w:sz w:val="24"/>
                <w:szCs w:val="24"/>
                <w:shd w:val="clear" w:color="auto" w:fill="FFFFFF"/>
              </w:rPr>
              <w:t>СНиП 35-01-2001 «</w:t>
            </w:r>
            <w:r w:rsidRPr="00F642EA">
              <w:rPr>
                <w:sz w:val="24"/>
                <w:szCs w:val="24"/>
              </w:rPr>
              <w:t>Доступность зданий и сооружений для маломобильных групп населения». Актуализированная редакция.</w:t>
            </w:r>
          </w:p>
          <w:p w:rsidR="0001442B" w:rsidRPr="00F642EA" w:rsidRDefault="0001442B" w:rsidP="003D2CB9">
            <w:pPr>
              <w:autoSpaceDE w:val="0"/>
              <w:autoSpaceDN w:val="0"/>
              <w:adjustRightInd w:val="0"/>
              <w:jc w:val="both"/>
              <w:rPr>
                <w:rFonts w:eastAsia="Calibri"/>
                <w:sz w:val="24"/>
                <w:szCs w:val="24"/>
                <w:lang w:eastAsia="en-US"/>
              </w:rPr>
            </w:pPr>
            <w:r w:rsidRPr="00F642EA">
              <w:rPr>
                <w:rFonts w:eastAsia="Calibri"/>
                <w:sz w:val="24"/>
                <w:szCs w:val="24"/>
                <w:lang w:eastAsia="en-US"/>
              </w:rPr>
              <w:t xml:space="preserve">Приказ </w:t>
            </w:r>
            <w:proofErr w:type="spellStart"/>
            <w:r w:rsidRPr="00F642EA">
              <w:rPr>
                <w:rFonts w:eastAsia="Calibri"/>
                <w:sz w:val="24"/>
                <w:szCs w:val="24"/>
                <w:lang w:eastAsia="en-US"/>
              </w:rPr>
              <w:t>Минрегиона</w:t>
            </w:r>
            <w:proofErr w:type="spellEnd"/>
            <w:r w:rsidRPr="00F642EA">
              <w:rPr>
                <w:rFonts w:eastAsia="Calibri"/>
                <w:sz w:val="24"/>
                <w:szCs w:val="24"/>
                <w:lang w:eastAsia="en-US"/>
              </w:rPr>
              <w:t xml:space="preserve">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Актуализированная редакция</w:t>
            </w:r>
          </w:p>
          <w:p w:rsidR="0001442B" w:rsidRPr="00F642EA" w:rsidRDefault="0001442B" w:rsidP="003D2CB9">
            <w:pPr>
              <w:pStyle w:val="7"/>
              <w:widowControl/>
              <w:spacing w:before="0"/>
              <w:rPr>
                <w:rStyle w:val="4"/>
                <w:color w:val="000000"/>
                <w:szCs w:val="24"/>
              </w:rPr>
            </w:pPr>
            <w:r w:rsidRPr="00F642EA">
              <w:rPr>
                <w:szCs w:val="24"/>
              </w:rPr>
              <w:t>Проектировщик согласовывает проект с Министерством социальной защиты Республики Бурятия, региональным общественным фондом инвалидов-колясочников «Общество без барьеров»</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38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Требования к разработке раздела «Охрана окружающей среды»</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color w:val="000000"/>
                <w:szCs w:val="24"/>
              </w:rPr>
            </w:pPr>
            <w:r w:rsidRPr="00F642EA">
              <w:rPr>
                <w:rStyle w:val="4"/>
                <w:color w:val="000000"/>
                <w:szCs w:val="24"/>
              </w:rPr>
              <w:t>Разработать раздел «Перечень мероприятий по охране окружающей среды» в соответствии с требованиями Постановления Правительства РФ от 16.02.2008г. №87 «О составе проектной документации и требованиях к их содержанию».</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39</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Проект организации строительства</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color w:val="000000"/>
                <w:szCs w:val="24"/>
              </w:rPr>
            </w:pPr>
            <w:r w:rsidRPr="00F642EA">
              <w:rPr>
                <w:rStyle w:val="4"/>
                <w:color w:val="000000"/>
                <w:szCs w:val="24"/>
              </w:rPr>
              <w:t>1. Разработать ПОС на объекты, предусмотренные настоящим заданием на проектирование.</w:t>
            </w:r>
          </w:p>
          <w:p w:rsidR="0001442B" w:rsidRPr="00F642EA" w:rsidRDefault="0001442B" w:rsidP="003D2CB9">
            <w:pPr>
              <w:pStyle w:val="7"/>
              <w:widowControl/>
              <w:spacing w:before="0"/>
              <w:rPr>
                <w:bCs/>
                <w:szCs w:val="24"/>
              </w:rPr>
            </w:pPr>
            <w:r w:rsidRPr="00F642EA">
              <w:rPr>
                <w:bCs/>
                <w:szCs w:val="24"/>
              </w:rPr>
              <w:t>2. Состав и содержание проекта организации строительства (ПОС) должно соответствовать нормам, правилам и требованиям Российской Федерации</w:t>
            </w:r>
            <w:r w:rsidRPr="00F642EA">
              <w:rPr>
                <w:bCs/>
                <w:spacing w:val="2"/>
                <w:szCs w:val="24"/>
                <w:shd w:val="clear" w:color="auto" w:fill="FFFFFF"/>
              </w:rPr>
              <w:t>.</w:t>
            </w:r>
            <w:r w:rsidRPr="00F642EA">
              <w:rPr>
                <w:bCs/>
                <w:szCs w:val="24"/>
              </w:rPr>
              <w:t>, а также Постановлению Правительства Российской Федерации от 16.02.2008г. №87 «О составе проектной документации и требованиях к их содержанию» в действующей редакции, для прохождения государственной экспертизы.</w:t>
            </w:r>
          </w:p>
          <w:p w:rsidR="0001442B" w:rsidRPr="00F642EA" w:rsidRDefault="0001442B" w:rsidP="003D2CB9">
            <w:pPr>
              <w:pStyle w:val="7"/>
              <w:widowControl/>
              <w:spacing w:before="0"/>
              <w:rPr>
                <w:rStyle w:val="4"/>
                <w:bCs/>
                <w:color w:val="000000"/>
                <w:szCs w:val="24"/>
              </w:rPr>
            </w:pPr>
            <w:r w:rsidRPr="00F642EA">
              <w:rPr>
                <w:rStyle w:val="4"/>
                <w:bCs/>
                <w:color w:val="000000"/>
                <w:szCs w:val="24"/>
              </w:rPr>
              <w:t>Предусмотреть мероприятия по восстановлению нарушенного благоустройства за границами строительной площадки.</w:t>
            </w:r>
          </w:p>
          <w:p w:rsidR="0001442B" w:rsidRPr="00F642EA" w:rsidRDefault="0001442B" w:rsidP="003D2CB9">
            <w:pPr>
              <w:pStyle w:val="7"/>
              <w:widowControl/>
              <w:spacing w:before="0"/>
              <w:rPr>
                <w:rStyle w:val="4"/>
                <w:bCs/>
                <w:color w:val="000000"/>
                <w:szCs w:val="24"/>
              </w:rPr>
            </w:pP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40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Основные требования к разработке сметной документации</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Style2"/>
              <w:widowControl/>
              <w:tabs>
                <w:tab w:val="left" w:pos="706"/>
              </w:tabs>
              <w:spacing w:line="240" w:lineRule="auto"/>
              <w:jc w:val="both"/>
              <w:rPr>
                <w:szCs w:val="24"/>
              </w:rPr>
            </w:pPr>
            <w:r w:rsidRPr="00F642EA">
              <w:rPr>
                <w:szCs w:val="24"/>
              </w:rPr>
              <w:t xml:space="preserve">Сметную документацию разработать и оформить в соответствии с </w:t>
            </w:r>
            <w:r w:rsidRPr="00F642EA">
              <w:rPr>
                <w:szCs w:val="24"/>
                <w:shd w:val="clear" w:color="auto" w:fill="FFFFFF"/>
              </w:rPr>
              <w:t>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от 4 августа 2020 г. N 421/пр</w:t>
            </w:r>
            <w:r w:rsidRPr="00F642EA">
              <w:rPr>
                <w:szCs w:val="24"/>
              </w:rPr>
              <w:t xml:space="preserve">. Расчет сметной стоимости строительства произвести в двух уровнях цен: в базисном 2001 года и текущем, на дату составления сметной документации в федеральной сметно-нормативной базе, утвержденной </w:t>
            </w:r>
            <w:r w:rsidRPr="00F642EA">
              <w:rPr>
                <w:spacing w:val="3"/>
                <w:szCs w:val="24"/>
                <w:shd w:val="clear" w:color="auto" w:fill="FFFFFF"/>
              </w:rPr>
              <w:t>Министерством строительства и жилищно-коммунального хозяйства Российской Федерации</w:t>
            </w:r>
            <w:r w:rsidRPr="00F642EA">
              <w:rPr>
                <w:szCs w:val="24"/>
              </w:rPr>
              <w:t>.</w:t>
            </w:r>
          </w:p>
          <w:p w:rsidR="0001442B" w:rsidRPr="00F642EA" w:rsidRDefault="0001442B" w:rsidP="003D2CB9">
            <w:pPr>
              <w:pStyle w:val="Style2"/>
              <w:widowControl/>
              <w:tabs>
                <w:tab w:val="left" w:pos="706"/>
              </w:tabs>
              <w:spacing w:line="240" w:lineRule="auto"/>
              <w:jc w:val="both"/>
              <w:rPr>
                <w:szCs w:val="24"/>
              </w:rPr>
            </w:pPr>
            <w:r w:rsidRPr="00F642EA">
              <w:rPr>
                <w:szCs w:val="24"/>
              </w:rPr>
              <w:t>В сводном сметном расчете предусмотреть затраты:</w:t>
            </w:r>
          </w:p>
          <w:p w:rsidR="0001442B" w:rsidRPr="00F642EA" w:rsidRDefault="0001442B" w:rsidP="003D2CB9">
            <w:pPr>
              <w:pStyle w:val="Style2"/>
              <w:widowControl/>
              <w:tabs>
                <w:tab w:val="left" w:pos="706"/>
              </w:tabs>
              <w:spacing w:line="240" w:lineRule="auto"/>
              <w:jc w:val="both"/>
              <w:rPr>
                <w:szCs w:val="24"/>
              </w:rPr>
            </w:pPr>
            <w:r w:rsidRPr="00F642EA">
              <w:rPr>
                <w:szCs w:val="24"/>
              </w:rPr>
              <w:t>- разбивочные работы;</w:t>
            </w:r>
          </w:p>
          <w:p w:rsidR="0001442B" w:rsidRPr="00F642EA" w:rsidRDefault="0001442B" w:rsidP="003D2CB9">
            <w:pPr>
              <w:pStyle w:val="Style2"/>
              <w:widowControl/>
              <w:tabs>
                <w:tab w:val="left" w:pos="706"/>
              </w:tabs>
              <w:spacing w:line="240" w:lineRule="auto"/>
              <w:jc w:val="both"/>
              <w:rPr>
                <w:szCs w:val="24"/>
              </w:rPr>
            </w:pPr>
            <w:r w:rsidRPr="00F642EA">
              <w:rPr>
                <w:szCs w:val="24"/>
              </w:rPr>
              <w:t>- компенсация за сносимые строения и зеленые насаждения;</w:t>
            </w:r>
          </w:p>
          <w:p w:rsidR="0001442B" w:rsidRPr="00F642EA" w:rsidRDefault="0001442B" w:rsidP="003D2CB9">
            <w:pPr>
              <w:pStyle w:val="Style2"/>
              <w:widowControl/>
              <w:tabs>
                <w:tab w:val="left" w:pos="706"/>
              </w:tabs>
              <w:spacing w:line="240" w:lineRule="auto"/>
              <w:jc w:val="both"/>
              <w:rPr>
                <w:szCs w:val="24"/>
              </w:rPr>
            </w:pPr>
            <w:r w:rsidRPr="00F642EA">
              <w:rPr>
                <w:szCs w:val="24"/>
              </w:rPr>
              <w:t>- исполнительные съемки;</w:t>
            </w:r>
          </w:p>
          <w:p w:rsidR="0001442B" w:rsidRPr="00F642EA" w:rsidRDefault="0001442B" w:rsidP="003D2CB9">
            <w:pPr>
              <w:pStyle w:val="7"/>
              <w:widowControl/>
              <w:spacing w:before="0"/>
              <w:rPr>
                <w:rStyle w:val="4"/>
                <w:color w:val="000000"/>
                <w:szCs w:val="24"/>
              </w:rPr>
            </w:pPr>
            <w:r w:rsidRPr="00F642EA">
              <w:rPr>
                <w:rStyle w:val="4"/>
                <w:color w:val="000000"/>
                <w:szCs w:val="24"/>
              </w:rPr>
              <w:t>- затраты на видеонаблюдение в период строительства.</w:t>
            </w:r>
          </w:p>
          <w:p w:rsidR="0001442B" w:rsidRPr="00F642EA" w:rsidRDefault="0001442B" w:rsidP="003D2CB9">
            <w:pPr>
              <w:pStyle w:val="Style2"/>
              <w:widowControl/>
              <w:tabs>
                <w:tab w:val="left" w:pos="706"/>
              </w:tabs>
              <w:spacing w:line="240" w:lineRule="auto"/>
              <w:ind w:firstLine="0"/>
              <w:jc w:val="both"/>
              <w:rPr>
                <w:szCs w:val="24"/>
              </w:rPr>
            </w:pPr>
            <w:r w:rsidRPr="00F642EA">
              <w:rPr>
                <w:szCs w:val="24"/>
              </w:rPr>
              <w:t xml:space="preserve"> В главу 9 сводного сметного расчета включить затраты, связанные с вводом объекта в эксплуатацию с приложением коммерческих предложений, в соответствии с действующим законодательством </w:t>
            </w:r>
            <w:r w:rsidRPr="00F642EA">
              <w:rPr>
                <w:szCs w:val="24"/>
              </w:rPr>
              <w:lastRenderedPageBreak/>
              <w:t>Российской Федерации.</w:t>
            </w:r>
          </w:p>
          <w:p w:rsidR="0001442B" w:rsidRPr="00F642EA" w:rsidRDefault="0001442B" w:rsidP="003D2CB9">
            <w:pPr>
              <w:pStyle w:val="Style2"/>
              <w:widowControl/>
              <w:tabs>
                <w:tab w:val="left" w:pos="706"/>
              </w:tabs>
              <w:spacing w:line="240" w:lineRule="auto"/>
              <w:ind w:firstLine="0"/>
              <w:jc w:val="both"/>
              <w:rPr>
                <w:szCs w:val="24"/>
              </w:rPr>
            </w:pPr>
            <w:r w:rsidRPr="00F642EA">
              <w:rPr>
                <w:szCs w:val="24"/>
              </w:rPr>
              <w:t xml:space="preserve">- оформление </w:t>
            </w:r>
            <w:proofErr w:type="spellStart"/>
            <w:r w:rsidRPr="00F642EA">
              <w:rPr>
                <w:szCs w:val="24"/>
              </w:rPr>
              <w:t>техпланов</w:t>
            </w:r>
            <w:proofErr w:type="spellEnd"/>
            <w:r w:rsidRPr="00F642EA">
              <w:rPr>
                <w:szCs w:val="24"/>
              </w:rPr>
              <w:t>;</w:t>
            </w:r>
          </w:p>
          <w:p w:rsidR="0001442B" w:rsidRPr="00F642EA" w:rsidRDefault="0001442B" w:rsidP="003D2CB9">
            <w:pPr>
              <w:pStyle w:val="Style2"/>
              <w:widowControl/>
              <w:tabs>
                <w:tab w:val="left" w:pos="706"/>
              </w:tabs>
              <w:spacing w:line="240" w:lineRule="auto"/>
              <w:ind w:firstLine="0"/>
              <w:jc w:val="both"/>
              <w:rPr>
                <w:szCs w:val="24"/>
              </w:rPr>
            </w:pPr>
            <w:r w:rsidRPr="00F642EA">
              <w:rPr>
                <w:szCs w:val="24"/>
              </w:rPr>
              <w:t>- технологическое присоединение объекта к инженерным сетям;</w:t>
            </w:r>
          </w:p>
          <w:p w:rsidR="0001442B" w:rsidRPr="00F642EA" w:rsidRDefault="0001442B" w:rsidP="003D2CB9">
            <w:pPr>
              <w:pStyle w:val="Style2"/>
              <w:widowControl/>
              <w:tabs>
                <w:tab w:val="left" w:pos="706"/>
              </w:tabs>
              <w:spacing w:line="240" w:lineRule="auto"/>
              <w:ind w:firstLine="0"/>
              <w:jc w:val="both"/>
              <w:rPr>
                <w:szCs w:val="24"/>
              </w:rPr>
            </w:pPr>
            <w:r w:rsidRPr="00F642EA">
              <w:rPr>
                <w:szCs w:val="24"/>
              </w:rPr>
              <w:t>- затраты на санитарно-эпидемиологические исследования при</w:t>
            </w:r>
          </w:p>
          <w:p w:rsidR="0001442B" w:rsidRPr="00F642EA" w:rsidRDefault="0001442B" w:rsidP="003D2CB9">
            <w:pPr>
              <w:pStyle w:val="Style2"/>
              <w:widowControl/>
              <w:tabs>
                <w:tab w:val="left" w:pos="706"/>
              </w:tabs>
              <w:spacing w:line="240" w:lineRule="auto"/>
              <w:ind w:firstLine="0"/>
              <w:jc w:val="both"/>
              <w:rPr>
                <w:szCs w:val="24"/>
              </w:rPr>
            </w:pPr>
            <w:r w:rsidRPr="00F642EA">
              <w:rPr>
                <w:szCs w:val="24"/>
              </w:rPr>
              <w:t xml:space="preserve">  вводе объекта в эксплуатацию;</w:t>
            </w:r>
          </w:p>
          <w:p w:rsidR="0001442B" w:rsidRPr="00F642EA" w:rsidRDefault="0001442B" w:rsidP="003D2CB9">
            <w:pPr>
              <w:pStyle w:val="11"/>
              <w:spacing w:line="240" w:lineRule="auto"/>
              <w:jc w:val="both"/>
              <w:rPr>
                <w:rFonts w:ascii="Times New Roman" w:hAnsi="Times New Roman"/>
                <w:szCs w:val="24"/>
              </w:rPr>
            </w:pPr>
            <w:r w:rsidRPr="00F642EA">
              <w:rPr>
                <w:rFonts w:ascii="Times New Roman" w:hAnsi="Times New Roman"/>
                <w:szCs w:val="24"/>
              </w:rPr>
              <w:t xml:space="preserve">- затраты на </w:t>
            </w:r>
            <w:proofErr w:type="spellStart"/>
            <w:r w:rsidRPr="00F642EA">
              <w:rPr>
                <w:rFonts w:ascii="Times New Roman" w:hAnsi="Times New Roman"/>
                <w:szCs w:val="24"/>
              </w:rPr>
              <w:t>тепловизионное</w:t>
            </w:r>
            <w:proofErr w:type="spellEnd"/>
            <w:r w:rsidRPr="00F642EA">
              <w:rPr>
                <w:rFonts w:ascii="Times New Roman" w:hAnsi="Times New Roman"/>
                <w:szCs w:val="24"/>
              </w:rPr>
              <w:t xml:space="preserve"> исследование ограждающих</w:t>
            </w:r>
          </w:p>
          <w:p w:rsidR="0001442B" w:rsidRPr="00F642EA" w:rsidRDefault="0001442B" w:rsidP="003D2CB9">
            <w:pPr>
              <w:pStyle w:val="11"/>
              <w:spacing w:line="240" w:lineRule="auto"/>
              <w:jc w:val="both"/>
              <w:rPr>
                <w:rFonts w:ascii="Times New Roman" w:hAnsi="Times New Roman"/>
                <w:szCs w:val="24"/>
              </w:rPr>
            </w:pPr>
            <w:r w:rsidRPr="00F642EA">
              <w:rPr>
                <w:rFonts w:ascii="Times New Roman" w:hAnsi="Times New Roman"/>
                <w:szCs w:val="24"/>
              </w:rPr>
              <w:t xml:space="preserve">   конструкций здания и энергетический паспорт;</w:t>
            </w:r>
          </w:p>
          <w:p w:rsidR="0001442B" w:rsidRPr="00F642EA" w:rsidRDefault="0001442B" w:rsidP="003D2CB9">
            <w:pPr>
              <w:pStyle w:val="11"/>
              <w:spacing w:line="240" w:lineRule="auto"/>
              <w:jc w:val="both"/>
              <w:rPr>
                <w:rFonts w:ascii="Times New Roman" w:hAnsi="Times New Roman"/>
                <w:szCs w:val="24"/>
              </w:rPr>
            </w:pPr>
            <w:r w:rsidRPr="00F642EA">
              <w:rPr>
                <w:rFonts w:ascii="Times New Roman" w:hAnsi="Times New Roman"/>
                <w:szCs w:val="24"/>
              </w:rPr>
              <w:t xml:space="preserve">- иные затраты. </w:t>
            </w:r>
          </w:p>
          <w:p w:rsidR="0001442B" w:rsidRPr="00F642EA" w:rsidRDefault="0001442B" w:rsidP="003D2CB9">
            <w:pPr>
              <w:pStyle w:val="11"/>
              <w:spacing w:line="240" w:lineRule="auto"/>
              <w:jc w:val="both"/>
              <w:rPr>
                <w:rFonts w:ascii="Times New Roman" w:hAnsi="Times New Roman"/>
                <w:szCs w:val="24"/>
              </w:rPr>
            </w:pPr>
            <w:r w:rsidRPr="00F642EA">
              <w:rPr>
                <w:rFonts w:ascii="Times New Roman" w:hAnsi="Times New Roman"/>
                <w:szCs w:val="24"/>
              </w:rPr>
              <w:t xml:space="preserve">Подготовить прайс-листы на материалы и оборудование, учтенные в сметах по текущим ценам и согласованные с Государственным заказчиком от 3-х поставщиков. Прайс-листы сброшюровать отдельной книгой.  </w:t>
            </w:r>
          </w:p>
          <w:p w:rsidR="0001442B" w:rsidRPr="00F642EA" w:rsidRDefault="0001442B" w:rsidP="003D2CB9">
            <w:pPr>
              <w:pStyle w:val="11"/>
              <w:spacing w:line="240" w:lineRule="auto"/>
              <w:jc w:val="both"/>
              <w:rPr>
                <w:rFonts w:ascii="Times New Roman" w:hAnsi="Times New Roman"/>
                <w:szCs w:val="24"/>
              </w:rPr>
            </w:pPr>
            <w:r w:rsidRPr="00F642EA">
              <w:rPr>
                <w:rFonts w:ascii="Times New Roman" w:hAnsi="Times New Roman"/>
                <w:szCs w:val="24"/>
              </w:rPr>
              <w:t>Подготовить сравнительную таблицу средней цены.</w:t>
            </w:r>
          </w:p>
          <w:p w:rsidR="0001442B" w:rsidRPr="00F642EA" w:rsidRDefault="0001442B" w:rsidP="003D2CB9">
            <w:pPr>
              <w:pStyle w:val="11"/>
              <w:spacing w:line="240" w:lineRule="auto"/>
              <w:jc w:val="both"/>
              <w:rPr>
                <w:rFonts w:ascii="Times New Roman" w:hAnsi="Times New Roman"/>
                <w:szCs w:val="24"/>
              </w:rPr>
            </w:pPr>
            <w:r w:rsidRPr="00F642EA">
              <w:rPr>
                <w:rFonts w:ascii="Times New Roman" w:hAnsi="Times New Roman"/>
                <w:szCs w:val="24"/>
              </w:rPr>
              <w:t>Приложить обоснования стоимости материалов.</w:t>
            </w:r>
          </w:p>
          <w:p w:rsidR="0001442B" w:rsidRPr="00F642EA" w:rsidRDefault="0001442B" w:rsidP="003D2CB9">
            <w:pPr>
              <w:pStyle w:val="7"/>
              <w:widowControl/>
              <w:spacing w:before="0"/>
              <w:rPr>
                <w:rStyle w:val="4"/>
                <w:color w:val="000000"/>
                <w:szCs w:val="24"/>
              </w:rPr>
            </w:pPr>
            <w:r w:rsidRPr="00F642EA">
              <w:rPr>
                <w:szCs w:val="24"/>
              </w:rPr>
              <w:t>Все дополнительные затраты глав 9-12 сводного сметного расчета согласовать с Государственным заказчиком в ходе разработки сметной документации</w:t>
            </w:r>
          </w:p>
        </w:tc>
      </w:tr>
      <w:tr w:rsidR="0001442B" w:rsidRPr="00F642EA" w:rsidTr="003D2CB9">
        <w:trPr>
          <w:trHeight w:val="427"/>
          <w:jc w:val="center"/>
        </w:trPr>
        <w:tc>
          <w:tcPr>
            <w:tcW w:w="10392" w:type="dxa"/>
            <w:gridSpan w:val="3"/>
          </w:tcPr>
          <w:p w:rsidR="0001442B" w:rsidRPr="00F642EA" w:rsidRDefault="0001442B" w:rsidP="003D2CB9">
            <w:pPr>
              <w:widowControl w:val="0"/>
              <w:autoSpaceDE w:val="0"/>
              <w:autoSpaceDN w:val="0"/>
              <w:adjustRightInd w:val="0"/>
              <w:spacing w:after="150"/>
              <w:jc w:val="center"/>
              <w:rPr>
                <w:sz w:val="24"/>
                <w:szCs w:val="24"/>
              </w:rPr>
            </w:pPr>
            <w:r w:rsidRPr="00F642EA">
              <w:rPr>
                <w:b/>
                <w:bCs/>
                <w:sz w:val="24"/>
                <w:szCs w:val="24"/>
              </w:rPr>
              <w:lastRenderedPageBreak/>
              <w:t>Иные требования к проектированию</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41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Требования к материалам и оборудованию</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color w:val="000000"/>
                <w:szCs w:val="24"/>
              </w:rPr>
            </w:pPr>
            <w:r w:rsidRPr="00F642EA">
              <w:rPr>
                <w:rStyle w:val="4"/>
                <w:color w:val="000000"/>
                <w:szCs w:val="24"/>
              </w:rPr>
              <w:t>Все применяемые материалы и оборудование для строительства должны быть сертифицированы.</w:t>
            </w:r>
          </w:p>
          <w:p w:rsidR="0001442B" w:rsidRPr="00F642EA" w:rsidRDefault="0001442B" w:rsidP="003D2CB9">
            <w:pPr>
              <w:pStyle w:val="7"/>
              <w:widowControl/>
              <w:spacing w:before="0"/>
              <w:rPr>
                <w:rStyle w:val="4"/>
                <w:color w:val="000000"/>
                <w:szCs w:val="24"/>
              </w:rPr>
            </w:pPr>
            <w:r w:rsidRPr="00F642EA">
              <w:rPr>
                <w:rStyle w:val="4"/>
                <w:color w:val="000000"/>
                <w:szCs w:val="24"/>
              </w:rPr>
              <w:t xml:space="preserve">Основное технологическое оборудование и вспомогательное оборудование должно быть высокотехнологичным и </w:t>
            </w:r>
            <w:proofErr w:type="spellStart"/>
            <w:r w:rsidRPr="00F642EA">
              <w:rPr>
                <w:rStyle w:val="4"/>
                <w:color w:val="000000"/>
                <w:szCs w:val="24"/>
              </w:rPr>
              <w:t>энергоэффективным</w:t>
            </w:r>
            <w:proofErr w:type="spellEnd"/>
            <w:r w:rsidRPr="00F642EA">
              <w:rPr>
                <w:rStyle w:val="4"/>
                <w:color w:val="000000"/>
                <w:szCs w:val="24"/>
              </w:rPr>
              <w:t>.</w:t>
            </w:r>
          </w:p>
          <w:p w:rsidR="0001442B" w:rsidRPr="00F642EA" w:rsidRDefault="0001442B" w:rsidP="003D2CB9">
            <w:pPr>
              <w:pStyle w:val="7"/>
              <w:widowControl/>
              <w:spacing w:before="0"/>
              <w:rPr>
                <w:rStyle w:val="4"/>
                <w:color w:val="000000"/>
                <w:szCs w:val="24"/>
              </w:rPr>
            </w:pPr>
            <w:r w:rsidRPr="00F642EA">
              <w:rPr>
                <w:rStyle w:val="4"/>
                <w:color w:val="000000"/>
                <w:szCs w:val="24"/>
              </w:rPr>
              <w:t>Перечень технологического оборудования, подлежащего размещению на объектах капитального строительства, выделить в отдельные тома (спецификации) указать технические характеристики, стоимостные показатели и заводы-поставщики.</w:t>
            </w:r>
          </w:p>
          <w:p w:rsidR="0001442B" w:rsidRPr="00F642EA" w:rsidRDefault="0001442B" w:rsidP="003D2CB9">
            <w:pPr>
              <w:pStyle w:val="7"/>
              <w:widowControl/>
              <w:spacing w:before="0"/>
              <w:rPr>
                <w:rStyle w:val="4"/>
                <w:color w:val="000000"/>
                <w:szCs w:val="24"/>
              </w:rPr>
            </w:pPr>
            <w:r w:rsidRPr="00F642EA">
              <w:rPr>
                <w:rStyle w:val="4"/>
                <w:color w:val="000000"/>
                <w:szCs w:val="24"/>
              </w:rPr>
              <w:t>Все применяемые материалы и оборудование согласовываются на стадии проектирования с Муниципальным заказчиком и отраслевым ведомством.</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42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Согласование проектной документации</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ind w:firstLine="284"/>
              <w:jc w:val="both"/>
              <w:rPr>
                <w:rStyle w:val="4"/>
                <w:color w:val="000000"/>
                <w:szCs w:val="24"/>
              </w:rPr>
            </w:pPr>
            <w:r w:rsidRPr="00F642EA">
              <w:rPr>
                <w:rStyle w:val="4"/>
                <w:color w:val="000000"/>
                <w:szCs w:val="24"/>
              </w:rPr>
              <w:t xml:space="preserve">Выполняемые проектные решения предварительно согласовать с Муниципальным заказчиком, </w:t>
            </w:r>
            <w:r w:rsidRPr="00F642EA">
              <w:rPr>
                <w:sz w:val="24"/>
                <w:szCs w:val="24"/>
              </w:rPr>
              <w:t>отраслевым министерством Республики Бурятия</w:t>
            </w:r>
            <w:r w:rsidRPr="00F642EA">
              <w:rPr>
                <w:rStyle w:val="4"/>
                <w:color w:val="000000"/>
                <w:szCs w:val="24"/>
              </w:rPr>
              <w:t xml:space="preserve">. </w:t>
            </w:r>
            <w:r w:rsidRPr="00F642EA">
              <w:rPr>
                <w:color w:val="000000"/>
                <w:sz w:val="24"/>
                <w:szCs w:val="24"/>
              </w:rPr>
              <w:t xml:space="preserve">Подрядчику (генеральному проектировщику) поручается обеспечить согласование проектной документации с </w:t>
            </w:r>
            <w:proofErr w:type="spellStart"/>
            <w:r w:rsidRPr="00F642EA">
              <w:rPr>
                <w:color w:val="000000"/>
                <w:sz w:val="24"/>
                <w:szCs w:val="24"/>
              </w:rPr>
              <w:t>ресурсоснабжающими</w:t>
            </w:r>
            <w:proofErr w:type="spellEnd"/>
            <w:r w:rsidRPr="00F642EA">
              <w:rPr>
                <w:color w:val="000000"/>
                <w:sz w:val="24"/>
                <w:szCs w:val="24"/>
              </w:rPr>
              <w:t xml:space="preserve"> и эксплуатирующими организациями на соответствие проектных решений требованиям технических условий на присоединение, </w:t>
            </w:r>
            <w:r w:rsidRPr="00F642EA">
              <w:rPr>
                <w:sz w:val="24"/>
                <w:szCs w:val="24"/>
              </w:rPr>
              <w:t xml:space="preserve">на вынос сетей (при необходимости). </w:t>
            </w:r>
            <w:r w:rsidRPr="00F642EA">
              <w:rPr>
                <w:color w:val="000000"/>
                <w:sz w:val="24"/>
                <w:szCs w:val="24"/>
              </w:rPr>
              <w:t xml:space="preserve">Подрядчику (генеральному проектировщику) поручается обеспечить согласование проектной документации, при необходимости, с органами государственной власти, органами местного самоуправления, организациями и учреждениями, согласно требованиям действующего законодательства Российской Федерации.  </w:t>
            </w:r>
            <w:r w:rsidRPr="00F642EA">
              <w:rPr>
                <w:rStyle w:val="4"/>
                <w:color w:val="000000"/>
                <w:szCs w:val="24"/>
              </w:rPr>
              <w:t xml:space="preserve">Подрядчик (проектировщик) согласовывает проект с Министерством социальной защиты РБ, региональным общественным фондом инвалидов-колясочников «Общество без барьеров». </w:t>
            </w:r>
          </w:p>
          <w:p w:rsidR="0001442B" w:rsidRPr="00F642EA" w:rsidRDefault="0001442B" w:rsidP="003D2CB9">
            <w:pPr>
              <w:ind w:firstLine="284"/>
              <w:jc w:val="both"/>
              <w:rPr>
                <w:color w:val="000000"/>
                <w:sz w:val="24"/>
                <w:szCs w:val="24"/>
              </w:rPr>
            </w:pPr>
            <w:r w:rsidRPr="00F642EA">
              <w:rPr>
                <w:color w:val="000000"/>
                <w:sz w:val="24"/>
                <w:szCs w:val="24"/>
              </w:rPr>
              <w:t>При необходимости согласовать в органе охраны культурного наследия документацию</w:t>
            </w:r>
            <w:r w:rsidRPr="00F642EA">
              <w:rPr>
                <w:sz w:val="24"/>
                <w:szCs w:val="24"/>
              </w:rPr>
              <w:t xml:space="preserve"> проект зон охраны</w:t>
            </w:r>
            <w:r w:rsidRPr="00F642EA">
              <w:rPr>
                <w:color w:val="000000"/>
                <w:sz w:val="24"/>
                <w:szCs w:val="24"/>
              </w:rPr>
              <w:t xml:space="preserve"> или раздел документации, обосновывающий меры по обеспечению сохранности выявленного объекта культурного (археологического) наследия, заключение государственной историко-культурной экспертизы. Все затраты, связанные с согласованием в органе </w:t>
            </w:r>
            <w:r w:rsidRPr="00F642EA">
              <w:rPr>
                <w:color w:val="000000"/>
                <w:sz w:val="24"/>
                <w:szCs w:val="24"/>
              </w:rPr>
              <w:lastRenderedPageBreak/>
              <w:t>охраны культурного наследия документации или раздела документации, обосновывающий меры по обеспечению сохранности выявленного объекта культурного (археологического) наследия, заключения государственной историко-культурной экспертизы, включены в стоимость контракта.</w:t>
            </w:r>
          </w:p>
          <w:p w:rsidR="0001442B" w:rsidRPr="00F642EA" w:rsidRDefault="0001442B" w:rsidP="003D2CB9">
            <w:pPr>
              <w:jc w:val="both"/>
              <w:rPr>
                <w:rStyle w:val="4"/>
                <w:color w:val="000000"/>
                <w:szCs w:val="24"/>
              </w:rPr>
            </w:pPr>
            <w:r w:rsidRPr="00F642EA">
              <w:rPr>
                <w:color w:val="000000"/>
                <w:sz w:val="24"/>
                <w:szCs w:val="24"/>
              </w:rPr>
              <w:t>Затраты на согласования включены в начальную стоимость контракта.</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lastRenderedPageBreak/>
              <w:t>43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Требования по сопровождению документации.</w:t>
            </w:r>
          </w:p>
        </w:tc>
        <w:tc>
          <w:tcPr>
            <w:tcW w:w="7247"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rPr>
                <w:rStyle w:val="4"/>
                <w:color w:val="000000"/>
                <w:szCs w:val="24"/>
              </w:rPr>
            </w:pPr>
            <w:r w:rsidRPr="00F642EA">
              <w:rPr>
                <w:rStyle w:val="4"/>
                <w:color w:val="000000"/>
                <w:szCs w:val="24"/>
              </w:rPr>
              <w:t>Подрядчику (проектировщику) поручается предоставление необходимой документации для проведения государственных экспертиз:</w:t>
            </w:r>
          </w:p>
          <w:p w:rsidR="0001442B" w:rsidRPr="00F642EA" w:rsidRDefault="0001442B" w:rsidP="003D2CB9">
            <w:pPr>
              <w:pStyle w:val="7"/>
              <w:widowControl/>
              <w:spacing w:before="0"/>
              <w:rPr>
                <w:rStyle w:val="4"/>
                <w:color w:val="000000"/>
                <w:szCs w:val="24"/>
              </w:rPr>
            </w:pPr>
            <w:r w:rsidRPr="00F642EA">
              <w:rPr>
                <w:rStyle w:val="4"/>
                <w:color w:val="000000"/>
                <w:szCs w:val="24"/>
              </w:rPr>
              <w:t>- Историко-культурная экспертиза (при необходимости);</w:t>
            </w:r>
          </w:p>
          <w:p w:rsidR="0001442B" w:rsidRPr="00F642EA" w:rsidRDefault="0001442B" w:rsidP="003D2CB9">
            <w:pPr>
              <w:snapToGrid w:val="0"/>
              <w:jc w:val="both"/>
              <w:rPr>
                <w:sz w:val="24"/>
                <w:szCs w:val="24"/>
              </w:rPr>
            </w:pPr>
            <w:r w:rsidRPr="00F642EA">
              <w:rPr>
                <w:sz w:val="24"/>
                <w:szCs w:val="24"/>
                <w:shd w:val="clear" w:color="auto" w:fill="FFFFFF"/>
              </w:rPr>
              <w:t xml:space="preserve">- Согласование </w:t>
            </w:r>
            <w:r w:rsidRPr="00F642EA">
              <w:rPr>
                <w:sz w:val="24"/>
                <w:szCs w:val="24"/>
              </w:rPr>
              <w:t>в органе охраны культурного наследия (при необходимости);</w:t>
            </w:r>
          </w:p>
          <w:p w:rsidR="0001442B" w:rsidRPr="00F642EA" w:rsidRDefault="0001442B" w:rsidP="003D2CB9">
            <w:pPr>
              <w:widowControl w:val="0"/>
              <w:jc w:val="both"/>
              <w:rPr>
                <w:rStyle w:val="4"/>
                <w:color w:val="000000"/>
                <w:szCs w:val="24"/>
              </w:rPr>
            </w:pPr>
            <w:r w:rsidRPr="00F642EA">
              <w:rPr>
                <w:sz w:val="24"/>
                <w:szCs w:val="24"/>
              </w:rPr>
              <w:t xml:space="preserve">- Государственная экспертиза проектной документации и результатов инженерных изысканий, проверка достоверности определения сметной стоимости </w:t>
            </w:r>
            <w:r w:rsidRPr="00F642EA">
              <w:rPr>
                <w:rStyle w:val="4"/>
                <w:color w:val="000000"/>
                <w:szCs w:val="24"/>
              </w:rPr>
              <w:t xml:space="preserve">осуществляется Подрядчиком (проектировщиком) от имени </w:t>
            </w:r>
            <w:r w:rsidRPr="00F642EA">
              <w:rPr>
                <w:sz w:val="24"/>
                <w:szCs w:val="24"/>
              </w:rPr>
              <w:t>муниципального</w:t>
            </w:r>
            <w:r w:rsidRPr="00F642EA">
              <w:rPr>
                <w:rStyle w:val="4"/>
                <w:color w:val="000000"/>
                <w:szCs w:val="24"/>
              </w:rPr>
              <w:t xml:space="preserve"> заказчика документации. </w:t>
            </w:r>
          </w:p>
          <w:p w:rsidR="0001442B" w:rsidRPr="00F642EA" w:rsidRDefault="0001442B" w:rsidP="003D2CB9">
            <w:pPr>
              <w:pStyle w:val="7"/>
              <w:widowControl/>
              <w:spacing w:before="0"/>
              <w:rPr>
                <w:rStyle w:val="4"/>
                <w:color w:val="000000"/>
                <w:szCs w:val="24"/>
              </w:rPr>
            </w:pPr>
            <w:r w:rsidRPr="00F642EA">
              <w:rPr>
                <w:rStyle w:val="4"/>
                <w:color w:val="000000"/>
                <w:szCs w:val="24"/>
              </w:rPr>
              <w:t>Подрядчик (проектировщик) организует проведение и сопровождение государственных экспертиз проектной документации до получения положительного заключения. Затраты на проведение экспертиз включены в начальную стоимость контракта. Доработка документации по замечаниям органа, осуществляющего экспертизу, осуществляется за счет Подрядчика (проектировщика). Повторные проведения экспертиз, при получении отрицательного заключения, проводятся за счет средств Подрядчика (проектировщика).</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44</w:t>
            </w:r>
          </w:p>
        </w:tc>
        <w:tc>
          <w:tcPr>
            <w:tcW w:w="2544" w:type="dxa"/>
            <w:tcBorders>
              <w:top w:val="single" w:sz="4" w:space="0" w:color="000000"/>
              <w:left w:val="single" w:sz="4" w:space="0" w:color="000000"/>
              <w:bottom w:val="single" w:sz="4" w:space="0" w:color="000000"/>
              <w:right w:val="single" w:sz="4" w:space="0" w:color="000000"/>
            </w:tcBorders>
          </w:tcPr>
          <w:p w:rsidR="0001442B" w:rsidRPr="00F642EA" w:rsidRDefault="0001442B" w:rsidP="003D2CB9">
            <w:pPr>
              <w:ind w:right="284"/>
              <w:rPr>
                <w:color w:val="000000"/>
                <w:sz w:val="24"/>
                <w:szCs w:val="24"/>
              </w:rPr>
            </w:pPr>
            <w:r w:rsidRPr="00F642EA">
              <w:rPr>
                <w:color w:val="000000"/>
                <w:sz w:val="24"/>
                <w:szCs w:val="24"/>
              </w:rPr>
              <w:t>Требования по оформлению и количеству представляемой отчетной документации.</w:t>
            </w:r>
          </w:p>
        </w:tc>
        <w:tc>
          <w:tcPr>
            <w:tcW w:w="7247" w:type="dxa"/>
            <w:tcBorders>
              <w:top w:val="single" w:sz="4" w:space="0" w:color="000000"/>
              <w:left w:val="single" w:sz="4" w:space="0" w:color="000000"/>
              <w:bottom w:val="single" w:sz="4" w:space="0" w:color="000000"/>
              <w:right w:val="single" w:sz="4" w:space="0" w:color="000000"/>
            </w:tcBorders>
          </w:tcPr>
          <w:p w:rsidR="0001442B" w:rsidRPr="00F642EA" w:rsidRDefault="0001442B" w:rsidP="003D2CB9">
            <w:pPr>
              <w:tabs>
                <w:tab w:val="left" w:pos="706"/>
              </w:tabs>
              <w:jc w:val="both"/>
              <w:rPr>
                <w:color w:val="000000"/>
                <w:sz w:val="24"/>
                <w:szCs w:val="24"/>
              </w:rPr>
            </w:pPr>
            <w:r w:rsidRPr="00F642EA">
              <w:rPr>
                <w:color w:val="000000"/>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и дополнений к нормативам и правилам, вышедшим к моменту передачи документации Государственному заказчику в полном объеме.</w:t>
            </w:r>
          </w:p>
          <w:p w:rsidR="0001442B" w:rsidRPr="00F642EA" w:rsidRDefault="0001442B" w:rsidP="003D2CB9">
            <w:pPr>
              <w:tabs>
                <w:tab w:val="left" w:pos="706"/>
              </w:tabs>
              <w:jc w:val="both"/>
              <w:rPr>
                <w:color w:val="000000"/>
                <w:sz w:val="24"/>
                <w:szCs w:val="24"/>
              </w:rPr>
            </w:pPr>
            <w:r w:rsidRPr="00F642EA">
              <w:rPr>
                <w:sz w:val="24"/>
                <w:szCs w:val="24"/>
              </w:rPr>
              <w:t>Предоставление промежуточной отчетной документации осуществить в соответствии с требованиями графика выполнения работ.</w:t>
            </w:r>
            <w:r w:rsidRPr="00F642EA">
              <w:rPr>
                <w:color w:val="000000"/>
                <w:sz w:val="24"/>
                <w:szCs w:val="24"/>
              </w:rPr>
              <w:t xml:space="preserve"> Электронные документы, должны быть выполнены в форматах: </w:t>
            </w:r>
            <w:proofErr w:type="spellStart"/>
            <w:r w:rsidRPr="00F642EA">
              <w:rPr>
                <w:color w:val="000000"/>
                <w:sz w:val="24"/>
                <w:szCs w:val="24"/>
              </w:rPr>
              <w:t>pdf</w:t>
            </w:r>
            <w:proofErr w:type="spellEnd"/>
            <w:r w:rsidRPr="00F642EA">
              <w:rPr>
                <w:color w:val="000000"/>
                <w:sz w:val="24"/>
                <w:szCs w:val="24"/>
              </w:rPr>
              <w:t xml:space="preserve">, </w:t>
            </w:r>
            <w:proofErr w:type="spellStart"/>
            <w:r w:rsidRPr="00F642EA">
              <w:rPr>
                <w:color w:val="000000"/>
                <w:sz w:val="24"/>
                <w:szCs w:val="24"/>
              </w:rPr>
              <w:t>dwg</w:t>
            </w:r>
            <w:proofErr w:type="spellEnd"/>
            <w:r w:rsidRPr="00F642EA">
              <w:rPr>
                <w:color w:val="000000"/>
                <w:sz w:val="24"/>
                <w:szCs w:val="24"/>
              </w:rPr>
              <w:t xml:space="preserve"> — для документов с текстовым и графическим содержанием; </w:t>
            </w:r>
            <w:proofErr w:type="spellStart"/>
            <w:r w:rsidRPr="00F642EA">
              <w:rPr>
                <w:color w:val="000000"/>
                <w:sz w:val="24"/>
                <w:szCs w:val="24"/>
              </w:rPr>
              <w:t>xml</w:t>
            </w:r>
            <w:proofErr w:type="spellEnd"/>
            <w:r w:rsidRPr="00F642EA">
              <w:rPr>
                <w:color w:val="000000"/>
                <w:sz w:val="24"/>
                <w:szCs w:val="24"/>
              </w:rPr>
              <w:t xml:space="preserve">, </w:t>
            </w:r>
            <w:proofErr w:type="spellStart"/>
            <w:r w:rsidRPr="00F642EA">
              <w:rPr>
                <w:color w:val="000000"/>
                <w:sz w:val="24"/>
                <w:szCs w:val="24"/>
              </w:rPr>
              <w:t>xls</w:t>
            </w:r>
            <w:proofErr w:type="spellEnd"/>
            <w:r w:rsidRPr="00F642EA">
              <w:rPr>
                <w:color w:val="000000"/>
                <w:sz w:val="24"/>
                <w:szCs w:val="24"/>
              </w:rPr>
              <w:t xml:space="preserve">, </w:t>
            </w:r>
            <w:proofErr w:type="spellStart"/>
            <w:r w:rsidRPr="00F642EA">
              <w:rPr>
                <w:color w:val="000000"/>
                <w:sz w:val="24"/>
                <w:szCs w:val="24"/>
              </w:rPr>
              <w:t>xlsx</w:t>
            </w:r>
            <w:proofErr w:type="spellEnd"/>
            <w:r w:rsidRPr="00F642EA">
              <w:rPr>
                <w:color w:val="000000"/>
                <w:sz w:val="24"/>
                <w:szCs w:val="24"/>
              </w:rPr>
              <w:t xml:space="preserve"> — для сводки затрат, сводного сметного расчета стоимости строительства, объектных сметных расчетов (смет), сметных расчетов на отдельные виды затрат.</w:t>
            </w:r>
          </w:p>
          <w:p w:rsidR="0001442B" w:rsidRPr="00F642EA" w:rsidRDefault="0001442B" w:rsidP="003D2CB9">
            <w:pPr>
              <w:widowControl w:val="0"/>
              <w:jc w:val="both"/>
              <w:rPr>
                <w:color w:val="000000"/>
                <w:sz w:val="24"/>
                <w:szCs w:val="24"/>
              </w:rPr>
            </w:pPr>
            <w:r w:rsidRPr="00F642EA">
              <w:rPr>
                <w:color w:val="000000"/>
                <w:sz w:val="24"/>
                <w:szCs w:val="24"/>
              </w:rPr>
              <w:t xml:space="preserve">Результатом выполнения работы являются отчетные материалы с наименованием объекта </w:t>
            </w:r>
            <w:r w:rsidRPr="00F642EA">
              <w:rPr>
                <w:b/>
                <w:bCs/>
                <w:color w:val="000000"/>
                <w:sz w:val="24"/>
                <w:szCs w:val="24"/>
                <w:shd w:val="clear" w:color="auto" w:fill="FFFFFF"/>
                <w:lang w:bidi="ru-RU"/>
              </w:rPr>
              <w:t>«</w:t>
            </w:r>
            <w:r w:rsidRPr="00F642EA">
              <w:rPr>
                <w:b/>
                <w:bCs/>
                <w:sz w:val="24"/>
                <w:szCs w:val="24"/>
              </w:rPr>
              <w:t>Физкультурно-Спортивный комплекс</w:t>
            </w:r>
            <w:r w:rsidRPr="00F642EA">
              <w:rPr>
                <w:b/>
                <w:bCs/>
                <w:color w:val="000000"/>
                <w:sz w:val="24"/>
                <w:szCs w:val="24"/>
                <w:shd w:val="clear" w:color="auto" w:fill="FFFFFF"/>
                <w:lang w:bidi="ru-RU"/>
              </w:rPr>
              <w:t xml:space="preserve"> в </w:t>
            </w:r>
            <w:proofErr w:type="spellStart"/>
            <w:r w:rsidRPr="00F642EA">
              <w:rPr>
                <w:b/>
                <w:bCs/>
                <w:color w:val="000000"/>
                <w:sz w:val="24"/>
                <w:szCs w:val="24"/>
                <w:shd w:val="clear" w:color="auto" w:fill="FFFFFF"/>
                <w:lang w:bidi="ru-RU"/>
              </w:rPr>
              <w:t>с.Тарбагатай</w:t>
            </w:r>
            <w:proofErr w:type="spellEnd"/>
            <w:r w:rsidRPr="00F642EA">
              <w:rPr>
                <w:b/>
                <w:bCs/>
                <w:color w:val="000000"/>
                <w:sz w:val="24"/>
                <w:szCs w:val="24"/>
                <w:shd w:val="clear" w:color="auto" w:fill="FFFFFF"/>
                <w:lang w:bidi="ru-RU"/>
              </w:rPr>
              <w:t xml:space="preserve"> </w:t>
            </w:r>
            <w:proofErr w:type="spellStart"/>
            <w:r w:rsidRPr="00F642EA">
              <w:rPr>
                <w:b/>
                <w:bCs/>
                <w:color w:val="000000"/>
                <w:sz w:val="24"/>
                <w:szCs w:val="24"/>
                <w:shd w:val="clear" w:color="auto" w:fill="FFFFFF"/>
                <w:lang w:bidi="ru-RU"/>
              </w:rPr>
              <w:t>Тарбагатайского</w:t>
            </w:r>
            <w:proofErr w:type="spellEnd"/>
            <w:r w:rsidRPr="00F642EA">
              <w:rPr>
                <w:b/>
                <w:bCs/>
                <w:color w:val="000000"/>
                <w:sz w:val="24"/>
                <w:szCs w:val="24"/>
                <w:shd w:val="clear" w:color="auto" w:fill="FFFFFF"/>
                <w:lang w:bidi="ru-RU"/>
              </w:rPr>
              <w:t xml:space="preserve"> района Республики Бурятии» </w:t>
            </w:r>
            <w:r w:rsidRPr="00F642EA">
              <w:rPr>
                <w:color w:val="000000"/>
                <w:sz w:val="24"/>
                <w:szCs w:val="24"/>
              </w:rPr>
              <w:t xml:space="preserve">в количестве: </w:t>
            </w:r>
          </w:p>
          <w:p w:rsidR="0001442B" w:rsidRPr="00F642EA" w:rsidRDefault="0001442B" w:rsidP="003D2CB9">
            <w:pPr>
              <w:widowControl w:val="0"/>
              <w:jc w:val="both"/>
              <w:rPr>
                <w:color w:val="000000"/>
                <w:sz w:val="24"/>
                <w:szCs w:val="24"/>
              </w:rPr>
            </w:pPr>
            <w:r w:rsidRPr="00F642EA">
              <w:rPr>
                <w:color w:val="000000"/>
                <w:sz w:val="24"/>
                <w:szCs w:val="24"/>
              </w:rPr>
              <w:t xml:space="preserve">1. Отчеты на проведение инженерно-изыскательских работ, выполненные на основании действующего законодательства Российской Федерации: </w:t>
            </w:r>
          </w:p>
          <w:p w:rsidR="0001442B" w:rsidRPr="00F642EA" w:rsidRDefault="0001442B" w:rsidP="003D2CB9">
            <w:pPr>
              <w:tabs>
                <w:tab w:val="left" w:pos="706"/>
              </w:tabs>
              <w:jc w:val="both"/>
              <w:rPr>
                <w:color w:val="000000"/>
                <w:sz w:val="24"/>
                <w:szCs w:val="24"/>
              </w:rPr>
            </w:pPr>
            <w:r w:rsidRPr="00F642EA">
              <w:rPr>
                <w:color w:val="000000"/>
                <w:sz w:val="24"/>
                <w:szCs w:val="24"/>
              </w:rPr>
              <w:t>- по инженерно-геодезическим изысканиям в 1 экземпляре на бумажном носителе;</w:t>
            </w:r>
          </w:p>
          <w:p w:rsidR="0001442B" w:rsidRPr="00F642EA" w:rsidRDefault="0001442B" w:rsidP="003D2CB9">
            <w:pPr>
              <w:jc w:val="both"/>
              <w:rPr>
                <w:color w:val="000000"/>
                <w:sz w:val="24"/>
                <w:szCs w:val="24"/>
              </w:rPr>
            </w:pPr>
            <w:r w:rsidRPr="00F642EA">
              <w:rPr>
                <w:color w:val="000000"/>
                <w:sz w:val="24"/>
                <w:szCs w:val="24"/>
              </w:rPr>
              <w:t xml:space="preserve">- по инженерно-геологическим изысканиям в 1 экземпляре на </w:t>
            </w:r>
            <w:r w:rsidRPr="00F642EA">
              <w:rPr>
                <w:color w:val="000000"/>
                <w:sz w:val="24"/>
                <w:szCs w:val="24"/>
              </w:rPr>
              <w:lastRenderedPageBreak/>
              <w:t>бумажном носителе;</w:t>
            </w:r>
          </w:p>
          <w:p w:rsidR="0001442B" w:rsidRPr="00F642EA" w:rsidRDefault="0001442B" w:rsidP="003D2CB9">
            <w:pPr>
              <w:widowControl w:val="0"/>
              <w:jc w:val="both"/>
              <w:rPr>
                <w:color w:val="000000"/>
                <w:sz w:val="24"/>
                <w:szCs w:val="24"/>
              </w:rPr>
            </w:pPr>
            <w:r w:rsidRPr="00F642EA">
              <w:rPr>
                <w:color w:val="000000"/>
                <w:sz w:val="24"/>
                <w:szCs w:val="24"/>
              </w:rPr>
              <w:t>- по инженерно-гидрометеорологическим изысканиям в 1 экземпляре на бумажном носителе;</w:t>
            </w:r>
          </w:p>
          <w:p w:rsidR="0001442B" w:rsidRPr="00F642EA" w:rsidRDefault="0001442B" w:rsidP="003D2CB9">
            <w:pPr>
              <w:jc w:val="both"/>
              <w:rPr>
                <w:color w:val="000000"/>
                <w:sz w:val="24"/>
                <w:szCs w:val="24"/>
              </w:rPr>
            </w:pPr>
            <w:r w:rsidRPr="00F642EA">
              <w:rPr>
                <w:color w:val="000000"/>
                <w:sz w:val="24"/>
                <w:szCs w:val="24"/>
              </w:rPr>
              <w:t xml:space="preserve">- по инженерно-экологическим изысканиям в 2 экземплярах на бумажном носителе. </w:t>
            </w:r>
          </w:p>
          <w:p w:rsidR="0001442B" w:rsidRPr="00F642EA" w:rsidRDefault="0001442B" w:rsidP="003D2CB9">
            <w:pPr>
              <w:jc w:val="both"/>
              <w:rPr>
                <w:b/>
                <w:strike/>
                <w:color w:val="000000"/>
                <w:sz w:val="24"/>
                <w:szCs w:val="24"/>
              </w:rPr>
            </w:pPr>
            <w:r w:rsidRPr="00F642EA">
              <w:rPr>
                <w:color w:val="000000"/>
                <w:sz w:val="24"/>
                <w:szCs w:val="24"/>
              </w:rPr>
              <w:t xml:space="preserve">2. </w:t>
            </w:r>
            <w:r w:rsidRPr="00F642EA">
              <w:rPr>
                <w:color w:val="000000"/>
                <w:sz w:val="24"/>
                <w:szCs w:val="24"/>
                <w:shd w:val="clear" w:color="auto" w:fill="FFFFFF"/>
                <w:lang w:bidi="ru-RU"/>
              </w:rPr>
              <w:t>Проектная документация, рабочая документация</w:t>
            </w:r>
            <w:r w:rsidRPr="00F642EA">
              <w:rPr>
                <w:b/>
                <w:bCs/>
                <w:color w:val="000000"/>
                <w:sz w:val="24"/>
                <w:szCs w:val="24"/>
                <w:shd w:val="clear" w:color="auto" w:fill="FFFFFF"/>
                <w:lang w:bidi="ru-RU"/>
              </w:rPr>
              <w:t>:</w:t>
            </w:r>
          </w:p>
          <w:p w:rsidR="0001442B" w:rsidRPr="00F642EA" w:rsidRDefault="0001442B" w:rsidP="003D2CB9">
            <w:pPr>
              <w:jc w:val="both"/>
              <w:rPr>
                <w:color w:val="000000"/>
                <w:sz w:val="24"/>
                <w:szCs w:val="24"/>
              </w:rPr>
            </w:pPr>
            <w:r>
              <w:rPr>
                <w:color w:val="000000"/>
                <w:sz w:val="24"/>
                <w:szCs w:val="24"/>
              </w:rPr>
              <w:t>- Проектная документация в 4</w:t>
            </w:r>
            <w:r w:rsidRPr="00F642EA">
              <w:rPr>
                <w:color w:val="000000"/>
                <w:sz w:val="24"/>
                <w:szCs w:val="24"/>
              </w:rPr>
              <w:t xml:space="preserve"> экземплярах на бумажном носителе;</w:t>
            </w:r>
          </w:p>
          <w:p w:rsidR="0001442B" w:rsidRPr="00F642EA" w:rsidRDefault="0001442B" w:rsidP="003D2CB9">
            <w:pPr>
              <w:jc w:val="both"/>
              <w:rPr>
                <w:color w:val="000000"/>
                <w:sz w:val="24"/>
                <w:szCs w:val="24"/>
              </w:rPr>
            </w:pPr>
            <w:r w:rsidRPr="00F642EA">
              <w:rPr>
                <w:color w:val="000000"/>
                <w:sz w:val="24"/>
                <w:szCs w:val="24"/>
              </w:rPr>
              <w:t>- Рабочая документация в 4 экземплярах на бумажном носителе.</w:t>
            </w:r>
          </w:p>
          <w:p w:rsidR="0001442B" w:rsidRPr="00F642EA" w:rsidRDefault="0001442B" w:rsidP="003D2CB9">
            <w:pPr>
              <w:autoSpaceDE w:val="0"/>
              <w:autoSpaceDN w:val="0"/>
              <w:adjustRightInd w:val="0"/>
              <w:jc w:val="both"/>
              <w:rPr>
                <w:color w:val="000000"/>
                <w:sz w:val="24"/>
                <w:szCs w:val="24"/>
              </w:rPr>
            </w:pPr>
            <w:r w:rsidRPr="00F642EA">
              <w:rPr>
                <w:color w:val="000000"/>
                <w:sz w:val="24"/>
                <w:szCs w:val="24"/>
              </w:rPr>
              <w:t>3. Положительные заключения необходимых экспертиз (подлинные экземпляры):</w:t>
            </w:r>
          </w:p>
          <w:p w:rsidR="0001442B" w:rsidRPr="00F642EA" w:rsidRDefault="0001442B" w:rsidP="003D2CB9">
            <w:pPr>
              <w:widowControl w:val="0"/>
              <w:ind w:firstLine="284"/>
              <w:jc w:val="both"/>
              <w:rPr>
                <w:color w:val="000000"/>
                <w:sz w:val="24"/>
                <w:szCs w:val="24"/>
              </w:rPr>
            </w:pPr>
            <w:r w:rsidRPr="00F642EA">
              <w:rPr>
                <w:color w:val="000000"/>
                <w:sz w:val="24"/>
                <w:szCs w:val="24"/>
              </w:rPr>
              <w:t>- Государственная экспертиза проектной документации и результатов инженерных изысканий совместно с проверкой достоверности определения сметной стоимости в 4 экземплярах на бумажном носителе.</w:t>
            </w:r>
          </w:p>
          <w:p w:rsidR="0001442B" w:rsidRPr="00F642EA" w:rsidRDefault="0001442B" w:rsidP="003D2CB9">
            <w:pPr>
              <w:jc w:val="both"/>
              <w:rPr>
                <w:color w:val="000000"/>
                <w:sz w:val="24"/>
                <w:szCs w:val="24"/>
              </w:rPr>
            </w:pPr>
            <w:r w:rsidRPr="00F642EA">
              <w:rPr>
                <w:color w:val="000000"/>
                <w:sz w:val="24"/>
                <w:szCs w:val="24"/>
              </w:rPr>
              <w:t xml:space="preserve">Проектную и рабочую документацию необходимо предоставить после получения положительных заключений экспертиз, с учетом внесенных изменений по замечаниям экспертиз в основные разделы проектной документации.  Отчетную документацию в полном объеме предоставить на электронном носителе в 1 экземпляре. </w:t>
            </w:r>
          </w:p>
          <w:p w:rsidR="0001442B" w:rsidRPr="00F642EA" w:rsidRDefault="0001442B" w:rsidP="003D2CB9">
            <w:pPr>
              <w:ind w:firstLine="284"/>
              <w:jc w:val="both"/>
              <w:rPr>
                <w:color w:val="000000"/>
                <w:sz w:val="24"/>
                <w:szCs w:val="24"/>
              </w:rPr>
            </w:pPr>
            <w:r w:rsidRPr="00F642EA">
              <w:rPr>
                <w:color w:val="000000"/>
                <w:sz w:val="24"/>
                <w:szCs w:val="24"/>
              </w:rPr>
              <w:t xml:space="preserve">Электронные документы, включая все последующие изменения, должны быть выполнены в форматах: </w:t>
            </w:r>
            <w:proofErr w:type="spellStart"/>
            <w:r w:rsidRPr="00F642EA">
              <w:rPr>
                <w:color w:val="000000"/>
                <w:sz w:val="24"/>
                <w:szCs w:val="24"/>
              </w:rPr>
              <w:t>pdf</w:t>
            </w:r>
            <w:proofErr w:type="spellEnd"/>
            <w:r w:rsidRPr="00F642EA">
              <w:rPr>
                <w:color w:val="000000"/>
                <w:sz w:val="24"/>
                <w:szCs w:val="24"/>
              </w:rPr>
              <w:t xml:space="preserve">, </w:t>
            </w:r>
            <w:proofErr w:type="spellStart"/>
            <w:r w:rsidRPr="00F642EA">
              <w:rPr>
                <w:color w:val="000000"/>
                <w:sz w:val="24"/>
                <w:szCs w:val="24"/>
              </w:rPr>
              <w:t>dwg</w:t>
            </w:r>
            <w:proofErr w:type="spellEnd"/>
            <w:r w:rsidRPr="00F642EA">
              <w:rPr>
                <w:color w:val="000000"/>
                <w:sz w:val="24"/>
                <w:szCs w:val="24"/>
              </w:rPr>
              <w:t xml:space="preserve"> — для документов с текстовым и графическим содержанием; </w:t>
            </w:r>
            <w:proofErr w:type="spellStart"/>
            <w:r w:rsidRPr="00F642EA">
              <w:rPr>
                <w:color w:val="000000"/>
                <w:sz w:val="24"/>
                <w:szCs w:val="24"/>
              </w:rPr>
              <w:t>xml</w:t>
            </w:r>
            <w:proofErr w:type="spellEnd"/>
            <w:r w:rsidRPr="00F642EA">
              <w:rPr>
                <w:color w:val="000000"/>
                <w:sz w:val="24"/>
                <w:szCs w:val="24"/>
              </w:rPr>
              <w:t xml:space="preserve">, </w:t>
            </w:r>
            <w:proofErr w:type="spellStart"/>
            <w:r w:rsidRPr="00F642EA">
              <w:rPr>
                <w:color w:val="000000"/>
                <w:sz w:val="24"/>
                <w:szCs w:val="24"/>
              </w:rPr>
              <w:t>xls</w:t>
            </w:r>
            <w:proofErr w:type="spellEnd"/>
            <w:r w:rsidRPr="00F642EA">
              <w:rPr>
                <w:color w:val="000000"/>
                <w:sz w:val="24"/>
                <w:szCs w:val="24"/>
              </w:rPr>
              <w:t xml:space="preserve">, </w:t>
            </w:r>
            <w:proofErr w:type="spellStart"/>
            <w:r w:rsidRPr="00F642EA">
              <w:rPr>
                <w:color w:val="000000"/>
                <w:sz w:val="24"/>
                <w:szCs w:val="24"/>
              </w:rPr>
              <w:t>xlsx</w:t>
            </w:r>
            <w:proofErr w:type="spellEnd"/>
            <w:r w:rsidRPr="00F642EA">
              <w:rPr>
                <w:color w:val="000000"/>
                <w:sz w:val="24"/>
                <w:szCs w:val="24"/>
              </w:rPr>
              <w:t xml:space="preserve"> — для сводки затрат, сводного сметного расчета стоимости строительства, объектных сметных расчетов (смет), сметных расчетов на отдельные виды затрат.</w:t>
            </w:r>
          </w:p>
          <w:p w:rsidR="0001442B" w:rsidRPr="00F642EA" w:rsidRDefault="0001442B" w:rsidP="003D2CB9">
            <w:pPr>
              <w:jc w:val="both"/>
              <w:rPr>
                <w:color w:val="000000"/>
                <w:sz w:val="24"/>
                <w:szCs w:val="24"/>
              </w:rPr>
            </w:pPr>
            <w:r w:rsidRPr="00F642EA">
              <w:rPr>
                <w:color w:val="000000"/>
                <w:sz w:val="24"/>
                <w:szCs w:val="24"/>
              </w:rPr>
              <w:t xml:space="preserve">Отчетные материалы предоставляются заказчику по адресу:  671110, Республика Бурятия, </w:t>
            </w:r>
            <w:proofErr w:type="spellStart"/>
            <w:r w:rsidRPr="00F642EA">
              <w:rPr>
                <w:color w:val="000000"/>
                <w:sz w:val="24"/>
                <w:szCs w:val="24"/>
              </w:rPr>
              <w:t>Тарбагатайский</w:t>
            </w:r>
            <w:proofErr w:type="spellEnd"/>
            <w:r w:rsidRPr="00F642EA">
              <w:rPr>
                <w:color w:val="000000"/>
                <w:sz w:val="24"/>
                <w:szCs w:val="24"/>
              </w:rPr>
              <w:t xml:space="preserve"> район, с. Тарбагатай, ул. Школьная, 1.</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lastRenderedPageBreak/>
              <w:t>45</w:t>
            </w:r>
          </w:p>
        </w:tc>
        <w:tc>
          <w:tcPr>
            <w:tcW w:w="2544" w:type="dxa"/>
            <w:tcBorders>
              <w:top w:val="single" w:sz="4" w:space="0" w:color="000000"/>
              <w:left w:val="single" w:sz="4" w:space="0" w:color="000000"/>
              <w:bottom w:val="single" w:sz="4" w:space="0" w:color="000000"/>
              <w:right w:val="single" w:sz="4" w:space="0" w:color="000000"/>
            </w:tcBorders>
          </w:tcPr>
          <w:p w:rsidR="0001442B" w:rsidRPr="00F642EA" w:rsidRDefault="0001442B" w:rsidP="003D2CB9">
            <w:pPr>
              <w:ind w:right="284"/>
              <w:rPr>
                <w:sz w:val="24"/>
                <w:szCs w:val="24"/>
              </w:rPr>
            </w:pPr>
            <w:r w:rsidRPr="00F642EA">
              <w:rPr>
                <w:sz w:val="24"/>
                <w:szCs w:val="24"/>
              </w:rPr>
              <w:t>Внесение изменений и дополнений</w:t>
            </w:r>
          </w:p>
        </w:tc>
        <w:tc>
          <w:tcPr>
            <w:tcW w:w="7247" w:type="dxa"/>
            <w:tcBorders>
              <w:top w:val="single" w:sz="4" w:space="0" w:color="000000"/>
              <w:left w:val="single" w:sz="4" w:space="0" w:color="000000"/>
              <w:bottom w:val="single" w:sz="4" w:space="0" w:color="000000"/>
              <w:right w:val="single" w:sz="4" w:space="0" w:color="000000"/>
            </w:tcBorders>
          </w:tcPr>
          <w:p w:rsidR="0001442B" w:rsidRPr="00F642EA" w:rsidRDefault="0001442B" w:rsidP="003D2CB9">
            <w:pPr>
              <w:widowControl w:val="0"/>
              <w:jc w:val="both"/>
              <w:rPr>
                <w:sz w:val="24"/>
                <w:szCs w:val="24"/>
              </w:rPr>
            </w:pPr>
            <w:r w:rsidRPr="00F642EA">
              <w:rPr>
                <w:sz w:val="24"/>
                <w:szCs w:val="24"/>
              </w:rPr>
              <w:t>Настоящее задание на проектирование может уточняться и дополняться по соглашению сторон в соответствии с действующим законодательством Российской Федерации.</w:t>
            </w:r>
          </w:p>
        </w:tc>
      </w:tr>
      <w:tr w:rsidR="0001442B" w:rsidRPr="00F642EA" w:rsidTr="003D2CB9">
        <w:trPr>
          <w:jc w:val="center"/>
        </w:trPr>
        <w:tc>
          <w:tcPr>
            <w:tcW w:w="10392" w:type="dxa"/>
            <w:gridSpan w:val="3"/>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tabs>
                <w:tab w:val="left" w:pos="4200"/>
              </w:tabs>
              <w:ind w:firstLine="284"/>
              <w:jc w:val="both"/>
              <w:rPr>
                <w:color w:val="000000"/>
                <w:sz w:val="24"/>
                <w:szCs w:val="24"/>
              </w:rPr>
            </w:pPr>
            <w:r w:rsidRPr="00F642EA">
              <w:rPr>
                <w:color w:val="000000"/>
                <w:sz w:val="24"/>
                <w:szCs w:val="24"/>
              </w:rPr>
              <w:tab/>
            </w:r>
            <w:r w:rsidRPr="00F642EA">
              <w:rPr>
                <w:b/>
                <w:color w:val="000000"/>
                <w:sz w:val="24"/>
                <w:szCs w:val="24"/>
              </w:rPr>
              <w:t>Требования к участнику закупок</w:t>
            </w:r>
          </w:p>
        </w:tc>
      </w:tr>
      <w:tr w:rsidR="0001442B" w:rsidRPr="00F642EA" w:rsidTr="003D2CB9">
        <w:trP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keepLines/>
              <w:widowControl/>
              <w:spacing w:before="0"/>
              <w:jc w:val="center"/>
              <w:rPr>
                <w:rStyle w:val="4"/>
                <w:color w:val="000000"/>
                <w:szCs w:val="24"/>
              </w:rPr>
            </w:pPr>
            <w:r w:rsidRPr="00F642EA">
              <w:rPr>
                <w:rStyle w:val="4"/>
                <w:color w:val="000000"/>
                <w:szCs w:val="24"/>
              </w:rPr>
              <w:t>46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01442B" w:rsidRPr="00F642EA" w:rsidRDefault="0001442B" w:rsidP="003D2CB9">
            <w:pPr>
              <w:pStyle w:val="7"/>
              <w:widowControl/>
              <w:spacing w:before="0"/>
              <w:jc w:val="left"/>
              <w:rPr>
                <w:rStyle w:val="4"/>
                <w:color w:val="000000"/>
                <w:szCs w:val="24"/>
              </w:rPr>
            </w:pPr>
            <w:r w:rsidRPr="00F642EA">
              <w:rPr>
                <w:rStyle w:val="4"/>
                <w:color w:val="000000"/>
                <w:szCs w:val="24"/>
              </w:rPr>
              <w:t>Документы или 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7247" w:type="dxa"/>
            <w:tcBorders>
              <w:top w:val="single" w:sz="4" w:space="0" w:color="000000"/>
              <w:left w:val="single" w:sz="4" w:space="0" w:color="000000"/>
              <w:bottom w:val="single" w:sz="4" w:space="0" w:color="000000"/>
              <w:right w:val="single" w:sz="4" w:space="0" w:color="000000"/>
            </w:tcBorders>
          </w:tcPr>
          <w:p w:rsidR="0001442B" w:rsidRPr="00F642EA" w:rsidRDefault="0001442B" w:rsidP="003D2CB9">
            <w:pPr>
              <w:jc w:val="both"/>
              <w:rPr>
                <w:color w:val="000000"/>
                <w:sz w:val="24"/>
                <w:szCs w:val="24"/>
              </w:rPr>
            </w:pPr>
            <w:r w:rsidRPr="00F642EA">
              <w:rPr>
                <w:color w:val="000000"/>
                <w:sz w:val="24"/>
                <w:szCs w:val="24"/>
              </w:rPr>
              <w:t>1. копия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16 февраля 2017 г. № 58 «Об утверждении формы выписки из реестра членов саморегулируемой организации» в действующей редакции, подтверждающая право участника осуществлять подготовку проектной документации по договору подряда на подготовку проектной документации, заключаемому с использованием конкурентных способов заключения договоров*.</w:t>
            </w:r>
          </w:p>
          <w:p w:rsidR="0001442B" w:rsidRPr="00F642EA" w:rsidRDefault="0001442B" w:rsidP="003D2CB9">
            <w:pPr>
              <w:jc w:val="both"/>
              <w:rPr>
                <w:color w:val="000000"/>
                <w:sz w:val="24"/>
                <w:szCs w:val="24"/>
              </w:rPr>
            </w:pPr>
            <w:r w:rsidRPr="00F642EA">
              <w:rPr>
                <w:color w:val="000000"/>
                <w:sz w:val="24"/>
                <w:szCs w:val="24"/>
              </w:rPr>
              <w:t>*В соответствии со ст.55.8 Градостроительного кодекса Российской Федерации, к участнику закупки предъявляются следующие требования:</w:t>
            </w:r>
          </w:p>
          <w:p w:rsidR="0001442B" w:rsidRPr="00F642EA" w:rsidRDefault="0001442B" w:rsidP="003D2CB9">
            <w:pPr>
              <w:jc w:val="both"/>
              <w:rPr>
                <w:color w:val="000000"/>
                <w:sz w:val="24"/>
                <w:szCs w:val="24"/>
              </w:rPr>
            </w:pPr>
            <w:r w:rsidRPr="00F642EA">
              <w:rPr>
                <w:color w:val="000000"/>
                <w:sz w:val="24"/>
                <w:szCs w:val="24"/>
              </w:rPr>
              <w:t>- членство в саморегулируемой организации в области архитектурно-строительного проектирования, имеющей компенсационный фонд обеспечения договорных обязательств;</w:t>
            </w:r>
          </w:p>
          <w:p w:rsidR="0001442B" w:rsidRPr="00F642EA" w:rsidRDefault="0001442B" w:rsidP="003D2CB9">
            <w:pPr>
              <w:jc w:val="both"/>
              <w:rPr>
                <w:color w:val="000000"/>
                <w:sz w:val="24"/>
                <w:szCs w:val="24"/>
              </w:rPr>
            </w:pPr>
            <w:r w:rsidRPr="00F642EA">
              <w:rPr>
                <w:color w:val="000000"/>
                <w:sz w:val="24"/>
                <w:szCs w:val="24"/>
              </w:rPr>
              <w:t xml:space="preserve">- совокупный размер обязательств участника закупки по договорам подряда на подготовку проектной документации, которые заключены с использованием конкурентных способов заключения договоров, не превышает предельный размер обязательств, исходя из которого участником закупки был внесен взнос в </w:t>
            </w:r>
            <w:r w:rsidRPr="00F642EA">
              <w:rPr>
                <w:color w:val="000000"/>
                <w:sz w:val="24"/>
                <w:szCs w:val="24"/>
              </w:rPr>
              <w:lastRenderedPageBreak/>
              <w:t>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01442B" w:rsidRPr="00F642EA" w:rsidRDefault="0001442B" w:rsidP="003D2CB9">
            <w:pPr>
              <w:widowControl w:val="0"/>
              <w:jc w:val="both"/>
              <w:rPr>
                <w:color w:val="000000"/>
                <w:sz w:val="24"/>
                <w:szCs w:val="24"/>
              </w:rPr>
            </w:pPr>
            <w:r w:rsidRPr="00F642EA">
              <w:rPr>
                <w:color w:val="000000"/>
                <w:sz w:val="24"/>
                <w:szCs w:val="24"/>
              </w:rPr>
              <w:t>Данные требования не распространяются на участников закупок в случаях, перечисленных в части 4.1 статьи 48 Градостроительного кодекса Российской Федерации.</w:t>
            </w:r>
          </w:p>
        </w:tc>
      </w:tr>
    </w:tbl>
    <w:p w:rsidR="0001442B" w:rsidRPr="00F642EA" w:rsidRDefault="0001442B" w:rsidP="0001442B">
      <w:pPr>
        <w:rPr>
          <w:color w:val="000000"/>
          <w:sz w:val="24"/>
          <w:szCs w:val="24"/>
        </w:rPr>
      </w:pPr>
    </w:p>
    <w:p w:rsidR="0001442B" w:rsidRPr="00F642EA" w:rsidRDefault="0001442B" w:rsidP="0001442B">
      <w:pPr>
        <w:rPr>
          <w:color w:val="000000"/>
          <w:sz w:val="24"/>
          <w:szCs w:val="24"/>
        </w:rPr>
      </w:pPr>
    </w:p>
    <w:p w:rsidR="0001442B" w:rsidRPr="00F642EA" w:rsidRDefault="0001442B" w:rsidP="0001442B">
      <w:pPr>
        <w:rPr>
          <w:color w:val="000000"/>
          <w:sz w:val="24"/>
          <w:szCs w:val="24"/>
        </w:rPr>
      </w:pPr>
    </w:p>
    <w:p w:rsidR="0001442B" w:rsidRPr="00F642EA" w:rsidRDefault="0001442B" w:rsidP="0001442B">
      <w:pPr>
        <w:pStyle w:val="9"/>
        <w:tabs>
          <w:tab w:val="left" w:pos="708"/>
          <w:tab w:val="left" w:pos="1965"/>
          <w:tab w:val="left" w:pos="6615"/>
          <w:tab w:val="left" w:pos="7080"/>
        </w:tabs>
        <w:ind w:right="57"/>
        <w:rPr>
          <w:rStyle w:val="5"/>
          <w:b/>
          <w:szCs w:val="24"/>
        </w:rPr>
      </w:pPr>
      <w:r w:rsidRPr="00F642EA">
        <w:rPr>
          <w:rStyle w:val="5"/>
          <w:b/>
          <w:szCs w:val="24"/>
        </w:rPr>
        <w:t>График выполнения работ</w:t>
      </w:r>
      <w:r w:rsidRPr="00F642EA">
        <w:rPr>
          <w:b/>
          <w:szCs w:val="24"/>
        </w:rPr>
        <w:t xml:space="preserve"> (Разрабатывает подрядчик, согласовывает с заказчиком до заключения контракта). </w:t>
      </w:r>
      <w:r w:rsidRPr="00F642EA">
        <w:rPr>
          <w:rStyle w:val="5"/>
          <w:b/>
          <w:szCs w:val="24"/>
        </w:rPr>
        <w:t xml:space="preserve"> </w:t>
      </w:r>
    </w:p>
    <w:p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rsidR="0001442B" w:rsidRDefault="0001442B" w:rsidP="0001442B">
      <w:pPr>
        <w:pStyle w:val="9"/>
        <w:tabs>
          <w:tab w:val="left" w:pos="708"/>
          <w:tab w:val="left" w:pos="1965"/>
          <w:tab w:val="left" w:pos="6615"/>
          <w:tab w:val="left" w:pos="7080"/>
        </w:tabs>
        <w:ind w:left="57" w:right="57" w:firstLine="369"/>
        <w:rPr>
          <w:rStyle w:val="5"/>
          <w:b/>
          <w:szCs w:val="24"/>
        </w:rPr>
      </w:pPr>
      <w:r>
        <w:rPr>
          <w:rStyle w:val="5"/>
          <w:b/>
          <w:szCs w:val="24"/>
        </w:rPr>
        <w:t>Начальник отдела строительства МКУ</w:t>
      </w:r>
    </w:p>
    <w:p w:rsidR="0001442B" w:rsidRDefault="0001442B" w:rsidP="0001442B">
      <w:pPr>
        <w:pStyle w:val="9"/>
        <w:tabs>
          <w:tab w:val="left" w:pos="708"/>
          <w:tab w:val="left" w:pos="1965"/>
          <w:tab w:val="left" w:pos="6615"/>
          <w:tab w:val="left" w:pos="7080"/>
        </w:tabs>
        <w:ind w:left="57" w:right="57" w:firstLine="369"/>
        <w:rPr>
          <w:rStyle w:val="5"/>
          <w:b/>
          <w:szCs w:val="24"/>
        </w:rPr>
      </w:pPr>
      <w:r>
        <w:rPr>
          <w:rStyle w:val="5"/>
          <w:b/>
          <w:szCs w:val="24"/>
        </w:rPr>
        <w:t>Комитета по развитию инфраструктуры</w:t>
      </w:r>
    </w:p>
    <w:p w:rsidR="0001442B" w:rsidRPr="00E637EE" w:rsidRDefault="0001442B" w:rsidP="0001442B">
      <w:pPr>
        <w:pStyle w:val="9"/>
        <w:tabs>
          <w:tab w:val="left" w:pos="708"/>
          <w:tab w:val="left" w:pos="1965"/>
          <w:tab w:val="left" w:pos="6615"/>
          <w:tab w:val="left" w:pos="7080"/>
        </w:tabs>
        <w:ind w:left="57" w:right="57" w:firstLine="369"/>
        <w:rPr>
          <w:rStyle w:val="5"/>
          <w:b/>
          <w:szCs w:val="24"/>
        </w:rPr>
      </w:pPr>
      <w:r>
        <w:rPr>
          <w:rStyle w:val="5"/>
          <w:b/>
          <w:szCs w:val="24"/>
        </w:rPr>
        <w:t>МО «</w:t>
      </w:r>
      <w:proofErr w:type="spellStart"/>
      <w:r>
        <w:rPr>
          <w:rStyle w:val="5"/>
          <w:b/>
          <w:szCs w:val="24"/>
        </w:rPr>
        <w:t>Тарбагатайский</w:t>
      </w:r>
      <w:proofErr w:type="spellEnd"/>
      <w:r>
        <w:rPr>
          <w:rStyle w:val="5"/>
          <w:b/>
          <w:szCs w:val="24"/>
        </w:rPr>
        <w:t xml:space="preserve"> район»                                                                </w:t>
      </w:r>
      <w:proofErr w:type="spellStart"/>
      <w:r>
        <w:rPr>
          <w:rStyle w:val="5"/>
          <w:b/>
          <w:szCs w:val="24"/>
        </w:rPr>
        <w:t>С.М.Чистяков</w:t>
      </w:r>
      <w:proofErr w:type="spellEnd"/>
    </w:p>
    <w:p w:rsidR="00D22BD4" w:rsidRDefault="00D22BD4"/>
    <w:sectPr w:rsidR="00D22BD4" w:rsidSect="00D22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E0D93"/>
    <w:multiLevelType w:val="hybridMultilevel"/>
    <w:tmpl w:val="B492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B"/>
    <w:rsid w:val="0001442B"/>
    <w:rsid w:val="003D6556"/>
    <w:rsid w:val="00D2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3B82B-F120-4600-8C1B-C9D11776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442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42B"/>
    <w:rPr>
      <w:rFonts w:ascii="Cambria" w:eastAsia="Times New Roman" w:hAnsi="Cambria" w:cs="Times New Roman"/>
      <w:b/>
      <w:bCs/>
      <w:kern w:val="32"/>
      <w:sz w:val="32"/>
      <w:szCs w:val="32"/>
    </w:rPr>
  </w:style>
  <w:style w:type="paragraph" w:styleId="a3">
    <w:name w:val="List Paragraph"/>
    <w:aliases w:val="ТЗ список,Абзац списка литеральный,Булет1,1Булет,it_List1,Bullet List,FooterText,numbered,Цветной список - Акцент 11,Нумерованный список ГОСТ,Нумерованный список ГОСТ1,Bullet List1,FooterText1,numbered1,Нумерованный список ГОСТ2"/>
    <w:basedOn w:val="a"/>
    <w:link w:val="a4"/>
    <w:uiPriority w:val="34"/>
    <w:qFormat/>
    <w:rsid w:val="0001442B"/>
    <w:pPr>
      <w:spacing w:after="200" w:line="276" w:lineRule="auto"/>
      <w:ind w:left="720"/>
      <w:contextualSpacing/>
    </w:pPr>
    <w:rPr>
      <w:rFonts w:ascii="Calibri" w:hAnsi="Calibri"/>
      <w:sz w:val="22"/>
      <w:szCs w:val="22"/>
    </w:rPr>
  </w:style>
  <w:style w:type="character" w:customStyle="1" w:styleId="a4">
    <w:name w:val="Абзац списка Знак"/>
    <w:aliases w:val="ТЗ список Знак,Абзац списка литеральный Знак,Булет1 Знак,1Булет Знак,it_List1 Знак,Bullet List Знак,FooterText Знак,numbered Знак,Цветной список - Акцент 11 Знак,Нумерованный список ГОСТ Знак,Нумерованный список ГОСТ1 Знак"/>
    <w:link w:val="a3"/>
    <w:uiPriority w:val="34"/>
    <w:locked/>
    <w:rsid w:val="0001442B"/>
    <w:rPr>
      <w:rFonts w:ascii="Calibri" w:eastAsia="Times New Roman" w:hAnsi="Calibri" w:cs="Times New Roman"/>
    </w:rPr>
  </w:style>
  <w:style w:type="character" w:customStyle="1" w:styleId="2">
    <w:name w:val="Заголовок №2_"/>
    <w:link w:val="20"/>
    <w:uiPriority w:val="99"/>
    <w:rsid w:val="0001442B"/>
    <w:rPr>
      <w:b/>
      <w:bCs/>
      <w:sz w:val="23"/>
      <w:szCs w:val="23"/>
      <w:shd w:val="clear" w:color="auto" w:fill="FFFFFF"/>
    </w:rPr>
  </w:style>
  <w:style w:type="paragraph" w:customStyle="1" w:styleId="20">
    <w:name w:val="Заголовок №2"/>
    <w:basedOn w:val="a"/>
    <w:link w:val="2"/>
    <w:uiPriority w:val="99"/>
    <w:rsid w:val="0001442B"/>
    <w:pPr>
      <w:shd w:val="clear" w:color="auto" w:fill="FFFFFF"/>
      <w:spacing w:line="274" w:lineRule="exact"/>
      <w:ind w:hanging="420"/>
      <w:jc w:val="both"/>
      <w:outlineLvl w:val="1"/>
    </w:pPr>
    <w:rPr>
      <w:rFonts w:asciiTheme="minorHAnsi" w:eastAsiaTheme="minorHAnsi" w:hAnsiTheme="minorHAnsi" w:cstheme="minorBidi"/>
      <w:b/>
      <w:bCs/>
      <w:sz w:val="23"/>
      <w:szCs w:val="23"/>
      <w:lang w:eastAsia="en-US"/>
    </w:rPr>
  </w:style>
  <w:style w:type="paragraph" w:customStyle="1" w:styleId="9">
    <w:name w:val="Обычный9"/>
    <w:rsid w:val="0001442B"/>
    <w:pPr>
      <w:spacing w:after="0" w:line="240" w:lineRule="auto"/>
    </w:pPr>
    <w:rPr>
      <w:rFonts w:ascii="Times New Roman" w:eastAsia="Times New Roman" w:hAnsi="Times New Roman" w:cs="Times New Roman"/>
      <w:sz w:val="24"/>
      <w:szCs w:val="20"/>
      <w:lang w:eastAsia="ru-RU"/>
    </w:rPr>
  </w:style>
  <w:style w:type="paragraph" w:customStyle="1" w:styleId="7">
    <w:name w:val="Обычный7"/>
    <w:rsid w:val="0001442B"/>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11">
    <w:name w:val="Текст1"/>
    <w:basedOn w:val="a"/>
    <w:rsid w:val="0001442B"/>
    <w:pPr>
      <w:spacing w:line="360" w:lineRule="auto"/>
    </w:pPr>
    <w:rPr>
      <w:rFonts w:ascii="Courier New" w:eastAsia="Courier New" w:hAnsi="Courier New"/>
      <w:sz w:val="24"/>
    </w:rPr>
  </w:style>
  <w:style w:type="paragraph" w:customStyle="1" w:styleId="Style2">
    <w:name w:val="Style2"/>
    <w:basedOn w:val="9"/>
    <w:rsid w:val="0001442B"/>
    <w:pPr>
      <w:widowControl w:val="0"/>
      <w:spacing w:line="288" w:lineRule="exact"/>
      <w:ind w:firstLine="115"/>
    </w:pPr>
    <w:rPr>
      <w:color w:val="000000"/>
    </w:rPr>
  </w:style>
  <w:style w:type="character" w:customStyle="1" w:styleId="5">
    <w:name w:val="Основной шрифт абзаца5"/>
    <w:rsid w:val="0001442B"/>
    <w:rPr>
      <w:sz w:val="24"/>
    </w:rPr>
  </w:style>
  <w:style w:type="character" w:customStyle="1" w:styleId="4">
    <w:name w:val="Основной шрифт абзаца4"/>
    <w:rsid w:val="000144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stroyrf.ru/upload/repeat_projects/607-sportkomleks-kizhinga.rar" TargetMode="External"/><Relationship Id="rId5" Type="http://schemas.openxmlformats.org/officeDocument/2006/relationships/hyperlink" Target="http://www.minstroyrf.ru/upload/repeat_projects/607-sportkomleks-kizhinga.r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4814</Words>
  <Characters>27445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Revit-PC2</cp:lastModifiedBy>
  <cp:revision>2</cp:revision>
  <dcterms:created xsi:type="dcterms:W3CDTF">2022-07-18T07:40:00Z</dcterms:created>
  <dcterms:modified xsi:type="dcterms:W3CDTF">2022-07-18T07:40:00Z</dcterms:modified>
</cp:coreProperties>
</file>