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E9" w:rsidRPr="006509F9" w:rsidRDefault="003414E9">
      <w:pPr>
        <w:suppressAutoHyphens/>
        <w:spacing w:after="0" w:line="240" w:lineRule="auto"/>
        <w:ind w:right="-30" w:firstLine="567"/>
        <w:jc w:val="right"/>
        <w:rPr>
          <w:rFonts w:ascii="Times New Roman" w:eastAsia="Pragmatica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4076"/>
      </w:tblGrid>
      <w:tr w:rsidR="003414E9" w:rsidRPr="006509F9" w:rsidTr="00372E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11" w:type="dxa"/>
            <w:shd w:val="clear" w:color="000000" w:fill="FFFFFF"/>
            <w:tcMar>
              <w:left w:w="108" w:type="dxa"/>
              <w:right w:w="108" w:type="dxa"/>
            </w:tcMar>
          </w:tcPr>
          <w:p w:rsidR="003414E9" w:rsidRPr="006509F9" w:rsidRDefault="00693E0B">
            <w:pPr>
              <w:suppressAutoHyphens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F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 xml:space="preserve">:     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414E9" w:rsidRPr="006509F9" w:rsidRDefault="003414E9">
            <w:pPr>
              <w:suppressAutoHyphens/>
              <w:spacing w:after="0" w:line="240" w:lineRule="auto"/>
              <w:ind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3414E9" w:rsidRPr="006509F9" w:rsidRDefault="00693E0B">
            <w:pPr>
              <w:suppressAutoHyphens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F9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>:</w:t>
            </w:r>
          </w:p>
        </w:tc>
      </w:tr>
      <w:tr w:rsidR="003414E9" w:rsidRPr="006509F9" w:rsidTr="00372E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11" w:type="dxa"/>
            <w:shd w:val="clear" w:color="000000" w:fill="FFFFFF"/>
            <w:tcMar>
              <w:left w:w="108" w:type="dxa"/>
              <w:right w:w="108" w:type="dxa"/>
            </w:tcMar>
          </w:tcPr>
          <w:p w:rsidR="006509F9" w:rsidRDefault="00693E0B">
            <w:pPr>
              <w:suppressAutoHyphens/>
              <w:spacing w:after="0" w:line="240" w:lineRule="auto"/>
              <w:ind w:right="-30"/>
              <w:rPr>
                <w:rFonts w:ascii="Times New Roman" w:eastAsia="Pragmatica" w:hAnsi="Times New Roman" w:cs="Times New Roman"/>
                <w:sz w:val="24"/>
                <w:szCs w:val="24"/>
              </w:rPr>
            </w:pPr>
            <w:r w:rsidRPr="006509F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 xml:space="preserve"> </w:t>
            </w:r>
          </w:p>
          <w:p w:rsidR="003414E9" w:rsidRPr="006509F9" w:rsidRDefault="00693E0B">
            <w:pPr>
              <w:suppressAutoHyphens/>
              <w:spacing w:after="0" w:line="240" w:lineRule="auto"/>
              <w:ind w:right="-30"/>
              <w:rPr>
                <w:rFonts w:ascii="Times New Roman" w:eastAsia="Pragmatica" w:hAnsi="Times New Roman" w:cs="Times New Roman"/>
                <w:sz w:val="24"/>
                <w:szCs w:val="24"/>
              </w:rPr>
            </w:pPr>
            <w:r w:rsidRPr="006509F9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509F9">
              <w:rPr>
                <w:rFonts w:ascii="Times New Roman" w:eastAsia="Calibri" w:hAnsi="Times New Roman" w:cs="Times New Roman"/>
                <w:sz w:val="24"/>
                <w:szCs w:val="24"/>
              </w:rPr>
              <w:t>СиМакс</w:t>
            </w:r>
            <w:proofErr w:type="spellEnd"/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 xml:space="preserve"> </w:t>
            </w:r>
            <w:r w:rsidR="006509F9">
              <w:rPr>
                <w:rFonts w:ascii="Times New Roman" w:eastAsia="Calibri" w:hAnsi="Times New Roman" w:cs="Times New Roman"/>
                <w:sz w:val="24"/>
                <w:szCs w:val="24"/>
              </w:rPr>
              <w:t>инжиниринг</w:t>
            </w:r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>»</w:t>
            </w:r>
          </w:p>
          <w:p w:rsidR="003414E9" w:rsidRPr="006509F9" w:rsidRDefault="003414E9">
            <w:pPr>
              <w:suppressAutoHyphens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414E9" w:rsidRPr="006509F9" w:rsidRDefault="003414E9">
            <w:pPr>
              <w:suppressAutoHyphens/>
              <w:spacing w:after="0" w:line="240" w:lineRule="auto"/>
              <w:ind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6509F9" w:rsidRDefault="00693E0B">
            <w:pPr>
              <w:suppressAutoHyphens/>
              <w:spacing w:after="0" w:line="240" w:lineRule="auto"/>
              <w:ind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9F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3414E9" w:rsidRPr="006509F9" w:rsidRDefault="00693E0B">
            <w:pPr>
              <w:suppressAutoHyphens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F9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509F9">
              <w:rPr>
                <w:rFonts w:ascii="Times New Roman" w:eastAsia="Calibri" w:hAnsi="Times New Roman" w:cs="Times New Roman"/>
                <w:sz w:val="24"/>
                <w:szCs w:val="24"/>
              </w:rPr>
              <w:t>Стройбытсервис</w:t>
            </w:r>
            <w:proofErr w:type="spellEnd"/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>»</w:t>
            </w:r>
          </w:p>
        </w:tc>
      </w:tr>
      <w:tr w:rsidR="003414E9" w:rsidRPr="006509F9" w:rsidTr="00372E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11" w:type="dxa"/>
            <w:shd w:val="clear" w:color="000000" w:fill="FFFFFF"/>
            <w:tcMar>
              <w:left w:w="108" w:type="dxa"/>
              <w:right w:w="108" w:type="dxa"/>
            </w:tcMar>
          </w:tcPr>
          <w:p w:rsidR="006509F9" w:rsidRDefault="006509F9">
            <w:pPr>
              <w:suppressAutoHyphens/>
              <w:spacing w:after="0" w:line="240" w:lineRule="auto"/>
              <w:ind w:right="-30"/>
              <w:rPr>
                <w:rFonts w:ascii="Times New Roman" w:eastAsia="Pragmatica" w:hAnsi="Times New Roman" w:cs="Times New Roman"/>
                <w:sz w:val="24"/>
                <w:szCs w:val="24"/>
              </w:rPr>
            </w:pPr>
          </w:p>
          <w:p w:rsidR="006509F9" w:rsidRDefault="006509F9">
            <w:pPr>
              <w:suppressAutoHyphens/>
              <w:spacing w:after="0" w:line="240" w:lineRule="auto"/>
              <w:ind w:right="-30"/>
              <w:rPr>
                <w:rFonts w:ascii="Times New Roman" w:eastAsia="Pragmatica" w:hAnsi="Times New Roman" w:cs="Times New Roman"/>
                <w:sz w:val="24"/>
                <w:szCs w:val="24"/>
              </w:rPr>
            </w:pPr>
          </w:p>
          <w:p w:rsidR="003414E9" w:rsidRPr="006509F9" w:rsidRDefault="00693E0B">
            <w:pPr>
              <w:suppressAutoHyphens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>_______________ /</w:t>
            </w:r>
            <w:r w:rsidRPr="006509F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 xml:space="preserve">. </w:t>
            </w:r>
            <w:r w:rsidRPr="006509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09F9">
              <w:rPr>
                <w:rFonts w:ascii="Times New Roman" w:eastAsia="Calibri" w:hAnsi="Times New Roman" w:cs="Times New Roman"/>
                <w:sz w:val="24"/>
                <w:szCs w:val="24"/>
              </w:rPr>
              <w:t>Сизов</w:t>
            </w:r>
            <w:proofErr w:type="spellEnd"/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414E9" w:rsidRPr="006509F9" w:rsidRDefault="003414E9">
            <w:pPr>
              <w:suppressAutoHyphens/>
              <w:spacing w:after="0" w:line="240" w:lineRule="auto"/>
              <w:ind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6509F9" w:rsidRDefault="006509F9">
            <w:pPr>
              <w:suppressAutoHyphens/>
              <w:spacing w:after="0" w:line="240" w:lineRule="auto"/>
              <w:ind w:right="-30"/>
              <w:rPr>
                <w:rFonts w:ascii="Times New Roman" w:eastAsia="Pragmatica" w:hAnsi="Times New Roman" w:cs="Times New Roman"/>
                <w:sz w:val="24"/>
                <w:szCs w:val="24"/>
              </w:rPr>
            </w:pPr>
          </w:p>
          <w:p w:rsidR="006509F9" w:rsidRDefault="006509F9">
            <w:pPr>
              <w:suppressAutoHyphens/>
              <w:spacing w:after="0" w:line="240" w:lineRule="auto"/>
              <w:ind w:right="-30"/>
              <w:rPr>
                <w:rFonts w:ascii="Times New Roman" w:eastAsia="Pragmatica" w:hAnsi="Times New Roman" w:cs="Times New Roman"/>
                <w:sz w:val="24"/>
                <w:szCs w:val="24"/>
              </w:rPr>
            </w:pPr>
          </w:p>
          <w:p w:rsidR="003414E9" w:rsidRPr="006509F9" w:rsidRDefault="006509F9">
            <w:pPr>
              <w:suppressAutoHyphens/>
              <w:spacing w:after="0" w:line="240" w:lineRule="auto"/>
              <w:ind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 xml:space="preserve">__________________ / </w:t>
            </w:r>
            <w:r w:rsidRPr="006509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>.</w:t>
            </w:r>
            <w:r w:rsidRPr="006509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09F9">
              <w:rPr>
                <w:rFonts w:ascii="Times New Roman" w:eastAsia="Calibri" w:hAnsi="Times New Roman" w:cs="Times New Roman"/>
                <w:sz w:val="24"/>
                <w:szCs w:val="24"/>
              </w:rPr>
              <w:t>Шмелёв</w:t>
            </w:r>
            <w:proofErr w:type="spellEnd"/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 xml:space="preserve"> /</w:t>
            </w:r>
          </w:p>
        </w:tc>
        <w:bookmarkStart w:id="0" w:name="_GoBack"/>
        <w:bookmarkEnd w:id="0"/>
      </w:tr>
      <w:tr w:rsidR="003414E9" w:rsidRPr="006509F9" w:rsidTr="00372E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11" w:type="dxa"/>
            <w:shd w:val="clear" w:color="000000" w:fill="FFFFFF"/>
            <w:tcMar>
              <w:left w:w="108" w:type="dxa"/>
              <w:right w:w="108" w:type="dxa"/>
            </w:tcMar>
          </w:tcPr>
          <w:p w:rsidR="003414E9" w:rsidRPr="006509F9" w:rsidRDefault="003414E9">
            <w:pPr>
              <w:suppressAutoHyphens/>
              <w:spacing w:after="0" w:line="240" w:lineRule="auto"/>
              <w:ind w:right="-30"/>
              <w:rPr>
                <w:rFonts w:ascii="Times New Roman" w:eastAsia="Pragmatica" w:hAnsi="Times New Roman" w:cs="Times New Roman"/>
                <w:sz w:val="24"/>
                <w:szCs w:val="24"/>
              </w:rPr>
            </w:pPr>
          </w:p>
          <w:p w:rsidR="003414E9" w:rsidRPr="006509F9" w:rsidRDefault="00693E0B" w:rsidP="006509F9">
            <w:pPr>
              <w:suppressAutoHyphens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>«_</w:t>
            </w:r>
            <w:r w:rsidR="006509F9">
              <w:rPr>
                <w:rFonts w:ascii="Times New Roman" w:eastAsia="Pragmatica" w:hAnsi="Times New Roman" w:cs="Times New Roman"/>
                <w:sz w:val="24"/>
                <w:szCs w:val="24"/>
              </w:rPr>
              <w:t>15</w:t>
            </w:r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>_» _</w:t>
            </w:r>
            <w:r w:rsidR="006509F9">
              <w:rPr>
                <w:rFonts w:ascii="Times New Roman" w:eastAsia="Pragmatica" w:hAnsi="Times New Roman" w:cs="Times New Roman"/>
                <w:sz w:val="24"/>
                <w:szCs w:val="24"/>
              </w:rPr>
              <w:t>апреля</w:t>
            </w:r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>_ 202</w:t>
            </w:r>
            <w:r w:rsidR="006509F9">
              <w:rPr>
                <w:rFonts w:ascii="Times New Roman" w:eastAsia="Pragmatica" w:hAnsi="Times New Roman" w:cs="Times New Roman"/>
                <w:sz w:val="24"/>
                <w:szCs w:val="24"/>
              </w:rPr>
              <w:t>2</w:t>
            </w:r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 xml:space="preserve"> </w:t>
            </w:r>
            <w:r w:rsidRPr="006509F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509F9">
              <w:rPr>
                <w:rFonts w:ascii="Times New Roman" w:eastAsia="Pragmatic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414E9" w:rsidRPr="006509F9" w:rsidRDefault="003414E9">
            <w:pPr>
              <w:suppressAutoHyphens/>
              <w:spacing w:after="0" w:line="240" w:lineRule="auto"/>
              <w:ind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3414E9" w:rsidRDefault="003414E9">
            <w:pPr>
              <w:suppressAutoHyphens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F9" w:rsidRPr="006509F9" w:rsidRDefault="006509F9">
            <w:pPr>
              <w:suppressAutoHyphens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F9">
              <w:rPr>
                <w:rFonts w:ascii="Times New Roman" w:hAnsi="Times New Roman" w:cs="Times New Roman"/>
                <w:sz w:val="24"/>
                <w:szCs w:val="24"/>
              </w:rPr>
              <w:t>«___»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509F9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</w:tbl>
    <w:p w:rsidR="003414E9" w:rsidRPr="006509F9" w:rsidRDefault="003414E9">
      <w:pPr>
        <w:suppressAutoHyphens/>
        <w:spacing w:after="0" w:line="240" w:lineRule="auto"/>
        <w:ind w:right="-30" w:firstLine="567"/>
        <w:jc w:val="right"/>
        <w:rPr>
          <w:rFonts w:ascii="Times New Roman" w:eastAsia="Pragmatica" w:hAnsi="Times New Roman" w:cs="Times New Roman"/>
          <w:sz w:val="24"/>
          <w:szCs w:val="24"/>
        </w:rPr>
      </w:pPr>
    </w:p>
    <w:p w:rsidR="003414E9" w:rsidRPr="006509F9" w:rsidRDefault="00693E0B">
      <w:pPr>
        <w:suppressAutoHyphens/>
        <w:spacing w:after="0" w:line="240" w:lineRule="auto"/>
        <w:ind w:right="-30" w:firstLine="567"/>
        <w:jc w:val="center"/>
        <w:rPr>
          <w:rFonts w:ascii="Times New Roman" w:eastAsia="Pragmatica" w:hAnsi="Times New Roman" w:cs="Times New Roman"/>
          <w:b/>
          <w:sz w:val="24"/>
          <w:szCs w:val="24"/>
        </w:rPr>
      </w:pPr>
      <w:r w:rsidRPr="006509F9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Pr="006509F9">
        <w:rPr>
          <w:rFonts w:ascii="Times New Roman" w:eastAsia="Pragmatica" w:hAnsi="Times New Roman" w:cs="Times New Roman"/>
          <w:b/>
          <w:sz w:val="24"/>
          <w:szCs w:val="24"/>
        </w:rPr>
        <w:t xml:space="preserve"> </w:t>
      </w:r>
      <w:r w:rsidRPr="006509F9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6509F9">
        <w:rPr>
          <w:rFonts w:ascii="Times New Roman" w:eastAsia="Pragmatica" w:hAnsi="Times New Roman" w:cs="Times New Roman"/>
          <w:b/>
          <w:sz w:val="24"/>
          <w:szCs w:val="24"/>
        </w:rPr>
        <w:t xml:space="preserve"> </w:t>
      </w:r>
      <w:r w:rsidRPr="006509F9">
        <w:rPr>
          <w:rFonts w:ascii="Times New Roman" w:eastAsia="Calibri" w:hAnsi="Times New Roman" w:cs="Times New Roman"/>
          <w:b/>
          <w:sz w:val="24"/>
          <w:szCs w:val="24"/>
        </w:rPr>
        <w:t>разработку</w:t>
      </w:r>
      <w:r w:rsidRPr="006509F9">
        <w:rPr>
          <w:rFonts w:ascii="Times New Roman" w:eastAsia="Pragmatica" w:hAnsi="Times New Roman" w:cs="Times New Roman"/>
          <w:b/>
          <w:sz w:val="24"/>
          <w:szCs w:val="24"/>
        </w:rPr>
        <w:t xml:space="preserve"> </w:t>
      </w:r>
      <w:proofErr w:type="spellStart"/>
      <w:r w:rsidRPr="006509F9">
        <w:rPr>
          <w:rFonts w:ascii="Times New Roman" w:eastAsia="Calibri" w:hAnsi="Times New Roman" w:cs="Times New Roman"/>
          <w:b/>
          <w:sz w:val="24"/>
          <w:szCs w:val="24"/>
        </w:rPr>
        <w:t>предпроектной</w:t>
      </w:r>
      <w:proofErr w:type="spellEnd"/>
      <w:r w:rsidRPr="006509F9">
        <w:rPr>
          <w:rFonts w:ascii="Times New Roman" w:eastAsia="Pragmatica" w:hAnsi="Times New Roman" w:cs="Times New Roman"/>
          <w:b/>
          <w:sz w:val="24"/>
          <w:szCs w:val="24"/>
        </w:rPr>
        <w:t xml:space="preserve"> </w:t>
      </w:r>
      <w:r w:rsidRPr="006509F9">
        <w:rPr>
          <w:rFonts w:ascii="Times New Roman" w:eastAsia="Calibri" w:hAnsi="Times New Roman" w:cs="Times New Roman"/>
          <w:b/>
          <w:sz w:val="24"/>
          <w:szCs w:val="24"/>
        </w:rPr>
        <w:t>документации</w:t>
      </w:r>
      <w:r w:rsidRPr="006509F9">
        <w:rPr>
          <w:rFonts w:ascii="Times New Roman" w:eastAsia="Pragmatica" w:hAnsi="Times New Roman" w:cs="Times New Roman"/>
          <w:b/>
          <w:sz w:val="24"/>
          <w:szCs w:val="24"/>
        </w:rPr>
        <w:t>.</w:t>
      </w:r>
    </w:p>
    <w:p w:rsidR="003414E9" w:rsidRPr="006509F9" w:rsidRDefault="00693E0B">
      <w:pPr>
        <w:suppressAutoHyphens/>
        <w:spacing w:after="0" w:line="240" w:lineRule="auto"/>
        <w:ind w:right="-30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09F9">
        <w:rPr>
          <w:rFonts w:ascii="Times New Roman" w:eastAsia="Calibri" w:hAnsi="Times New Roman" w:cs="Times New Roman"/>
          <w:sz w:val="24"/>
          <w:szCs w:val="24"/>
        </w:rPr>
        <w:t>Технико-экономическое обоснование реконструкции полигона твердых бытовых отходов в г. Норильск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2934"/>
        <w:gridCol w:w="5777"/>
      </w:tblGrid>
      <w:tr w:rsidR="003414E9" w:rsidRPr="00372E2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284" w:right="-30" w:firstLine="567"/>
              <w:rPr>
                <w:rFonts w:ascii="Times New Roman" w:eastAsia="Pragmatica" w:hAnsi="Times New Roman" w:cs="Times New Roman"/>
              </w:rPr>
            </w:pPr>
            <w:r w:rsidRPr="00372E23">
              <w:rPr>
                <w:rFonts w:ascii="Times New Roman" w:eastAsia="Segoe UI Symbol" w:hAnsi="Times New Roman" w:cs="Times New Roman"/>
              </w:rPr>
              <w:t>№</w:t>
            </w:r>
          </w:p>
          <w:p w:rsidR="003414E9" w:rsidRPr="00372E23" w:rsidRDefault="00693E0B">
            <w:pPr>
              <w:suppressAutoHyphens/>
              <w:spacing w:after="0" w:line="240" w:lineRule="auto"/>
              <w:ind w:left="-426" w:right="-30" w:firstLine="567"/>
              <w:rPr>
                <w:rFonts w:ascii="Times New Roman" w:hAnsi="Times New Roman" w:cs="Times New Roman"/>
              </w:rPr>
            </w:pPr>
            <w:proofErr w:type="spellStart"/>
            <w:r w:rsidRPr="00372E23">
              <w:rPr>
                <w:rFonts w:ascii="Times New Roman" w:eastAsia="Calibri" w:hAnsi="Times New Roman" w:cs="Times New Roman"/>
              </w:rPr>
              <w:t>п</w:t>
            </w:r>
            <w:r w:rsidRPr="00372E23">
              <w:rPr>
                <w:rFonts w:ascii="Times New Roman" w:eastAsia="Pragmatica" w:hAnsi="Times New Roman" w:cs="Times New Roman"/>
              </w:rPr>
              <w:t>.</w:t>
            </w:r>
            <w:r w:rsidRPr="00372E23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372E23">
              <w:rPr>
                <w:rFonts w:ascii="Times New Roman" w:eastAsia="Pragmatica" w:hAnsi="Times New Roman" w:cs="Times New Roman"/>
              </w:rPr>
              <w:t>.</w:t>
            </w: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131" w:right="-30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Перечень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основных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данных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и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требований</w:t>
            </w:r>
          </w:p>
        </w:tc>
        <w:tc>
          <w:tcPr>
            <w:tcW w:w="6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141" w:right="240" w:firstLine="567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Основные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характеристики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и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показатели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требований</w:t>
            </w:r>
          </w:p>
        </w:tc>
      </w:tr>
      <w:tr w:rsidR="003414E9" w:rsidRPr="00372E2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>
            <w:pPr>
              <w:suppressAutoHyphens/>
              <w:spacing w:after="0" w:line="240" w:lineRule="auto"/>
              <w:ind w:left="284" w:right="-30"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 w:rsidP="006509F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right="-3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 w:rsidP="006509F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right="24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4E9" w:rsidRPr="00372E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 w:rsidP="006509F9">
            <w:pPr>
              <w:numPr>
                <w:ilvl w:val="0"/>
                <w:numId w:val="19"/>
              </w:numPr>
              <w:tabs>
                <w:tab w:val="left" w:pos="0"/>
                <w:tab w:val="left" w:pos="851"/>
              </w:tabs>
              <w:suppressAutoHyphens/>
              <w:spacing w:after="0" w:line="240" w:lineRule="auto"/>
              <w:ind w:left="284" w:right="1435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131" w:right="-30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Наименование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объекта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строительства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</w:p>
        </w:tc>
        <w:tc>
          <w:tcPr>
            <w:tcW w:w="6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«</w:t>
            </w:r>
            <w:r w:rsidR="00372E23">
              <w:rPr>
                <w:rFonts w:ascii="Times New Roman" w:hAnsi="Times New Roman" w:cs="Times New Roman"/>
              </w:rPr>
              <w:t>П</w:t>
            </w:r>
            <w:r w:rsidRPr="00372E23">
              <w:rPr>
                <w:rFonts w:ascii="Times New Roman" w:hAnsi="Times New Roman" w:cs="Times New Roman"/>
              </w:rPr>
              <w:t>олигон</w:t>
            </w:r>
            <w:r w:rsidRPr="00372E23">
              <w:rPr>
                <w:rFonts w:ascii="Times New Roman" w:hAnsi="Times New Roman" w:cs="Times New Roman"/>
              </w:rPr>
              <w:t xml:space="preserve"> твердых бытовых отходов в г. Норильск</w:t>
            </w:r>
            <w:r w:rsidRPr="00372E23">
              <w:rPr>
                <w:rFonts w:ascii="Times New Roman" w:hAnsi="Times New Roman" w:cs="Times New Roman"/>
              </w:rPr>
              <w:t>»</w:t>
            </w:r>
          </w:p>
        </w:tc>
      </w:tr>
      <w:tr w:rsidR="003414E9" w:rsidRPr="00372E2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 w:rsidP="006509F9">
            <w:pPr>
              <w:numPr>
                <w:ilvl w:val="0"/>
                <w:numId w:val="19"/>
              </w:numPr>
              <w:tabs>
                <w:tab w:val="left" w:pos="0"/>
                <w:tab w:val="left" w:pos="851"/>
              </w:tabs>
              <w:suppressAutoHyphens/>
              <w:spacing w:after="0" w:line="240" w:lineRule="auto"/>
              <w:ind w:left="284" w:right="1435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131" w:right="-30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Основание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для</w:t>
            </w:r>
            <w:r w:rsidRPr="00372E23">
              <w:rPr>
                <w:rFonts w:ascii="Times New Roman" w:eastAsia="Pragmatica" w:hAnsi="Times New Roman" w:cs="Times New Roman"/>
              </w:rPr>
              <w:t xml:space="preserve">  </w:t>
            </w:r>
            <w:r w:rsidRPr="00372E23">
              <w:rPr>
                <w:rFonts w:ascii="Times New Roman" w:eastAsia="Calibri" w:hAnsi="Times New Roman" w:cs="Times New Roman"/>
              </w:rPr>
              <w:t>проектирования</w:t>
            </w:r>
          </w:p>
        </w:tc>
        <w:tc>
          <w:tcPr>
            <w:tcW w:w="6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Договор</w:t>
            </w:r>
          </w:p>
        </w:tc>
      </w:tr>
      <w:tr w:rsidR="003414E9" w:rsidRPr="00372E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 w:rsidP="006509F9">
            <w:pPr>
              <w:numPr>
                <w:ilvl w:val="0"/>
                <w:numId w:val="19"/>
              </w:numPr>
              <w:tabs>
                <w:tab w:val="left" w:pos="0"/>
                <w:tab w:val="left" w:pos="851"/>
              </w:tabs>
              <w:suppressAutoHyphens/>
              <w:spacing w:after="0" w:line="240" w:lineRule="auto"/>
              <w:ind w:left="284" w:right="1435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131" w:right="-30"/>
              <w:rPr>
                <w:rFonts w:ascii="Times New Roman" w:eastAsia="Calibri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Заказчик</w:t>
            </w:r>
          </w:p>
        </w:tc>
        <w:tc>
          <w:tcPr>
            <w:tcW w:w="6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72E23">
              <w:rPr>
                <w:rFonts w:ascii="Times New Roman" w:hAnsi="Times New Roman" w:cs="Times New Roman"/>
              </w:rPr>
              <w:t>Стройбытсервис</w:t>
            </w:r>
            <w:proofErr w:type="spellEnd"/>
            <w:r w:rsidRPr="00372E23">
              <w:rPr>
                <w:rFonts w:ascii="Times New Roman" w:hAnsi="Times New Roman" w:cs="Times New Roman"/>
              </w:rPr>
              <w:t>»</w:t>
            </w:r>
          </w:p>
        </w:tc>
      </w:tr>
      <w:tr w:rsidR="003414E9" w:rsidRPr="00372E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 w:rsidP="006509F9">
            <w:pPr>
              <w:numPr>
                <w:ilvl w:val="0"/>
                <w:numId w:val="19"/>
              </w:numPr>
              <w:tabs>
                <w:tab w:val="left" w:pos="0"/>
                <w:tab w:val="left" w:pos="851"/>
              </w:tabs>
              <w:suppressAutoHyphens/>
              <w:spacing w:after="0" w:line="240" w:lineRule="auto"/>
              <w:ind w:left="284" w:right="1435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131" w:right="-30"/>
              <w:rPr>
                <w:rFonts w:ascii="Times New Roman" w:eastAsia="Calibri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6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ООО</w:t>
            </w:r>
            <w:r w:rsidRPr="00372E2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72E23">
              <w:rPr>
                <w:rFonts w:ascii="Times New Roman" w:hAnsi="Times New Roman" w:cs="Times New Roman"/>
              </w:rPr>
              <w:t>СиМакс</w:t>
            </w:r>
            <w:proofErr w:type="spellEnd"/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инжиниринг</w:t>
            </w:r>
            <w:r w:rsidRPr="00372E23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3414E9" w:rsidRPr="00372E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 w:rsidP="006509F9">
            <w:pPr>
              <w:numPr>
                <w:ilvl w:val="0"/>
                <w:numId w:val="19"/>
              </w:numPr>
              <w:tabs>
                <w:tab w:val="left" w:pos="0"/>
                <w:tab w:val="left" w:pos="851"/>
              </w:tabs>
              <w:suppressAutoHyphens/>
              <w:spacing w:after="0" w:line="240" w:lineRule="auto"/>
              <w:ind w:left="284" w:right="1435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131" w:right="-30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Местонахождение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объекта</w:t>
            </w:r>
          </w:p>
        </w:tc>
        <w:tc>
          <w:tcPr>
            <w:tcW w:w="6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509F9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г. Норильск центральный район, территория границами земельного участка 24:55:0404003:300, 24:55:0404003:301</w:t>
            </w:r>
          </w:p>
        </w:tc>
      </w:tr>
      <w:tr w:rsidR="003414E9" w:rsidRPr="00372E2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 w:rsidP="006509F9">
            <w:pPr>
              <w:numPr>
                <w:ilvl w:val="0"/>
                <w:numId w:val="19"/>
              </w:numPr>
              <w:tabs>
                <w:tab w:val="left" w:pos="0"/>
                <w:tab w:val="left" w:pos="851"/>
              </w:tabs>
              <w:suppressAutoHyphens/>
              <w:spacing w:after="0" w:line="240" w:lineRule="auto"/>
              <w:ind w:left="284" w:right="1435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131" w:right="-30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Вид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строительства</w:t>
            </w:r>
          </w:p>
        </w:tc>
        <w:tc>
          <w:tcPr>
            <w:tcW w:w="6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Реконструкция</w:t>
            </w:r>
          </w:p>
        </w:tc>
      </w:tr>
      <w:tr w:rsidR="003414E9" w:rsidRPr="00372E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 w:rsidP="006509F9">
            <w:pPr>
              <w:numPr>
                <w:ilvl w:val="0"/>
                <w:numId w:val="19"/>
              </w:numPr>
              <w:tabs>
                <w:tab w:val="left" w:pos="0"/>
                <w:tab w:val="left" w:pos="851"/>
              </w:tabs>
              <w:suppressAutoHyphens/>
              <w:spacing w:after="0" w:line="240" w:lineRule="auto"/>
              <w:ind w:left="284" w:right="1435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131" w:right="-30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Стадийность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проектирования</w:t>
            </w:r>
          </w:p>
        </w:tc>
        <w:tc>
          <w:tcPr>
            <w:tcW w:w="6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Т</w:t>
            </w:r>
            <w:r w:rsidR="006509F9" w:rsidRPr="00372E23">
              <w:rPr>
                <w:rFonts w:ascii="Times New Roman" w:hAnsi="Times New Roman" w:cs="Times New Roman"/>
              </w:rPr>
              <w:t>ехнико-экономическое обоснование (Т</w:t>
            </w:r>
            <w:r w:rsidRPr="00372E23">
              <w:rPr>
                <w:rFonts w:ascii="Times New Roman" w:hAnsi="Times New Roman" w:cs="Times New Roman"/>
              </w:rPr>
              <w:t>ЭО</w:t>
            </w:r>
            <w:r w:rsidR="00372E23" w:rsidRPr="00372E23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="00372E23" w:rsidRPr="00372E23">
              <w:rPr>
                <w:rFonts w:ascii="Times New Roman" w:hAnsi="Times New Roman" w:cs="Times New Roman"/>
              </w:rPr>
              <w:t>П</w:t>
            </w:r>
            <w:r w:rsidRPr="00372E23">
              <w:rPr>
                <w:rFonts w:ascii="Times New Roman" w:hAnsi="Times New Roman" w:cs="Times New Roman"/>
              </w:rPr>
              <w:t>редпроектные</w:t>
            </w:r>
            <w:proofErr w:type="spellEnd"/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работы</w:t>
            </w:r>
          </w:p>
        </w:tc>
      </w:tr>
      <w:tr w:rsidR="003414E9" w:rsidRPr="00372E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 w:rsidP="006509F9">
            <w:pPr>
              <w:numPr>
                <w:ilvl w:val="0"/>
                <w:numId w:val="19"/>
              </w:numPr>
              <w:tabs>
                <w:tab w:val="left" w:pos="0"/>
                <w:tab w:val="left" w:pos="851"/>
              </w:tabs>
              <w:suppressAutoHyphens/>
              <w:spacing w:after="0" w:line="240" w:lineRule="auto"/>
              <w:ind w:left="284" w:right="1435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131" w:right="-30"/>
              <w:rPr>
                <w:rFonts w:ascii="Times New Roman" w:eastAsia="Calibri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Цель</w:t>
            </w:r>
          </w:p>
        </w:tc>
        <w:tc>
          <w:tcPr>
            <w:tcW w:w="6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 w:rsidP="006509F9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Выполнение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proofErr w:type="spellStart"/>
            <w:r w:rsidRPr="00372E23">
              <w:rPr>
                <w:rFonts w:ascii="Times New Roman" w:eastAsia="Calibri" w:hAnsi="Times New Roman" w:cs="Times New Roman"/>
              </w:rPr>
              <w:t>предпроектных</w:t>
            </w:r>
            <w:proofErr w:type="spellEnd"/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работ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для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определения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концепции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реконструкции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объекта</w:t>
            </w:r>
            <w:r w:rsidRPr="00372E23">
              <w:rPr>
                <w:rFonts w:ascii="Times New Roman" w:eastAsia="Pragmatica" w:hAnsi="Times New Roman" w:cs="Times New Roman"/>
              </w:rPr>
              <w:t xml:space="preserve">, </w:t>
            </w:r>
            <w:r w:rsidRPr="00372E23">
              <w:rPr>
                <w:rFonts w:ascii="Times New Roman" w:eastAsia="Calibri" w:hAnsi="Times New Roman" w:cs="Times New Roman"/>
              </w:rPr>
              <w:t>составления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и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согласования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технического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задания</w:t>
            </w:r>
            <w:r w:rsidRPr="00372E23">
              <w:rPr>
                <w:rFonts w:ascii="Times New Roman" w:eastAsia="Pragmatica" w:hAnsi="Times New Roman" w:cs="Times New Roman"/>
              </w:rPr>
              <w:t xml:space="preserve">  </w:t>
            </w:r>
            <w:r w:rsidRPr="00372E23">
              <w:rPr>
                <w:rFonts w:ascii="Times New Roman" w:eastAsia="Calibri" w:hAnsi="Times New Roman" w:cs="Times New Roman"/>
              </w:rPr>
              <w:t>на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проектные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работы</w:t>
            </w:r>
            <w:r w:rsidRPr="00372E23">
              <w:rPr>
                <w:rFonts w:ascii="Times New Roman" w:eastAsia="Pragmatica" w:hAnsi="Times New Roman" w:cs="Times New Roman"/>
              </w:rPr>
              <w:t>.</w:t>
            </w:r>
            <w:r w:rsidR="006509F9" w:rsidRPr="00372E23">
              <w:rPr>
                <w:rFonts w:ascii="Times New Roman" w:eastAsia="Pragmatica" w:hAnsi="Times New Roman" w:cs="Times New Roman"/>
              </w:rPr>
              <w:t xml:space="preserve"> </w:t>
            </w:r>
          </w:p>
        </w:tc>
      </w:tr>
      <w:tr w:rsidR="003414E9" w:rsidRPr="00372E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 w:rsidP="006509F9">
            <w:pPr>
              <w:numPr>
                <w:ilvl w:val="0"/>
                <w:numId w:val="19"/>
              </w:numPr>
              <w:tabs>
                <w:tab w:val="left" w:pos="0"/>
                <w:tab w:val="left" w:pos="851"/>
              </w:tabs>
              <w:suppressAutoHyphens/>
              <w:spacing w:after="0" w:line="240" w:lineRule="auto"/>
              <w:ind w:left="284" w:right="1435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131" w:right="-30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Основные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технико</w:t>
            </w:r>
            <w:r w:rsidRPr="00372E23">
              <w:rPr>
                <w:rFonts w:ascii="Times New Roman" w:eastAsia="Pragmatica" w:hAnsi="Times New Roman" w:cs="Times New Roman"/>
              </w:rPr>
              <w:t>-</w:t>
            </w:r>
            <w:r w:rsidRPr="00372E23">
              <w:rPr>
                <w:rFonts w:ascii="Times New Roman" w:eastAsia="Calibri" w:hAnsi="Times New Roman" w:cs="Times New Roman"/>
              </w:rPr>
              <w:t>экономические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показатели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и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состав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объектов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и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сооружений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комплекса</w:t>
            </w:r>
          </w:p>
        </w:tc>
        <w:tc>
          <w:tcPr>
            <w:tcW w:w="63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09F9" w:rsidRPr="00372E23" w:rsidRDefault="006509F9" w:rsidP="006509F9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Площадь, отведенная под расширение зоны складирования ТКО на участке полигона предварительно 330 000 м</w:t>
            </w:r>
            <w:proofErr w:type="gramStart"/>
            <w:r w:rsidRPr="00372E23">
              <w:rPr>
                <w:rFonts w:ascii="Times New Roman" w:hAnsi="Times New Roman" w:cs="Times New Roman"/>
              </w:rPr>
              <w:t>2</w:t>
            </w:r>
            <w:proofErr w:type="gramEnd"/>
            <w:r w:rsidRPr="00372E23">
              <w:rPr>
                <w:rFonts w:ascii="Times New Roman" w:hAnsi="Times New Roman" w:cs="Times New Roman"/>
              </w:rPr>
              <w:t xml:space="preserve">. </w:t>
            </w:r>
          </w:p>
          <w:p w:rsidR="006509F9" w:rsidRPr="00372E23" w:rsidRDefault="006509F9" w:rsidP="006509F9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 xml:space="preserve">Вместимость -  1707200 тонн. </w:t>
            </w:r>
          </w:p>
          <w:p w:rsidR="003414E9" w:rsidRPr="00372E23" w:rsidRDefault="006509F9" w:rsidP="006509F9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Класс опасности ТКО-4-5, ТПО 4,5 класса (в ограниченном количестве).</w:t>
            </w:r>
          </w:p>
          <w:p w:rsidR="006509F9" w:rsidRPr="00372E23" w:rsidRDefault="006509F9" w:rsidP="006509F9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Состав зданий и сооружений определить исходя из существующей ситуации и нормативных требований по состоянию на дату подписания настоящего задания.</w:t>
            </w:r>
          </w:p>
        </w:tc>
      </w:tr>
      <w:tr w:rsidR="003414E9" w:rsidRPr="00372E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 w:rsidP="006509F9">
            <w:pPr>
              <w:numPr>
                <w:ilvl w:val="0"/>
                <w:numId w:val="19"/>
              </w:numPr>
              <w:tabs>
                <w:tab w:val="left" w:pos="0"/>
                <w:tab w:val="left" w:pos="851"/>
              </w:tabs>
              <w:suppressAutoHyphens/>
              <w:spacing w:after="0" w:line="240" w:lineRule="auto"/>
              <w:ind w:left="284" w:right="1435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131" w:right="-30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Состав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и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перечень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proofErr w:type="spellStart"/>
            <w:r w:rsidRPr="00372E23">
              <w:rPr>
                <w:rFonts w:ascii="Times New Roman" w:eastAsia="Calibri" w:hAnsi="Times New Roman" w:cs="Times New Roman"/>
              </w:rPr>
              <w:t>предпроектных</w:t>
            </w:r>
            <w:proofErr w:type="spellEnd"/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работ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 xml:space="preserve">1. </w:t>
            </w:r>
            <w:r w:rsidRPr="00372E23">
              <w:rPr>
                <w:rFonts w:ascii="Times New Roman" w:hAnsi="Times New Roman" w:cs="Times New Roman"/>
              </w:rPr>
              <w:t>Анализ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исходно</w:t>
            </w:r>
            <w:r w:rsidRPr="00372E23">
              <w:rPr>
                <w:rFonts w:ascii="Times New Roman" w:hAnsi="Times New Roman" w:cs="Times New Roman"/>
              </w:rPr>
              <w:t>-</w:t>
            </w:r>
            <w:r w:rsidRPr="00372E23">
              <w:rPr>
                <w:rFonts w:ascii="Times New Roman" w:hAnsi="Times New Roman" w:cs="Times New Roman"/>
              </w:rPr>
              <w:t>разрешительной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документации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материалов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="006509F9" w:rsidRPr="00372E23">
              <w:rPr>
                <w:rFonts w:ascii="Times New Roman" w:hAnsi="Times New Roman" w:cs="Times New Roman"/>
              </w:rPr>
              <w:t xml:space="preserve">представленных </w:t>
            </w:r>
            <w:r w:rsidRPr="00372E23">
              <w:rPr>
                <w:rFonts w:ascii="Times New Roman" w:hAnsi="Times New Roman" w:cs="Times New Roman"/>
              </w:rPr>
              <w:t>инженерных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изысканий</w:t>
            </w:r>
            <w:r w:rsidRPr="00372E23">
              <w:rPr>
                <w:rFonts w:ascii="Times New Roman" w:hAnsi="Times New Roman" w:cs="Times New Roman"/>
              </w:rPr>
              <w:t>.</w:t>
            </w:r>
          </w:p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 xml:space="preserve">2. </w:t>
            </w:r>
            <w:r w:rsidRPr="00372E23">
              <w:rPr>
                <w:rFonts w:ascii="Times New Roman" w:hAnsi="Times New Roman" w:cs="Times New Roman"/>
              </w:rPr>
              <w:t>Анализ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существующей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территориальной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схемы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обращению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с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отходами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производства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потребления</w:t>
            </w:r>
            <w:r w:rsidRPr="00372E23">
              <w:rPr>
                <w:rFonts w:ascii="Times New Roman" w:hAnsi="Times New Roman" w:cs="Times New Roman"/>
              </w:rPr>
              <w:t xml:space="preserve">. </w:t>
            </w:r>
            <w:r w:rsidRPr="00372E23">
              <w:rPr>
                <w:rFonts w:ascii="Times New Roman" w:hAnsi="Times New Roman" w:cs="Times New Roman"/>
              </w:rPr>
              <w:t>Оценка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зоны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обслуживания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предприятия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потенциальных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потоков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ТКО</w:t>
            </w:r>
            <w:r w:rsidRPr="00372E23">
              <w:rPr>
                <w:rFonts w:ascii="Times New Roman" w:hAnsi="Times New Roman" w:cs="Times New Roman"/>
              </w:rPr>
              <w:t>.</w:t>
            </w:r>
          </w:p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 xml:space="preserve">3. </w:t>
            </w:r>
            <w:r w:rsidRPr="00372E23">
              <w:rPr>
                <w:rFonts w:ascii="Times New Roman" w:hAnsi="Times New Roman" w:cs="Times New Roman"/>
              </w:rPr>
              <w:t>Анализ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Генерального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плана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Правил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землепользования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застройки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2E23">
              <w:rPr>
                <w:rFonts w:ascii="Times New Roman" w:hAnsi="Times New Roman" w:cs="Times New Roman"/>
              </w:rPr>
              <w:t>г</w:t>
            </w:r>
            <w:proofErr w:type="gramEnd"/>
            <w:r w:rsidRPr="00372E23">
              <w:rPr>
                <w:rFonts w:ascii="Times New Roman" w:hAnsi="Times New Roman" w:cs="Times New Roman"/>
              </w:rPr>
              <w:t xml:space="preserve"> Норильска в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части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допустимого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размещения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объекта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возможных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ограничений</w:t>
            </w:r>
            <w:r w:rsidRPr="00372E23">
              <w:rPr>
                <w:rFonts w:ascii="Times New Roman" w:hAnsi="Times New Roman" w:cs="Times New Roman"/>
              </w:rPr>
              <w:t xml:space="preserve"> (</w:t>
            </w:r>
            <w:r w:rsidRPr="00372E23">
              <w:rPr>
                <w:rFonts w:ascii="Times New Roman" w:hAnsi="Times New Roman" w:cs="Times New Roman"/>
              </w:rPr>
              <w:t>санитарно</w:t>
            </w:r>
            <w:r w:rsidRPr="00372E23">
              <w:rPr>
                <w:rFonts w:ascii="Times New Roman" w:hAnsi="Times New Roman" w:cs="Times New Roman"/>
              </w:rPr>
              <w:t>-</w:t>
            </w:r>
            <w:r w:rsidRPr="00372E23">
              <w:rPr>
                <w:rFonts w:ascii="Times New Roman" w:hAnsi="Times New Roman" w:cs="Times New Roman"/>
              </w:rPr>
              <w:t>защитные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зоны</w:t>
            </w:r>
            <w:r w:rsidRPr="00372E23">
              <w:rPr>
                <w:rFonts w:ascii="Times New Roman" w:hAnsi="Times New Roman" w:cs="Times New Roman"/>
              </w:rPr>
              <w:t xml:space="preserve">, </w:t>
            </w:r>
            <w:r w:rsidRPr="00372E23">
              <w:rPr>
                <w:rFonts w:ascii="Times New Roman" w:hAnsi="Times New Roman" w:cs="Times New Roman"/>
              </w:rPr>
              <w:t>зоны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санитарной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охраны</w:t>
            </w:r>
            <w:r w:rsidRPr="00372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2E23">
              <w:rPr>
                <w:rFonts w:ascii="Times New Roman" w:hAnsi="Times New Roman" w:cs="Times New Roman"/>
              </w:rPr>
              <w:t>водоохранные</w:t>
            </w:r>
            <w:proofErr w:type="spellEnd"/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зоны</w:t>
            </w:r>
            <w:r w:rsidRPr="00372E23">
              <w:rPr>
                <w:rFonts w:ascii="Times New Roman" w:hAnsi="Times New Roman" w:cs="Times New Roman"/>
              </w:rPr>
              <w:t xml:space="preserve">, </w:t>
            </w:r>
            <w:r w:rsidRPr="00372E23">
              <w:rPr>
                <w:rFonts w:ascii="Times New Roman" w:hAnsi="Times New Roman" w:cs="Times New Roman"/>
              </w:rPr>
              <w:t>защитные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леса</w:t>
            </w:r>
            <w:r w:rsidRPr="00372E23">
              <w:rPr>
                <w:rFonts w:ascii="Times New Roman" w:hAnsi="Times New Roman" w:cs="Times New Roman"/>
              </w:rPr>
              <w:t xml:space="preserve">, </w:t>
            </w:r>
            <w:r w:rsidRPr="00372E23">
              <w:rPr>
                <w:rFonts w:ascii="Times New Roman" w:hAnsi="Times New Roman" w:cs="Times New Roman"/>
              </w:rPr>
              <w:t>охранные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зоны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инженерных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коммуникаций</w:t>
            </w:r>
            <w:r w:rsidRPr="00372E23">
              <w:rPr>
                <w:rFonts w:ascii="Times New Roman" w:hAnsi="Times New Roman" w:cs="Times New Roman"/>
              </w:rPr>
              <w:t>).</w:t>
            </w:r>
          </w:p>
          <w:p w:rsidR="003414E9" w:rsidRPr="00372E23" w:rsidRDefault="006509F9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693E0B" w:rsidRPr="00372E23">
              <w:rPr>
                <w:rFonts w:ascii="Times New Roman" w:hAnsi="Times New Roman" w:cs="Times New Roman"/>
              </w:rPr>
              <w:t>Анализ</w:t>
            </w:r>
            <w:r w:rsidR="00693E0B" w:rsidRPr="00372E23">
              <w:rPr>
                <w:rFonts w:ascii="Times New Roman" w:hAnsi="Times New Roman" w:cs="Times New Roman"/>
              </w:rPr>
              <w:t xml:space="preserve"> </w:t>
            </w:r>
            <w:r w:rsidR="00693E0B" w:rsidRPr="00372E23">
              <w:rPr>
                <w:rFonts w:ascii="Times New Roman" w:hAnsi="Times New Roman" w:cs="Times New Roman"/>
              </w:rPr>
              <w:t>природно</w:t>
            </w:r>
            <w:r w:rsidR="00693E0B" w:rsidRPr="00372E23">
              <w:rPr>
                <w:rFonts w:ascii="Times New Roman" w:hAnsi="Times New Roman" w:cs="Times New Roman"/>
              </w:rPr>
              <w:t>-</w:t>
            </w:r>
            <w:r w:rsidR="00693E0B" w:rsidRPr="00372E23">
              <w:rPr>
                <w:rFonts w:ascii="Times New Roman" w:hAnsi="Times New Roman" w:cs="Times New Roman"/>
              </w:rPr>
              <w:t>климатических</w:t>
            </w:r>
            <w:r w:rsidR="00693E0B" w:rsidRPr="00372E23">
              <w:rPr>
                <w:rFonts w:ascii="Times New Roman" w:hAnsi="Times New Roman" w:cs="Times New Roman"/>
              </w:rPr>
              <w:t xml:space="preserve">, </w:t>
            </w:r>
            <w:r w:rsidR="00693E0B" w:rsidRPr="00372E23">
              <w:rPr>
                <w:rFonts w:ascii="Times New Roman" w:hAnsi="Times New Roman" w:cs="Times New Roman"/>
              </w:rPr>
              <w:t>геологических</w:t>
            </w:r>
            <w:r w:rsidR="00693E0B" w:rsidRPr="00372E23">
              <w:rPr>
                <w:rFonts w:ascii="Times New Roman" w:hAnsi="Times New Roman" w:cs="Times New Roman"/>
              </w:rPr>
              <w:t xml:space="preserve">, </w:t>
            </w:r>
            <w:r w:rsidR="00693E0B" w:rsidRPr="00372E23">
              <w:rPr>
                <w:rFonts w:ascii="Times New Roman" w:hAnsi="Times New Roman" w:cs="Times New Roman"/>
              </w:rPr>
              <w:t>гидрогеологических</w:t>
            </w:r>
            <w:r w:rsidR="00693E0B" w:rsidRPr="00372E23">
              <w:rPr>
                <w:rFonts w:ascii="Times New Roman" w:hAnsi="Times New Roman" w:cs="Times New Roman"/>
              </w:rPr>
              <w:t xml:space="preserve"> </w:t>
            </w:r>
            <w:r w:rsidR="00693E0B" w:rsidRPr="00372E23">
              <w:rPr>
                <w:rFonts w:ascii="Times New Roman" w:hAnsi="Times New Roman" w:cs="Times New Roman"/>
              </w:rPr>
              <w:t>и</w:t>
            </w:r>
            <w:r w:rsidR="00693E0B" w:rsidRPr="00372E23">
              <w:rPr>
                <w:rFonts w:ascii="Times New Roman" w:hAnsi="Times New Roman" w:cs="Times New Roman"/>
              </w:rPr>
              <w:t xml:space="preserve"> </w:t>
            </w:r>
            <w:r w:rsidR="00693E0B" w:rsidRPr="00372E23">
              <w:rPr>
                <w:rFonts w:ascii="Times New Roman" w:hAnsi="Times New Roman" w:cs="Times New Roman"/>
              </w:rPr>
              <w:t>экологических</w:t>
            </w:r>
            <w:r w:rsidR="00693E0B" w:rsidRPr="00372E23">
              <w:rPr>
                <w:rFonts w:ascii="Times New Roman" w:hAnsi="Times New Roman" w:cs="Times New Roman"/>
              </w:rPr>
              <w:t xml:space="preserve"> </w:t>
            </w:r>
            <w:r w:rsidR="00693E0B" w:rsidRPr="00372E23">
              <w:rPr>
                <w:rFonts w:ascii="Times New Roman" w:hAnsi="Times New Roman" w:cs="Times New Roman"/>
              </w:rPr>
              <w:t>условий</w:t>
            </w:r>
            <w:r w:rsidR="00693E0B" w:rsidRPr="00372E23">
              <w:rPr>
                <w:rFonts w:ascii="Times New Roman" w:hAnsi="Times New Roman" w:cs="Times New Roman"/>
              </w:rPr>
              <w:t xml:space="preserve"> </w:t>
            </w:r>
            <w:r w:rsidR="00693E0B" w:rsidRPr="00372E23">
              <w:rPr>
                <w:rFonts w:ascii="Times New Roman" w:hAnsi="Times New Roman" w:cs="Times New Roman"/>
              </w:rPr>
              <w:t>территории</w:t>
            </w:r>
            <w:r w:rsidR="00693E0B" w:rsidRPr="00372E23">
              <w:rPr>
                <w:rFonts w:ascii="Times New Roman" w:hAnsi="Times New Roman" w:cs="Times New Roman"/>
              </w:rPr>
              <w:t xml:space="preserve"> </w:t>
            </w:r>
            <w:r w:rsidR="007B55EF" w:rsidRPr="00372E23">
              <w:rPr>
                <w:rFonts w:ascii="Times New Roman" w:hAnsi="Times New Roman" w:cs="Times New Roman"/>
              </w:rPr>
              <w:t>существующего объекта</w:t>
            </w:r>
            <w:r w:rsidR="00693E0B" w:rsidRPr="00372E23">
              <w:rPr>
                <w:rFonts w:ascii="Times New Roman" w:hAnsi="Times New Roman" w:cs="Times New Roman"/>
              </w:rPr>
              <w:t>.</w:t>
            </w:r>
          </w:p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 xml:space="preserve">5. </w:t>
            </w:r>
            <w:r w:rsidR="007B55EF" w:rsidRPr="00372E23">
              <w:rPr>
                <w:rFonts w:ascii="Times New Roman" w:hAnsi="Times New Roman" w:cs="Times New Roman"/>
              </w:rPr>
              <w:t xml:space="preserve">Предложения по изменению </w:t>
            </w:r>
            <w:r w:rsidRPr="00372E23">
              <w:rPr>
                <w:rFonts w:ascii="Times New Roman" w:hAnsi="Times New Roman" w:cs="Times New Roman"/>
              </w:rPr>
              <w:t>проектной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мощности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объекта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обработке</w:t>
            </w:r>
            <w:r w:rsidRPr="00372E23">
              <w:rPr>
                <w:rFonts w:ascii="Times New Roman" w:hAnsi="Times New Roman" w:cs="Times New Roman"/>
              </w:rPr>
              <w:t xml:space="preserve">, </w:t>
            </w:r>
            <w:r w:rsidRPr="00372E23">
              <w:rPr>
                <w:rFonts w:ascii="Times New Roman" w:hAnsi="Times New Roman" w:cs="Times New Roman"/>
              </w:rPr>
              <w:t>обезвреживанию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размещению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отходов</w:t>
            </w:r>
            <w:r w:rsidRPr="00372E23">
              <w:rPr>
                <w:rFonts w:ascii="Times New Roman" w:hAnsi="Times New Roman" w:cs="Times New Roman"/>
              </w:rPr>
              <w:t>.</w:t>
            </w:r>
          </w:p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 xml:space="preserve">6. </w:t>
            </w:r>
            <w:r w:rsidRPr="00372E23">
              <w:rPr>
                <w:rFonts w:ascii="Times New Roman" w:hAnsi="Times New Roman" w:cs="Times New Roman"/>
              </w:rPr>
              <w:t>Вариантная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проработка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основных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технологических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решений</w:t>
            </w:r>
            <w:r w:rsidRPr="00372E23">
              <w:rPr>
                <w:rFonts w:ascii="Times New Roman" w:hAnsi="Times New Roman" w:cs="Times New Roman"/>
              </w:rPr>
              <w:t>.</w:t>
            </w:r>
          </w:p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 xml:space="preserve">7. </w:t>
            </w:r>
            <w:r w:rsidRPr="00372E23">
              <w:rPr>
                <w:rFonts w:ascii="Times New Roman" w:hAnsi="Times New Roman" w:cs="Times New Roman"/>
              </w:rPr>
              <w:t>Вариантная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проработка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основных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планировочных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решений</w:t>
            </w:r>
            <w:r w:rsidRPr="00372E23">
              <w:rPr>
                <w:rFonts w:ascii="Times New Roman" w:hAnsi="Times New Roman" w:cs="Times New Roman"/>
              </w:rPr>
              <w:t xml:space="preserve">, </w:t>
            </w:r>
            <w:r w:rsidRPr="00372E23">
              <w:rPr>
                <w:rFonts w:ascii="Times New Roman" w:hAnsi="Times New Roman" w:cs="Times New Roman"/>
              </w:rPr>
              <w:t>функционального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зонирования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зон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ограничения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застройки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для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площадки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проектируемого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объекта</w:t>
            </w:r>
            <w:r w:rsidRPr="00372E23">
              <w:rPr>
                <w:rFonts w:ascii="Times New Roman" w:hAnsi="Times New Roman" w:cs="Times New Roman"/>
              </w:rPr>
              <w:t>.</w:t>
            </w:r>
          </w:p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 xml:space="preserve">8. </w:t>
            </w:r>
            <w:r w:rsidR="007B55EF" w:rsidRPr="00372E23">
              <w:rPr>
                <w:rFonts w:ascii="Times New Roman" w:hAnsi="Times New Roman" w:cs="Times New Roman"/>
              </w:rPr>
              <w:t xml:space="preserve">Анализ соответствия </w:t>
            </w:r>
            <w:r w:rsidRPr="00372E23">
              <w:rPr>
                <w:rFonts w:ascii="Times New Roman" w:hAnsi="Times New Roman" w:cs="Times New Roman"/>
              </w:rPr>
              <w:t>подъездных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путей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к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площадке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объекта</w:t>
            </w:r>
            <w:r w:rsidRPr="00372E23">
              <w:rPr>
                <w:rFonts w:ascii="Times New Roman" w:hAnsi="Times New Roman" w:cs="Times New Roman"/>
              </w:rPr>
              <w:t>.</w:t>
            </w:r>
          </w:p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 xml:space="preserve">9. </w:t>
            </w:r>
            <w:r w:rsidRPr="00372E23">
              <w:rPr>
                <w:rFonts w:ascii="Times New Roman" w:hAnsi="Times New Roman" w:cs="Times New Roman"/>
              </w:rPr>
              <w:t>Вариантная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прора</w:t>
            </w:r>
            <w:r w:rsidRPr="00372E23">
              <w:rPr>
                <w:rFonts w:ascii="Times New Roman" w:hAnsi="Times New Roman" w:cs="Times New Roman"/>
              </w:rPr>
              <w:t>ботка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подключений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к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инженерным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сетям</w:t>
            </w:r>
            <w:r w:rsidRPr="00372E23">
              <w:rPr>
                <w:rFonts w:ascii="Times New Roman" w:hAnsi="Times New Roman" w:cs="Times New Roman"/>
              </w:rPr>
              <w:t>.</w:t>
            </w:r>
          </w:p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 xml:space="preserve">10. </w:t>
            </w:r>
            <w:r w:rsidRPr="00372E23">
              <w:rPr>
                <w:rFonts w:ascii="Times New Roman" w:hAnsi="Times New Roman" w:cs="Times New Roman"/>
              </w:rPr>
              <w:t>Определение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состава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планируемых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строений</w:t>
            </w:r>
            <w:r w:rsidRPr="00372E23">
              <w:rPr>
                <w:rFonts w:ascii="Times New Roman" w:hAnsi="Times New Roman" w:cs="Times New Roman"/>
              </w:rPr>
              <w:t xml:space="preserve">, </w:t>
            </w:r>
            <w:r w:rsidRPr="00372E23">
              <w:rPr>
                <w:rFonts w:ascii="Times New Roman" w:hAnsi="Times New Roman" w:cs="Times New Roman"/>
              </w:rPr>
              <w:t>сооружений</w:t>
            </w:r>
            <w:r w:rsidRPr="00372E23">
              <w:rPr>
                <w:rFonts w:ascii="Times New Roman" w:hAnsi="Times New Roman" w:cs="Times New Roman"/>
              </w:rPr>
              <w:t xml:space="preserve">, </w:t>
            </w:r>
            <w:r w:rsidRPr="00372E23">
              <w:rPr>
                <w:rFonts w:ascii="Times New Roman" w:hAnsi="Times New Roman" w:cs="Times New Roman"/>
              </w:rPr>
              <w:t>их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функционального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назначения</w:t>
            </w:r>
            <w:r w:rsidRPr="00372E23">
              <w:rPr>
                <w:rFonts w:ascii="Times New Roman" w:hAnsi="Times New Roman" w:cs="Times New Roman"/>
              </w:rPr>
              <w:t xml:space="preserve">. </w:t>
            </w:r>
            <w:r w:rsidRPr="00372E23">
              <w:rPr>
                <w:rFonts w:ascii="Times New Roman" w:hAnsi="Times New Roman" w:cs="Times New Roman"/>
              </w:rPr>
              <w:t>Определение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основных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типов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строительных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материалов</w:t>
            </w:r>
            <w:r w:rsidRPr="00372E23">
              <w:rPr>
                <w:rFonts w:ascii="Times New Roman" w:hAnsi="Times New Roman" w:cs="Times New Roman"/>
              </w:rPr>
              <w:t xml:space="preserve">, </w:t>
            </w:r>
            <w:r w:rsidRPr="00372E23">
              <w:rPr>
                <w:rFonts w:ascii="Times New Roman" w:hAnsi="Times New Roman" w:cs="Times New Roman"/>
              </w:rPr>
              <w:t>предлагаемых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к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применению</w:t>
            </w:r>
            <w:r w:rsidRPr="00372E23">
              <w:rPr>
                <w:rFonts w:ascii="Times New Roman" w:hAnsi="Times New Roman" w:cs="Times New Roman"/>
              </w:rPr>
              <w:t>.</w:t>
            </w:r>
          </w:p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 xml:space="preserve">11. </w:t>
            </w:r>
            <w:r w:rsidRPr="00372E23">
              <w:rPr>
                <w:rFonts w:ascii="Times New Roman" w:hAnsi="Times New Roman" w:cs="Times New Roman"/>
              </w:rPr>
              <w:t>Проработка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решений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выделению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этапов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строительства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эксплуатации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объекта</w:t>
            </w:r>
            <w:r w:rsidRPr="00372E23">
              <w:rPr>
                <w:rFonts w:ascii="Times New Roman" w:hAnsi="Times New Roman" w:cs="Times New Roman"/>
              </w:rPr>
              <w:t>.</w:t>
            </w:r>
          </w:p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 xml:space="preserve">12. </w:t>
            </w:r>
            <w:r w:rsidRPr="00372E23">
              <w:rPr>
                <w:rFonts w:ascii="Times New Roman" w:hAnsi="Times New Roman" w:cs="Times New Roman"/>
              </w:rPr>
              <w:t>Анализ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предварительная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оценка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эколо</w:t>
            </w:r>
            <w:r w:rsidRPr="00372E23">
              <w:rPr>
                <w:rFonts w:ascii="Times New Roman" w:hAnsi="Times New Roman" w:cs="Times New Roman"/>
              </w:rPr>
              <w:t>гических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последствий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строительства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эксплуатации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проектируемого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об</w:t>
            </w:r>
            <w:r w:rsidRPr="00372E23">
              <w:rPr>
                <w:rFonts w:ascii="Times New Roman" w:hAnsi="Times New Roman" w:cs="Times New Roman"/>
              </w:rPr>
              <w:t>ъекта</w:t>
            </w:r>
            <w:r w:rsidRPr="00372E23">
              <w:rPr>
                <w:rFonts w:ascii="Times New Roman" w:hAnsi="Times New Roman" w:cs="Times New Roman"/>
              </w:rPr>
              <w:t>.</w:t>
            </w:r>
          </w:p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 xml:space="preserve">13. </w:t>
            </w:r>
            <w:r w:rsidRPr="00372E23">
              <w:rPr>
                <w:rFonts w:ascii="Times New Roman" w:hAnsi="Times New Roman" w:cs="Times New Roman"/>
              </w:rPr>
              <w:t>Оценка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капитальных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затрат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на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строительство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объекта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объектам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аналогам</w:t>
            </w:r>
            <w:r w:rsidRPr="00372E23">
              <w:rPr>
                <w:rFonts w:ascii="Times New Roman" w:hAnsi="Times New Roman" w:cs="Times New Roman"/>
              </w:rPr>
              <w:t xml:space="preserve">, </w:t>
            </w:r>
            <w:r w:rsidRPr="00372E23">
              <w:rPr>
                <w:rFonts w:ascii="Times New Roman" w:hAnsi="Times New Roman" w:cs="Times New Roman"/>
              </w:rPr>
              <w:t>в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том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числе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этапам</w:t>
            </w:r>
            <w:r w:rsidRPr="00372E23">
              <w:rPr>
                <w:rFonts w:ascii="Times New Roman" w:hAnsi="Times New Roman" w:cs="Times New Roman"/>
              </w:rPr>
              <w:t xml:space="preserve">. </w:t>
            </w:r>
            <w:r w:rsidRPr="00372E23">
              <w:rPr>
                <w:rFonts w:ascii="Times New Roman" w:hAnsi="Times New Roman" w:cs="Times New Roman"/>
              </w:rPr>
              <w:t>Рекомендации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дальнейшей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реализации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инвестиционного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проекта</w:t>
            </w:r>
          </w:p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 xml:space="preserve">14. </w:t>
            </w:r>
            <w:r w:rsidRPr="00372E23">
              <w:rPr>
                <w:rFonts w:ascii="Times New Roman" w:hAnsi="Times New Roman" w:cs="Times New Roman"/>
              </w:rPr>
              <w:t>Проработка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решений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рекультивации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участков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складирования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отходов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с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оценкой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затрат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на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рекультивацию</w:t>
            </w:r>
            <w:r w:rsidRPr="00372E23">
              <w:rPr>
                <w:rFonts w:ascii="Times New Roman" w:hAnsi="Times New Roman" w:cs="Times New Roman"/>
              </w:rPr>
              <w:t>.</w:t>
            </w:r>
          </w:p>
        </w:tc>
      </w:tr>
      <w:tr w:rsidR="003414E9" w:rsidRPr="00372E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 w:rsidP="006509F9">
            <w:pPr>
              <w:numPr>
                <w:ilvl w:val="0"/>
                <w:numId w:val="19"/>
              </w:numPr>
              <w:tabs>
                <w:tab w:val="left" w:pos="0"/>
                <w:tab w:val="left" w:pos="851"/>
              </w:tabs>
              <w:suppressAutoHyphens/>
              <w:spacing w:after="0" w:line="240" w:lineRule="auto"/>
              <w:ind w:left="284" w:right="1435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131" w:right="-30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Технические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требования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к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выполнению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работ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</w:p>
        </w:tc>
        <w:tc>
          <w:tcPr>
            <w:tcW w:w="6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В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соответствии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с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действующими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нормами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правилами</w:t>
            </w:r>
            <w:r w:rsidRPr="00372E23">
              <w:rPr>
                <w:rFonts w:ascii="Times New Roman" w:hAnsi="Times New Roman" w:cs="Times New Roman"/>
              </w:rPr>
              <w:t>.</w:t>
            </w:r>
          </w:p>
        </w:tc>
      </w:tr>
      <w:tr w:rsidR="003414E9" w:rsidRPr="00372E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 w:rsidP="006509F9">
            <w:pPr>
              <w:numPr>
                <w:ilvl w:val="0"/>
                <w:numId w:val="19"/>
              </w:numPr>
              <w:tabs>
                <w:tab w:val="left" w:pos="0"/>
                <w:tab w:val="left" w:pos="851"/>
              </w:tabs>
              <w:suppressAutoHyphens/>
              <w:spacing w:after="0" w:line="240" w:lineRule="auto"/>
              <w:ind w:left="284" w:right="1435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131" w:right="-30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Требования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к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составу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и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форме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представления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proofErr w:type="spellStart"/>
            <w:r w:rsidRPr="00372E23">
              <w:rPr>
                <w:rFonts w:ascii="Times New Roman" w:eastAsia="Calibri" w:hAnsi="Times New Roman" w:cs="Times New Roman"/>
              </w:rPr>
              <w:t>предпроектной</w:t>
            </w:r>
            <w:proofErr w:type="spellEnd"/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продукции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заказчику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</w:p>
        </w:tc>
        <w:tc>
          <w:tcPr>
            <w:tcW w:w="6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Отчетные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материалы</w:t>
            </w:r>
            <w:r w:rsidRPr="00372E23">
              <w:rPr>
                <w:rFonts w:ascii="Times New Roman" w:hAnsi="Times New Roman" w:cs="Times New Roman"/>
              </w:rPr>
              <w:t xml:space="preserve"> (</w:t>
            </w:r>
            <w:r w:rsidRPr="00372E23">
              <w:rPr>
                <w:rFonts w:ascii="Times New Roman" w:hAnsi="Times New Roman" w:cs="Times New Roman"/>
              </w:rPr>
              <w:t>Пояснительная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записка</w:t>
            </w:r>
            <w:r w:rsidRPr="00372E23">
              <w:rPr>
                <w:rFonts w:ascii="Times New Roman" w:hAnsi="Times New Roman" w:cs="Times New Roman"/>
              </w:rPr>
              <w:t xml:space="preserve">) </w:t>
            </w:r>
            <w:r w:rsidRPr="00372E23">
              <w:rPr>
                <w:rFonts w:ascii="Times New Roman" w:hAnsi="Times New Roman" w:cs="Times New Roman"/>
              </w:rPr>
              <w:t>оформить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в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виде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сброшюрованного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альбома</w:t>
            </w:r>
            <w:r w:rsidRPr="00372E23">
              <w:rPr>
                <w:rFonts w:ascii="Times New Roman" w:hAnsi="Times New Roman" w:cs="Times New Roman"/>
              </w:rPr>
              <w:t xml:space="preserve">, </w:t>
            </w:r>
            <w:r w:rsidRPr="00372E23">
              <w:rPr>
                <w:rFonts w:ascii="Times New Roman" w:hAnsi="Times New Roman" w:cs="Times New Roman"/>
              </w:rPr>
              <w:t>состоящего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из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текстовой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и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графической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частей</w:t>
            </w:r>
            <w:r w:rsidRPr="00372E23">
              <w:rPr>
                <w:rFonts w:ascii="Times New Roman" w:hAnsi="Times New Roman" w:cs="Times New Roman"/>
              </w:rPr>
              <w:t>.</w:t>
            </w:r>
          </w:p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2E23">
              <w:rPr>
                <w:rFonts w:ascii="Times New Roman" w:hAnsi="Times New Roman" w:cs="Times New Roman"/>
              </w:rPr>
              <w:t>Предпроектная</w:t>
            </w:r>
            <w:proofErr w:type="spellEnd"/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документация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на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бумажном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носителе</w:t>
            </w:r>
            <w:r w:rsidRPr="00372E23">
              <w:rPr>
                <w:rFonts w:ascii="Times New Roman" w:hAnsi="Times New Roman" w:cs="Times New Roman"/>
              </w:rPr>
              <w:t xml:space="preserve">  </w:t>
            </w:r>
            <w:r w:rsidRPr="00372E23">
              <w:rPr>
                <w:rFonts w:ascii="Times New Roman" w:hAnsi="Times New Roman" w:cs="Times New Roman"/>
              </w:rPr>
              <w:t>в</w:t>
            </w:r>
            <w:r w:rsidRPr="00372E23">
              <w:rPr>
                <w:rFonts w:ascii="Times New Roman" w:hAnsi="Times New Roman" w:cs="Times New Roman"/>
              </w:rPr>
              <w:t xml:space="preserve"> 2-</w:t>
            </w:r>
            <w:r w:rsidRPr="00372E23">
              <w:rPr>
                <w:rFonts w:ascii="Times New Roman" w:hAnsi="Times New Roman" w:cs="Times New Roman"/>
              </w:rPr>
              <w:t>х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экз</w:t>
            </w:r>
            <w:r w:rsidRPr="00372E23">
              <w:rPr>
                <w:rFonts w:ascii="Times New Roman" w:hAnsi="Times New Roman" w:cs="Times New Roman"/>
              </w:rPr>
              <w:t xml:space="preserve">.+ 1 </w:t>
            </w:r>
            <w:r w:rsidRPr="00372E23">
              <w:rPr>
                <w:rFonts w:ascii="Times New Roman" w:hAnsi="Times New Roman" w:cs="Times New Roman"/>
              </w:rPr>
              <w:t>экз</w:t>
            </w:r>
            <w:r w:rsidRPr="00372E23">
              <w:rPr>
                <w:rFonts w:ascii="Times New Roman" w:hAnsi="Times New Roman" w:cs="Times New Roman"/>
              </w:rPr>
              <w:t xml:space="preserve">. </w:t>
            </w:r>
            <w:r w:rsidRPr="00372E23">
              <w:rPr>
                <w:rFonts w:ascii="Times New Roman" w:hAnsi="Times New Roman" w:cs="Times New Roman"/>
              </w:rPr>
              <w:t>эл</w:t>
            </w:r>
            <w:r w:rsidRPr="00372E23">
              <w:rPr>
                <w:rFonts w:ascii="Times New Roman" w:hAnsi="Times New Roman" w:cs="Times New Roman"/>
              </w:rPr>
              <w:t xml:space="preserve">. </w:t>
            </w:r>
            <w:r w:rsidRPr="00372E23">
              <w:rPr>
                <w:rFonts w:ascii="Times New Roman" w:hAnsi="Times New Roman" w:cs="Times New Roman"/>
              </w:rPr>
              <w:t>вид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формата</w:t>
            </w:r>
            <w:r w:rsidRPr="00372E23">
              <w:rPr>
                <w:rFonts w:ascii="Times New Roman" w:hAnsi="Times New Roman" w:cs="Times New Roman"/>
              </w:rPr>
              <w:t xml:space="preserve"> (</w:t>
            </w:r>
            <w:r w:rsidRPr="00372E23">
              <w:rPr>
                <w:rFonts w:ascii="Times New Roman" w:hAnsi="Times New Roman" w:cs="Times New Roman"/>
              </w:rPr>
              <w:t>сшитый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E23">
              <w:rPr>
                <w:rFonts w:ascii="Times New Roman" w:hAnsi="Times New Roman" w:cs="Times New Roman"/>
              </w:rPr>
              <w:t>pdf</w:t>
            </w:r>
            <w:proofErr w:type="spellEnd"/>
            <w:proofErr w:type="gramStart"/>
            <w:r w:rsidRPr="00372E2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72E2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414E9" w:rsidRPr="00372E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 w:rsidP="006509F9">
            <w:pPr>
              <w:numPr>
                <w:ilvl w:val="0"/>
                <w:numId w:val="19"/>
              </w:numPr>
              <w:tabs>
                <w:tab w:val="left" w:pos="0"/>
                <w:tab w:val="left" w:pos="851"/>
              </w:tabs>
              <w:suppressAutoHyphens/>
              <w:spacing w:after="0" w:line="240" w:lineRule="auto"/>
              <w:ind w:left="284" w:right="1435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131" w:right="-30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Требования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к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срокам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выполнения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работ</w:t>
            </w:r>
          </w:p>
        </w:tc>
        <w:tc>
          <w:tcPr>
            <w:tcW w:w="6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Согласно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договору</w:t>
            </w:r>
          </w:p>
        </w:tc>
      </w:tr>
      <w:tr w:rsidR="003414E9" w:rsidRPr="00372E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 w:rsidP="006509F9">
            <w:pPr>
              <w:numPr>
                <w:ilvl w:val="0"/>
                <w:numId w:val="19"/>
              </w:numPr>
              <w:tabs>
                <w:tab w:val="left" w:pos="0"/>
                <w:tab w:val="left" w:pos="851"/>
              </w:tabs>
              <w:suppressAutoHyphens/>
              <w:spacing w:after="0" w:line="240" w:lineRule="auto"/>
              <w:ind w:left="284" w:right="1435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131" w:right="-30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Сроки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выполнения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работ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по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строительству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и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эксплуатации</w:t>
            </w:r>
          </w:p>
        </w:tc>
        <w:tc>
          <w:tcPr>
            <w:tcW w:w="63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Определить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в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результате</w:t>
            </w:r>
            <w:r w:rsidRPr="00372E23">
              <w:rPr>
                <w:rFonts w:ascii="Times New Roman" w:hAnsi="Times New Roman" w:cs="Times New Roman"/>
              </w:rPr>
              <w:t xml:space="preserve"> </w:t>
            </w:r>
            <w:r w:rsidRPr="00372E23">
              <w:rPr>
                <w:rFonts w:ascii="Times New Roman" w:hAnsi="Times New Roman" w:cs="Times New Roman"/>
              </w:rPr>
              <w:t>выполнения</w:t>
            </w:r>
            <w:r w:rsidRPr="00372E23">
              <w:rPr>
                <w:rFonts w:ascii="Times New Roman" w:hAnsi="Times New Roman" w:cs="Times New Roman"/>
              </w:rPr>
              <w:t xml:space="preserve">  </w:t>
            </w:r>
            <w:r w:rsidRPr="00372E23">
              <w:rPr>
                <w:rFonts w:ascii="Times New Roman" w:hAnsi="Times New Roman" w:cs="Times New Roman"/>
              </w:rPr>
              <w:t>работ</w:t>
            </w:r>
          </w:p>
        </w:tc>
      </w:tr>
      <w:tr w:rsidR="003414E9" w:rsidRPr="00372E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3414E9" w:rsidP="006509F9">
            <w:pPr>
              <w:numPr>
                <w:ilvl w:val="0"/>
                <w:numId w:val="19"/>
              </w:numPr>
              <w:tabs>
                <w:tab w:val="left" w:pos="0"/>
                <w:tab w:val="left" w:pos="851"/>
              </w:tabs>
              <w:suppressAutoHyphens/>
              <w:spacing w:after="0" w:line="240" w:lineRule="auto"/>
              <w:ind w:left="284" w:right="1435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693E0B">
            <w:pPr>
              <w:suppressAutoHyphens/>
              <w:spacing w:after="0" w:line="240" w:lineRule="auto"/>
              <w:ind w:left="131" w:right="-30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eastAsia="Calibri" w:hAnsi="Times New Roman" w:cs="Times New Roman"/>
              </w:rPr>
              <w:t>Перечень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исходных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данных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предоставляемых</w:t>
            </w:r>
            <w:r w:rsidRPr="00372E23">
              <w:rPr>
                <w:rFonts w:ascii="Times New Roman" w:eastAsia="Pragmatica" w:hAnsi="Times New Roman" w:cs="Times New Roman"/>
              </w:rPr>
              <w:t xml:space="preserve"> </w:t>
            </w:r>
            <w:r w:rsidRPr="00372E23">
              <w:rPr>
                <w:rFonts w:ascii="Times New Roman" w:eastAsia="Calibri" w:hAnsi="Times New Roman" w:cs="Times New Roman"/>
              </w:rPr>
              <w:t>заказчиком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14E9" w:rsidRPr="00372E23" w:rsidRDefault="007B55EF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Правоустанавливающие документы на объект;</w:t>
            </w:r>
          </w:p>
          <w:p w:rsidR="007B55EF" w:rsidRPr="00372E23" w:rsidRDefault="007B55EF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Правоустанавливающие документы на земельные участки;</w:t>
            </w:r>
          </w:p>
          <w:p w:rsidR="007B55EF" w:rsidRPr="00372E23" w:rsidRDefault="007B55EF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Ранее разработанная проектная и эксплуатационная документация;</w:t>
            </w:r>
          </w:p>
          <w:p w:rsidR="007B55EF" w:rsidRPr="00372E23" w:rsidRDefault="007B55EF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Материалы выполненных инженерных изысканий;</w:t>
            </w:r>
          </w:p>
          <w:p w:rsidR="007B55EF" w:rsidRPr="00372E23" w:rsidRDefault="007B55EF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Действующие лицензии и разрешения на право деятельности;</w:t>
            </w:r>
          </w:p>
          <w:p w:rsidR="007B55EF" w:rsidRPr="00372E23" w:rsidRDefault="007B55EF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Предписания надзорных органов;</w:t>
            </w:r>
          </w:p>
          <w:p w:rsidR="007B55EF" w:rsidRPr="00372E23" w:rsidRDefault="007B55EF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Действующая документация в сфере природоохранного законодательства;</w:t>
            </w:r>
          </w:p>
          <w:p w:rsidR="007B55EF" w:rsidRPr="00372E23" w:rsidRDefault="007B55EF" w:rsidP="00372E23">
            <w:pPr>
              <w:suppressAutoHyphens/>
              <w:spacing w:after="0" w:line="240" w:lineRule="auto"/>
              <w:ind w:left="141" w:right="240"/>
              <w:jc w:val="both"/>
              <w:rPr>
                <w:rFonts w:ascii="Times New Roman" w:hAnsi="Times New Roman" w:cs="Times New Roman"/>
              </w:rPr>
            </w:pPr>
            <w:r w:rsidRPr="00372E23">
              <w:rPr>
                <w:rFonts w:ascii="Times New Roman" w:hAnsi="Times New Roman" w:cs="Times New Roman"/>
              </w:rPr>
              <w:t>Прочие материалы по запросу подрядчика.</w:t>
            </w:r>
          </w:p>
        </w:tc>
      </w:tr>
    </w:tbl>
    <w:p w:rsidR="003414E9" w:rsidRPr="006509F9" w:rsidRDefault="003414E9" w:rsidP="00372E23">
      <w:pPr>
        <w:suppressAutoHyphens/>
        <w:spacing w:after="0" w:line="240" w:lineRule="auto"/>
        <w:ind w:right="-30"/>
        <w:rPr>
          <w:rFonts w:ascii="Times New Roman" w:eastAsia="Pragmatica" w:hAnsi="Times New Roman" w:cs="Times New Roman"/>
          <w:sz w:val="24"/>
          <w:szCs w:val="24"/>
        </w:rPr>
      </w:pPr>
    </w:p>
    <w:sectPr w:rsidR="003414E9" w:rsidRPr="006509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F9" w:rsidRDefault="006509F9" w:rsidP="006509F9">
      <w:pPr>
        <w:spacing w:after="0" w:line="240" w:lineRule="auto"/>
      </w:pPr>
      <w:r>
        <w:separator/>
      </w:r>
    </w:p>
  </w:endnote>
  <w:endnote w:type="continuationSeparator" w:id="0">
    <w:p w:rsidR="006509F9" w:rsidRDefault="006509F9" w:rsidP="0065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F9" w:rsidRDefault="006509F9" w:rsidP="006509F9">
      <w:pPr>
        <w:spacing w:after="0" w:line="240" w:lineRule="auto"/>
      </w:pPr>
      <w:r>
        <w:separator/>
      </w:r>
    </w:p>
  </w:footnote>
  <w:footnote w:type="continuationSeparator" w:id="0">
    <w:p w:rsidR="006509F9" w:rsidRDefault="006509F9" w:rsidP="0065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F9" w:rsidRPr="006509F9" w:rsidRDefault="006509F9" w:rsidP="006509F9">
    <w:pPr>
      <w:pStyle w:val="a3"/>
      <w:jc w:val="right"/>
      <w:rPr>
        <w:rFonts w:ascii="Times New Roman" w:hAnsi="Times New Roman" w:cs="Times New Roman"/>
      </w:rPr>
    </w:pPr>
    <w:r w:rsidRPr="006509F9">
      <w:rPr>
        <w:rFonts w:ascii="Times New Roman" w:hAnsi="Times New Roman" w:cs="Times New Roman"/>
      </w:rPr>
      <w:t>Приложение №1</w:t>
    </w:r>
  </w:p>
  <w:p w:rsidR="006509F9" w:rsidRPr="006509F9" w:rsidRDefault="006509F9" w:rsidP="006509F9">
    <w:pPr>
      <w:pStyle w:val="a3"/>
      <w:jc w:val="right"/>
      <w:rPr>
        <w:rFonts w:ascii="Times New Roman" w:hAnsi="Times New Roman" w:cs="Times New Roman"/>
      </w:rPr>
    </w:pPr>
    <w:r w:rsidRPr="006509F9">
      <w:rPr>
        <w:rFonts w:ascii="Times New Roman" w:hAnsi="Times New Roman" w:cs="Times New Roman"/>
      </w:rPr>
      <w:t xml:space="preserve"> к договору № </w:t>
    </w:r>
    <w:r>
      <w:rPr>
        <w:rFonts w:ascii="Times New Roman" w:hAnsi="Times New Roman" w:cs="Times New Roman"/>
      </w:rPr>
      <w:t xml:space="preserve">65-2022 </w:t>
    </w:r>
    <w:r w:rsidRPr="006509F9">
      <w:rPr>
        <w:rFonts w:ascii="Times New Roman" w:hAnsi="Times New Roman" w:cs="Times New Roman"/>
      </w:rPr>
      <w:t>от 1</w:t>
    </w:r>
    <w:r>
      <w:rPr>
        <w:rFonts w:ascii="Times New Roman" w:hAnsi="Times New Roman" w:cs="Times New Roman"/>
      </w:rPr>
      <w:t>5</w:t>
    </w:r>
    <w:r w:rsidRPr="006509F9">
      <w:rPr>
        <w:rFonts w:ascii="Times New Roman" w:hAnsi="Times New Roman" w:cs="Times New Roman"/>
      </w:rPr>
      <w:t>.04.2022г.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DA2"/>
    <w:multiLevelType w:val="multilevel"/>
    <w:tmpl w:val="CCD002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305E4"/>
    <w:multiLevelType w:val="multilevel"/>
    <w:tmpl w:val="38D6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55E6D"/>
    <w:multiLevelType w:val="multilevel"/>
    <w:tmpl w:val="8D789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B40292"/>
    <w:multiLevelType w:val="multilevel"/>
    <w:tmpl w:val="73609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362417"/>
    <w:multiLevelType w:val="multilevel"/>
    <w:tmpl w:val="9D900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A21FEC"/>
    <w:multiLevelType w:val="multilevel"/>
    <w:tmpl w:val="B1B85F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8100FD"/>
    <w:multiLevelType w:val="multilevel"/>
    <w:tmpl w:val="129C2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4F23DD"/>
    <w:multiLevelType w:val="multilevel"/>
    <w:tmpl w:val="F978F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F807B0"/>
    <w:multiLevelType w:val="multilevel"/>
    <w:tmpl w:val="13BC5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32330F"/>
    <w:multiLevelType w:val="multilevel"/>
    <w:tmpl w:val="26B09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A50216"/>
    <w:multiLevelType w:val="multilevel"/>
    <w:tmpl w:val="81727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CA398C"/>
    <w:multiLevelType w:val="multilevel"/>
    <w:tmpl w:val="D7988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F940A6"/>
    <w:multiLevelType w:val="multilevel"/>
    <w:tmpl w:val="D6703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55E8B"/>
    <w:multiLevelType w:val="multilevel"/>
    <w:tmpl w:val="906C1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366678"/>
    <w:multiLevelType w:val="multilevel"/>
    <w:tmpl w:val="87DEB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C21D92"/>
    <w:multiLevelType w:val="multilevel"/>
    <w:tmpl w:val="3AD0C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1D306B"/>
    <w:multiLevelType w:val="multilevel"/>
    <w:tmpl w:val="CCD002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31562A"/>
    <w:multiLevelType w:val="multilevel"/>
    <w:tmpl w:val="94445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99093C"/>
    <w:multiLevelType w:val="multilevel"/>
    <w:tmpl w:val="EB024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11"/>
  </w:num>
  <w:num w:numId="7">
    <w:abstractNumId w:val="14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17"/>
  </w:num>
  <w:num w:numId="13">
    <w:abstractNumId w:val="1"/>
  </w:num>
  <w:num w:numId="14">
    <w:abstractNumId w:val="6"/>
  </w:num>
  <w:num w:numId="15">
    <w:abstractNumId w:val="18"/>
  </w:num>
  <w:num w:numId="16">
    <w:abstractNumId w:val="15"/>
  </w:num>
  <w:num w:numId="17">
    <w:abstractNumId w:val="2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4E9"/>
    <w:rsid w:val="003414E9"/>
    <w:rsid w:val="00372E23"/>
    <w:rsid w:val="006509F9"/>
    <w:rsid w:val="00693E0B"/>
    <w:rsid w:val="007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9F9"/>
  </w:style>
  <w:style w:type="paragraph" w:styleId="a5">
    <w:name w:val="footer"/>
    <w:basedOn w:val="a"/>
    <w:link w:val="a6"/>
    <w:uiPriority w:val="99"/>
    <w:unhideWhenUsed/>
    <w:rsid w:val="0065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FFAEBC2-7D4E-480D-B09B-AAF878E1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Sizov_M.A</cp:lastModifiedBy>
  <cp:revision>3</cp:revision>
  <dcterms:created xsi:type="dcterms:W3CDTF">2022-04-14T13:44:00Z</dcterms:created>
  <dcterms:modified xsi:type="dcterms:W3CDTF">2022-04-14T14:09:00Z</dcterms:modified>
</cp:coreProperties>
</file>