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0EFA" w:rsidRPr="004B0806" w:rsidRDefault="008F0EFA" w:rsidP="008F0EFA">
      <w:pPr>
        <w:jc w:val="right"/>
        <w:rPr>
          <w:bCs/>
        </w:rPr>
      </w:pPr>
      <w:r w:rsidRPr="004B0806">
        <w:rPr>
          <w:bCs/>
        </w:rPr>
        <w:t xml:space="preserve">Приложение № </w:t>
      </w:r>
      <w:r>
        <w:rPr>
          <w:bCs/>
        </w:rPr>
        <w:t>1</w:t>
      </w:r>
    </w:p>
    <w:p w:rsidR="008F0EFA" w:rsidRPr="004B0806" w:rsidRDefault="008F0EFA" w:rsidP="008F0EFA">
      <w:pPr>
        <w:tabs>
          <w:tab w:val="left" w:pos="142"/>
          <w:tab w:val="left" w:pos="9497"/>
        </w:tabs>
        <w:spacing w:after="120"/>
        <w:ind w:right="-1" w:firstLine="4819"/>
        <w:jc w:val="center"/>
      </w:pPr>
      <w:r>
        <w:t xml:space="preserve">                                   </w:t>
      </w:r>
      <w:r w:rsidRPr="004B0806">
        <w:t>к Договору №_________</w:t>
      </w:r>
    </w:p>
    <w:p w:rsidR="008F0EFA" w:rsidRDefault="008F0EFA" w:rsidP="008F0EFA">
      <w:pPr>
        <w:tabs>
          <w:tab w:val="left" w:pos="142"/>
        </w:tabs>
        <w:spacing w:after="120"/>
        <w:ind w:left="283" w:right="-1" w:firstLine="4536"/>
        <w:jc w:val="right"/>
      </w:pPr>
      <w:r>
        <w:t>от «___»_________ 2022</w:t>
      </w:r>
      <w:r w:rsidRPr="004B0806">
        <w:t>г.</w:t>
      </w:r>
    </w:p>
    <w:p w:rsidR="008F0EFA" w:rsidRDefault="008F0EFA" w:rsidP="008F0EFA">
      <w:pPr>
        <w:ind w:firstLine="600"/>
        <w:contextualSpacing/>
        <w:jc w:val="center"/>
        <w:rPr>
          <w:b/>
          <w:color w:val="000000"/>
          <w:sz w:val="28"/>
          <w:szCs w:val="28"/>
        </w:rPr>
      </w:pPr>
      <w:r w:rsidRPr="005E008B">
        <w:rPr>
          <w:b/>
          <w:color w:val="000000"/>
          <w:sz w:val="28"/>
          <w:szCs w:val="28"/>
        </w:rPr>
        <w:t>ТЕХНИЧЕСКОЕ ЗАДАНИЕ</w:t>
      </w:r>
    </w:p>
    <w:p w:rsidR="008F0EFA" w:rsidRPr="005E008B" w:rsidRDefault="008F0EFA" w:rsidP="008F0EFA">
      <w:pPr>
        <w:ind w:firstLine="600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1417"/>
        <w:gridCol w:w="2240"/>
        <w:gridCol w:w="3289"/>
      </w:tblGrid>
      <w:tr w:rsidR="008F0EFA" w:rsidRPr="00D67379" w:rsidTr="00D3641E">
        <w:trPr>
          <w:trHeight w:val="468"/>
        </w:trPr>
        <w:tc>
          <w:tcPr>
            <w:tcW w:w="9782" w:type="dxa"/>
            <w:gridSpan w:val="5"/>
          </w:tcPr>
          <w:p w:rsidR="008F0EFA" w:rsidRPr="00F0016F" w:rsidRDefault="008F0EFA" w:rsidP="00D3641E">
            <w:pPr>
              <w:pStyle w:val="a3"/>
              <w:numPr>
                <w:ilvl w:val="0"/>
                <w:numId w:val="24"/>
              </w:numPr>
              <w:spacing w:before="60" w:after="60"/>
              <w:ind w:right="57"/>
              <w:jc w:val="both"/>
              <w:rPr>
                <w:b/>
              </w:rPr>
            </w:pPr>
            <w:r w:rsidRPr="00F0016F">
              <w:rPr>
                <w:b/>
              </w:rPr>
              <w:t>Наименование закупаемых работ, объем и цена договора</w:t>
            </w:r>
          </w:p>
        </w:tc>
      </w:tr>
      <w:tr w:rsidR="008F0EFA" w:rsidRPr="00D67379" w:rsidTr="00D3641E">
        <w:trPr>
          <w:trHeight w:val="468"/>
        </w:trPr>
        <w:tc>
          <w:tcPr>
            <w:tcW w:w="2836" w:type="dxa"/>
            <w:gridSpan w:val="2"/>
          </w:tcPr>
          <w:p w:rsidR="008F0EFA" w:rsidRPr="00D67379" w:rsidRDefault="008F0EFA" w:rsidP="00D3641E">
            <w:pPr>
              <w:spacing w:before="60" w:after="60"/>
              <w:ind w:left="162" w:right="57" w:hanging="20"/>
              <w:jc w:val="center"/>
              <w:rPr>
                <w:b/>
              </w:rPr>
            </w:pPr>
            <w:r w:rsidRPr="00D67379">
              <w:rPr>
                <w:b/>
              </w:rPr>
              <w:t>Наименование работы</w:t>
            </w:r>
          </w:p>
        </w:tc>
        <w:tc>
          <w:tcPr>
            <w:tcW w:w="1417" w:type="dxa"/>
          </w:tcPr>
          <w:p w:rsidR="008F0EFA" w:rsidRPr="00D67379" w:rsidRDefault="008F0EFA" w:rsidP="00D3641E">
            <w:pPr>
              <w:tabs>
                <w:tab w:val="left" w:pos="720"/>
              </w:tabs>
              <w:spacing w:before="60" w:after="60"/>
              <w:ind w:right="57"/>
              <w:jc w:val="center"/>
              <w:rPr>
                <w:b/>
              </w:rPr>
            </w:pPr>
            <w:r w:rsidRPr="00D67379">
              <w:rPr>
                <w:b/>
              </w:rPr>
              <w:t>Ед. изм.</w:t>
            </w:r>
          </w:p>
        </w:tc>
        <w:tc>
          <w:tcPr>
            <w:tcW w:w="2240" w:type="dxa"/>
          </w:tcPr>
          <w:p w:rsidR="008F0EFA" w:rsidRPr="00D67379" w:rsidRDefault="008F0EFA" w:rsidP="00D3641E">
            <w:pPr>
              <w:tabs>
                <w:tab w:val="left" w:pos="720"/>
              </w:tabs>
              <w:spacing w:before="60" w:after="60"/>
              <w:ind w:right="57"/>
              <w:jc w:val="center"/>
              <w:rPr>
                <w:b/>
              </w:rPr>
            </w:pPr>
            <w:r w:rsidRPr="00D67379">
              <w:rPr>
                <w:b/>
              </w:rPr>
              <w:t>Кол-во (объем)</w:t>
            </w:r>
          </w:p>
        </w:tc>
        <w:tc>
          <w:tcPr>
            <w:tcW w:w="3289" w:type="dxa"/>
          </w:tcPr>
          <w:p w:rsidR="008F0EFA" w:rsidRPr="00D67379" w:rsidRDefault="008F0EFA" w:rsidP="00D3641E">
            <w:pPr>
              <w:spacing w:before="60" w:after="60"/>
              <w:ind w:right="57"/>
              <w:jc w:val="center"/>
              <w:rPr>
                <w:b/>
              </w:rPr>
            </w:pPr>
            <w:r w:rsidRPr="00D67379">
              <w:rPr>
                <w:b/>
              </w:rPr>
              <w:t>Всего, НДС не облагается</w:t>
            </w:r>
          </w:p>
        </w:tc>
      </w:tr>
      <w:tr w:rsidR="008F0EFA" w:rsidRPr="00D67379" w:rsidTr="00D3641E">
        <w:trPr>
          <w:trHeight w:val="4356"/>
        </w:trPr>
        <w:tc>
          <w:tcPr>
            <w:tcW w:w="2836" w:type="dxa"/>
            <w:gridSpan w:val="2"/>
          </w:tcPr>
          <w:p w:rsidR="008F0EFA" w:rsidRDefault="008F0EFA" w:rsidP="00D3641E">
            <w:pPr>
              <w:tabs>
                <w:tab w:val="left" w:pos="1014"/>
              </w:tabs>
              <w:spacing w:before="60" w:after="60"/>
              <w:ind w:left="21" w:right="57"/>
              <w:jc w:val="both"/>
            </w:pPr>
            <w:r w:rsidRPr="00D67379">
              <w:t>Выполнени</w:t>
            </w:r>
            <w:r>
              <w:t xml:space="preserve">е работ по разработке проектно-сметной </w:t>
            </w:r>
            <w:r w:rsidRPr="00D67379">
              <w:t>документации системы охранной сигнализации</w:t>
            </w:r>
            <w:r>
              <w:t xml:space="preserve"> </w:t>
            </w:r>
            <w:r w:rsidRPr="00AD51A7">
              <w:t xml:space="preserve">в здании котельной, </w:t>
            </w:r>
            <w:r w:rsidRPr="00DC7E8B">
              <w:t xml:space="preserve">в </w:t>
            </w:r>
            <w:r>
              <w:t>корпусе холодильных установок</w:t>
            </w:r>
            <w:r w:rsidRPr="00AD51A7">
              <w:t>, в корпусе опытного завода (2-4 этажи) и в гараже (1 этаж)</w:t>
            </w:r>
            <w:r>
              <w:t>, р</w:t>
            </w:r>
            <w:r w:rsidRPr="00023263">
              <w:t xml:space="preserve">асположенных по адресу: г. Москва, ул. 3-я </w:t>
            </w:r>
            <w:proofErr w:type="spellStart"/>
            <w:r w:rsidRPr="00023263">
              <w:t>Мытищинская</w:t>
            </w:r>
            <w:proofErr w:type="spellEnd"/>
            <w:r w:rsidRPr="00023263">
              <w:t>, д. 10, стр. 2; стр. 5; стр. 7; стр. 9</w:t>
            </w:r>
          </w:p>
          <w:p w:rsidR="008F0EFA" w:rsidRPr="00D67379" w:rsidRDefault="008F0EFA" w:rsidP="00D3641E">
            <w:pPr>
              <w:tabs>
                <w:tab w:val="left" w:pos="1014"/>
              </w:tabs>
              <w:spacing w:before="60" w:after="60"/>
              <w:ind w:left="21" w:right="57"/>
            </w:pPr>
          </w:p>
        </w:tc>
        <w:tc>
          <w:tcPr>
            <w:tcW w:w="1417" w:type="dxa"/>
          </w:tcPr>
          <w:p w:rsidR="008F0EFA" w:rsidRPr="00D67379" w:rsidRDefault="008F0EFA" w:rsidP="00D3641E">
            <w:pPr>
              <w:tabs>
                <w:tab w:val="left" w:pos="720"/>
              </w:tabs>
              <w:spacing w:before="60" w:after="60"/>
              <w:ind w:right="57"/>
              <w:jc w:val="center"/>
            </w:pPr>
            <w:proofErr w:type="spellStart"/>
            <w:r w:rsidRPr="00D67379">
              <w:t>усл</w:t>
            </w:r>
            <w:proofErr w:type="spellEnd"/>
            <w:r w:rsidRPr="00D67379">
              <w:t>. ед.</w:t>
            </w:r>
          </w:p>
        </w:tc>
        <w:tc>
          <w:tcPr>
            <w:tcW w:w="2240" w:type="dxa"/>
          </w:tcPr>
          <w:p w:rsidR="008F0EFA" w:rsidRPr="00D67379" w:rsidRDefault="008F0EFA" w:rsidP="00D3641E">
            <w:pPr>
              <w:tabs>
                <w:tab w:val="left" w:pos="720"/>
              </w:tabs>
              <w:spacing w:before="60" w:after="60"/>
              <w:ind w:right="57"/>
              <w:jc w:val="center"/>
            </w:pPr>
            <w:r w:rsidRPr="00D67379">
              <w:t>1</w:t>
            </w:r>
          </w:p>
        </w:tc>
        <w:tc>
          <w:tcPr>
            <w:tcW w:w="3289" w:type="dxa"/>
          </w:tcPr>
          <w:p w:rsidR="008F0EFA" w:rsidRPr="00D67379" w:rsidRDefault="008F0EFA" w:rsidP="00D3641E">
            <w:pPr>
              <w:tabs>
                <w:tab w:val="left" w:pos="720"/>
              </w:tabs>
              <w:spacing w:before="60" w:after="60"/>
              <w:ind w:right="57"/>
              <w:jc w:val="center"/>
            </w:pPr>
          </w:p>
        </w:tc>
      </w:tr>
      <w:tr w:rsidR="008F0EFA" w:rsidRPr="00D67379" w:rsidTr="00D3641E">
        <w:trPr>
          <w:trHeight w:val="468"/>
        </w:trPr>
        <w:tc>
          <w:tcPr>
            <w:tcW w:w="6493" w:type="dxa"/>
            <w:gridSpan w:val="4"/>
          </w:tcPr>
          <w:p w:rsidR="008F0EFA" w:rsidRPr="00D67379" w:rsidRDefault="008F0EFA" w:rsidP="00D3641E">
            <w:pPr>
              <w:tabs>
                <w:tab w:val="left" w:pos="720"/>
              </w:tabs>
              <w:spacing w:before="60" w:after="60"/>
              <w:ind w:right="57"/>
              <w:rPr>
                <w:b/>
              </w:rPr>
            </w:pPr>
          </w:p>
        </w:tc>
        <w:tc>
          <w:tcPr>
            <w:tcW w:w="3289" w:type="dxa"/>
          </w:tcPr>
          <w:p w:rsidR="008F0EFA" w:rsidRPr="00D67379" w:rsidRDefault="008F0EFA" w:rsidP="00D3641E">
            <w:pPr>
              <w:tabs>
                <w:tab w:val="left" w:pos="720"/>
              </w:tabs>
              <w:spacing w:before="60" w:after="60"/>
              <w:ind w:right="57"/>
              <w:rPr>
                <w:b/>
              </w:rPr>
            </w:pPr>
          </w:p>
        </w:tc>
      </w:tr>
      <w:tr w:rsidR="008F0EFA" w:rsidRPr="00D67379" w:rsidTr="00D3641E">
        <w:trPr>
          <w:trHeight w:val="468"/>
        </w:trPr>
        <w:tc>
          <w:tcPr>
            <w:tcW w:w="2836" w:type="dxa"/>
            <w:gridSpan w:val="2"/>
          </w:tcPr>
          <w:p w:rsidR="008F0EFA" w:rsidRPr="00D67379" w:rsidRDefault="008F0EFA" w:rsidP="00D3641E">
            <w:pPr>
              <w:tabs>
                <w:tab w:val="left" w:pos="720"/>
              </w:tabs>
              <w:spacing w:before="60" w:after="60"/>
              <w:ind w:right="57" w:firstLine="21"/>
            </w:pPr>
            <w:r w:rsidRPr="00D67379">
              <w:t>Порядок формирования цены</w:t>
            </w:r>
          </w:p>
        </w:tc>
        <w:tc>
          <w:tcPr>
            <w:tcW w:w="6946" w:type="dxa"/>
            <w:gridSpan w:val="3"/>
          </w:tcPr>
          <w:p w:rsidR="008F0EFA" w:rsidRPr="00D67379" w:rsidRDefault="008F0EFA" w:rsidP="00D3641E">
            <w:pPr>
              <w:tabs>
                <w:tab w:val="left" w:pos="720"/>
              </w:tabs>
              <w:spacing w:before="60" w:after="60"/>
              <w:ind w:right="57"/>
              <w:jc w:val="both"/>
            </w:pPr>
            <w:r w:rsidRPr="00D67379">
              <w:t>Цена договора включает все затраты, расходы, связанные с исполнением обязательств по договору.</w:t>
            </w:r>
          </w:p>
        </w:tc>
      </w:tr>
      <w:tr w:rsidR="008F0EFA" w:rsidRPr="00DD50A2" w:rsidTr="00D3641E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3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EFA" w:rsidRPr="00DD50A2" w:rsidRDefault="008F0EFA" w:rsidP="00D3641E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EFA" w:rsidRDefault="008F0EFA" w:rsidP="00D3641E">
            <w:pPr>
              <w:autoSpaceDE w:val="0"/>
              <w:autoSpaceDN w:val="0"/>
              <w:adjustRightInd w:val="0"/>
              <w:spacing w:line="317" w:lineRule="exact"/>
              <w:rPr>
                <w:bCs/>
                <w:color w:val="000000" w:themeColor="text1"/>
              </w:rPr>
            </w:pPr>
          </w:p>
          <w:p w:rsidR="008F0EFA" w:rsidRPr="001B53B0" w:rsidRDefault="008F0EFA" w:rsidP="00D3641E">
            <w:pPr>
              <w:autoSpaceDE w:val="0"/>
              <w:autoSpaceDN w:val="0"/>
              <w:adjustRightInd w:val="0"/>
              <w:spacing w:line="317" w:lineRule="exact"/>
              <w:rPr>
                <w:bCs/>
                <w:color w:val="000000" w:themeColor="text1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EFA" w:rsidRPr="00623B36" w:rsidRDefault="008F0EFA" w:rsidP="00D3641E">
            <w:pPr>
              <w:autoSpaceDE w:val="0"/>
              <w:autoSpaceDN w:val="0"/>
              <w:adjustRightInd w:val="0"/>
              <w:spacing w:line="317" w:lineRule="exact"/>
              <w:rPr>
                <w:bCs/>
                <w:color w:val="000000" w:themeColor="text1"/>
                <w:highlight w:val="yellow"/>
              </w:rPr>
            </w:pPr>
          </w:p>
        </w:tc>
      </w:tr>
      <w:tr w:rsidR="008F0EFA" w:rsidRPr="00DD50A2" w:rsidTr="00D3641E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4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A" w:rsidRPr="00DD50A2" w:rsidRDefault="008F0EFA" w:rsidP="00D3641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A" w:rsidRPr="00DD50A2" w:rsidRDefault="008F0EFA" w:rsidP="00D3641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Технико-</w:t>
            </w:r>
          </w:p>
          <w:p w:rsidR="008F0EFA" w:rsidRPr="00DD50A2" w:rsidRDefault="008F0EFA" w:rsidP="00D3641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экономические показатели объекта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A" w:rsidRPr="00DD50A2" w:rsidRDefault="008F0EFA" w:rsidP="00D3641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 xml:space="preserve">Здание котельной </w:t>
            </w:r>
          </w:p>
          <w:p w:rsidR="008F0EFA" w:rsidRPr="00DD50A2" w:rsidRDefault="008F0EFA" w:rsidP="00D3641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Этажность – 2;</w:t>
            </w:r>
          </w:p>
          <w:p w:rsidR="008F0EFA" w:rsidRPr="00DD50A2" w:rsidRDefault="008F0EFA" w:rsidP="00D3641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Год постройки – 1949;</w:t>
            </w:r>
          </w:p>
          <w:p w:rsidR="008F0EFA" w:rsidRPr="00DD50A2" w:rsidRDefault="008F0EFA" w:rsidP="00D3641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Общая информация – здание с кирпичными стенами, ж/б перегородками, фасад оштукатурен и окрашен.</w:t>
            </w:r>
          </w:p>
          <w:p w:rsidR="008F0EFA" w:rsidRPr="00DD50A2" w:rsidRDefault="008F0EFA" w:rsidP="00D3641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 xml:space="preserve">Здание корпуса холодильных установок </w:t>
            </w:r>
          </w:p>
          <w:p w:rsidR="008F0EFA" w:rsidRPr="00DD50A2" w:rsidRDefault="008F0EFA" w:rsidP="00D3641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(здание дирекции) (1 этаж)</w:t>
            </w:r>
          </w:p>
          <w:p w:rsidR="008F0EFA" w:rsidRPr="00DD50A2" w:rsidRDefault="008F0EFA" w:rsidP="00D3641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Этажность – 1;</w:t>
            </w:r>
          </w:p>
          <w:p w:rsidR="008F0EFA" w:rsidRPr="00DD50A2" w:rsidRDefault="008F0EFA" w:rsidP="00D3641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Год постройки – 1952;</w:t>
            </w:r>
          </w:p>
          <w:p w:rsidR="008F0EFA" w:rsidRPr="00DD50A2" w:rsidRDefault="008F0EFA" w:rsidP="00D3641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Общая информация – здание с кирпичными стенами и ж/б перегородками, фасад оштукатурен и окрашен.</w:t>
            </w:r>
          </w:p>
          <w:p w:rsidR="008F0EFA" w:rsidRPr="00DD50A2" w:rsidRDefault="008F0EFA" w:rsidP="00D3641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Корпус опытного завода (2-4этажи)</w:t>
            </w:r>
          </w:p>
          <w:p w:rsidR="008F0EFA" w:rsidRPr="00DD50A2" w:rsidRDefault="008F0EFA" w:rsidP="00D3641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Этажность – 4;</w:t>
            </w:r>
          </w:p>
          <w:p w:rsidR="008F0EFA" w:rsidRPr="00DD50A2" w:rsidRDefault="008F0EFA" w:rsidP="00D3641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Год постройки – 1932;</w:t>
            </w:r>
          </w:p>
          <w:p w:rsidR="008F0EFA" w:rsidRPr="00DD50A2" w:rsidRDefault="008F0EFA" w:rsidP="00D3641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Общая информация – здание с кирпичными стенами, перегородки частично ж/б и деревянные, фасад частично оштукатурен и окрашен.</w:t>
            </w:r>
          </w:p>
          <w:p w:rsidR="008F0EFA" w:rsidRPr="00DD50A2" w:rsidRDefault="008F0EFA" w:rsidP="00D3641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Гараж (1 этаж)</w:t>
            </w:r>
          </w:p>
          <w:p w:rsidR="008F0EFA" w:rsidRPr="00DD50A2" w:rsidRDefault="008F0EFA" w:rsidP="00D3641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lastRenderedPageBreak/>
              <w:t>Этажность – 1;</w:t>
            </w:r>
          </w:p>
          <w:p w:rsidR="008F0EFA" w:rsidRPr="00DD50A2" w:rsidRDefault="008F0EFA" w:rsidP="00D3641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Год постройки – 1932;</w:t>
            </w:r>
          </w:p>
          <w:p w:rsidR="008F0EFA" w:rsidRPr="00DD50A2" w:rsidRDefault="008F0EFA" w:rsidP="00D3641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Общая информация – здание с кирпичными стенами и ж/б перегородками, фасад оштукатурен и окрашен</w:t>
            </w:r>
          </w:p>
        </w:tc>
      </w:tr>
      <w:tr w:rsidR="008F0EFA" w:rsidRPr="00DD50A2" w:rsidTr="00D3641E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6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Исходные данные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Технический паспорт здания и его поэтажный план</w:t>
            </w:r>
          </w:p>
        </w:tc>
      </w:tr>
      <w:tr w:rsidR="008F0EFA" w:rsidRPr="00DD50A2" w:rsidTr="00D3641E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3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Состав работ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 xml:space="preserve">Дополнительное требование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При создании проектной документации предусмотреть:</w:t>
            </w:r>
          </w:p>
          <w:p w:rsidR="008F0EFA" w:rsidRPr="00DD50A2" w:rsidRDefault="008F0EFA" w:rsidP="00D3641E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00" w:hanging="300"/>
              <w:contextualSpacing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Установку охранной сигнализации, защищающей объекты:</w:t>
            </w:r>
          </w:p>
          <w:p w:rsidR="008F0EFA" w:rsidRPr="00DD50A2" w:rsidRDefault="008F0EFA" w:rsidP="00D3641E">
            <w:pPr>
              <w:pStyle w:val="a3"/>
              <w:widowControl w:val="0"/>
              <w:autoSpaceDE w:val="0"/>
              <w:autoSpaceDN w:val="0"/>
              <w:adjustRightInd w:val="0"/>
              <w:ind w:left="16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- Здание котельной общей площадью - 1098 м</w:t>
            </w:r>
            <w:r w:rsidRPr="00DD50A2">
              <w:rPr>
                <w:bCs/>
                <w:color w:val="000000" w:themeColor="text1"/>
                <w:vertAlign w:val="superscript"/>
              </w:rPr>
              <w:t>2</w:t>
            </w:r>
            <w:r w:rsidRPr="00DD50A2">
              <w:rPr>
                <w:bCs/>
                <w:color w:val="000000" w:themeColor="text1"/>
              </w:rPr>
              <w:t>.</w:t>
            </w:r>
          </w:p>
          <w:p w:rsidR="008F0EFA" w:rsidRPr="00DD50A2" w:rsidRDefault="008F0EFA" w:rsidP="00D3641E">
            <w:pPr>
              <w:pStyle w:val="a3"/>
              <w:widowControl w:val="0"/>
              <w:autoSpaceDE w:val="0"/>
              <w:autoSpaceDN w:val="0"/>
              <w:adjustRightInd w:val="0"/>
              <w:ind w:left="16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- Здание корпуса холодильных установок  (здание дирекции) (1 этаж)  общей площадью - 367,8 м</w:t>
            </w:r>
            <w:r w:rsidRPr="00DD50A2">
              <w:rPr>
                <w:bCs/>
                <w:color w:val="000000" w:themeColor="text1"/>
                <w:vertAlign w:val="superscript"/>
              </w:rPr>
              <w:t>2</w:t>
            </w:r>
            <w:r w:rsidRPr="00DD50A2">
              <w:rPr>
                <w:bCs/>
                <w:color w:val="000000" w:themeColor="text1"/>
              </w:rPr>
              <w:t>.</w:t>
            </w:r>
          </w:p>
          <w:p w:rsidR="008F0EFA" w:rsidRPr="00DD50A2" w:rsidRDefault="008F0EFA" w:rsidP="00D3641E">
            <w:pPr>
              <w:pStyle w:val="a3"/>
              <w:widowControl w:val="0"/>
              <w:autoSpaceDE w:val="0"/>
              <w:autoSpaceDN w:val="0"/>
              <w:adjustRightInd w:val="0"/>
              <w:ind w:left="16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 xml:space="preserve">- Корпус опытного завода (2-4 этажи) общей площадью - </w:t>
            </w:r>
            <w:r w:rsidRPr="00DD50A2">
              <w:rPr>
                <w:bCs/>
                <w:color w:val="000000" w:themeColor="text1"/>
              </w:rPr>
              <w:br/>
              <w:t>3919,3 м</w:t>
            </w:r>
            <w:r w:rsidRPr="00DD50A2">
              <w:rPr>
                <w:bCs/>
                <w:color w:val="000000" w:themeColor="text1"/>
                <w:vertAlign w:val="superscript"/>
              </w:rPr>
              <w:t>2</w:t>
            </w:r>
            <w:r w:rsidRPr="00DD50A2">
              <w:rPr>
                <w:bCs/>
                <w:color w:val="000000" w:themeColor="text1"/>
              </w:rPr>
              <w:t>.</w:t>
            </w:r>
          </w:p>
          <w:p w:rsidR="008F0EFA" w:rsidRPr="00DD50A2" w:rsidRDefault="008F0EFA" w:rsidP="00D3641E">
            <w:pPr>
              <w:pStyle w:val="a3"/>
              <w:widowControl w:val="0"/>
              <w:autoSpaceDE w:val="0"/>
              <w:autoSpaceDN w:val="0"/>
              <w:adjustRightInd w:val="0"/>
              <w:ind w:left="16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- Гараж (1 этаж)  общей площадью - 408,5 м</w:t>
            </w:r>
            <w:r w:rsidRPr="00DD50A2">
              <w:rPr>
                <w:bCs/>
                <w:color w:val="000000" w:themeColor="text1"/>
                <w:vertAlign w:val="superscript"/>
              </w:rPr>
              <w:t>2</w:t>
            </w:r>
            <w:r w:rsidRPr="00DD50A2">
              <w:rPr>
                <w:bCs/>
                <w:color w:val="000000" w:themeColor="text1"/>
              </w:rPr>
              <w:t>.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 xml:space="preserve">2. Установку охранных </w:t>
            </w:r>
            <w:proofErr w:type="spellStart"/>
            <w:r w:rsidRPr="00DD50A2">
              <w:rPr>
                <w:bCs/>
                <w:color w:val="000000" w:themeColor="text1"/>
              </w:rPr>
              <w:t>извещателей</w:t>
            </w:r>
            <w:proofErr w:type="spellEnd"/>
            <w:r w:rsidRPr="00DD50A2">
              <w:rPr>
                <w:bCs/>
                <w:color w:val="000000" w:themeColor="text1"/>
              </w:rPr>
              <w:t>: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- на дверях центрального, всех запасных и этажных выходов;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- в помещениях, на оконных проемах.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- выведение сигнала в служебное помещение дежурных администраторов (Главный корпус, 1 этаж).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3. Кроме того, все помещения объекта оборудовать охранной сигнализацией, защищающей их объемы на «проникновения».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4. Система охранной сигнализации должна обеспечивать автоматический переход на электропитание от автономного источника.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«Тревога». При переходе на резервное электропитание должны выдаваться соответствующие сигналы в звуковой и световой формах.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5. Пультовая аппаратура ОС должна обеспечивать: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 xml:space="preserve">- регистрацию фактов нарушения рубежей охраны (срабатывание охранных </w:t>
            </w:r>
            <w:proofErr w:type="spellStart"/>
            <w:r w:rsidRPr="00DD50A2">
              <w:rPr>
                <w:bCs/>
                <w:color w:val="000000" w:themeColor="text1"/>
              </w:rPr>
              <w:t>извещателей</w:t>
            </w:r>
            <w:proofErr w:type="spellEnd"/>
            <w:r w:rsidRPr="00DD50A2">
              <w:rPr>
                <w:bCs/>
                <w:color w:val="000000" w:themeColor="text1"/>
              </w:rPr>
              <w:t>);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- контроль целостности и отображение состояния шлейфов охранной сигнализации;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 xml:space="preserve">- передачу на пульт централизованного наблюдения информации о состоянии охранных </w:t>
            </w:r>
            <w:proofErr w:type="spellStart"/>
            <w:r w:rsidRPr="00DD50A2">
              <w:rPr>
                <w:bCs/>
                <w:color w:val="000000" w:themeColor="text1"/>
              </w:rPr>
              <w:t>извещателей</w:t>
            </w:r>
            <w:proofErr w:type="spellEnd"/>
            <w:r w:rsidRPr="00DD50A2">
              <w:rPr>
                <w:bCs/>
                <w:color w:val="000000" w:themeColor="text1"/>
              </w:rPr>
              <w:t>;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- отображение тревожных извещений;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- ручное и аппаратное управление постановкой и снятием зон с охраны;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- кодовое включение (выключение) сигнализации;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- ведение журнала событий, фиксирующего все происходящие в системе события (тревожные сообщения, неисправности, действия оператора).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6. Технические средства ОС должны обеспечивать: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- своевременное обнаружение несанкционированного проникновения (попыток проникновения) в помещения объекта, взломов дверей, окон;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- передача сигналов тревоги или сообщений на пультовую аппаратуру ОС;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 xml:space="preserve">- автоматическое переключение электропитания охранной системы с основного источника питания на гарантированный </w:t>
            </w:r>
            <w:r w:rsidRPr="00DD50A2">
              <w:rPr>
                <w:bCs/>
                <w:color w:val="000000" w:themeColor="text1"/>
              </w:rPr>
              <w:lastRenderedPageBreak/>
              <w:t>резервный.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 xml:space="preserve">Применяемое оборудование должно быть сертифицировано. 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Комплекс технических средств должен состоять из системы охранной сигнализации и системы электропитания сигнализации и обеспечивать круглосуточную работу всех входящих в него систем.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</w:tr>
      <w:tr w:rsidR="008F0EFA" w:rsidRPr="00DD50A2" w:rsidTr="00D3641E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6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Сроки проектирования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45 рабочих дней с даты заключения договора.</w:t>
            </w:r>
          </w:p>
        </w:tc>
      </w:tr>
      <w:tr w:rsidR="008F0EFA" w:rsidRPr="00DD50A2" w:rsidTr="00D3641E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0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Нормативно-правовые акты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A" w:rsidRPr="00DD50A2" w:rsidRDefault="008F0EFA" w:rsidP="00D3641E">
            <w:pPr>
              <w:jc w:val="both"/>
              <w:rPr>
                <w:color w:val="000000" w:themeColor="text1"/>
              </w:rPr>
            </w:pPr>
            <w:r w:rsidRPr="00DD50A2">
              <w:rPr>
                <w:color w:val="000000" w:themeColor="text1"/>
              </w:rPr>
              <w:t>Федеральный закон от 27.12.20</w:t>
            </w:r>
            <w:r>
              <w:rPr>
                <w:color w:val="000000" w:themeColor="text1"/>
              </w:rPr>
              <w:t>02 № 184-ФЗ</w:t>
            </w:r>
            <w:r w:rsidRPr="00DD50A2">
              <w:rPr>
                <w:color w:val="000000" w:themeColor="text1"/>
              </w:rPr>
              <w:t xml:space="preserve"> «О техническом регулировании»</w:t>
            </w:r>
            <w:r>
              <w:rPr>
                <w:color w:val="000000" w:themeColor="text1"/>
              </w:rPr>
              <w:t>.</w:t>
            </w:r>
          </w:p>
          <w:p w:rsidR="008F0EFA" w:rsidRPr="00DD50A2" w:rsidRDefault="008F0EFA" w:rsidP="00D3641E">
            <w:pPr>
              <w:jc w:val="both"/>
              <w:rPr>
                <w:color w:val="000000" w:themeColor="text1"/>
              </w:rPr>
            </w:pPr>
            <w:r w:rsidRPr="00DD50A2">
              <w:rPr>
                <w:color w:val="000000" w:themeColor="text1"/>
              </w:rPr>
              <w:t>Постановление Правительства РФ от 16.02.2008 № 87 «О составе разделов проектной документации и требованиях к их содержанию»</w:t>
            </w:r>
            <w:r>
              <w:rPr>
                <w:color w:val="000000" w:themeColor="text1"/>
              </w:rPr>
              <w:t>.</w:t>
            </w:r>
          </w:p>
          <w:p w:rsidR="008F0EFA" w:rsidRPr="00DD50A2" w:rsidRDefault="008F0EFA" w:rsidP="00D3641E">
            <w:pPr>
              <w:jc w:val="both"/>
              <w:rPr>
                <w:color w:val="000000" w:themeColor="text1"/>
              </w:rPr>
            </w:pPr>
            <w:r w:rsidRPr="00DD50A2">
              <w:rPr>
                <w:color w:val="000000" w:themeColor="text1"/>
              </w:rPr>
              <w:t xml:space="preserve">ГОСТ Р 21.101-2020.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 (утв. и введен в действие Приказом </w:t>
            </w:r>
            <w:proofErr w:type="spellStart"/>
            <w:r w:rsidRPr="00DD50A2">
              <w:rPr>
                <w:color w:val="000000" w:themeColor="text1"/>
              </w:rPr>
              <w:t>Росстандарта</w:t>
            </w:r>
            <w:proofErr w:type="spellEnd"/>
            <w:r w:rsidRPr="00DD50A2">
              <w:rPr>
                <w:color w:val="000000" w:themeColor="text1"/>
              </w:rPr>
              <w:t xml:space="preserve"> от 23.06.2020 № 282-ст)</w:t>
            </w:r>
          </w:p>
          <w:p w:rsidR="008F0EFA" w:rsidRPr="00DD50A2" w:rsidRDefault="008F0EFA" w:rsidP="00D3641E">
            <w:pPr>
              <w:jc w:val="both"/>
              <w:rPr>
                <w:color w:val="000000" w:themeColor="text1"/>
              </w:rPr>
            </w:pPr>
            <w:r w:rsidRPr="00DD50A2">
              <w:rPr>
                <w:color w:val="000000" w:themeColor="text1"/>
              </w:rPr>
              <w:t xml:space="preserve">СП 132.13330.2011. Свод правил. Обеспечение антитеррористической защищенности зданий и сооружений. Общие требования проектирования (утв. Приказом </w:t>
            </w:r>
            <w:proofErr w:type="spellStart"/>
            <w:r w:rsidRPr="00DD50A2">
              <w:rPr>
                <w:color w:val="000000" w:themeColor="text1"/>
              </w:rPr>
              <w:t>Минрегиона</w:t>
            </w:r>
            <w:proofErr w:type="spellEnd"/>
            <w:r w:rsidRPr="00DD50A2">
              <w:rPr>
                <w:color w:val="000000" w:themeColor="text1"/>
              </w:rPr>
              <w:t xml:space="preserve"> РФ от 05.07.2011 N320).</w:t>
            </w:r>
          </w:p>
          <w:p w:rsidR="008F0EFA" w:rsidRPr="00DD50A2" w:rsidRDefault="008F0EFA" w:rsidP="00D3641E">
            <w:pPr>
              <w:jc w:val="both"/>
              <w:rPr>
                <w:color w:val="000000" w:themeColor="text1"/>
              </w:rPr>
            </w:pPr>
            <w:r w:rsidRPr="00DD50A2">
              <w:rPr>
                <w:color w:val="000000" w:themeColor="text1"/>
              </w:rPr>
              <w:t>РД 78.145-93 «Системы и комплексы охранной, пожарной и охранно-пожарной сигнализации. Правила производства и приёмки работ». Пособие к РД 78.145-93 Р 071-2017 Технические средства систем безопасности объектов. Обозначения условные графические элементов технических средств охраны, систем контроля и управления доступом, систем охранного телевидения.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color w:val="000000" w:themeColor="text1"/>
              </w:rPr>
              <w:t>ПУЭ - Правила устройства электроустановок (издание 7).</w:t>
            </w:r>
          </w:p>
        </w:tc>
      </w:tr>
      <w:tr w:rsidR="008F0EFA" w:rsidRPr="00DD50A2" w:rsidTr="00D3641E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0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highlight w:val="yellow"/>
              </w:rPr>
            </w:pPr>
            <w:r w:rsidRPr="00DD50A2">
              <w:rPr>
                <w:bCs/>
                <w:color w:val="000000" w:themeColor="text1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A" w:rsidRPr="00DD50A2" w:rsidRDefault="008F0EFA" w:rsidP="00D3641E">
            <w:pPr>
              <w:rPr>
                <w:color w:val="000000" w:themeColor="text1"/>
              </w:rPr>
            </w:pPr>
            <w:r w:rsidRPr="00DD50A2">
              <w:rPr>
                <w:color w:val="000000" w:themeColor="text1"/>
              </w:rPr>
              <w:t xml:space="preserve">Требования к составлению </w:t>
            </w:r>
            <w:r>
              <w:rPr>
                <w:color w:val="000000" w:themeColor="text1"/>
              </w:rPr>
              <w:t>проектно-</w:t>
            </w:r>
            <w:r w:rsidRPr="00DD50A2">
              <w:rPr>
                <w:color w:val="000000" w:themeColor="text1"/>
              </w:rPr>
              <w:t>сметной документации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A" w:rsidRPr="00DD50A2" w:rsidRDefault="008F0EFA" w:rsidP="00D364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Проектно-сметная</w:t>
            </w:r>
            <w:r w:rsidRPr="00DD50A2">
              <w:rPr>
                <w:color w:val="000000" w:themeColor="text1"/>
              </w:rPr>
              <w:t xml:space="preserve"> документация составляется в соответствии с </w:t>
            </w:r>
            <w:r w:rsidRPr="00DD50A2">
              <w:rPr>
                <w:rFonts w:eastAsia="MS Mincho"/>
                <w:color w:val="000000" w:themeColor="text1"/>
              </w:rPr>
              <w:t xml:space="preserve"> "Порядком определения стоимости строительства объектов </w:t>
            </w:r>
            <w:proofErr w:type="spellStart"/>
            <w:r w:rsidRPr="00DD50A2">
              <w:rPr>
                <w:rFonts w:eastAsia="MS Mincho"/>
                <w:color w:val="000000" w:themeColor="text1"/>
              </w:rPr>
              <w:t>ж.д</w:t>
            </w:r>
            <w:proofErr w:type="spellEnd"/>
            <w:r w:rsidRPr="00DD50A2">
              <w:rPr>
                <w:rFonts w:eastAsia="MS Mincho"/>
                <w:color w:val="000000" w:themeColor="text1"/>
              </w:rPr>
              <w:t>. транспорта и других объектов ОАО "РЖД" с применением отраслевой сметно-нормативной базы ОСНБЖ-2001" (утвержденным распоряжением ОАО "РЖД" от 29.12.2011 г. № 2821р).</w:t>
            </w:r>
          </w:p>
        </w:tc>
      </w:tr>
      <w:tr w:rsidR="008F0EFA" w:rsidRPr="00DD50A2" w:rsidTr="00D3641E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2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Количество экземпляров ПСД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>4 экземпляра на бумажном носителе и 2 экземпляр</w:t>
            </w:r>
            <w:r>
              <w:rPr>
                <w:bCs/>
                <w:color w:val="000000" w:themeColor="text1"/>
              </w:rPr>
              <w:t>а</w:t>
            </w:r>
            <w:r w:rsidRPr="00DD50A2">
              <w:rPr>
                <w:bCs/>
                <w:color w:val="000000" w:themeColor="text1"/>
              </w:rPr>
              <w:t xml:space="preserve"> на электронном носителе в формате </w:t>
            </w:r>
            <w:r w:rsidRPr="00DD50A2">
              <w:rPr>
                <w:bCs/>
                <w:color w:val="000000" w:themeColor="text1"/>
                <w:lang w:val="en-US"/>
              </w:rPr>
              <w:t>pdf</w:t>
            </w:r>
            <w:r w:rsidRPr="00DD50A2">
              <w:rPr>
                <w:bCs/>
                <w:color w:val="000000" w:themeColor="text1"/>
              </w:rPr>
              <w:t>.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bCs/>
                <w:color w:val="000000" w:themeColor="text1"/>
              </w:rPr>
              <w:t xml:space="preserve">Документация в бумажном виде должна быть сброшюрована, пронумерована и подписана ответственным должностным лицом </w:t>
            </w:r>
            <w:r>
              <w:rPr>
                <w:bCs/>
                <w:color w:val="000000" w:themeColor="text1"/>
              </w:rPr>
              <w:t>Исполнителя.</w:t>
            </w:r>
          </w:p>
          <w:p w:rsidR="008F0EFA" w:rsidRPr="00DD50A2" w:rsidRDefault="008F0EFA" w:rsidP="00D364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DD50A2">
              <w:rPr>
                <w:color w:val="000000" w:themeColor="text1"/>
                <w:szCs w:val="20"/>
              </w:rPr>
              <w:t>По результатам выполнения работ оформляется Акт по форме ФПУ-26</w:t>
            </w:r>
          </w:p>
        </w:tc>
      </w:tr>
    </w:tbl>
    <w:p w:rsidR="008F0EFA" w:rsidRDefault="008F0EFA" w:rsidP="008F0EFA">
      <w:pPr>
        <w:widowControl w:val="0"/>
        <w:jc w:val="center"/>
        <w:rPr>
          <w:b/>
          <w:sz w:val="26"/>
          <w:szCs w:val="26"/>
        </w:rPr>
      </w:pPr>
    </w:p>
    <w:p w:rsidR="008F0EFA" w:rsidRDefault="008F0EFA" w:rsidP="008F0EFA">
      <w:pPr>
        <w:widowControl w:val="0"/>
        <w:jc w:val="center"/>
        <w:rPr>
          <w:b/>
          <w:sz w:val="26"/>
          <w:szCs w:val="26"/>
        </w:rPr>
      </w:pPr>
    </w:p>
    <w:p w:rsidR="008F0EFA" w:rsidRDefault="008F0EFA" w:rsidP="008F0EFA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8F0EFA" w:rsidRDefault="008F0EFA" w:rsidP="008F0EFA">
      <w:pPr>
        <w:rPr>
          <w:bCs/>
        </w:rPr>
      </w:pPr>
    </w:p>
    <w:p w:rsidR="008F0EFA" w:rsidRDefault="008F0EFA" w:rsidP="008F0EFA">
      <w:pPr>
        <w:rPr>
          <w:bCs/>
        </w:rPr>
      </w:pPr>
    </w:p>
    <w:p w:rsidR="008F0EFA" w:rsidRDefault="008F0EFA" w:rsidP="008F0EFA">
      <w:pPr>
        <w:rPr>
          <w:bCs/>
        </w:rPr>
      </w:pPr>
    </w:p>
    <w:p w:rsidR="008F0EFA" w:rsidRDefault="008F0EFA" w:rsidP="008F0EFA">
      <w:pPr>
        <w:rPr>
          <w:bCs/>
        </w:rPr>
      </w:pPr>
    </w:p>
    <w:p w:rsidR="008F0EFA" w:rsidRDefault="008F0EFA" w:rsidP="008F0EFA">
      <w:pPr>
        <w:rPr>
          <w:bCs/>
        </w:rPr>
      </w:pPr>
    </w:p>
    <w:p w:rsidR="008F0EFA" w:rsidRDefault="008F0EFA" w:rsidP="008F0EFA">
      <w:pPr>
        <w:rPr>
          <w:bCs/>
        </w:rPr>
      </w:pPr>
    </w:p>
    <w:p w:rsidR="008F0EFA" w:rsidRDefault="008F0EFA" w:rsidP="008F0EFA">
      <w:pPr>
        <w:rPr>
          <w:bCs/>
        </w:rPr>
      </w:pPr>
      <w:r>
        <w:rPr>
          <w:bCs/>
        </w:rPr>
        <w:br w:type="textWrapping" w:clear="all"/>
      </w:r>
    </w:p>
    <w:p w:rsidR="008F0EFA" w:rsidRPr="004B0806" w:rsidRDefault="008F0EFA" w:rsidP="008F0EFA">
      <w:pPr>
        <w:jc w:val="right"/>
        <w:rPr>
          <w:bCs/>
        </w:rPr>
      </w:pPr>
      <w:r w:rsidRPr="004B0806">
        <w:rPr>
          <w:bCs/>
        </w:rPr>
        <w:t xml:space="preserve">Приложение № </w:t>
      </w:r>
      <w:r>
        <w:rPr>
          <w:bCs/>
        </w:rPr>
        <w:t>2</w:t>
      </w:r>
    </w:p>
    <w:p w:rsidR="008F0EFA" w:rsidRPr="004B0806" w:rsidRDefault="008F0EFA" w:rsidP="008F0EFA">
      <w:pPr>
        <w:tabs>
          <w:tab w:val="left" w:pos="142"/>
          <w:tab w:val="left" w:pos="9497"/>
        </w:tabs>
        <w:spacing w:after="120"/>
        <w:ind w:left="283" w:right="-1" w:firstLine="4536"/>
        <w:jc w:val="center"/>
      </w:pPr>
      <w:r>
        <w:t xml:space="preserve">                                   </w:t>
      </w:r>
      <w:r w:rsidRPr="004B0806">
        <w:t>к Договору №_________</w:t>
      </w:r>
    </w:p>
    <w:p w:rsidR="008F0EFA" w:rsidRPr="004B0806" w:rsidRDefault="008F0EFA" w:rsidP="008F0EFA">
      <w:pPr>
        <w:tabs>
          <w:tab w:val="left" w:pos="142"/>
        </w:tabs>
        <w:spacing w:after="120"/>
        <w:ind w:left="283" w:right="-1" w:firstLine="4536"/>
        <w:jc w:val="right"/>
      </w:pPr>
      <w:r w:rsidRPr="004B0806">
        <w:t>от «___»_</w:t>
      </w:r>
      <w:r>
        <w:t>________ 2022</w:t>
      </w:r>
      <w:r w:rsidRPr="004B0806">
        <w:t xml:space="preserve"> г.</w:t>
      </w:r>
    </w:p>
    <w:p w:rsidR="008F0EFA" w:rsidRPr="004B0806" w:rsidRDefault="008F0EFA" w:rsidP="008F0EFA">
      <w:pPr>
        <w:tabs>
          <w:tab w:val="left" w:pos="142"/>
        </w:tabs>
        <w:spacing w:after="120"/>
        <w:ind w:left="283" w:right="-1" w:firstLine="4536"/>
        <w:jc w:val="center"/>
      </w:pPr>
    </w:p>
    <w:p w:rsidR="008F0EFA" w:rsidRPr="00FD54A3" w:rsidRDefault="008F0EFA" w:rsidP="008F0EFA">
      <w:pPr>
        <w:spacing w:before="60" w:after="60"/>
        <w:ind w:left="-567" w:right="57" w:firstLine="709"/>
        <w:jc w:val="center"/>
        <w:rPr>
          <w:b/>
        </w:rPr>
      </w:pPr>
      <w:r>
        <w:rPr>
          <w:b/>
        </w:rPr>
        <w:t>З</w:t>
      </w:r>
      <w:r w:rsidRPr="00FD54A3">
        <w:rPr>
          <w:b/>
        </w:rPr>
        <w:t>адание</w:t>
      </w:r>
    </w:p>
    <w:p w:rsidR="008F0EFA" w:rsidRDefault="008F0EFA" w:rsidP="008F0EFA">
      <w:pPr>
        <w:spacing w:before="60" w:after="60"/>
        <w:ind w:left="-567" w:right="57" w:firstLine="709"/>
        <w:jc w:val="center"/>
        <w:rPr>
          <w:b/>
        </w:rPr>
      </w:pPr>
      <w:r w:rsidRPr="00FD54A3">
        <w:rPr>
          <w:b/>
        </w:rPr>
        <w:t>на проектирование</w:t>
      </w:r>
      <w:r>
        <w:rPr>
          <w:b/>
        </w:rPr>
        <w:t xml:space="preserve"> системы охранной сигнализации</w:t>
      </w:r>
    </w:p>
    <w:p w:rsidR="008F0EFA" w:rsidRDefault="008F0EFA" w:rsidP="008F0EFA">
      <w:pPr>
        <w:spacing w:before="60" w:after="60"/>
        <w:ind w:left="-567" w:right="57" w:firstLine="709"/>
        <w:jc w:val="center"/>
        <w:rPr>
          <w:b/>
        </w:rPr>
      </w:pPr>
    </w:p>
    <w:p w:rsidR="008F0EFA" w:rsidRDefault="008F0EFA" w:rsidP="008F0EFA">
      <w:pPr>
        <w:numPr>
          <w:ilvl w:val="0"/>
          <w:numId w:val="21"/>
        </w:numPr>
        <w:spacing w:before="60" w:after="60"/>
        <w:ind w:right="57"/>
        <w:jc w:val="center"/>
        <w:rPr>
          <w:b/>
        </w:rPr>
      </w:pPr>
      <w:r>
        <w:rPr>
          <w:b/>
        </w:rPr>
        <w:t>Общие положения</w:t>
      </w:r>
    </w:p>
    <w:p w:rsidR="008F0EFA" w:rsidRPr="008A7F30" w:rsidRDefault="008F0EFA" w:rsidP="008F0EFA">
      <w:pPr>
        <w:spacing w:before="60" w:after="60"/>
        <w:ind w:left="-567" w:right="141" w:firstLine="709"/>
        <w:jc w:val="both"/>
      </w:pPr>
      <w:r w:rsidRPr="008A7F30">
        <w:t>1.1 Настоящие задание на проектирование определяет технические и                 организационные требования к выполнению работ по разработке проектной документации на стадии РД системы охранной сигнализации на объекте Заказчика.</w:t>
      </w:r>
    </w:p>
    <w:p w:rsidR="008F0EFA" w:rsidRPr="008A7F30" w:rsidRDefault="008F0EFA" w:rsidP="008F0EFA">
      <w:pPr>
        <w:spacing w:before="240" w:after="240"/>
        <w:ind w:left="-567" w:right="57" w:firstLine="709"/>
        <w:jc w:val="center"/>
        <w:rPr>
          <w:b/>
        </w:rPr>
      </w:pPr>
      <w:r w:rsidRPr="008A7F30">
        <w:rPr>
          <w:b/>
        </w:rPr>
        <w:t>2. Цель проведения работ</w:t>
      </w:r>
    </w:p>
    <w:p w:rsidR="008F0EFA" w:rsidRPr="008A7F30" w:rsidRDefault="008F0EFA" w:rsidP="008F0EFA">
      <w:pPr>
        <w:ind w:left="-567" w:right="57" w:firstLine="709"/>
        <w:jc w:val="both"/>
      </w:pPr>
      <w:r w:rsidRPr="008A7F30">
        <w:t>Целью оборудования объекта системой охранной сигнализации является:</w:t>
      </w:r>
    </w:p>
    <w:p w:rsidR="008F0EFA" w:rsidRPr="008A7F30" w:rsidRDefault="008F0EFA" w:rsidP="008F0EFA">
      <w:pPr>
        <w:ind w:left="-567" w:right="57" w:firstLine="709"/>
        <w:jc w:val="both"/>
      </w:pPr>
      <w:r w:rsidRPr="008A7F30">
        <w:t>-    обнаружение несанкционированного проникновения;</w:t>
      </w:r>
    </w:p>
    <w:p w:rsidR="008F0EFA" w:rsidRDefault="008F0EFA" w:rsidP="008F0EFA">
      <w:pPr>
        <w:ind w:left="-567" w:right="57" w:firstLine="709"/>
        <w:jc w:val="both"/>
      </w:pPr>
      <w:r w:rsidRPr="008A7F30">
        <w:t>-   формирование и передача извещений о проникновении</w:t>
      </w:r>
      <w:r>
        <w:t>,</w:t>
      </w:r>
      <w:r w:rsidRPr="008A7F30">
        <w:t xml:space="preserve"> ответственному персоналу для принятия со</w:t>
      </w:r>
      <w:r>
        <w:t xml:space="preserve">ответствующих действий согласно </w:t>
      </w:r>
      <w:r w:rsidRPr="008A7F30">
        <w:t>внутренним инструкциям Заказчика</w:t>
      </w:r>
      <w:r>
        <w:t>.</w:t>
      </w:r>
    </w:p>
    <w:p w:rsidR="008F0EFA" w:rsidRDefault="008F0EFA" w:rsidP="008F0EFA">
      <w:pPr>
        <w:ind w:left="-567" w:right="57" w:firstLine="709"/>
        <w:jc w:val="both"/>
      </w:pPr>
    </w:p>
    <w:p w:rsidR="008F0EFA" w:rsidRPr="00A3566D" w:rsidRDefault="008F0EFA" w:rsidP="008F0EFA">
      <w:pPr>
        <w:ind w:left="502" w:right="57"/>
        <w:jc w:val="center"/>
        <w:rPr>
          <w:b/>
        </w:rPr>
      </w:pPr>
      <w:r w:rsidRPr="00A3566D">
        <w:rPr>
          <w:b/>
        </w:rPr>
        <w:t>3.Требования к документации</w:t>
      </w:r>
    </w:p>
    <w:p w:rsidR="008F0EFA" w:rsidRDefault="008F0EFA" w:rsidP="008F0EFA">
      <w:pPr>
        <w:spacing w:before="240" w:after="240"/>
        <w:ind w:left="-567" w:right="57" w:firstLine="709"/>
        <w:jc w:val="both"/>
        <w:rPr>
          <w:color w:val="000000"/>
        </w:rPr>
      </w:pPr>
      <w:r>
        <w:rPr>
          <w:color w:val="000000"/>
        </w:rPr>
        <w:t>Проектно-сметная</w:t>
      </w:r>
      <w:r w:rsidRPr="00A3566D">
        <w:rPr>
          <w:color w:val="000000"/>
        </w:rPr>
        <w:t xml:space="preserve"> документация системы должна быть подготовлена раздельно на каждый из объектов, указанных в </w:t>
      </w:r>
      <w:r>
        <w:rPr>
          <w:color w:val="000000"/>
        </w:rPr>
        <w:t>Договоре и соответствовать</w:t>
      </w:r>
      <w:r w:rsidRPr="00A3566D">
        <w:rPr>
          <w:color w:val="000000"/>
        </w:rPr>
        <w:t xml:space="preserve"> государств</w:t>
      </w:r>
      <w:r w:rsidRPr="00A3566D">
        <w:rPr>
          <w:rFonts w:hint="eastAsia"/>
          <w:color w:val="000000"/>
        </w:rPr>
        <w:t>енным с</w:t>
      </w:r>
      <w:r w:rsidRPr="00A3566D">
        <w:rPr>
          <w:color w:val="000000"/>
        </w:rPr>
        <w:t>тандартам и требованиям законод</w:t>
      </w:r>
      <w:r>
        <w:rPr>
          <w:color w:val="000000"/>
        </w:rPr>
        <w:t>ательства Российской Федерации, указанным в Техническом задании, включая:</w:t>
      </w:r>
    </w:p>
    <w:p w:rsidR="008F0EFA" w:rsidRPr="00DD50A2" w:rsidRDefault="008F0EFA" w:rsidP="008F0EFA">
      <w:pPr>
        <w:spacing w:before="240" w:after="240"/>
        <w:ind w:left="-567" w:right="57" w:firstLine="709"/>
        <w:jc w:val="both"/>
        <w:rPr>
          <w:color w:val="000000"/>
        </w:rPr>
      </w:pPr>
      <w:r w:rsidRPr="00DD50A2">
        <w:rPr>
          <w:color w:val="000000"/>
        </w:rPr>
        <w:t>- Федеральный закон от 22.07.2008 N 123-ФЗ «Технический регламент о требованиях пожарной безопасности</w:t>
      </w:r>
      <w:r>
        <w:rPr>
          <w:color w:val="000000"/>
        </w:rPr>
        <w:t>»</w:t>
      </w:r>
      <w:r w:rsidRPr="00DD50A2">
        <w:rPr>
          <w:color w:val="000000"/>
        </w:rPr>
        <w:t>;</w:t>
      </w:r>
    </w:p>
    <w:p w:rsidR="008F0EFA" w:rsidRPr="00DD50A2" w:rsidRDefault="008F0EFA" w:rsidP="008F0EFA">
      <w:pPr>
        <w:spacing w:before="240" w:after="240"/>
        <w:ind w:left="-567" w:right="57" w:firstLine="709"/>
        <w:jc w:val="both"/>
        <w:rPr>
          <w:color w:val="000000"/>
        </w:rPr>
      </w:pPr>
      <w:r w:rsidRPr="00DD50A2">
        <w:rPr>
          <w:color w:val="000000"/>
        </w:rPr>
        <w:t>- СП 134.13330.2012 «Системы электросвязи зданий и сооружений. Основные положения п</w:t>
      </w:r>
      <w:r>
        <w:rPr>
          <w:color w:val="000000"/>
        </w:rPr>
        <w:t>роектирования (с Изменением N 1, 2, 3)</w:t>
      </w:r>
      <w:r w:rsidRPr="00DD50A2">
        <w:rPr>
          <w:color w:val="000000"/>
        </w:rPr>
        <w:t xml:space="preserve">»; </w:t>
      </w:r>
    </w:p>
    <w:p w:rsidR="008F0EFA" w:rsidRPr="00DD50A2" w:rsidRDefault="008F0EFA" w:rsidP="008F0EFA">
      <w:pPr>
        <w:spacing w:before="240" w:after="240"/>
        <w:ind w:left="-567" w:right="57" w:firstLine="709"/>
        <w:jc w:val="both"/>
        <w:rPr>
          <w:color w:val="000000"/>
        </w:rPr>
      </w:pPr>
      <w:r w:rsidRPr="00DD50A2">
        <w:rPr>
          <w:color w:val="000000"/>
        </w:rPr>
        <w:t>- ГОСТ 31565-2012 Кабельные изделия. Требования пожарной безопасности</w:t>
      </w:r>
      <w:r>
        <w:rPr>
          <w:color w:val="000000"/>
        </w:rPr>
        <w:t xml:space="preserve"> (Переиздание)</w:t>
      </w:r>
      <w:r w:rsidRPr="00DD50A2">
        <w:rPr>
          <w:color w:val="000000"/>
        </w:rPr>
        <w:t>;</w:t>
      </w:r>
    </w:p>
    <w:p w:rsidR="008F0EFA" w:rsidRPr="00DD50A2" w:rsidRDefault="008F0EFA" w:rsidP="008F0EFA">
      <w:pPr>
        <w:spacing w:before="240" w:after="240"/>
        <w:ind w:left="-567" w:right="57" w:firstLine="709"/>
        <w:jc w:val="both"/>
        <w:rPr>
          <w:color w:val="000000"/>
        </w:rPr>
      </w:pPr>
      <w:r w:rsidRPr="00DD50A2">
        <w:rPr>
          <w:color w:val="000000"/>
        </w:rPr>
        <w:t>- ГОСТ 27990-88 Средства охранной, пожарной и охранно-пожарной сигнализации. Общие технические требования</w:t>
      </w:r>
      <w:r>
        <w:rPr>
          <w:color w:val="000000"/>
        </w:rPr>
        <w:t xml:space="preserve"> (с Изменениями №1, 2)</w:t>
      </w:r>
      <w:r w:rsidRPr="00DD50A2">
        <w:rPr>
          <w:color w:val="000000"/>
        </w:rPr>
        <w:t>;</w:t>
      </w:r>
    </w:p>
    <w:p w:rsidR="008F0EFA" w:rsidRPr="00DD50A2" w:rsidRDefault="008F0EFA" w:rsidP="008F0EFA">
      <w:pPr>
        <w:spacing w:before="240" w:after="240"/>
        <w:ind w:left="-567" w:right="57" w:firstLine="709"/>
        <w:jc w:val="both"/>
        <w:rPr>
          <w:color w:val="000000"/>
        </w:rPr>
      </w:pPr>
      <w:r w:rsidRPr="00DD50A2">
        <w:rPr>
          <w:color w:val="000000"/>
        </w:rPr>
        <w:t xml:space="preserve">- РД 25.952-90 Системы автоматические пожаротушения, пожарной, охранной </w:t>
      </w:r>
      <w:r>
        <w:rPr>
          <w:color w:val="000000"/>
        </w:rPr>
        <w:t>и охранно-пожарной сигнализации. Порядок разработки задания на проектирование.</w:t>
      </w:r>
    </w:p>
    <w:p w:rsidR="008F0EFA" w:rsidRPr="00DD50A2" w:rsidRDefault="008F0EFA" w:rsidP="008F0EFA">
      <w:pPr>
        <w:spacing w:before="240" w:after="240"/>
        <w:ind w:left="-567" w:right="57" w:firstLine="709"/>
        <w:jc w:val="both"/>
        <w:rPr>
          <w:color w:val="000000"/>
        </w:rPr>
      </w:pPr>
      <w:r w:rsidRPr="00DD50A2">
        <w:rPr>
          <w:color w:val="000000"/>
        </w:rPr>
        <w:t>- РД 78.145-93 Системы и комплексы охранной, пожарной и охранно-пожарной сигнализации. Правила производства и приемки работ;</w:t>
      </w:r>
    </w:p>
    <w:p w:rsidR="008F0EFA" w:rsidRPr="00A3566D" w:rsidRDefault="008F0EFA" w:rsidP="008F0EFA">
      <w:pPr>
        <w:spacing w:before="240" w:after="240"/>
        <w:ind w:left="-567" w:right="57" w:firstLine="709"/>
        <w:jc w:val="both"/>
        <w:rPr>
          <w:color w:val="000000"/>
        </w:rPr>
      </w:pPr>
      <w:r w:rsidRPr="00DD50A2">
        <w:rPr>
          <w:color w:val="000000"/>
        </w:rPr>
        <w:t>- СП 6.13130.2013 Системы противопожарной защиты. Электрооборудование. Требования пожарной безопасности.</w:t>
      </w:r>
    </w:p>
    <w:p w:rsidR="008F0EFA" w:rsidRDefault="008F0EFA" w:rsidP="008F0EFA">
      <w:pPr>
        <w:spacing w:before="240" w:after="240"/>
        <w:ind w:left="-567" w:right="57" w:firstLine="709"/>
        <w:jc w:val="center"/>
        <w:rPr>
          <w:b/>
        </w:rPr>
      </w:pPr>
      <w:r>
        <w:rPr>
          <w:b/>
        </w:rPr>
        <w:t xml:space="preserve">4. Требования к оборудованию </w:t>
      </w:r>
    </w:p>
    <w:p w:rsidR="008F0EFA" w:rsidRDefault="008F0EFA" w:rsidP="008F0EFA">
      <w:pPr>
        <w:spacing w:before="60" w:after="60"/>
        <w:ind w:left="-567" w:right="57" w:firstLine="709"/>
        <w:jc w:val="both"/>
      </w:pPr>
      <w:r w:rsidRPr="008A7F30">
        <w:lastRenderedPageBreak/>
        <w:t>ОС (охранная сигнализация), должна состоять из совокупности технических средств для обнаружения появления нарушителя на охраняемом объекте и подачи извещения о тревоге для принятия мер по задержанию нарушителя.</w:t>
      </w:r>
    </w:p>
    <w:p w:rsidR="008F0EFA" w:rsidRPr="008A7F30" w:rsidRDefault="008F0EFA" w:rsidP="008F0EFA">
      <w:pPr>
        <w:spacing w:before="60" w:after="60"/>
        <w:ind w:left="-567" w:right="57" w:firstLine="709"/>
        <w:jc w:val="both"/>
      </w:pPr>
      <w:r w:rsidRPr="008A7F30">
        <w:t>Передача сообщений о тревогах и неисправностях должны передаваться на рабочее место в помещение охраны реализованы посредством программного обеспечения. Предназначение программного обеспечение служит организация компьютерных рабочих мест с целью повышения эффективности и оперативного контроля на программном уровне.</w:t>
      </w:r>
    </w:p>
    <w:p w:rsidR="008F0EFA" w:rsidRPr="008A7F30" w:rsidRDefault="008F0EFA" w:rsidP="008F0EFA">
      <w:pPr>
        <w:spacing w:before="60" w:after="60"/>
        <w:ind w:left="-567" w:right="57" w:firstLine="709"/>
        <w:jc w:val="both"/>
      </w:pPr>
      <w:r w:rsidRPr="008A7F30">
        <w:t>Система охранной сигнализации должна обеспечивать решение следующих задач:</w:t>
      </w:r>
    </w:p>
    <w:p w:rsidR="008F0EFA" w:rsidRPr="008A7F30" w:rsidRDefault="008F0EFA" w:rsidP="008F0EFA">
      <w:pPr>
        <w:spacing w:before="60" w:after="60"/>
        <w:ind w:left="-567" w:right="57" w:firstLine="709"/>
        <w:jc w:val="both"/>
      </w:pPr>
      <w:r w:rsidRPr="008A7F30">
        <w:t>а) обнаружение и анализ признаков не санкционированного проникновения;</w:t>
      </w:r>
    </w:p>
    <w:p w:rsidR="008F0EFA" w:rsidRPr="008A7F30" w:rsidRDefault="008F0EFA" w:rsidP="008F0EFA">
      <w:pPr>
        <w:spacing w:before="60" w:after="60"/>
        <w:ind w:left="-567" w:right="57" w:firstLine="709"/>
        <w:jc w:val="both"/>
      </w:pPr>
      <w:r w:rsidRPr="008A7F30">
        <w:t>б) формирование сигналов тревоги с их последующей передачей на ПЦН;</w:t>
      </w:r>
    </w:p>
    <w:p w:rsidR="008F0EFA" w:rsidRPr="008A7F30" w:rsidRDefault="008F0EFA" w:rsidP="008F0EFA">
      <w:pPr>
        <w:spacing w:before="60" w:after="60"/>
        <w:ind w:left="-567" w:right="57" w:firstLine="709"/>
        <w:jc w:val="both"/>
      </w:pPr>
      <w:r w:rsidRPr="008A7F30">
        <w:t>в) формирование и ведение протоколов событий;</w:t>
      </w:r>
    </w:p>
    <w:p w:rsidR="008F0EFA" w:rsidRPr="008A7F30" w:rsidRDefault="008F0EFA" w:rsidP="008F0EFA">
      <w:pPr>
        <w:spacing w:before="60" w:after="60"/>
        <w:ind w:left="-567" w:right="57" w:firstLine="709"/>
        <w:jc w:val="both"/>
      </w:pPr>
      <w:r w:rsidRPr="008A7F30">
        <w:t>г) возможность расширения системы.</w:t>
      </w:r>
    </w:p>
    <w:p w:rsidR="008F0EFA" w:rsidRPr="008A7F30" w:rsidRDefault="008F0EFA" w:rsidP="008F0EFA">
      <w:pPr>
        <w:spacing w:before="60" w:after="60"/>
        <w:ind w:left="-567" w:right="57" w:firstLine="709"/>
        <w:jc w:val="both"/>
      </w:pPr>
      <w:r w:rsidRPr="008A7F30">
        <w:t>В качестве системообразующего оборудования ис</w:t>
      </w:r>
      <w:r>
        <w:t>пользовать оборудование</w:t>
      </w:r>
      <w:r w:rsidRPr="008A7F30">
        <w:t xml:space="preserve"> ЗАО НВП «Болид». В состав комплекта должны входить:</w:t>
      </w:r>
    </w:p>
    <w:p w:rsidR="008F0EFA" w:rsidRPr="008A7F30" w:rsidRDefault="008F0EFA" w:rsidP="008F0EFA">
      <w:pPr>
        <w:numPr>
          <w:ilvl w:val="0"/>
          <w:numId w:val="22"/>
        </w:numPr>
        <w:spacing w:before="60" w:after="60"/>
        <w:ind w:left="709" w:right="57" w:hanging="207"/>
        <w:jc w:val="both"/>
      </w:pPr>
      <w:r w:rsidRPr="008A7F30">
        <w:t>Пакет программного обеспечения для аппаратно-программного комплекса ИСО «Орион»;</w:t>
      </w:r>
    </w:p>
    <w:p w:rsidR="008F0EFA" w:rsidRPr="008A7F30" w:rsidRDefault="008F0EFA" w:rsidP="008F0EFA">
      <w:pPr>
        <w:numPr>
          <w:ilvl w:val="0"/>
          <w:numId w:val="22"/>
        </w:numPr>
        <w:spacing w:before="60" w:after="60"/>
        <w:ind w:right="57"/>
        <w:jc w:val="both"/>
      </w:pPr>
      <w:r w:rsidRPr="008A7F30">
        <w:t>Рабочее место оператора;</w:t>
      </w:r>
    </w:p>
    <w:p w:rsidR="008F0EFA" w:rsidRPr="008A7F30" w:rsidRDefault="008F0EFA" w:rsidP="008F0EFA">
      <w:pPr>
        <w:numPr>
          <w:ilvl w:val="0"/>
          <w:numId w:val="22"/>
        </w:numPr>
        <w:spacing w:before="60" w:after="60"/>
        <w:ind w:right="57"/>
        <w:jc w:val="both"/>
      </w:pPr>
      <w:r w:rsidRPr="008A7F30">
        <w:t>Приемно-контрольное оборудование;</w:t>
      </w:r>
    </w:p>
    <w:p w:rsidR="008F0EFA" w:rsidRPr="008A7F30" w:rsidRDefault="008F0EFA" w:rsidP="008F0EFA">
      <w:pPr>
        <w:numPr>
          <w:ilvl w:val="0"/>
          <w:numId w:val="22"/>
        </w:numPr>
        <w:spacing w:before="60" w:after="60"/>
        <w:ind w:right="57"/>
        <w:jc w:val="both"/>
      </w:pPr>
      <w:proofErr w:type="spellStart"/>
      <w:r w:rsidRPr="008A7F30">
        <w:t>Извещатели</w:t>
      </w:r>
      <w:proofErr w:type="spellEnd"/>
      <w:r w:rsidRPr="008A7F30">
        <w:t xml:space="preserve"> охранные оптико-электронные адресные. </w:t>
      </w:r>
    </w:p>
    <w:p w:rsidR="008F0EFA" w:rsidRDefault="008F0EFA" w:rsidP="008F0EFA">
      <w:pPr>
        <w:spacing w:before="60" w:after="60"/>
        <w:ind w:right="57"/>
        <w:jc w:val="both"/>
        <w:rPr>
          <w:color w:val="538135"/>
        </w:rPr>
      </w:pPr>
    </w:p>
    <w:p w:rsidR="008F0EFA" w:rsidRPr="008A7F30" w:rsidRDefault="008F0EFA" w:rsidP="008F0EFA">
      <w:pPr>
        <w:spacing w:before="60" w:after="60"/>
        <w:ind w:left="142" w:right="57"/>
        <w:jc w:val="both"/>
      </w:pPr>
      <w:r w:rsidRPr="008A7F30">
        <w:t>Для этого должно применятся следующий тип оборудования:</w:t>
      </w:r>
    </w:p>
    <w:p w:rsidR="008F0EFA" w:rsidRPr="008A7F30" w:rsidRDefault="008F0EFA" w:rsidP="008F0EFA">
      <w:pPr>
        <w:numPr>
          <w:ilvl w:val="0"/>
          <w:numId w:val="23"/>
        </w:numPr>
        <w:spacing w:before="60" w:after="60"/>
        <w:ind w:right="57"/>
        <w:jc w:val="both"/>
      </w:pPr>
      <w:r w:rsidRPr="008A7F30">
        <w:t>Пульт контроля и управления охранно-пожарный С2000М.</w:t>
      </w:r>
    </w:p>
    <w:p w:rsidR="008F0EFA" w:rsidRPr="008A7F30" w:rsidRDefault="008F0EFA" w:rsidP="008F0EFA">
      <w:pPr>
        <w:spacing w:before="60" w:after="60"/>
        <w:ind w:right="57"/>
        <w:jc w:val="both"/>
        <w:rPr>
          <w:u w:val="single"/>
        </w:rPr>
      </w:pPr>
      <w:r w:rsidRPr="008A7F30">
        <w:rPr>
          <w:u w:val="single"/>
        </w:rPr>
        <w:t>Назначение:</w:t>
      </w:r>
    </w:p>
    <w:p w:rsidR="008F0EFA" w:rsidRDefault="008F0EFA" w:rsidP="008F0EFA">
      <w:pPr>
        <w:spacing w:before="60" w:after="60"/>
        <w:ind w:left="-567" w:right="57" w:firstLine="709"/>
        <w:jc w:val="both"/>
      </w:pPr>
      <w:r w:rsidRPr="008A7F30">
        <w:t xml:space="preserve">Предназначен для работы в составе адресной системы охранной, пожарной сигнализации и управления противопожарным оборудованием. Совместно с приборами ИСО "Орион" он может выполнять функции </w:t>
      </w:r>
      <w:proofErr w:type="spellStart"/>
      <w:r w:rsidRPr="008A7F30">
        <w:t>блочно</w:t>
      </w:r>
      <w:proofErr w:type="spellEnd"/>
      <w:r w:rsidRPr="008A7F30">
        <w:t xml:space="preserve">-модульного прибора приемно-контрольного охранного и пожарного, прибора управления световым, звуковым и речевым оповещением, газовым, порошковым аэрозольным и водяным пожаротушением, </w:t>
      </w:r>
      <w:proofErr w:type="spellStart"/>
      <w:r w:rsidRPr="008A7F30">
        <w:t>противодымной</w:t>
      </w:r>
      <w:proofErr w:type="spellEnd"/>
      <w:r w:rsidRPr="008A7F30">
        <w:t xml:space="preserve"> защиты и инженерными системами здания, включая системы, участвующие в обеспечении пожарной безопасности. Информационное взаимодействие пульта с блоками осуществляется по проводной линии связи RS-485. Значение параметров оборудования должны быть выше или соответствовать таблице</w:t>
      </w:r>
      <w:r>
        <w:t xml:space="preserve"> </w:t>
      </w:r>
      <w:r w:rsidRPr="008A7F30">
        <w:t>№1.</w:t>
      </w:r>
    </w:p>
    <w:p w:rsidR="008F0EFA" w:rsidRPr="008A7F30" w:rsidRDefault="008F0EFA" w:rsidP="008F0EFA">
      <w:pPr>
        <w:spacing w:before="60" w:after="60"/>
        <w:ind w:left="-567" w:right="57" w:firstLine="709"/>
        <w:jc w:val="both"/>
        <w:rPr>
          <w:i/>
        </w:rPr>
      </w:pPr>
      <w:r w:rsidRPr="008A7F30">
        <w:rPr>
          <w:i/>
        </w:rPr>
        <w:t>Таблица №1.</w:t>
      </w:r>
    </w:p>
    <w:tbl>
      <w:tblPr>
        <w:tblW w:w="47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2604"/>
        <w:gridCol w:w="2993"/>
      </w:tblGrid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FF1"/>
            <w:tcMar>
              <w:top w:w="135" w:type="dxa"/>
              <w:left w:w="150" w:type="dxa"/>
              <w:bottom w:w="135" w:type="dxa"/>
              <w:right w:w="60" w:type="dxa"/>
            </w:tcMar>
            <w:vAlign w:val="bottom"/>
            <w:hideMark/>
          </w:tcPr>
          <w:p w:rsidR="008F0EFA" w:rsidRPr="007C62AA" w:rsidRDefault="008F0EFA" w:rsidP="00D3641E">
            <w:pPr>
              <w:rPr>
                <w:color w:val="666666"/>
              </w:rPr>
            </w:pPr>
            <w:r w:rsidRPr="007C62AA">
              <w:rPr>
                <w:b/>
                <w:bCs/>
                <w:color w:val="666666"/>
                <w:bdr w:val="none" w:sz="0" w:space="0" w:color="auto" w:frame="1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FF1"/>
            <w:tcMar>
              <w:top w:w="135" w:type="dxa"/>
              <w:left w:w="150" w:type="dxa"/>
              <w:bottom w:w="135" w:type="dxa"/>
              <w:right w:w="60" w:type="dxa"/>
            </w:tcMar>
            <w:vAlign w:val="bottom"/>
            <w:hideMark/>
          </w:tcPr>
          <w:p w:rsidR="008F0EFA" w:rsidRPr="007C62AA" w:rsidRDefault="008F0EFA" w:rsidP="00D3641E">
            <w:pPr>
              <w:rPr>
                <w:color w:val="666666"/>
              </w:rPr>
            </w:pPr>
            <w:r w:rsidRPr="007C62AA">
              <w:rPr>
                <w:b/>
                <w:bCs/>
                <w:color w:val="666666"/>
                <w:bdr w:val="none" w:sz="0" w:space="0" w:color="auto" w:frame="1"/>
              </w:rPr>
              <w:t>ЗНАЧЕНИЕ ПАРАМЕТРА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Напряжение питания постоянного тока,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от 10,2 до 28,4</w:t>
            </w:r>
          </w:p>
        </w:tc>
      </w:tr>
      <w:tr w:rsidR="008F0EFA" w:rsidRPr="007C62AA" w:rsidTr="00D3641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Ток потребления в дежурном режиме, среднее значение, 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при напряжении питания 12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60</w:t>
            </w:r>
          </w:p>
        </w:tc>
      </w:tr>
      <w:tr w:rsidR="008F0EFA" w:rsidRPr="007C62AA" w:rsidTr="00D3641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при напряжении питания 24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35</w:t>
            </w:r>
          </w:p>
        </w:tc>
      </w:tr>
      <w:tr w:rsidR="008F0EFA" w:rsidRPr="007C62AA" w:rsidTr="00D3641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Ток потребления в тревожном режиме, максимальное значение, 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при напряжении питания 12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120</w:t>
            </w:r>
          </w:p>
        </w:tc>
      </w:tr>
      <w:tr w:rsidR="008F0EFA" w:rsidRPr="007C62AA" w:rsidTr="00D3641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при напряжении питания 24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65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Количество входов 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2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Питание часов реального времени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элемент CR2032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Время автономной работы часов реального времени,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5</w:t>
            </w:r>
          </w:p>
        </w:tc>
      </w:tr>
      <w:tr w:rsidR="008F0EFA" w:rsidRPr="007C62AA" w:rsidTr="00D3641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Линия связи для подключения блоков ИСО "Орион"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интерфейс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RS-485</w:t>
            </w:r>
          </w:p>
        </w:tc>
      </w:tr>
      <w:tr w:rsidR="008F0EFA" w:rsidRPr="007C62AA" w:rsidTr="00D3641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одиночная линия</w:t>
            </w:r>
          </w:p>
        </w:tc>
      </w:tr>
      <w:tr w:rsidR="008F0EFA" w:rsidRPr="007C62AA" w:rsidTr="00D3641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длина линии, м,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3000</w:t>
            </w:r>
          </w:p>
        </w:tc>
      </w:tr>
      <w:tr w:rsidR="008F0EFA" w:rsidRPr="007C62AA" w:rsidTr="00D3641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количество подключаемых блоков,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127</w:t>
            </w:r>
          </w:p>
        </w:tc>
      </w:tr>
      <w:tr w:rsidR="008F0EFA" w:rsidRPr="007C62AA" w:rsidTr="00D3641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Линия связи для подключения компьютера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интерфейс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RS-232</w:t>
            </w:r>
          </w:p>
        </w:tc>
      </w:tr>
      <w:tr w:rsidR="008F0EFA" w:rsidRPr="007C62AA" w:rsidTr="00D3641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одиночная линия</w:t>
            </w:r>
          </w:p>
        </w:tc>
      </w:tr>
      <w:tr w:rsidR="008F0EFA" w:rsidRPr="007C62AA" w:rsidTr="00D3641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длина линии, м,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20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Жидкокристаллический индикатор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2 строки х 16 символов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Количество контролируемых элементов (входов, выходов),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2048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Количество разделов (защищаемых зон),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511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Количество групп разделов,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128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Количество выходов, управляемых стандартными программами,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256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Количество элементов, управляемых сценарием,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255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Количество сценариев управления,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255 (меньше для сложных сценариев)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Количество кодов пользователей,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2047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Объём журнала событий, не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32000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lastRenderedPageBreak/>
              <w:t>Степень защиты оболочкой по ГОСТ 14254-2015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IP30 (при креплении на стену)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Устойчивость к механическим воздействиям по ОСТ 25 1099-83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категория размещения 4</w:t>
            </w:r>
          </w:p>
        </w:tc>
      </w:tr>
      <w:tr w:rsidR="008F0EFA" w:rsidRPr="007C62AA" w:rsidTr="00D3641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Устойчивость к вибрации: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диапазон частот,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1-35</w:t>
            </w:r>
          </w:p>
        </w:tc>
      </w:tr>
      <w:tr w:rsidR="008F0EFA" w:rsidRPr="007C62AA" w:rsidTr="00D3641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максимальное ускорение,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0,5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Климатическое исполнение по ОСТ 25 1099-83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О4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Диапазон рабочих температур, 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от минус 10 до + 55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Относительная влажность воздуха, % (при + 40 °С)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93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Средняя наработка прибора на отказ, не менее, 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80000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Вероятность безотказной работы за 1000 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0,98758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Средний срок службы,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10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Масса прибора,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не более 0,3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Габаритные размеры прибора,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140×114×25</w:t>
            </w:r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Тип подключения к прибору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proofErr w:type="spellStart"/>
            <w:r w:rsidRPr="007C62AA">
              <w:rPr>
                <w:color w:val="5E656A"/>
              </w:rPr>
              <w:t>клеммная</w:t>
            </w:r>
            <w:proofErr w:type="spellEnd"/>
            <w:r w:rsidRPr="007C62AA">
              <w:rPr>
                <w:color w:val="5E656A"/>
              </w:rPr>
              <w:t xml:space="preserve"> колодка под винт, провод от 0,2 до 1,5 </w:t>
            </w:r>
            <w:proofErr w:type="spellStart"/>
            <w:r w:rsidRPr="007C62AA">
              <w:rPr>
                <w:color w:val="5E656A"/>
              </w:rPr>
              <w:t>кв.мм</w:t>
            </w:r>
            <w:proofErr w:type="spellEnd"/>
          </w:p>
        </w:tc>
      </w:tr>
      <w:tr w:rsidR="008F0EFA" w:rsidRPr="007C62AA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Способ монтажа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7C62AA" w:rsidRDefault="008F0EFA" w:rsidP="00D3641E">
            <w:pPr>
              <w:rPr>
                <w:color w:val="5E656A"/>
              </w:rPr>
            </w:pPr>
            <w:r w:rsidRPr="007C62AA">
              <w:rPr>
                <w:color w:val="5E656A"/>
              </w:rPr>
              <w:t>настенный навесной</w:t>
            </w:r>
          </w:p>
        </w:tc>
      </w:tr>
    </w:tbl>
    <w:p w:rsidR="008F0EFA" w:rsidRPr="007C62AA" w:rsidRDefault="008F0EFA" w:rsidP="008F0EFA">
      <w:pPr>
        <w:spacing w:before="60" w:after="60"/>
        <w:ind w:left="-567" w:right="57" w:firstLine="709"/>
        <w:jc w:val="both"/>
        <w:rPr>
          <w:color w:val="538135"/>
        </w:rPr>
      </w:pPr>
    </w:p>
    <w:p w:rsidR="008F0EFA" w:rsidRPr="008A7F30" w:rsidRDefault="008F0EFA" w:rsidP="008F0EFA">
      <w:pPr>
        <w:numPr>
          <w:ilvl w:val="0"/>
          <w:numId w:val="23"/>
        </w:numPr>
        <w:spacing w:before="60" w:after="60"/>
        <w:ind w:left="1134" w:right="57" w:firstLine="88"/>
        <w:jc w:val="both"/>
      </w:pPr>
      <w:r w:rsidRPr="008A7F30">
        <w:t>Контроллер двухпроводной линии связи С2000-КДЛ.</w:t>
      </w:r>
    </w:p>
    <w:p w:rsidR="008F0EFA" w:rsidRPr="008A7F30" w:rsidRDefault="008F0EFA" w:rsidP="008F0EFA">
      <w:pPr>
        <w:spacing w:before="60" w:after="60"/>
        <w:ind w:right="57"/>
        <w:jc w:val="both"/>
      </w:pPr>
      <w:r w:rsidRPr="008A7F30">
        <w:rPr>
          <w:u w:val="single"/>
        </w:rPr>
        <w:t>Назначение:</w:t>
      </w:r>
    </w:p>
    <w:p w:rsidR="008F0EFA" w:rsidRPr="008A7F30" w:rsidRDefault="008F0EFA" w:rsidP="008F0EFA">
      <w:pPr>
        <w:spacing w:before="60" w:after="60"/>
        <w:ind w:left="-567" w:right="57"/>
        <w:jc w:val="both"/>
      </w:pPr>
      <w:r w:rsidRPr="008A7F30">
        <w:rPr>
          <w:rFonts w:hint="eastAsia"/>
        </w:rPr>
        <w:t>Контроллер</w:t>
      </w:r>
      <w:r w:rsidRPr="008A7F30">
        <w:t xml:space="preserve"> </w:t>
      </w:r>
      <w:r w:rsidRPr="008A7F30">
        <w:rPr>
          <w:rFonts w:hint="eastAsia"/>
        </w:rPr>
        <w:t>«С</w:t>
      </w:r>
      <w:r w:rsidRPr="008A7F30">
        <w:t>2000-</w:t>
      </w:r>
      <w:r w:rsidRPr="008A7F30">
        <w:rPr>
          <w:rFonts w:hint="eastAsia"/>
        </w:rPr>
        <w:t>КДЛ</w:t>
      </w:r>
      <w:r w:rsidRPr="008A7F30">
        <w:t>-2</w:t>
      </w:r>
      <w:r w:rsidRPr="008A7F30">
        <w:rPr>
          <w:rFonts w:hint="eastAsia"/>
        </w:rPr>
        <w:t>И»</w:t>
      </w:r>
      <w:r w:rsidRPr="008A7F30">
        <w:t xml:space="preserve"> </w:t>
      </w:r>
      <w:r w:rsidRPr="008A7F30">
        <w:rPr>
          <w:rFonts w:hint="eastAsia"/>
        </w:rPr>
        <w:t>предназначен</w:t>
      </w:r>
      <w:r w:rsidRPr="008A7F30">
        <w:t xml:space="preserve"> </w:t>
      </w:r>
      <w:r w:rsidRPr="008A7F30">
        <w:rPr>
          <w:rFonts w:hint="eastAsia"/>
        </w:rPr>
        <w:t>для</w:t>
      </w:r>
      <w:r w:rsidRPr="008A7F30">
        <w:t xml:space="preserve"> </w:t>
      </w:r>
      <w:r w:rsidRPr="008A7F30">
        <w:rPr>
          <w:rFonts w:hint="eastAsia"/>
        </w:rPr>
        <w:t>охраны</w:t>
      </w:r>
      <w:r w:rsidRPr="008A7F30">
        <w:t xml:space="preserve"> </w:t>
      </w:r>
      <w:r w:rsidRPr="008A7F30">
        <w:rPr>
          <w:rFonts w:hint="eastAsia"/>
        </w:rPr>
        <w:t>объектов</w:t>
      </w:r>
      <w:r w:rsidRPr="008A7F30">
        <w:t xml:space="preserve"> </w:t>
      </w:r>
      <w:r w:rsidRPr="008A7F30">
        <w:rPr>
          <w:rFonts w:hint="eastAsia"/>
        </w:rPr>
        <w:t>от</w:t>
      </w:r>
      <w:r>
        <w:t xml:space="preserve"> </w:t>
      </w:r>
      <w:r w:rsidRPr="008A7F30">
        <w:rPr>
          <w:rFonts w:hint="eastAsia"/>
        </w:rPr>
        <w:t>проникновения</w:t>
      </w:r>
      <w:r w:rsidRPr="008A7F30">
        <w:t xml:space="preserve"> </w:t>
      </w:r>
      <w:r w:rsidRPr="008A7F30">
        <w:rPr>
          <w:rFonts w:hint="eastAsia"/>
        </w:rPr>
        <w:t>и</w:t>
      </w:r>
      <w:r w:rsidRPr="008A7F30">
        <w:t xml:space="preserve"> </w:t>
      </w:r>
      <w:r w:rsidRPr="008A7F30">
        <w:rPr>
          <w:rFonts w:hint="eastAsia"/>
        </w:rPr>
        <w:t>пожаров</w:t>
      </w:r>
      <w:r w:rsidRPr="008A7F30">
        <w:t xml:space="preserve"> </w:t>
      </w:r>
      <w:r w:rsidRPr="008A7F30">
        <w:rPr>
          <w:rFonts w:hint="eastAsia"/>
        </w:rPr>
        <w:t>путем</w:t>
      </w:r>
      <w:r w:rsidRPr="008A7F30">
        <w:t xml:space="preserve"> </w:t>
      </w:r>
      <w:r w:rsidRPr="008A7F30">
        <w:rPr>
          <w:rFonts w:hint="eastAsia"/>
        </w:rPr>
        <w:t>контроля</w:t>
      </w:r>
      <w:r w:rsidRPr="008A7F30">
        <w:t xml:space="preserve"> </w:t>
      </w:r>
      <w:r w:rsidRPr="008A7F30">
        <w:rPr>
          <w:rFonts w:hint="eastAsia"/>
        </w:rPr>
        <w:t>состояния</w:t>
      </w:r>
      <w:r w:rsidRPr="008A7F30">
        <w:t xml:space="preserve"> </w:t>
      </w:r>
      <w:r w:rsidRPr="008A7F30">
        <w:rPr>
          <w:rFonts w:hint="eastAsia"/>
        </w:rPr>
        <w:t>адресных</w:t>
      </w:r>
      <w:r>
        <w:t xml:space="preserve"> </w:t>
      </w:r>
      <w:r w:rsidRPr="008A7F30">
        <w:rPr>
          <w:rFonts w:hint="eastAsia"/>
        </w:rPr>
        <w:t>входов</w:t>
      </w:r>
      <w:r w:rsidRPr="008A7F30">
        <w:t>(</w:t>
      </w:r>
      <w:r w:rsidRPr="008A7F30">
        <w:rPr>
          <w:rFonts w:hint="eastAsia"/>
        </w:rPr>
        <w:t>входов</w:t>
      </w:r>
      <w:r w:rsidRPr="008A7F30">
        <w:t xml:space="preserve">), </w:t>
      </w:r>
      <w:r w:rsidRPr="008A7F30">
        <w:rPr>
          <w:rFonts w:hint="eastAsia"/>
        </w:rPr>
        <w:t>которые</w:t>
      </w:r>
      <w:r w:rsidRPr="008A7F30">
        <w:t xml:space="preserve"> </w:t>
      </w:r>
      <w:r w:rsidRPr="008A7F30">
        <w:rPr>
          <w:rFonts w:hint="eastAsia"/>
        </w:rPr>
        <w:t>могут</w:t>
      </w:r>
      <w:r w:rsidRPr="008A7F30">
        <w:t xml:space="preserve"> </w:t>
      </w:r>
      <w:r w:rsidRPr="008A7F30">
        <w:rPr>
          <w:rFonts w:hint="eastAsia"/>
        </w:rPr>
        <w:t>быть</w:t>
      </w:r>
      <w:r w:rsidRPr="008A7F30">
        <w:t xml:space="preserve"> </w:t>
      </w:r>
      <w:r w:rsidRPr="008A7F30">
        <w:rPr>
          <w:rFonts w:hint="eastAsia"/>
        </w:rPr>
        <w:t>представлены</w:t>
      </w:r>
      <w:r w:rsidRPr="008A7F30">
        <w:t xml:space="preserve"> </w:t>
      </w:r>
      <w:r w:rsidRPr="008A7F30">
        <w:rPr>
          <w:rFonts w:hint="eastAsia"/>
        </w:rPr>
        <w:t>адресными</w:t>
      </w:r>
      <w:r w:rsidRPr="008A7F30">
        <w:t xml:space="preserve"> </w:t>
      </w:r>
      <w:r w:rsidRPr="008A7F30">
        <w:rPr>
          <w:rFonts w:hint="eastAsia"/>
        </w:rPr>
        <w:t>охранными</w:t>
      </w:r>
      <w:r w:rsidRPr="008A7F30">
        <w:t>,</w:t>
      </w:r>
      <w:r>
        <w:t xml:space="preserve"> </w:t>
      </w:r>
      <w:r w:rsidRPr="008A7F30">
        <w:rPr>
          <w:rFonts w:hint="eastAsia"/>
        </w:rPr>
        <w:t>пожарными</w:t>
      </w:r>
      <w:r w:rsidRPr="008A7F30">
        <w:t xml:space="preserve"> </w:t>
      </w:r>
      <w:r w:rsidRPr="008A7F30">
        <w:rPr>
          <w:rFonts w:hint="eastAsia"/>
        </w:rPr>
        <w:t>и</w:t>
      </w:r>
      <w:r w:rsidRPr="008A7F30">
        <w:t xml:space="preserve"> </w:t>
      </w:r>
      <w:r w:rsidRPr="008A7F30">
        <w:rPr>
          <w:rFonts w:hint="eastAsia"/>
        </w:rPr>
        <w:t>охранно</w:t>
      </w:r>
      <w:r w:rsidRPr="008A7F30">
        <w:t>-</w:t>
      </w:r>
      <w:r w:rsidRPr="008A7F30">
        <w:rPr>
          <w:rFonts w:hint="eastAsia"/>
        </w:rPr>
        <w:t>пожарными</w:t>
      </w:r>
      <w:r w:rsidRPr="008A7F30">
        <w:t xml:space="preserve"> </w:t>
      </w:r>
      <w:proofErr w:type="spellStart"/>
      <w:r w:rsidRPr="008A7F30">
        <w:rPr>
          <w:rFonts w:hint="eastAsia"/>
        </w:rPr>
        <w:t>извещателями</w:t>
      </w:r>
      <w:proofErr w:type="spellEnd"/>
      <w:r w:rsidRPr="008A7F30">
        <w:t xml:space="preserve"> </w:t>
      </w:r>
      <w:r w:rsidRPr="008A7F30">
        <w:rPr>
          <w:rFonts w:hint="eastAsia"/>
        </w:rPr>
        <w:t>и</w:t>
      </w:r>
      <w:r w:rsidRPr="008A7F30">
        <w:t>/</w:t>
      </w:r>
      <w:r w:rsidRPr="008A7F30">
        <w:rPr>
          <w:rFonts w:hint="eastAsia"/>
        </w:rPr>
        <w:t>или</w:t>
      </w:r>
      <w:r w:rsidRPr="008A7F30">
        <w:t xml:space="preserve"> </w:t>
      </w:r>
      <w:r w:rsidRPr="008A7F30">
        <w:rPr>
          <w:rFonts w:hint="eastAsia"/>
        </w:rPr>
        <w:t>контролируемыми</w:t>
      </w:r>
      <w:r>
        <w:t xml:space="preserve"> </w:t>
      </w:r>
      <w:r w:rsidRPr="008A7F30">
        <w:rPr>
          <w:rFonts w:hint="eastAsia"/>
        </w:rPr>
        <w:t>цепями</w:t>
      </w:r>
      <w:r w:rsidRPr="008A7F30">
        <w:t xml:space="preserve"> </w:t>
      </w:r>
      <w:r w:rsidRPr="008A7F30">
        <w:rPr>
          <w:rFonts w:hint="eastAsia"/>
        </w:rPr>
        <w:t>адресных</w:t>
      </w:r>
      <w:r w:rsidRPr="008A7F30">
        <w:t xml:space="preserve"> </w:t>
      </w:r>
      <w:r w:rsidRPr="008A7F30">
        <w:rPr>
          <w:rFonts w:hint="eastAsia"/>
        </w:rPr>
        <w:t>расширителей</w:t>
      </w:r>
      <w:r w:rsidRPr="008A7F30">
        <w:t xml:space="preserve">, </w:t>
      </w:r>
      <w:r w:rsidRPr="008A7F30">
        <w:rPr>
          <w:rFonts w:hint="eastAsia"/>
        </w:rPr>
        <w:t>управления</w:t>
      </w:r>
      <w:r w:rsidRPr="008A7F30">
        <w:t xml:space="preserve"> </w:t>
      </w:r>
      <w:r w:rsidRPr="008A7F30">
        <w:rPr>
          <w:rFonts w:hint="eastAsia"/>
        </w:rPr>
        <w:t>системами</w:t>
      </w:r>
      <w:r w:rsidRPr="008A7F30">
        <w:t xml:space="preserve"> </w:t>
      </w:r>
      <w:r w:rsidRPr="008A7F30">
        <w:rPr>
          <w:rFonts w:hint="eastAsia"/>
        </w:rPr>
        <w:t>противопожарной</w:t>
      </w:r>
    </w:p>
    <w:p w:rsidR="008F0EFA" w:rsidRPr="008A7F30" w:rsidRDefault="008F0EFA" w:rsidP="008F0EFA">
      <w:pPr>
        <w:spacing w:before="60" w:after="60"/>
        <w:ind w:left="-567"/>
        <w:jc w:val="both"/>
      </w:pPr>
      <w:r w:rsidRPr="008A7F30">
        <w:rPr>
          <w:rFonts w:hint="eastAsia"/>
        </w:rPr>
        <w:t>защиты</w:t>
      </w:r>
      <w:r w:rsidRPr="008A7F30">
        <w:t xml:space="preserve"> (</w:t>
      </w:r>
      <w:r w:rsidRPr="008A7F30">
        <w:rPr>
          <w:rFonts w:hint="eastAsia"/>
        </w:rPr>
        <w:t>оповещения</w:t>
      </w:r>
      <w:r w:rsidRPr="008A7F30">
        <w:t xml:space="preserve">, </w:t>
      </w:r>
      <w:proofErr w:type="spellStart"/>
      <w:r w:rsidRPr="008A7F30">
        <w:rPr>
          <w:rFonts w:hint="eastAsia"/>
        </w:rPr>
        <w:t>дымоудаления</w:t>
      </w:r>
      <w:proofErr w:type="spellEnd"/>
      <w:r w:rsidRPr="008A7F30">
        <w:t xml:space="preserve">, </w:t>
      </w:r>
      <w:proofErr w:type="spellStart"/>
      <w:r w:rsidRPr="008A7F30">
        <w:rPr>
          <w:rFonts w:hint="eastAsia"/>
        </w:rPr>
        <w:t>огнезадерживания</w:t>
      </w:r>
      <w:proofErr w:type="spellEnd"/>
      <w:r w:rsidRPr="008A7F30">
        <w:t xml:space="preserve"> </w:t>
      </w:r>
      <w:r w:rsidRPr="008A7F30">
        <w:rPr>
          <w:rFonts w:hint="eastAsia"/>
        </w:rPr>
        <w:t>и</w:t>
      </w:r>
      <w:r w:rsidRPr="008A7F30">
        <w:t xml:space="preserve"> </w:t>
      </w:r>
      <w:r w:rsidRPr="008A7F30">
        <w:rPr>
          <w:rFonts w:hint="eastAsia"/>
        </w:rPr>
        <w:t>иных</w:t>
      </w:r>
      <w:r>
        <w:t xml:space="preserve"> </w:t>
      </w:r>
      <w:r w:rsidRPr="008A7F30">
        <w:rPr>
          <w:rFonts w:hint="eastAsia"/>
        </w:rPr>
        <w:t>исполнительных</w:t>
      </w:r>
      <w:r w:rsidRPr="008A7F30">
        <w:t xml:space="preserve"> </w:t>
      </w:r>
      <w:r w:rsidRPr="008A7F30">
        <w:rPr>
          <w:rFonts w:hint="eastAsia"/>
        </w:rPr>
        <w:t>устройств</w:t>
      </w:r>
      <w:r w:rsidRPr="008A7F30">
        <w:t xml:space="preserve">) </w:t>
      </w:r>
      <w:r w:rsidRPr="008A7F30">
        <w:rPr>
          <w:rFonts w:hint="eastAsia"/>
        </w:rPr>
        <w:t>посредством</w:t>
      </w:r>
      <w:r w:rsidRPr="008A7F30">
        <w:t xml:space="preserve"> </w:t>
      </w:r>
      <w:r w:rsidRPr="008A7F30">
        <w:rPr>
          <w:rFonts w:hint="eastAsia"/>
        </w:rPr>
        <w:t>выходов</w:t>
      </w:r>
      <w:r w:rsidRPr="008A7F30">
        <w:t xml:space="preserve"> </w:t>
      </w:r>
      <w:r w:rsidRPr="008A7F30">
        <w:rPr>
          <w:rFonts w:hint="eastAsia"/>
        </w:rPr>
        <w:t>адресных</w:t>
      </w:r>
      <w:r w:rsidRPr="008A7F30">
        <w:t xml:space="preserve"> </w:t>
      </w:r>
      <w:r w:rsidRPr="008A7F30">
        <w:rPr>
          <w:rFonts w:hint="eastAsia"/>
        </w:rPr>
        <w:t>сигнально</w:t>
      </w:r>
      <w:r w:rsidRPr="008A7F30">
        <w:t>-</w:t>
      </w:r>
      <w:r w:rsidRPr="008A7F30">
        <w:rPr>
          <w:rFonts w:hint="eastAsia"/>
        </w:rPr>
        <w:t>пусковых</w:t>
      </w:r>
      <w:r w:rsidRPr="008A7F30">
        <w:t xml:space="preserve"> </w:t>
      </w:r>
      <w:r w:rsidRPr="008A7F30">
        <w:rPr>
          <w:rFonts w:hint="eastAsia"/>
        </w:rPr>
        <w:t>блоков</w:t>
      </w:r>
      <w:r w:rsidRPr="008A7F30">
        <w:t xml:space="preserve"> (</w:t>
      </w:r>
      <w:r w:rsidRPr="008A7F30">
        <w:rPr>
          <w:rFonts w:hint="eastAsia"/>
        </w:rPr>
        <w:t>СП</w:t>
      </w:r>
      <w:r w:rsidRPr="008A7F30">
        <w:t xml:space="preserve">), </w:t>
      </w:r>
      <w:r w:rsidRPr="008A7F30">
        <w:rPr>
          <w:rFonts w:hint="eastAsia"/>
        </w:rPr>
        <w:t>включенных</w:t>
      </w:r>
      <w:r w:rsidRPr="008A7F30">
        <w:t xml:space="preserve"> </w:t>
      </w:r>
      <w:r w:rsidRPr="008A7F30">
        <w:rPr>
          <w:rFonts w:hint="eastAsia"/>
        </w:rPr>
        <w:t>параллельно</w:t>
      </w:r>
      <w:r w:rsidRPr="008A7F30">
        <w:t xml:space="preserve"> </w:t>
      </w:r>
      <w:r w:rsidRPr="008A7F30">
        <w:rPr>
          <w:rFonts w:hint="eastAsia"/>
        </w:rPr>
        <w:t>в</w:t>
      </w:r>
      <w:r w:rsidRPr="008A7F30">
        <w:t xml:space="preserve"> </w:t>
      </w:r>
      <w:r w:rsidRPr="008A7F30">
        <w:rPr>
          <w:rFonts w:hint="eastAsia"/>
        </w:rPr>
        <w:t>двухпроводную</w:t>
      </w:r>
      <w:r w:rsidRPr="008A7F30">
        <w:t xml:space="preserve"> </w:t>
      </w:r>
      <w:r w:rsidRPr="008A7F30">
        <w:rPr>
          <w:rFonts w:hint="eastAsia"/>
        </w:rPr>
        <w:t>линию</w:t>
      </w:r>
      <w:r>
        <w:t xml:space="preserve"> </w:t>
      </w:r>
      <w:r w:rsidRPr="008A7F30">
        <w:rPr>
          <w:rFonts w:hint="eastAsia"/>
        </w:rPr>
        <w:t>связи</w:t>
      </w:r>
      <w:r w:rsidRPr="008A7F30">
        <w:t xml:space="preserve">, </w:t>
      </w:r>
      <w:r w:rsidRPr="008A7F30">
        <w:rPr>
          <w:rFonts w:hint="eastAsia"/>
        </w:rPr>
        <w:t>выдачи</w:t>
      </w:r>
      <w:r w:rsidRPr="008A7F30">
        <w:t xml:space="preserve"> </w:t>
      </w:r>
      <w:r w:rsidRPr="008A7F30">
        <w:rPr>
          <w:rFonts w:hint="eastAsia"/>
        </w:rPr>
        <w:t>тревожных</w:t>
      </w:r>
      <w:r w:rsidRPr="008A7F30">
        <w:t xml:space="preserve"> </w:t>
      </w:r>
      <w:r w:rsidRPr="008A7F30">
        <w:rPr>
          <w:rFonts w:hint="eastAsia"/>
        </w:rPr>
        <w:t>извещений</w:t>
      </w:r>
      <w:r w:rsidRPr="008A7F30">
        <w:t xml:space="preserve"> </w:t>
      </w:r>
      <w:r w:rsidRPr="008A7F30">
        <w:rPr>
          <w:rFonts w:hint="eastAsia"/>
        </w:rPr>
        <w:t>при</w:t>
      </w:r>
      <w:r w:rsidRPr="008A7F30">
        <w:t xml:space="preserve"> </w:t>
      </w:r>
      <w:r w:rsidRPr="008A7F30">
        <w:rPr>
          <w:rFonts w:hint="eastAsia"/>
        </w:rPr>
        <w:t>срабатывании</w:t>
      </w:r>
      <w:r w:rsidRPr="008A7F30">
        <w:t xml:space="preserve"> </w:t>
      </w:r>
      <w:proofErr w:type="spellStart"/>
      <w:r w:rsidRPr="008A7F30">
        <w:rPr>
          <w:rFonts w:hint="eastAsia"/>
        </w:rPr>
        <w:t>извещателей</w:t>
      </w:r>
      <w:proofErr w:type="spellEnd"/>
      <w:r w:rsidRPr="008A7F30">
        <w:t xml:space="preserve"> </w:t>
      </w:r>
      <w:r w:rsidRPr="008A7F30">
        <w:rPr>
          <w:rFonts w:hint="eastAsia"/>
        </w:rPr>
        <w:t>или</w:t>
      </w:r>
    </w:p>
    <w:p w:rsidR="008F0EFA" w:rsidRPr="008A7F30" w:rsidRDefault="008F0EFA" w:rsidP="008F0EFA">
      <w:pPr>
        <w:spacing w:before="60" w:after="60"/>
        <w:ind w:left="-567"/>
        <w:jc w:val="both"/>
      </w:pPr>
      <w:r w:rsidRPr="008A7F30">
        <w:rPr>
          <w:rFonts w:hint="eastAsia"/>
        </w:rPr>
        <w:t>нарушении</w:t>
      </w:r>
      <w:r w:rsidRPr="008A7F30">
        <w:t xml:space="preserve"> </w:t>
      </w:r>
      <w:r w:rsidRPr="008A7F30">
        <w:rPr>
          <w:rFonts w:hint="eastAsia"/>
        </w:rPr>
        <w:t>КЦ</w:t>
      </w:r>
      <w:r w:rsidRPr="008A7F30">
        <w:t xml:space="preserve"> </w:t>
      </w:r>
      <w:r w:rsidRPr="008A7F30">
        <w:rPr>
          <w:rFonts w:hint="eastAsia"/>
        </w:rPr>
        <w:t>АР</w:t>
      </w:r>
      <w:r w:rsidRPr="008A7F30">
        <w:t xml:space="preserve"> </w:t>
      </w:r>
      <w:r w:rsidRPr="008A7F30">
        <w:rPr>
          <w:rFonts w:hint="eastAsia"/>
        </w:rPr>
        <w:t>на</w:t>
      </w:r>
      <w:r w:rsidRPr="008A7F30">
        <w:t xml:space="preserve"> </w:t>
      </w:r>
      <w:r w:rsidRPr="008A7F30">
        <w:rPr>
          <w:rFonts w:hint="eastAsia"/>
        </w:rPr>
        <w:t>пульт</w:t>
      </w:r>
      <w:r w:rsidRPr="008A7F30">
        <w:t xml:space="preserve"> </w:t>
      </w:r>
      <w:r w:rsidRPr="008A7F30">
        <w:rPr>
          <w:rFonts w:hint="eastAsia"/>
        </w:rPr>
        <w:t>контроля</w:t>
      </w:r>
      <w:r w:rsidRPr="008A7F30">
        <w:t xml:space="preserve"> </w:t>
      </w:r>
      <w:r w:rsidRPr="008A7F30">
        <w:rPr>
          <w:rFonts w:hint="eastAsia"/>
        </w:rPr>
        <w:t>и</w:t>
      </w:r>
      <w:r w:rsidRPr="008A7F30">
        <w:t xml:space="preserve"> </w:t>
      </w:r>
      <w:r w:rsidRPr="008A7F30">
        <w:rPr>
          <w:rFonts w:hint="eastAsia"/>
        </w:rPr>
        <w:t>управления</w:t>
      </w:r>
      <w:r w:rsidRPr="008A7F30">
        <w:t xml:space="preserve"> "</w:t>
      </w:r>
      <w:r w:rsidRPr="008A7F30">
        <w:rPr>
          <w:rFonts w:hint="eastAsia"/>
        </w:rPr>
        <w:t>С</w:t>
      </w:r>
      <w:r w:rsidRPr="008A7F30">
        <w:t>2000</w:t>
      </w:r>
      <w:r w:rsidRPr="008A7F30">
        <w:rPr>
          <w:rFonts w:hint="eastAsia"/>
        </w:rPr>
        <w:t>М</w:t>
      </w:r>
      <w:r w:rsidRPr="008A7F30">
        <w:t xml:space="preserve">" </w:t>
      </w:r>
      <w:r w:rsidRPr="008A7F30">
        <w:rPr>
          <w:rFonts w:hint="eastAsia"/>
        </w:rPr>
        <w:t>или</w:t>
      </w:r>
      <w:r w:rsidRPr="008A7F30">
        <w:t xml:space="preserve"> </w:t>
      </w:r>
      <w:r w:rsidRPr="008A7F30">
        <w:rPr>
          <w:rFonts w:hint="eastAsia"/>
        </w:rPr>
        <w:t>компьютер</w:t>
      </w:r>
      <w:r>
        <w:t xml:space="preserve"> </w:t>
      </w:r>
      <w:r w:rsidRPr="008A7F30">
        <w:rPr>
          <w:rFonts w:hint="eastAsia"/>
        </w:rPr>
        <w:t>по</w:t>
      </w:r>
      <w:r w:rsidRPr="008A7F30">
        <w:t xml:space="preserve"> </w:t>
      </w:r>
      <w:r w:rsidRPr="008A7F30">
        <w:rPr>
          <w:rFonts w:hint="eastAsia"/>
        </w:rPr>
        <w:t>интерфейсу</w:t>
      </w:r>
      <w:r w:rsidRPr="008A7F30">
        <w:t xml:space="preserve"> RS-485, </w:t>
      </w:r>
      <w:r w:rsidRPr="008A7F30">
        <w:rPr>
          <w:rFonts w:hint="eastAsia"/>
        </w:rPr>
        <w:t>также</w:t>
      </w:r>
      <w:r w:rsidRPr="008A7F30">
        <w:t xml:space="preserve"> </w:t>
      </w:r>
      <w:r w:rsidRPr="008A7F30">
        <w:rPr>
          <w:rFonts w:hint="eastAsia"/>
        </w:rPr>
        <w:t>для</w:t>
      </w:r>
      <w:r w:rsidRPr="008A7F30">
        <w:t xml:space="preserve"> </w:t>
      </w:r>
      <w:r w:rsidRPr="008A7F30">
        <w:rPr>
          <w:rFonts w:hint="eastAsia"/>
        </w:rPr>
        <w:t>локального</w:t>
      </w:r>
      <w:r w:rsidRPr="008A7F30">
        <w:t xml:space="preserve"> </w:t>
      </w:r>
      <w:r w:rsidRPr="008A7F30">
        <w:rPr>
          <w:rFonts w:hint="eastAsia"/>
        </w:rPr>
        <w:t>управления</w:t>
      </w:r>
      <w:r w:rsidRPr="008A7F30">
        <w:t xml:space="preserve"> </w:t>
      </w:r>
      <w:r w:rsidRPr="008A7F30">
        <w:rPr>
          <w:rFonts w:hint="eastAsia"/>
        </w:rPr>
        <w:t>собственными</w:t>
      </w:r>
      <w:r>
        <w:t xml:space="preserve"> </w:t>
      </w:r>
      <w:r w:rsidRPr="008A7F30">
        <w:rPr>
          <w:rFonts w:hint="eastAsia"/>
        </w:rPr>
        <w:t>адресными</w:t>
      </w:r>
      <w:r w:rsidRPr="008A7F30">
        <w:t xml:space="preserve"> </w:t>
      </w:r>
      <w:r w:rsidRPr="008A7F30">
        <w:rPr>
          <w:rFonts w:hint="eastAsia"/>
        </w:rPr>
        <w:t>входами</w:t>
      </w:r>
      <w:r w:rsidRPr="008A7F30">
        <w:t xml:space="preserve"> </w:t>
      </w:r>
      <w:r w:rsidRPr="008A7F30">
        <w:rPr>
          <w:rFonts w:hint="eastAsia"/>
        </w:rPr>
        <w:t>и</w:t>
      </w:r>
      <w:r w:rsidRPr="008A7F30">
        <w:t xml:space="preserve"> </w:t>
      </w:r>
      <w:r w:rsidRPr="008A7F30">
        <w:rPr>
          <w:rFonts w:hint="eastAsia"/>
        </w:rPr>
        <w:t>централизованным</w:t>
      </w:r>
      <w:r w:rsidRPr="008A7F30">
        <w:t xml:space="preserve"> </w:t>
      </w:r>
      <w:r w:rsidRPr="008A7F30">
        <w:rPr>
          <w:rFonts w:hint="eastAsia"/>
        </w:rPr>
        <w:t>управлением</w:t>
      </w:r>
      <w:r w:rsidRPr="008A7F30">
        <w:t xml:space="preserve"> </w:t>
      </w:r>
      <w:r w:rsidRPr="008A7F30">
        <w:rPr>
          <w:rFonts w:hint="eastAsia"/>
        </w:rPr>
        <w:t>входами</w:t>
      </w:r>
      <w:r w:rsidRPr="008A7F30">
        <w:t xml:space="preserve"> </w:t>
      </w:r>
      <w:r w:rsidRPr="008A7F30">
        <w:rPr>
          <w:rFonts w:hint="eastAsia"/>
        </w:rPr>
        <w:t>и</w:t>
      </w:r>
      <w:r w:rsidRPr="008A7F30">
        <w:t xml:space="preserve"> </w:t>
      </w:r>
      <w:r w:rsidRPr="008A7F30">
        <w:rPr>
          <w:rFonts w:hint="eastAsia"/>
        </w:rPr>
        <w:t>выходами</w:t>
      </w:r>
      <w:r w:rsidRPr="008A7F30">
        <w:t>,</w:t>
      </w:r>
      <w:r>
        <w:t xml:space="preserve"> </w:t>
      </w:r>
      <w:r w:rsidRPr="008A7F30">
        <w:rPr>
          <w:rFonts w:hint="eastAsia"/>
        </w:rPr>
        <w:t>входящими</w:t>
      </w:r>
      <w:r w:rsidRPr="008A7F30">
        <w:t xml:space="preserve"> </w:t>
      </w:r>
      <w:r w:rsidRPr="008A7F30">
        <w:rPr>
          <w:rFonts w:hint="eastAsia"/>
        </w:rPr>
        <w:t>в</w:t>
      </w:r>
      <w:r w:rsidRPr="008A7F30">
        <w:t xml:space="preserve"> </w:t>
      </w:r>
      <w:r w:rsidRPr="008A7F30">
        <w:rPr>
          <w:rFonts w:hint="eastAsia"/>
        </w:rPr>
        <w:t>состав</w:t>
      </w:r>
      <w:r w:rsidRPr="008A7F30">
        <w:t xml:space="preserve"> </w:t>
      </w:r>
      <w:r w:rsidRPr="008A7F30">
        <w:rPr>
          <w:rFonts w:hint="eastAsia"/>
        </w:rPr>
        <w:t>разделов</w:t>
      </w:r>
      <w:r w:rsidRPr="008A7F30">
        <w:t xml:space="preserve"> </w:t>
      </w:r>
      <w:r w:rsidRPr="008A7F30">
        <w:rPr>
          <w:rFonts w:hint="eastAsia"/>
        </w:rPr>
        <w:t>системы</w:t>
      </w:r>
      <w:r w:rsidRPr="008A7F30">
        <w:t xml:space="preserve">. </w:t>
      </w:r>
      <w:r w:rsidRPr="008A7F30">
        <w:rPr>
          <w:rFonts w:hint="eastAsia"/>
        </w:rPr>
        <w:t>Особенность</w:t>
      </w:r>
      <w:r w:rsidRPr="008A7F30">
        <w:t xml:space="preserve"> </w:t>
      </w:r>
      <w:r w:rsidRPr="008A7F30">
        <w:rPr>
          <w:rFonts w:hint="eastAsia"/>
        </w:rPr>
        <w:t>данного</w:t>
      </w:r>
      <w:r w:rsidRPr="008A7F30">
        <w:t xml:space="preserve"> </w:t>
      </w:r>
      <w:r w:rsidRPr="008A7F30">
        <w:rPr>
          <w:rFonts w:hint="eastAsia"/>
        </w:rPr>
        <w:t>контроллера</w:t>
      </w:r>
      <w:r w:rsidRPr="008A7F30">
        <w:t xml:space="preserve"> </w:t>
      </w:r>
      <w:r w:rsidRPr="008A7F30">
        <w:rPr>
          <w:rFonts w:hint="eastAsia"/>
        </w:rPr>
        <w:t>наличие</w:t>
      </w:r>
      <w:r w:rsidRPr="008A7F30">
        <w:t xml:space="preserve"> </w:t>
      </w:r>
      <w:r w:rsidRPr="008A7F30">
        <w:rPr>
          <w:rFonts w:hint="eastAsia"/>
        </w:rPr>
        <w:t>гальванически</w:t>
      </w:r>
      <w:r w:rsidRPr="008A7F30">
        <w:t xml:space="preserve"> </w:t>
      </w:r>
      <w:r w:rsidRPr="008A7F30">
        <w:rPr>
          <w:rFonts w:hint="eastAsia"/>
        </w:rPr>
        <w:t>развязанных</w:t>
      </w:r>
      <w:r w:rsidRPr="008A7F30">
        <w:t xml:space="preserve"> </w:t>
      </w:r>
      <w:r w:rsidRPr="008A7F30">
        <w:rPr>
          <w:rFonts w:hint="eastAsia"/>
        </w:rPr>
        <w:t>между</w:t>
      </w:r>
      <w:r w:rsidRPr="008A7F30">
        <w:t xml:space="preserve"> </w:t>
      </w:r>
      <w:r w:rsidRPr="008A7F30">
        <w:rPr>
          <w:rFonts w:hint="eastAsia"/>
        </w:rPr>
        <w:t>собой</w:t>
      </w:r>
      <w:r w:rsidRPr="008A7F30">
        <w:t xml:space="preserve"> </w:t>
      </w:r>
      <w:r w:rsidRPr="008A7F30">
        <w:rPr>
          <w:rFonts w:hint="eastAsia"/>
        </w:rPr>
        <w:t>групп</w:t>
      </w:r>
      <w:r w:rsidRPr="008A7F30">
        <w:t xml:space="preserve"> </w:t>
      </w:r>
      <w:r w:rsidRPr="008A7F30">
        <w:rPr>
          <w:rFonts w:hint="eastAsia"/>
        </w:rPr>
        <w:t>проводных</w:t>
      </w:r>
      <w:r>
        <w:t xml:space="preserve"> </w:t>
      </w:r>
      <w:r w:rsidRPr="008A7F30">
        <w:rPr>
          <w:rFonts w:hint="eastAsia"/>
        </w:rPr>
        <w:t>соединений</w:t>
      </w:r>
      <w:r w:rsidRPr="008A7F30">
        <w:t xml:space="preserve"> </w:t>
      </w:r>
      <w:r w:rsidRPr="008A7F30">
        <w:rPr>
          <w:rFonts w:hint="eastAsia"/>
        </w:rPr>
        <w:t>–</w:t>
      </w:r>
      <w:r w:rsidRPr="008A7F30">
        <w:t xml:space="preserve"> </w:t>
      </w:r>
      <w:r w:rsidRPr="008A7F30">
        <w:rPr>
          <w:rFonts w:hint="eastAsia"/>
        </w:rPr>
        <w:t>источника</w:t>
      </w:r>
      <w:r w:rsidRPr="008A7F30">
        <w:t xml:space="preserve"> </w:t>
      </w:r>
      <w:r w:rsidRPr="008A7F30">
        <w:rPr>
          <w:rFonts w:hint="eastAsia"/>
        </w:rPr>
        <w:t>питания</w:t>
      </w:r>
      <w:r w:rsidRPr="008A7F30">
        <w:t xml:space="preserve">, </w:t>
      </w:r>
      <w:r w:rsidRPr="008A7F30">
        <w:rPr>
          <w:rFonts w:hint="eastAsia"/>
        </w:rPr>
        <w:t>интерфейса</w:t>
      </w:r>
      <w:r w:rsidRPr="008A7F30">
        <w:t xml:space="preserve"> RS485 </w:t>
      </w:r>
      <w:r w:rsidRPr="008A7F30">
        <w:rPr>
          <w:rFonts w:hint="eastAsia"/>
        </w:rPr>
        <w:t>и</w:t>
      </w:r>
      <w:r w:rsidRPr="008A7F30">
        <w:t xml:space="preserve"> </w:t>
      </w:r>
      <w:r w:rsidRPr="008A7F30">
        <w:rPr>
          <w:rFonts w:hint="eastAsia"/>
        </w:rPr>
        <w:t>ДПЛС</w:t>
      </w:r>
      <w:r w:rsidRPr="008A7F30">
        <w:t>. Значение параметров оборудования должны быть выше или соответствовать таблице№2.</w:t>
      </w:r>
    </w:p>
    <w:p w:rsidR="008F0EFA" w:rsidRDefault="008F0EFA" w:rsidP="008F0EFA">
      <w:pPr>
        <w:spacing w:before="60" w:after="60"/>
        <w:ind w:left="-567" w:right="57"/>
        <w:jc w:val="both"/>
        <w:rPr>
          <w:color w:val="538135"/>
        </w:rPr>
      </w:pPr>
    </w:p>
    <w:p w:rsidR="008F0EFA" w:rsidRPr="008A7F30" w:rsidRDefault="008F0EFA" w:rsidP="008F0EFA">
      <w:pPr>
        <w:spacing w:before="60" w:after="60"/>
        <w:ind w:left="-567" w:right="57"/>
        <w:jc w:val="both"/>
        <w:rPr>
          <w:i/>
        </w:rPr>
      </w:pPr>
      <w:r w:rsidRPr="008A7F30">
        <w:rPr>
          <w:i/>
        </w:rPr>
        <w:lastRenderedPageBreak/>
        <w:t>Таблица №2.</w:t>
      </w:r>
    </w:p>
    <w:tbl>
      <w:tblPr>
        <w:tblW w:w="47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1638"/>
        <w:gridCol w:w="4425"/>
      </w:tblGrid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FF1"/>
            <w:tcMar>
              <w:top w:w="135" w:type="dxa"/>
              <w:left w:w="150" w:type="dxa"/>
              <w:bottom w:w="135" w:type="dxa"/>
              <w:right w:w="60" w:type="dxa"/>
            </w:tcMar>
            <w:vAlign w:val="bottom"/>
            <w:hideMark/>
          </w:tcPr>
          <w:p w:rsidR="008F0EFA" w:rsidRPr="00947D55" w:rsidRDefault="008F0EFA" w:rsidP="00D3641E">
            <w:pPr>
              <w:rPr>
                <w:color w:val="666666"/>
              </w:rPr>
            </w:pPr>
            <w:r w:rsidRPr="00947D55">
              <w:rPr>
                <w:b/>
                <w:bCs/>
                <w:color w:val="666666"/>
                <w:bdr w:val="none" w:sz="0" w:space="0" w:color="auto" w:frame="1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FF1"/>
            <w:tcMar>
              <w:top w:w="135" w:type="dxa"/>
              <w:left w:w="150" w:type="dxa"/>
              <w:bottom w:w="135" w:type="dxa"/>
              <w:right w:w="60" w:type="dxa"/>
            </w:tcMar>
            <w:vAlign w:val="bottom"/>
            <w:hideMark/>
          </w:tcPr>
          <w:p w:rsidR="008F0EFA" w:rsidRPr="00947D55" w:rsidRDefault="008F0EFA" w:rsidP="00D3641E">
            <w:pPr>
              <w:rPr>
                <w:color w:val="666666"/>
              </w:rPr>
            </w:pPr>
            <w:r w:rsidRPr="00947D55">
              <w:rPr>
                <w:b/>
                <w:bCs/>
                <w:color w:val="666666"/>
                <w:bdr w:val="none" w:sz="0" w:space="0" w:color="auto" w:frame="1"/>
              </w:rPr>
              <w:t>ЗНАЧЕНИЕ ПАРАМЕТРА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Количество подключаемых АУ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127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Длина двухпроводной линии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600 метров при сечении 0,75 мм²</w:t>
            </w:r>
            <w:r w:rsidRPr="00947D55">
              <w:rPr>
                <w:color w:val="5E656A"/>
              </w:rPr>
              <w:br/>
              <w:t>700 метров при сечении 0,9 мм²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Напряжение 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от 10,2 В до 28,4 В постоянного тока</w:t>
            </w:r>
          </w:p>
        </w:tc>
      </w:tr>
      <w:tr w:rsidR="008F0EFA" w:rsidRPr="00947D55" w:rsidTr="00D3641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Ток потребления (без учёта потребления АУ), не более: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при напряжении питания 12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80 мА</w:t>
            </w:r>
          </w:p>
        </w:tc>
      </w:tr>
      <w:tr w:rsidR="008F0EFA" w:rsidRPr="00947D55" w:rsidTr="00D3641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при напряжении питания 24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40 мА</w:t>
            </w:r>
          </w:p>
        </w:tc>
      </w:tr>
      <w:tr w:rsidR="008F0EFA" w:rsidRPr="00947D55" w:rsidTr="00D3641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Ток потребления в дежурном режиме (подключены 127 АУ с током потребления 0,5мА каждое), не более: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при напряжении питания 12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160 мА</w:t>
            </w:r>
          </w:p>
        </w:tc>
      </w:tr>
      <w:tr w:rsidR="008F0EFA" w:rsidRPr="00947D55" w:rsidTr="00D3641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при напряжении питания 24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80 мА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Максимальное напряжение гальванической изоляции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500 В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Минимальное сопротивление гальванической изоляции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20 МОм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Внешний считыватель электронных идентификаторов (ЭИ)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1 вход</w:t>
            </w:r>
          </w:p>
        </w:tc>
      </w:tr>
      <w:tr w:rsidR="008F0EFA" w:rsidRPr="00AF5DD3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Интерфейс подключаемых считывателей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  <w:lang w:val="en-US"/>
              </w:rPr>
            </w:pPr>
            <w:r w:rsidRPr="00947D55">
              <w:rPr>
                <w:color w:val="5E656A"/>
                <w:lang w:val="en-US"/>
              </w:rPr>
              <w:t xml:space="preserve">Dallas Touch Memory(1-Wire, µ-LAN), Wiegand </w:t>
            </w:r>
            <w:r w:rsidRPr="00947D55">
              <w:rPr>
                <w:color w:val="5E656A"/>
              </w:rPr>
              <w:t>и</w:t>
            </w:r>
            <w:r w:rsidRPr="00947D55">
              <w:rPr>
                <w:color w:val="5E656A"/>
                <w:lang w:val="en-US"/>
              </w:rPr>
              <w:t xml:space="preserve"> ABA-Track II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Управление светодиодами считывателя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Управление двумя светодиодами считывателя (красным и зелёным) в соответствии с логическими уровнями "+5В КМОП", с ограничением тока при прямом подключении светодиодов на уровне 10 мА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Управление звуковым сигнализатором считывателя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Есть. Сигнал управления "+5В КМОП"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 xml:space="preserve">Объем памяти ключей </w:t>
            </w:r>
            <w:proofErr w:type="spellStart"/>
            <w:r w:rsidRPr="00947D55">
              <w:rPr>
                <w:color w:val="5E656A"/>
              </w:rPr>
              <w:t>Touch</w:t>
            </w:r>
            <w:proofErr w:type="spellEnd"/>
            <w:r w:rsidRPr="00947D55">
              <w:rPr>
                <w:color w:val="5E656A"/>
              </w:rPr>
              <w:t xml:space="preserve"> </w:t>
            </w:r>
            <w:proofErr w:type="spellStart"/>
            <w:r w:rsidRPr="00947D55">
              <w:rPr>
                <w:color w:val="5E656A"/>
              </w:rPr>
              <w:t>Memory</w:t>
            </w:r>
            <w:proofErr w:type="spellEnd"/>
            <w:r w:rsidRPr="00947D55">
              <w:rPr>
                <w:color w:val="5E656A"/>
              </w:rPr>
              <w:t>(</w:t>
            </w:r>
            <w:proofErr w:type="spellStart"/>
            <w:r w:rsidRPr="00947D55">
              <w:rPr>
                <w:color w:val="5E656A"/>
              </w:rPr>
              <w:t>iButton</w:t>
            </w:r>
            <w:proofErr w:type="spellEnd"/>
            <w:r w:rsidRPr="00947D55">
              <w:rPr>
                <w:color w:val="5E656A"/>
              </w:rPr>
              <w:t>), карт или кодов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512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lastRenderedPageBreak/>
              <w:t>Энергонезависимый буфер событий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512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Световая индикация на лицевой панели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3 светодиодных индикатора (работа, RS-485 и ДПЛС)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Датчик вскрытия корпуса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микроконтакт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Коммуникационный порт (для работы в ИСО «Орион»)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RS-485, протокол Орион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Питание прибора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От внешнего источника постоянного тока (Имеется дополнительный ввод для подключения резервного источника питания)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Готовность к работе после включения 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не более 15 с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Рабочий диапазон температур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от -30 до +55°C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Относительная влажность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до 98% при +25°C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Степень защиты корпуса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IР40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Габаритные размеры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156×107×39 мм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Масса прибора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не более 0,3 кг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Средний срок службы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10 лет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Программирование контроллера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программа UProg.exe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Подключение к ПК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через интерфейс RS-485 с помощью преобразователя интерфейсов</w:t>
            </w:r>
          </w:p>
        </w:tc>
      </w:tr>
      <w:tr w:rsidR="008F0EFA" w:rsidRPr="00947D55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Тип монтажа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47D55" w:rsidRDefault="008F0EFA" w:rsidP="00D3641E">
            <w:pPr>
              <w:rPr>
                <w:color w:val="5E656A"/>
              </w:rPr>
            </w:pPr>
            <w:r w:rsidRPr="00947D55">
              <w:rPr>
                <w:color w:val="5E656A"/>
              </w:rPr>
              <w:t>настенный навесной или на DIN-рейку</w:t>
            </w:r>
          </w:p>
        </w:tc>
      </w:tr>
    </w:tbl>
    <w:p w:rsidR="008F0EFA" w:rsidRPr="008A7F30" w:rsidRDefault="008F0EFA" w:rsidP="008F0EFA">
      <w:pPr>
        <w:numPr>
          <w:ilvl w:val="0"/>
          <w:numId w:val="23"/>
        </w:numPr>
        <w:spacing w:before="60" w:after="60"/>
        <w:ind w:right="57"/>
        <w:jc w:val="both"/>
      </w:pPr>
      <w:r w:rsidRPr="008A7F30">
        <w:t>Блок индикации с клавиатурой с 2000-БКИ.</w:t>
      </w:r>
    </w:p>
    <w:p w:rsidR="008F0EFA" w:rsidRPr="008A7F30" w:rsidRDefault="008F0EFA" w:rsidP="008F0EFA">
      <w:pPr>
        <w:spacing w:before="60" w:after="60"/>
        <w:ind w:right="57"/>
        <w:jc w:val="both"/>
        <w:rPr>
          <w:u w:val="single"/>
        </w:rPr>
      </w:pPr>
      <w:r w:rsidRPr="008A7F30">
        <w:rPr>
          <w:u w:val="single"/>
        </w:rPr>
        <w:t>Назначение:</w:t>
      </w:r>
    </w:p>
    <w:p w:rsidR="008F0EFA" w:rsidRPr="008A7F30" w:rsidRDefault="008F0EFA" w:rsidP="008F0EFA">
      <w:pPr>
        <w:spacing w:before="60" w:after="60"/>
        <w:ind w:left="-567" w:right="57" w:firstLine="709"/>
        <w:jc w:val="both"/>
      </w:pPr>
      <w:r w:rsidRPr="008A7F30">
        <w:t>Предназначен для работы в составе ИСО "Орион" совместно с пультом контроля и управления "С2000" ("С2000М"), ручного управления 60 разделами системы и отображения с помощью встроенных индикаторов и звуковой сигнализации сообщений о событиях в этих разделах. Значение параметров оборудования должны быть выше или соответствовать таблице№3.</w:t>
      </w:r>
    </w:p>
    <w:p w:rsidR="008F0EFA" w:rsidRPr="008A7F30" w:rsidRDefault="008F0EFA" w:rsidP="008F0EFA">
      <w:pPr>
        <w:spacing w:before="60" w:after="60"/>
        <w:ind w:left="-567" w:right="57" w:firstLine="709"/>
        <w:jc w:val="both"/>
      </w:pPr>
    </w:p>
    <w:p w:rsidR="008F0EFA" w:rsidRPr="008A7F30" w:rsidRDefault="008F0EFA" w:rsidP="008F0EFA">
      <w:pPr>
        <w:spacing w:before="60" w:after="60"/>
        <w:ind w:left="-567" w:right="57" w:firstLine="709"/>
        <w:jc w:val="both"/>
        <w:rPr>
          <w:i/>
        </w:rPr>
      </w:pPr>
      <w:r w:rsidRPr="008A7F30">
        <w:rPr>
          <w:i/>
        </w:rPr>
        <w:t>Таблица №3</w:t>
      </w:r>
    </w:p>
    <w:tbl>
      <w:tblPr>
        <w:tblW w:w="47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2416"/>
        <w:gridCol w:w="4692"/>
      </w:tblGrid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FF1"/>
            <w:tcMar>
              <w:top w:w="135" w:type="dxa"/>
              <w:left w:w="150" w:type="dxa"/>
              <w:bottom w:w="135" w:type="dxa"/>
              <w:right w:w="60" w:type="dxa"/>
            </w:tcMar>
            <w:vAlign w:val="bottom"/>
            <w:hideMark/>
          </w:tcPr>
          <w:p w:rsidR="008F0EFA" w:rsidRPr="009D5DB0" w:rsidRDefault="008F0EFA" w:rsidP="00D3641E">
            <w:pPr>
              <w:rPr>
                <w:color w:val="666666"/>
              </w:rPr>
            </w:pPr>
            <w:r w:rsidRPr="009D5DB0">
              <w:rPr>
                <w:b/>
                <w:bCs/>
                <w:color w:val="666666"/>
                <w:bdr w:val="none" w:sz="0" w:space="0" w:color="auto" w:frame="1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FF1"/>
            <w:tcMar>
              <w:top w:w="135" w:type="dxa"/>
              <w:left w:w="150" w:type="dxa"/>
              <w:bottom w:w="135" w:type="dxa"/>
              <w:right w:w="60" w:type="dxa"/>
            </w:tcMar>
            <w:vAlign w:val="bottom"/>
            <w:hideMark/>
          </w:tcPr>
          <w:p w:rsidR="008F0EFA" w:rsidRPr="009D5DB0" w:rsidRDefault="008F0EFA" w:rsidP="00D3641E">
            <w:pPr>
              <w:rPr>
                <w:color w:val="666666"/>
              </w:rPr>
            </w:pPr>
            <w:r w:rsidRPr="009D5DB0">
              <w:rPr>
                <w:b/>
                <w:bCs/>
                <w:color w:val="666666"/>
                <w:bdr w:val="none" w:sz="0" w:space="0" w:color="auto" w:frame="1"/>
              </w:rPr>
              <w:t>ЗНАЧЕНИЕ ПАРАМЕТРА</w:t>
            </w:r>
          </w:p>
        </w:tc>
      </w:tr>
      <w:tr w:rsidR="008F0EFA" w:rsidRPr="009D5DB0" w:rsidTr="00D3641E"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lastRenderedPageBreak/>
              <w:t>Световая индикация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60 двухцветных индикаторов для отображения состояния разделов ИСО "Орион"</w:t>
            </w:r>
          </w:p>
        </w:tc>
      </w:tr>
      <w:tr w:rsidR="008F0EFA" w:rsidRPr="009D5DB0" w:rsidTr="00D3641E"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7 одноцветных индикаторов для отображения наличия тревог и неисправностей в ИСО "Орион"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Внешний считыватель электронных идентификаторов (ЭИ)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1 вход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Интерфейс подключаемых считывателей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proofErr w:type="spellStart"/>
            <w:r w:rsidRPr="009D5DB0">
              <w:rPr>
                <w:color w:val="5E656A"/>
              </w:rPr>
              <w:t>Dallas</w:t>
            </w:r>
            <w:proofErr w:type="spellEnd"/>
            <w:r w:rsidRPr="009D5DB0">
              <w:rPr>
                <w:color w:val="5E656A"/>
              </w:rPr>
              <w:t xml:space="preserve"> </w:t>
            </w:r>
            <w:proofErr w:type="spellStart"/>
            <w:r w:rsidRPr="009D5DB0">
              <w:rPr>
                <w:color w:val="5E656A"/>
              </w:rPr>
              <w:t>Touch</w:t>
            </w:r>
            <w:proofErr w:type="spellEnd"/>
            <w:r w:rsidRPr="009D5DB0">
              <w:rPr>
                <w:color w:val="5E656A"/>
              </w:rPr>
              <w:t xml:space="preserve"> </w:t>
            </w:r>
            <w:proofErr w:type="spellStart"/>
            <w:r w:rsidRPr="009D5DB0">
              <w:rPr>
                <w:color w:val="5E656A"/>
              </w:rPr>
              <w:t>Memory</w:t>
            </w:r>
            <w:proofErr w:type="spellEnd"/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Управление светодиодами считывателя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Одним светодиодом</w:t>
            </w:r>
            <w:r w:rsidRPr="009D5DB0">
              <w:rPr>
                <w:color w:val="5E656A"/>
              </w:rPr>
              <w:br/>
              <w:t>Сигнал управления "+5В КМОП" с ограничением тока при прямом подключении светодиодов на уровне 10 мА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Встроенный звуковой сигнализатор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есть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Датчик вскрытия корпуса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микропереключатель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Коммуникационный порт (для работы в ИСО "Орион")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RS-485, протокол Орион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Питание блока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от внешнего источника постоянного тока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Напряжение 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10,2 ÷ 28,0 В постоянного тока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Количество вводов 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2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Потребляемая мощность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не более 3 Вт</w:t>
            </w:r>
          </w:p>
        </w:tc>
      </w:tr>
      <w:tr w:rsidR="008F0EFA" w:rsidRPr="009D5DB0" w:rsidTr="00D3641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Потребляемый 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в тревожном режиме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не более 200 мА при напряжении 12 В</w:t>
            </w:r>
            <w:r w:rsidRPr="009D5DB0">
              <w:rPr>
                <w:color w:val="5E656A"/>
              </w:rPr>
              <w:br/>
              <w:t>не более 100 мА при напряжении 24 В</w:t>
            </w:r>
          </w:p>
        </w:tc>
      </w:tr>
      <w:tr w:rsidR="008F0EFA" w:rsidRPr="009D5DB0" w:rsidTr="00D3641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в дежурном режиме (все индикаторы выключены)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не более 50 мА при напряжении 12 В</w:t>
            </w:r>
            <w:r w:rsidRPr="009D5DB0">
              <w:rPr>
                <w:color w:val="5E656A"/>
              </w:rPr>
              <w:br/>
              <w:t>не более 50 мА при напряжении 24 В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Готовность к работе после включения 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не более 2 с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Рабочий диапазон температур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от -30 до +50 °C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Относительная влажность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до 98% при +25 °C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Степень защиты корпуса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IР20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Габаритные размеры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340х170х27 мм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lastRenderedPageBreak/>
              <w:t>Вес блока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не более 0.6 кг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Средний срок службы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10 лет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Программирование блока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программа UProg.exe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Подключение к ПК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через интерфейс RS-485 с помощью преобразователя интерфейсов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Тип монтажа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настенный навесной</w:t>
            </w:r>
          </w:p>
        </w:tc>
      </w:tr>
    </w:tbl>
    <w:p w:rsidR="008F0EFA" w:rsidRPr="009D5DB0" w:rsidRDefault="008F0EFA" w:rsidP="008F0EFA">
      <w:pPr>
        <w:spacing w:before="60" w:after="60"/>
        <w:ind w:left="-567" w:right="57" w:firstLine="709"/>
        <w:jc w:val="both"/>
        <w:rPr>
          <w:i/>
          <w:color w:val="538135"/>
        </w:rPr>
      </w:pPr>
    </w:p>
    <w:p w:rsidR="008F0EFA" w:rsidRPr="008A7F30" w:rsidRDefault="008F0EFA" w:rsidP="008F0EFA">
      <w:pPr>
        <w:numPr>
          <w:ilvl w:val="0"/>
          <w:numId w:val="23"/>
        </w:numPr>
        <w:spacing w:before="60" w:after="60"/>
        <w:ind w:right="57"/>
        <w:jc w:val="both"/>
      </w:pPr>
      <w:r w:rsidRPr="008A7F30">
        <w:t xml:space="preserve">Преобразователь интерфейсов </w:t>
      </w:r>
      <w:r w:rsidRPr="008A7F30">
        <w:rPr>
          <w:lang w:val="en-US"/>
        </w:rPr>
        <w:t>RS-485/RS-232</w:t>
      </w:r>
      <w:r>
        <w:t xml:space="preserve"> </w:t>
      </w:r>
    </w:p>
    <w:p w:rsidR="008F0EFA" w:rsidRPr="008A7F30" w:rsidRDefault="008F0EFA" w:rsidP="008F0EFA">
      <w:pPr>
        <w:spacing w:before="60" w:after="60"/>
        <w:ind w:right="57"/>
        <w:jc w:val="both"/>
        <w:rPr>
          <w:u w:val="single"/>
        </w:rPr>
      </w:pPr>
      <w:r w:rsidRPr="008A7F30">
        <w:rPr>
          <w:u w:val="single"/>
        </w:rPr>
        <w:t>Назначение:</w:t>
      </w:r>
    </w:p>
    <w:p w:rsidR="008F0EFA" w:rsidRPr="008A7F30" w:rsidRDefault="008F0EFA" w:rsidP="008F0EFA">
      <w:pPr>
        <w:spacing w:before="60" w:after="60"/>
        <w:ind w:left="-567" w:right="57" w:firstLine="709"/>
        <w:jc w:val="both"/>
      </w:pPr>
      <w:r w:rsidRPr="008A7F30">
        <w:t xml:space="preserve"> Предназначен для трансляции данных интерфейса RS-232/RS-485 в </w:t>
      </w:r>
      <w:proofErr w:type="spellStart"/>
      <w:r w:rsidRPr="008A7F30">
        <w:t>Ethernet</w:t>
      </w:r>
      <w:proofErr w:type="spellEnd"/>
      <w:r w:rsidRPr="008A7F30">
        <w:t xml:space="preserve"> и обратно.</w:t>
      </w:r>
    </w:p>
    <w:p w:rsidR="008F0EFA" w:rsidRPr="008A7F30" w:rsidRDefault="008F0EFA" w:rsidP="008F0EFA">
      <w:pPr>
        <w:spacing w:before="60" w:after="60"/>
        <w:ind w:left="-567" w:right="57" w:firstLine="709"/>
        <w:jc w:val="both"/>
      </w:pPr>
      <w:r w:rsidRPr="008A7F30">
        <w:t>ИСО "Орион" используется для организации связи приборов по локальной сети.</w:t>
      </w:r>
    </w:p>
    <w:p w:rsidR="008F0EFA" w:rsidRPr="008A7F30" w:rsidRDefault="008F0EFA" w:rsidP="008F0EFA">
      <w:pPr>
        <w:spacing w:before="60" w:after="60"/>
        <w:ind w:left="-567" w:right="57" w:firstLine="709"/>
        <w:jc w:val="both"/>
      </w:pPr>
      <w:r w:rsidRPr="008A7F30">
        <w:t>В системе автоматизированного учета "Ресурс" используется для получения показаний приборов учета с удаленных объектов. Значение параметров оборудования должны быть выше или соответствовать таблице№4.</w:t>
      </w:r>
    </w:p>
    <w:p w:rsidR="008F0EFA" w:rsidRDefault="008F0EFA" w:rsidP="008F0EFA">
      <w:pPr>
        <w:spacing w:before="60" w:after="60"/>
        <w:ind w:left="-567" w:right="57"/>
        <w:jc w:val="both"/>
        <w:rPr>
          <w:i/>
        </w:rPr>
      </w:pPr>
    </w:p>
    <w:p w:rsidR="008F0EFA" w:rsidRPr="008A7F30" w:rsidRDefault="008F0EFA" w:rsidP="008F0EFA">
      <w:pPr>
        <w:spacing w:before="60" w:after="60"/>
        <w:ind w:left="-567" w:right="57"/>
        <w:jc w:val="both"/>
        <w:rPr>
          <w:i/>
        </w:rPr>
      </w:pPr>
      <w:r w:rsidRPr="008A7F30">
        <w:rPr>
          <w:i/>
        </w:rPr>
        <w:t>Таблица №4</w:t>
      </w:r>
    </w:p>
    <w:p w:rsidR="008F0EFA" w:rsidRDefault="008F0EFA" w:rsidP="008F0EFA">
      <w:pPr>
        <w:spacing w:before="60" w:after="60"/>
        <w:ind w:left="-567" w:right="57"/>
        <w:jc w:val="both"/>
        <w:rPr>
          <w:i/>
          <w:color w:val="538135"/>
        </w:rPr>
      </w:pPr>
    </w:p>
    <w:tbl>
      <w:tblPr>
        <w:tblW w:w="47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3108"/>
        <w:gridCol w:w="2007"/>
        <w:gridCol w:w="2007"/>
      </w:tblGrid>
      <w:tr w:rsidR="008F0EFA" w:rsidRPr="009D5DB0" w:rsidTr="00D3641E"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FF1"/>
            <w:tcMar>
              <w:top w:w="135" w:type="dxa"/>
              <w:left w:w="150" w:type="dxa"/>
              <w:bottom w:w="135" w:type="dxa"/>
              <w:right w:w="60" w:type="dxa"/>
            </w:tcMar>
            <w:vAlign w:val="bottom"/>
            <w:hideMark/>
          </w:tcPr>
          <w:p w:rsidR="008F0EFA" w:rsidRPr="009D5DB0" w:rsidRDefault="008F0EFA" w:rsidP="00D3641E">
            <w:pPr>
              <w:rPr>
                <w:color w:val="666666"/>
              </w:rPr>
            </w:pPr>
            <w:r w:rsidRPr="009D5DB0">
              <w:rPr>
                <w:b/>
                <w:bCs/>
                <w:color w:val="666666"/>
                <w:bdr w:val="none" w:sz="0" w:space="0" w:color="auto" w:frame="1"/>
              </w:rPr>
              <w:t>НАИМЕНОВАНИЕ ПАРАМЕТРА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FF1"/>
            <w:tcMar>
              <w:top w:w="135" w:type="dxa"/>
              <w:left w:w="150" w:type="dxa"/>
              <w:bottom w:w="135" w:type="dxa"/>
              <w:right w:w="60" w:type="dxa"/>
            </w:tcMar>
            <w:vAlign w:val="bottom"/>
            <w:hideMark/>
          </w:tcPr>
          <w:p w:rsidR="008F0EFA" w:rsidRPr="009D5DB0" w:rsidRDefault="008F0EFA" w:rsidP="00D3641E">
            <w:pPr>
              <w:rPr>
                <w:color w:val="666666"/>
              </w:rPr>
            </w:pPr>
            <w:r w:rsidRPr="009D5DB0">
              <w:rPr>
                <w:b/>
                <w:bCs/>
                <w:color w:val="666666"/>
                <w:bdr w:val="none" w:sz="0" w:space="0" w:color="auto" w:frame="1"/>
              </w:rPr>
              <w:t>ЗНАЧЕНИЕ ПАРАМЕТРА</w:t>
            </w:r>
          </w:p>
        </w:tc>
      </w:tr>
      <w:tr w:rsidR="008F0EFA" w:rsidRPr="009D5DB0" w:rsidTr="00D3641E"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F0EFA" w:rsidRPr="009D5DB0" w:rsidRDefault="008F0EFA" w:rsidP="00D3641E">
            <w:pPr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FF1"/>
            <w:tcMar>
              <w:top w:w="135" w:type="dxa"/>
              <w:left w:w="150" w:type="dxa"/>
              <w:bottom w:w="135" w:type="dxa"/>
              <w:right w:w="60" w:type="dxa"/>
            </w:tcMar>
            <w:vAlign w:val="bottom"/>
            <w:hideMark/>
          </w:tcPr>
          <w:p w:rsidR="008F0EFA" w:rsidRPr="009D5DB0" w:rsidRDefault="008F0EFA" w:rsidP="00D3641E">
            <w:pPr>
              <w:rPr>
                <w:color w:val="666666"/>
              </w:rPr>
            </w:pPr>
            <w:r w:rsidRPr="009D5DB0">
              <w:rPr>
                <w:b/>
                <w:bCs/>
                <w:color w:val="666666"/>
                <w:bdr w:val="none" w:sz="0" w:space="0" w:color="auto" w:frame="1"/>
              </w:rPr>
              <w:t>v2.XX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FF1"/>
            <w:tcMar>
              <w:top w:w="135" w:type="dxa"/>
              <w:left w:w="150" w:type="dxa"/>
              <w:bottom w:w="135" w:type="dxa"/>
              <w:right w:w="60" w:type="dxa"/>
            </w:tcMar>
            <w:vAlign w:val="bottom"/>
            <w:hideMark/>
          </w:tcPr>
          <w:p w:rsidR="008F0EFA" w:rsidRPr="009D5DB0" w:rsidRDefault="008F0EFA" w:rsidP="00D3641E">
            <w:pPr>
              <w:rPr>
                <w:color w:val="666666"/>
              </w:rPr>
            </w:pPr>
            <w:r w:rsidRPr="009D5DB0">
              <w:rPr>
                <w:b/>
                <w:bCs/>
                <w:color w:val="666666"/>
                <w:bdr w:val="none" w:sz="0" w:space="0" w:color="auto" w:frame="1"/>
              </w:rPr>
              <w:t>v3.XX</w:t>
            </w:r>
          </w:p>
        </w:tc>
      </w:tr>
      <w:tr w:rsidR="008F0EFA" w:rsidRPr="009D5DB0" w:rsidTr="00D3641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Параметры работы по локальной сети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скорость передачи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10 Мбит/с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10/100 Мбит/с</w:t>
            </w:r>
          </w:p>
        </w:tc>
      </w:tr>
      <w:tr w:rsidR="008F0EFA" w:rsidRPr="009D5DB0" w:rsidTr="00D3641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используемые протоколы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UDP, ICMP (</w:t>
            </w:r>
            <w:proofErr w:type="spellStart"/>
            <w:r w:rsidRPr="009D5DB0">
              <w:rPr>
                <w:color w:val="5E656A"/>
              </w:rPr>
              <w:t>ping</w:t>
            </w:r>
            <w:proofErr w:type="spellEnd"/>
            <w:r w:rsidRPr="009D5DB0">
              <w:rPr>
                <w:color w:val="5E656A"/>
              </w:rPr>
              <w:t>), ARP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UDP, ICMP, ARP, DNS, DHCP-клиент</w:t>
            </w:r>
          </w:p>
        </w:tc>
      </w:tr>
      <w:tr w:rsidR="008F0EFA" w:rsidRPr="009D5DB0" w:rsidTr="00D3641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поддерживаемые способы адресации IP-пакетов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прием/передача единичных пакетов</w:t>
            </w:r>
            <w:r w:rsidRPr="009D5DB0">
              <w:rPr>
                <w:color w:val="5E656A"/>
              </w:rPr>
              <w:br/>
              <w:t>прием широковещательных пакетов</w:t>
            </w:r>
          </w:p>
        </w:tc>
      </w:tr>
      <w:tr w:rsidR="008F0EFA" w:rsidRPr="009D5DB0" w:rsidTr="00D3641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 xml:space="preserve">максимальное количество аналогичных устройств (IP-адресов), на которые осуществляется ретрансляция данных по </w:t>
            </w:r>
            <w:proofErr w:type="spellStart"/>
            <w:r w:rsidRPr="009D5DB0">
              <w:rPr>
                <w:color w:val="5E656A"/>
              </w:rPr>
              <w:t>Ethernet</w:t>
            </w:r>
            <w:proofErr w:type="spellEnd"/>
            <w:r w:rsidRPr="009D5DB0">
              <w:rPr>
                <w:color w:val="5E656A"/>
              </w:rPr>
              <w:t>-каналу от одного "C2000-Ethernet"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15</w:t>
            </w:r>
          </w:p>
        </w:tc>
      </w:tr>
      <w:tr w:rsidR="008F0EFA" w:rsidRPr="009D5DB0" w:rsidTr="00D3641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Параметры работы интерфейсов RS-485/RS-232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скорость передачи данных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для работы с приборами "Орион" – 9600 бит/с</w:t>
            </w:r>
            <w:r w:rsidRPr="009D5DB0">
              <w:rPr>
                <w:color w:val="5E656A"/>
              </w:rPr>
              <w:br/>
              <w:t xml:space="preserve">для работы с пультом </w:t>
            </w:r>
            <w:r w:rsidRPr="009D5DB0">
              <w:rPr>
                <w:color w:val="5E656A"/>
              </w:rPr>
              <w:lastRenderedPageBreak/>
              <w:t>"С2000М" – 9600, 19200, 38400, 57600, 115200 бит/с</w:t>
            </w:r>
            <w:r w:rsidRPr="009D5DB0">
              <w:rPr>
                <w:color w:val="5E656A"/>
              </w:rPr>
              <w:br/>
              <w:t>для сторонних протоколов – 1200, 2400, 4800, 9600, 19200, 38400, 57600, 115200 бит/с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lastRenderedPageBreak/>
              <w:t>для работы с приборами "Орион" – 9600 бит/с</w:t>
            </w:r>
            <w:r w:rsidRPr="009D5DB0">
              <w:rPr>
                <w:color w:val="5E656A"/>
              </w:rPr>
              <w:br/>
              <w:t xml:space="preserve">для работы с пультом </w:t>
            </w:r>
            <w:r w:rsidRPr="009D5DB0">
              <w:rPr>
                <w:color w:val="5E656A"/>
              </w:rPr>
              <w:lastRenderedPageBreak/>
              <w:t>"С2000М" – 9600, 19200, 38400, 57600, 115200 бит/с</w:t>
            </w:r>
            <w:r w:rsidRPr="009D5DB0">
              <w:rPr>
                <w:color w:val="5E656A"/>
              </w:rPr>
              <w:br/>
              <w:t>для сторонних протоколов – 1200, 2400, 4800, 9600, 19200, 38400, 57600, 115200 бит/с</w:t>
            </w:r>
          </w:p>
        </w:tc>
      </w:tr>
      <w:tr w:rsidR="008F0EFA" w:rsidRPr="009D5DB0" w:rsidTr="00D3641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режим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полудуплекс</w:t>
            </w:r>
          </w:p>
        </w:tc>
      </w:tr>
      <w:tr w:rsidR="008F0EFA" w:rsidRPr="009D5DB0" w:rsidTr="00D3641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параметры работы в 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8 бит данных и 1 стоповый</w:t>
            </w:r>
            <w:r w:rsidRPr="009D5DB0">
              <w:rPr>
                <w:color w:val="5E656A"/>
              </w:rPr>
              <w:br/>
              <w:t>8 бит данных и 2 стоповых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8 бит данных, 1 стоповый</w:t>
            </w:r>
            <w:r w:rsidRPr="009D5DB0">
              <w:rPr>
                <w:color w:val="5E656A"/>
              </w:rPr>
              <w:br/>
              <w:t>8 бит данных, 1 стоповый, чёт</w:t>
            </w:r>
            <w:r w:rsidRPr="009D5DB0">
              <w:rPr>
                <w:color w:val="5E656A"/>
              </w:rPr>
              <w:br/>
              <w:t>8 бит данных, 1 стоповый, нечет</w:t>
            </w:r>
            <w:r w:rsidRPr="009D5DB0">
              <w:rPr>
                <w:color w:val="5E656A"/>
              </w:rPr>
              <w:br/>
              <w:t>8 бит данных, 2 стоповый</w:t>
            </w:r>
            <w:r w:rsidRPr="009D5DB0">
              <w:rPr>
                <w:color w:val="5E656A"/>
              </w:rPr>
              <w:br/>
              <w:t>8 бит данных, 2 стоповый, чёт</w:t>
            </w:r>
            <w:r w:rsidRPr="009D5DB0">
              <w:rPr>
                <w:color w:val="5E656A"/>
              </w:rPr>
              <w:br/>
              <w:t>8 бит данных, 2 стоповый, нечет</w:t>
            </w:r>
            <w:r w:rsidRPr="009D5DB0">
              <w:rPr>
                <w:color w:val="5E656A"/>
              </w:rPr>
              <w:br/>
              <w:t>9 бит данных, 1 стоповый</w:t>
            </w:r>
            <w:r w:rsidRPr="009D5DB0">
              <w:rPr>
                <w:color w:val="5E656A"/>
              </w:rPr>
              <w:br/>
              <w:t>9 бит данных, 2 стоповый</w:t>
            </w:r>
          </w:p>
        </w:tc>
      </w:tr>
      <w:tr w:rsidR="008F0EFA" w:rsidRPr="009D5DB0" w:rsidTr="00D3641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максимальная длина пакета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264 байта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511 байт</w:t>
            </w:r>
          </w:p>
        </w:tc>
      </w:tr>
      <w:tr w:rsidR="008F0EFA" w:rsidRPr="009D5DB0" w:rsidTr="00D3641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длина линии связи RS-485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не более 1500 м</w:t>
            </w:r>
          </w:p>
        </w:tc>
      </w:tr>
      <w:tr w:rsidR="008F0EFA" w:rsidRPr="009D5DB0" w:rsidTr="00D3641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длина линии связи RS-232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не более 20 м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Напряжение питания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12 ÷ 24 В постоянного тока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Потребляемый ток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не более 90 мА - при напряжении питания 12 В</w:t>
            </w:r>
            <w:r w:rsidRPr="009D5DB0">
              <w:rPr>
                <w:color w:val="5E656A"/>
              </w:rPr>
              <w:br/>
              <w:t>не более 50 мА - при напряжении питания 24 В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Готовность к работе после включения 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не более 3 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не более 10 с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Рабочий диапазон температур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от минус 30 до +50 °C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Степень защиты корпуса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IР20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IР30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Габаритные размеры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102×107×39 мм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lastRenderedPageBreak/>
              <w:t>Вес прибора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не более 0,2 кг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Программирование прибора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 xml:space="preserve">программой UPROG по </w:t>
            </w:r>
            <w:proofErr w:type="spellStart"/>
            <w:r w:rsidRPr="009D5DB0">
              <w:rPr>
                <w:color w:val="5E656A"/>
              </w:rPr>
              <w:t>Ethernet</w:t>
            </w:r>
            <w:proofErr w:type="spellEnd"/>
            <w:r w:rsidRPr="009D5DB0">
              <w:rPr>
                <w:color w:val="5E656A"/>
              </w:rPr>
              <w:t xml:space="preserve"> или RS-232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 xml:space="preserve">программой UPROG по </w:t>
            </w:r>
            <w:proofErr w:type="spellStart"/>
            <w:r w:rsidRPr="009D5DB0">
              <w:rPr>
                <w:color w:val="5E656A"/>
              </w:rPr>
              <w:t>Ethernet</w:t>
            </w:r>
            <w:proofErr w:type="spellEnd"/>
            <w:r w:rsidRPr="009D5DB0">
              <w:rPr>
                <w:color w:val="5E656A"/>
              </w:rPr>
              <w:t xml:space="preserve"> или RS-485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Подключение к ПК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 xml:space="preserve">через интерфейс RS-232, </w:t>
            </w:r>
            <w:proofErr w:type="spellStart"/>
            <w:r w:rsidRPr="009D5DB0">
              <w:rPr>
                <w:color w:val="5E656A"/>
              </w:rPr>
              <w:t>Ethernet</w:t>
            </w:r>
            <w:proofErr w:type="spellEnd"/>
            <w:r w:rsidRPr="009D5DB0">
              <w:rPr>
                <w:color w:val="5E656A"/>
              </w:rPr>
              <w:t>-кабель (витая пара), через интерфейс RS-485 с помощью преобразователя интерфейса</w:t>
            </w:r>
          </w:p>
        </w:tc>
      </w:tr>
      <w:tr w:rsidR="008F0EFA" w:rsidRPr="009D5DB0" w:rsidTr="00D3641E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>Подключение к прибору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9D5DB0" w:rsidRDefault="008F0EFA" w:rsidP="00D3641E">
            <w:pPr>
              <w:rPr>
                <w:color w:val="5E656A"/>
              </w:rPr>
            </w:pPr>
            <w:r w:rsidRPr="009D5DB0">
              <w:rPr>
                <w:color w:val="5E656A"/>
              </w:rPr>
              <w:t xml:space="preserve">RS-485/232 - </w:t>
            </w:r>
            <w:proofErr w:type="spellStart"/>
            <w:r w:rsidRPr="009D5DB0">
              <w:rPr>
                <w:color w:val="5E656A"/>
              </w:rPr>
              <w:t>клеммная</w:t>
            </w:r>
            <w:proofErr w:type="spellEnd"/>
            <w:r w:rsidRPr="009D5DB0">
              <w:rPr>
                <w:color w:val="5E656A"/>
              </w:rPr>
              <w:t xml:space="preserve"> колодка под винт, провод от 0,3 до 2 мм² сечением</w:t>
            </w:r>
            <w:r w:rsidRPr="009D5DB0">
              <w:rPr>
                <w:color w:val="5E656A"/>
              </w:rPr>
              <w:br/>
              <w:t xml:space="preserve">Локальная сеть – разъем 8P8C (RJ-45), витая пара (UTP </w:t>
            </w:r>
            <w:proofErr w:type="spellStart"/>
            <w:r w:rsidRPr="009D5DB0">
              <w:rPr>
                <w:color w:val="5E656A"/>
              </w:rPr>
              <w:t>Cat</w:t>
            </w:r>
            <w:proofErr w:type="spellEnd"/>
            <w:r w:rsidRPr="009D5DB0">
              <w:rPr>
                <w:color w:val="5E656A"/>
              </w:rPr>
              <w:t>. 5)</w:t>
            </w:r>
          </w:p>
        </w:tc>
      </w:tr>
    </w:tbl>
    <w:p w:rsidR="008F0EFA" w:rsidRPr="00947D55" w:rsidRDefault="008F0EFA" w:rsidP="008F0EFA">
      <w:pPr>
        <w:spacing w:before="60" w:after="60"/>
        <w:ind w:left="-567" w:right="57"/>
        <w:jc w:val="both"/>
        <w:rPr>
          <w:i/>
          <w:color w:val="538135"/>
        </w:rPr>
      </w:pPr>
    </w:p>
    <w:p w:rsidR="008F0EFA" w:rsidRPr="008A7F30" w:rsidRDefault="008F0EFA" w:rsidP="008F0EFA">
      <w:pPr>
        <w:spacing w:before="60" w:after="60"/>
        <w:ind w:left="-567" w:right="57" w:firstLine="709"/>
        <w:jc w:val="both"/>
      </w:pPr>
      <w:r w:rsidRPr="008A7F30">
        <w:t xml:space="preserve">Система </w:t>
      </w:r>
      <w:r>
        <w:t xml:space="preserve">автоматизированного учета «Ресурс» </w:t>
      </w:r>
      <w:r w:rsidRPr="008A7F30">
        <w:t xml:space="preserve">должна иметь несколько рубежей охраны. Совмещённым рубежом охраны защищается периметр и объём здания. Первый рубеж ОС должен быть реализован посредством контроля нарушения охраны помещений путем несанкционированного проникновения через окна и двери при помощи </w:t>
      </w:r>
      <w:proofErr w:type="spellStart"/>
      <w:r w:rsidRPr="008A7F30">
        <w:t>извещателей</w:t>
      </w:r>
      <w:proofErr w:type="spellEnd"/>
      <w:r w:rsidRPr="008A7F30">
        <w:t xml:space="preserve"> охранных поверхностны</w:t>
      </w:r>
      <w:r>
        <w:t>х</w:t>
      </w:r>
      <w:r w:rsidRPr="008A7F30">
        <w:t xml:space="preserve"> оптико-электронных</w:t>
      </w:r>
      <w:r>
        <w:t xml:space="preserve"> адресных</w:t>
      </w:r>
      <w:r w:rsidRPr="008A7F30">
        <w:t xml:space="preserve">. Второй рубеж ОС должен быть реализован контролем перемещений объектов в защищаемом объеме при помощи </w:t>
      </w:r>
      <w:proofErr w:type="spellStart"/>
      <w:r w:rsidRPr="008A7F30">
        <w:t>извещателей</w:t>
      </w:r>
      <w:proofErr w:type="spellEnd"/>
      <w:r w:rsidRPr="008A7F30">
        <w:t xml:space="preserve"> объемных оптико-</w:t>
      </w:r>
      <w:proofErr w:type="spellStart"/>
      <w:r w:rsidRPr="008A7F30">
        <w:t>эллектроных</w:t>
      </w:r>
      <w:proofErr w:type="spellEnd"/>
      <w:r>
        <w:t xml:space="preserve"> адресных</w:t>
      </w:r>
      <w:r w:rsidRPr="008A7F30">
        <w:t xml:space="preserve"> и несанкционированного проникновения через внутренние двери.  </w:t>
      </w:r>
    </w:p>
    <w:p w:rsidR="008F0EFA" w:rsidRPr="008A7F30" w:rsidRDefault="008F0EFA" w:rsidP="008F0EFA">
      <w:pPr>
        <w:spacing w:before="60" w:after="60"/>
        <w:ind w:left="-567" w:right="57" w:firstLine="709"/>
        <w:jc w:val="both"/>
      </w:pPr>
      <w:r w:rsidRPr="008A7F30">
        <w:t xml:space="preserve">Для этого могут применятся следующие типы </w:t>
      </w:r>
      <w:proofErr w:type="spellStart"/>
      <w:r w:rsidRPr="008A7F30">
        <w:t>извещателей</w:t>
      </w:r>
      <w:proofErr w:type="spellEnd"/>
      <w:r w:rsidRPr="008A7F30">
        <w:t>:</w:t>
      </w:r>
    </w:p>
    <w:p w:rsidR="008F0EFA" w:rsidRPr="008A7F30" w:rsidRDefault="008F0EFA" w:rsidP="008F0EFA">
      <w:pPr>
        <w:spacing w:before="60" w:after="60"/>
        <w:ind w:left="-567" w:right="57" w:firstLine="709"/>
        <w:jc w:val="both"/>
      </w:pPr>
      <w:r w:rsidRPr="008A7F30">
        <w:t>•</w:t>
      </w:r>
      <w:r w:rsidRPr="008A7F30">
        <w:tab/>
      </w:r>
      <w:proofErr w:type="spellStart"/>
      <w:r w:rsidRPr="008A7F30">
        <w:t>Извещатель</w:t>
      </w:r>
      <w:proofErr w:type="spellEnd"/>
      <w:r w:rsidRPr="008A7F30">
        <w:t xml:space="preserve"> охранный поверхностный оптико-электронный адресный С2000-ИК. </w:t>
      </w:r>
    </w:p>
    <w:p w:rsidR="008F0EFA" w:rsidRPr="008A7F30" w:rsidRDefault="008F0EFA" w:rsidP="008F0EFA">
      <w:pPr>
        <w:spacing w:before="60" w:after="60"/>
        <w:ind w:left="-567" w:right="57" w:firstLine="709"/>
        <w:jc w:val="both"/>
        <w:rPr>
          <w:u w:val="single"/>
        </w:rPr>
      </w:pPr>
      <w:r w:rsidRPr="008A7F30">
        <w:rPr>
          <w:u w:val="single"/>
        </w:rPr>
        <w:t>Назначение:</w:t>
      </w:r>
    </w:p>
    <w:p w:rsidR="008F0EFA" w:rsidRPr="008A7F30" w:rsidRDefault="008F0EFA" w:rsidP="008F0EFA">
      <w:pPr>
        <w:spacing w:before="60" w:after="60"/>
        <w:ind w:left="-567" w:right="57" w:firstLine="709"/>
        <w:jc w:val="both"/>
      </w:pPr>
      <w:proofErr w:type="spellStart"/>
      <w:r w:rsidRPr="008A7F30">
        <w:t>Извещатель</w:t>
      </w:r>
      <w:proofErr w:type="spellEnd"/>
      <w:r w:rsidRPr="008A7F30">
        <w:t xml:space="preserve"> охранный оптико-электронный адресный С2000-ИК предназначен для обнаружения проникновения (попытки проникновения) в охраняемое пространство закрытого помещения и передачи извещения о тревоге по двухпроводной линии связи контроллеру «С2000-КДЛ» или «С2000-КДЛ-2И». </w:t>
      </w:r>
      <w:proofErr w:type="spellStart"/>
      <w:r w:rsidRPr="008A7F30">
        <w:t>Извещатель</w:t>
      </w:r>
      <w:proofErr w:type="spellEnd"/>
      <w:r w:rsidRPr="008A7F30">
        <w:t xml:space="preserve"> предназначен для работы в составе системы охранно-пожарной сигнализации «Орион». Значение параметров </w:t>
      </w:r>
      <w:proofErr w:type="spellStart"/>
      <w:r w:rsidRPr="008A7F30">
        <w:t>извещателя</w:t>
      </w:r>
      <w:proofErr w:type="spellEnd"/>
      <w:r w:rsidRPr="008A7F30">
        <w:t xml:space="preserve"> должны быть вы</w:t>
      </w:r>
      <w:r>
        <w:t>ше или соответствовать таблице №5</w:t>
      </w:r>
      <w:r w:rsidRPr="008A7F30">
        <w:t xml:space="preserve">. </w:t>
      </w:r>
    </w:p>
    <w:p w:rsidR="008F0EFA" w:rsidRPr="00143F6C" w:rsidRDefault="008F0EFA" w:rsidP="008F0EFA">
      <w:pPr>
        <w:spacing w:before="60" w:after="60"/>
        <w:ind w:left="-567" w:right="57" w:firstLine="709"/>
        <w:jc w:val="both"/>
        <w:rPr>
          <w:i/>
        </w:rPr>
      </w:pPr>
      <w:r>
        <w:rPr>
          <w:i/>
        </w:rPr>
        <w:t>Таблица №5</w:t>
      </w:r>
      <w:r w:rsidRPr="00143F6C">
        <w:rPr>
          <w:i/>
        </w:rPr>
        <w:t>.</w:t>
      </w:r>
    </w:p>
    <w:tbl>
      <w:tblPr>
        <w:tblW w:w="5000" w:type="pct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  <w:gridCol w:w="2699"/>
      </w:tblGrid>
      <w:tr w:rsidR="008F0EFA" w:rsidRPr="00143F6C" w:rsidTr="00D3641E"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FF1"/>
            <w:tcMar>
              <w:top w:w="135" w:type="dxa"/>
              <w:left w:w="150" w:type="dxa"/>
              <w:bottom w:w="135" w:type="dxa"/>
              <w:right w:w="60" w:type="dxa"/>
            </w:tcMar>
            <w:vAlign w:val="bottom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center"/>
            </w:pPr>
            <w:r w:rsidRPr="00666C37">
              <w:t>НАИМЕНОВАНИЕ</w:t>
            </w:r>
          </w:p>
          <w:p w:rsidR="008F0EFA" w:rsidRPr="00666C37" w:rsidRDefault="008F0EFA" w:rsidP="00D3641E">
            <w:pPr>
              <w:spacing w:before="60" w:after="60"/>
              <w:ind w:left="-567" w:right="57" w:firstLine="709"/>
              <w:jc w:val="center"/>
            </w:pPr>
            <w:r w:rsidRPr="00666C37">
              <w:t>ПАРАМЕТРА</w:t>
            </w:r>
          </w:p>
        </w:tc>
        <w:tc>
          <w:tcPr>
            <w:tcW w:w="14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FF1"/>
            <w:tcMar>
              <w:top w:w="135" w:type="dxa"/>
              <w:left w:w="150" w:type="dxa"/>
              <w:bottom w:w="135" w:type="dxa"/>
              <w:right w:w="60" w:type="dxa"/>
            </w:tcMar>
            <w:vAlign w:val="bottom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center"/>
            </w:pPr>
            <w:r w:rsidRPr="00666C37">
              <w:t>ЗНАЧЕНИЕ</w:t>
            </w:r>
          </w:p>
          <w:p w:rsidR="008F0EFA" w:rsidRPr="00666C37" w:rsidRDefault="008F0EFA" w:rsidP="00D3641E">
            <w:pPr>
              <w:spacing w:before="60" w:after="60"/>
              <w:ind w:left="-567" w:right="57" w:firstLine="709"/>
              <w:jc w:val="center"/>
            </w:pPr>
            <w:r w:rsidRPr="00666C37">
              <w:t>ПАРАМЕТРА</w:t>
            </w:r>
          </w:p>
        </w:tc>
      </w:tr>
      <w:tr w:rsidR="008F0EFA" w:rsidRPr="00143F6C" w:rsidTr="00D3641E"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 xml:space="preserve">Рабочая дальность действия </w:t>
            </w:r>
            <w:proofErr w:type="spellStart"/>
            <w:r w:rsidRPr="00666C37">
              <w:t>извещателя</w:t>
            </w:r>
            <w:proofErr w:type="spellEnd"/>
          </w:p>
        </w:tc>
        <w:tc>
          <w:tcPr>
            <w:tcW w:w="14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10 м</w:t>
            </w:r>
          </w:p>
        </w:tc>
      </w:tr>
      <w:tr w:rsidR="008F0EFA" w:rsidRPr="00143F6C" w:rsidTr="00D3641E"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Диапазон скоростей обнаружения</w:t>
            </w:r>
          </w:p>
        </w:tc>
        <w:tc>
          <w:tcPr>
            <w:tcW w:w="14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от 0,3 до 3 м/с</w:t>
            </w:r>
          </w:p>
        </w:tc>
      </w:tr>
      <w:tr w:rsidR="008F0EFA" w:rsidRPr="00143F6C" w:rsidTr="00D3641E"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Угол обзора зоны обнаружения в горизонтальной плоскости</w:t>
            </w:r>
          </w:p>
        </w:tc>
        <w:tc>
          <w:tcPr>
            <w:tcW w:w="14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90°</w:t>
            </w:r>
          </w:p>
        </w:tc>
      </w:tr>
      <w:tr w:rsidR="008F0EFA" w:rsidRPr="00143F6C" w:rsidTr="00D3641E"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 xml:space="preserve">Потребляемый </w:t>
            </w:r>
            <w:proofErr w:type="spellStart"/>
            <w:r w:rsidRPr="00666C37">
              <w:t>извещателем</w:t>
            </w:r>
            <w:proofErr w:type="spellEnd"/>
            <w:r w:rsidRPr="00666C37">
              <w:t xml:space="preserve"> ток</w:t>
            </w:r>
          </w:p>
        </w:tc>
        <w:tc>
          <w:tcPr>
            <w:tcW w:w="14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не более 0,5 мА</w:t>
            </w:r>
          </w:p>
        </w:tc>
      </w:tr>
      <w:tr w:rsidR="008F0EFA" w:rsidRPr="00143F6C" w:rsidTr="00D3641E"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lastRenderedPageBreak/>
              <w:t xml:space="preserve">Время технической готовности </w:t>
            </w:r>
            <w:proofErr w:type="spellStart"/>
            <w:r w:rsidRPr="00666C37">
              <w:t>извещателя</w:t>
            </w:r>
            <w:proofErr w:type="spellEnd"/>
          </w:p>
        </w:tc>
        <w:tc>
          <w:tcPr>
            <w:tcW w:w="14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не более 60 с</w:t>
            </w:r>
          </w:p>
        </w:tc>
      </w:tr>
      <w:tr w:rsidR="008F0EFA" w:rsidRPr="00143F6C" w:rsidTr="00D3641E"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Рабочий диапазон температур</w:t>
            </w:r>
          </w:p>
        </w:tc>
        <w:tc>
          <w:tcPr>
            <w:tcW w:w="14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от минус 30 до +50°C</w:t>
            </w:r>
          </w:p>
        </w:tc>
      </w:tr>
      <w:tr w:rsidR="008F0EFA" w:rsidRPr="00143F6C" w:rsidTr="00D3641E"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Относительная влажность</w:t>
            </w:r>
          </w:p>
        </w:tc>
        <w:tc>
          <w:tcPr>
            <w:tcW w:w="14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до 95% при +25°C</w:t>
            </w:r>
          </w:p>
        </w:tc>
      </w:tr>
      <w:tr w:rsidR="008F0EFA" w:rsidRPr="00143F6C" w:rsidTr="00D3641E"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Степень защиты корпуса</w:t>
            </w:r>
          </w:p>
        </w:tc>
        <w:tc>
          <w:tcPr>
            <w:tcW w:w="14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IР41</w:t>
            </w:r>
          </w:p>
        </w:tc>
      </w:tr>
      <w:tr w:rsidR="008F0EFA" w:rsidRPr="00143F6C" w:rsidTr="00D3641E"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 xml:space="preserve">Габаритные размеры </w:t>
            </w:r>
            <w:proofErr w:type="spellStart"/>
            <w:r w:rsidRPr="00666C37">
              <w:t>извещателя</w:t>
            </w:r>
            <w:proofErr w:type="spellEnd"/>
            <w:r w:rsidRPr="00666C37">
              <w:t xml:space="preserve"> вместе с розеткой</w:t>
            </w:r>
          </w:p>
        </w:tc>
        <w:tc>
          <w:tcPr>
            <w:tcW w:w="14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105х75х56 мм</w:t>
            </w:r>
          </w:p>
        </w:tc>
      </w:tr>
      <w:tr w:rsidR="008F0EFA" w:rsidRPr="00143F6C" w:rsidTr="00D3641E"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Масса</w:t>
            </w:r>
          </w:p>
        </w:tc>
        <w:tc>
          <w:tcPr>
            <w:tcW w:w="14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не более 0,1 кг</w:t>
            </w:r>
          </w:p>
        </w:tc>
      </w:tr>
      <w:tr w:rsidR="008F0EFA" w:rsidRPr="00143F6C" w:rsidTr="00D3641E"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Средний срок службы</w:t>
            </w:r>
          </w:p>
        </w:tc>
        <w:tc>
          <w:tcPr>
            <w:tcW w:w="14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10 лет</w:t>
            </w:r>
          </w:p>
        </w:tc>
      </w:tr>
      <w:tr w:rsidR="008F0EFA" w:rsidRPr="00143F6C" w:rsidTr="00D3641E"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 xml:space="preserve">Программирование </w:t>
            </w:r>
            <w:proofErr w:type="spellStart"/>
            <w:r w:rsidRPr="00666C37">
              <w:t>извещателя</w:t>
            </w:r>
            <w:proofErr w:type="spellEnd"/>
          </w:p>
        </w:tc>
        <w:tc>
          <w:tcPr>
            <w:tcW w:w="14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программа UProg.exe</w:t>
            </w:r>
          </w:p>
        </w:tc>
      </w:tr>
      <w:tr w:rsidR="008F0EFA" w:rsidRPr="00143F6C" w:rsidTr="00D3641E">
        <w:tc>
          <w:tcPr>
            <w:tcW w:w="35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Тип монтажа</w:t>
            </w:r>
          </w:p>
        </w:tc>
        <w:tc>
          <w:tcPr>
            <w:tcW w:w="14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настенный</w:t>
            </w:r>
          </w:p>
        </w:tc>
      </w:tr>
    </w:tbl>
    <w:p w:rsidR="008F0EFA" w:rsidRPr="00CB6B49" w:rsidRDefault="008F0EFA" w:rsidP="008F0EFA">
      <w:pPr>
        <w:spacing w:before="60" w:after="60"/>
        <w:ind w:left="-567" w:right="57" w:firstLine="709"/>
        <w:jc w:val="both"/>
      </w:pPr>
    </w:p>
    <w:p w:rsidR="008F0EFA" w:rsidRPr="008A7F30" w:rsidRDefault="008F0EFA" w:rsidP="008F0EFA">
      <w:pPr>
        <w:spacing w:before="60" w:after="60"/>
        <w:ind w:left="-567" w:right="57" w:firstLine="709"/>
        <w:jc w:val="both"/>
      </w:pPr>
      <w:r w:rsidRPr="008A7F30">
        <w:t>•</w:t>
      </w:r>
      <w:r w:rsidRPr="008A7F30">
        <w:tab/>
      </w:r>
      <w:proofErr w:type="spellStart"/>
      <w:r w:rsidRPr="008A7F30">
        <w:t>Извещатель</w:t>
      </w:r>
      <w:proofErr w:type="spellEnd"/>
      <w:r w:rsidRPr="008A7F30">
        <w:t xml:space="preserve"> охранный оптико-</w:t>
      </w:r>
      <w:proofErr w:type="spellStart"/>
      <w:r w:rsidRPr="008A7F30">
        <w:t>эллектроный</w:t>
      </w:r>
      <w:proofErr w:type="spellEnd"/>
      <w:r w:rsidRPr="008A7F30">
        <w:t xml:space="preserve"> поверхностный адресный «С 2000-ШИК».</w:t>
      </w:r>
    </w:p>
    <w:p w:rsidR="008F0EFA" w:rsidRPr="008A7F30" w:rsidRDefault="008F0EFA" w:rsidP="008F0EFA">
      <w:pPr>
        <w:spacing w:before="60" w:after="60"/>
        <w:ind w:left="-567" w:right="57" w:firstLine="709"/>
        <w:jc w:val="both"/>
        <w:rPr>
          <w:u w:val="single"/>
        </w:rPr>
      </w:pPr>
      <w:r w:rsidRPr="008A7F30">
        <w:rPr>
          <w:u w:val="single"/>
        </w:rPr>
        <w:t>Назначение:</w:t>
      </w:r>
    </w:p>
    <w:p w:rsidR="008F0EFA" w:rsidRPr="008A7F30" w:rsidRDefault="008F0EFA" w:rsidP="008F0EFA">
      <w:pPr>
        <w:spacing w:before="60" w:after="60"/>
        <w:ind w:left="-567" w:right="57" w:firstLine="709"/>
        <w:jc w:val="both"/>
      </w:pPr>
      <w:proofErr w:type="spellStart"/>
      <w:r w:rsidRPr="008A7F30">
        <w:t>Извещатель</w:t>
      </w:r>
      <w:proofErr w:type="spellEnd"/>
      <w:r w:rsidRPr="008A7F30">
        <w:t xml:space="preserve"> охранный оптико-электронный адресный С2000-ШИК предназначен для обнаружения проникновения (попытки проникновения) в охраняемое пространство закрытого помещения и передачи извещения о тревоге по двухпроводной линии связи контроллеру «С2000-КДЛ» или «С2000-КДЛ-2И». </w:t>
      </w:r>
      <w:proofErr w:type="spellStart"/>
      <w:r w:rsidRPr="008A7F30">
        <w:t>Извещатель</w:t>
      </w:r>
      <w:proofErr w:type="spellEnd"/>
      <w:r w:rsidRPr="008A7F30">
        <w:t xml:space="preserve"> предназначен для работы в составе системы охранно-пожарной сигнализации «Орион». Значение параметров </w:t>
      </w:r>
      <w:proofErr w:type="spellStart"/>
      <w:r w:rsidRPr="008A7F30">
        <w:t>извещателя</w:t>
      </w:r>
      <w:proofErr w:type="spellEnd"/>
      <w:r w:rsidRPr="008A7F30">
        <w:t xml:space="preserve"> должны быть выше или соответствовать таблице№6.</w:t>
      </w:r>
    </w:p>
    <w:p w:rsidR="008F0EFA" w:rsidRPr="00143F6C" w:rsidRDefault="008F0EFA" w:rsidP="008F0EFA">
      <w:pPr>
        <w:spacing w:before="60" w:after="60"/>
        <w:ind w:left="-567" w:right="57" w:firstLine="709"/>
        <w:jc w:val="both"/>
        <w:rPr>
          <w:i/>
        </w:rPr>
      </w:pPr>
      <w:r>
        <w:rPr>
          <w:i/>
        </w:rPr>
        <w:t>Таблица №6.</w:t>
      </w:r>
    </w:p>
    <w:tbl>
      <w:tblPr>
        <w:tblW w:w="47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4"/>
        <w:gridCol w:w="3018"/>
      </w:tblGrid>
      <w:tr w:rsidR="008F0EFA" w:rsidRPr="00143F6C" w:rsidTr="00D3641E">
        <w:tc>
          <w:tcPr>
            <w:tcW w:w="32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FF1"/>
            <w:tcMar>
              <w:top w:w="135" w:type="dxa"/>
              <w:left w:w="150" w:type="dxa"/>
              <w:bottom w:w="135" w:type="dxa"/>
              <w:right w:w="60" w:type="dxa"/>
            </w:tcMar>
            <w:vAlign w:val="bottom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center"/>
            </w:pPr>
            <w:r w:rsidRPr="00666C37">
              <w:t>НАИМЕНОВАНИЕ</w:t>
            </w:r>
          </w:p>
          <w:p w:rsidR="008F0EFA" w:rsidRPr="00666C37" w:rsidRDefault="008F0EFA" w:rsidP="00D3641E">
            <w:pPr>
              <w:spacing w:before="60" w:after="60"/>
              <w:ind w:left="-567" w:right="57" w:firstLine="709"/>
              <w:jc w:val="center"/>
            </w:pPr>
            <w:r w:rsidRPr="00666C37">
              <w:t>ПАРАМЕТРА</w:t>
            </w:r>
          </w:p>
        </w:tc>
        <w:tc>
          <w:tcPr>
            <w:tcW w:w="17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FF1"/>
            <w:tcMar>
              <w:top w:w="135" w:type="dxa"/>
              <w:left w:w="150" w:type="dxa"/>
              <w:bottom w:w="135" w:type="dxa"/>
              <w:right w:w="60" w:type="dxa"/>
            </w:tcMar>
            <w:vAlign w:val="bottom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center"/>
            </w:pPr>
            <w:r w:rsidRPr="00666C37">
              <w:t>ЗНАЧЕНИЕ   ПАРАМЕТРА</w:t>
            </w:r>
          </w:p>
        </w:tc>
      </w:tr>
      <w:tr w:rsidR="008F0EFA" w:rsidRPr="00143F6C" w:rsidTr="00D3641E">
        <w:tc>
          <w:tcPr>
            <w:tcW w:w="32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Дальность действия (высота установки)</w:t>
            </w:r>
          </w:p>
        </w:tc>
        <w:tc>
          <w:tcPr>
            <w:tcW w:w="17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до 5 м</w:t>
            </w:r>
          </w:p>
        </w:tc>
      </w:tr>
      <w:tr w:rsidR="008F0EFA" w:rsidRPr="00143F6C" w:rsidTr="00D3641E">
        <w:tc>
          <w:tcPr>
            <w:tcW w:w="32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Угол отклонения от плоскости установки</w:t>
            </w:r>
          </w:p>
        </w:tc>
        <w:tc>
          <w:tcPr>
            <w:tcW w:w="17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7°</w:t>
            </w:r>
          </w:p>
        </w:tc>
      </w:tr>
      <w:tr w:rsidR="008F0EFA" w:rsidRPr="00143F6C" w:rsidTr="00D3641E">
        <w:tc>
          <w:tcPr>
            <w:tcW w:w="32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Угол расхождения зон</w:t>
            </w:r>
          </w:p>
        </w:tc>
        <w:tc>
          <w:tcPr>
            <w:tcW w:w="17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70°</w:t>
            </w:r>
          </w:p>
        </w:tc>
      </w:tr>
      <w:tr w:rsidR="008F0EFA" w:rsidRPr="00143F6C" w:rsidTr="00D3641E">
        <w:tc>
          <w:tcPr>
            <w:tcW w:w="32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Дальность действия при горизонтальной установке</w:t>
            </w:r>
          </w:p>
        </w:tc>
        <w:tc>
          <w:tcPr>
            <w:tcW w:w="17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8 м</w:t>
            </w:r>
          </w:p>
        </w:tc>
      </w:tr>
      <w:tr w:rsidR="008F0EFA" w:rsidRPr="00143F6C" w:rsidTr="00D3641E">
        <w:tc>
          <w:tcPr>
            <w:tcW w:w="32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Время фиксации нарушения зоны</w:t>
            </w:r>
          </w:p>
        </w:tc>
        <w:tc>
          <w:tcPr>
            <w:tcW w:w="17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 xml:space="preserve">не более 300 </w:t>
            </w:r>
            <w:proofErr w:type="spellStart"/>
            <w:r w:rsidRPr="00666C37">
              <w:t>мс</w:t>
            </w:r>
            <w:proofErr w:type="spellEnd"/>
          </w:p>
        </w:tc>
      </w:tr>
      <w:tr w:rsidR="008F0EFA" w:rsidRPr="00143F6C" w:rsidTr="00D3641E">
        <w:tc>
          <w:tcPr>
            <w:tcW w:w="32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lastRenderedPageBreak/>
              <w:t>Потребляемый ток</w:t>
            </w:r>
          </w:p>
        </w:tc>
        <w:tc>
          <w:tcPr>
            <w:tcW w:w="17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не более 0,5 мА</w:t>
            </w:r>
          </w:p>
        </w:tc>
      </w:tr>
      <w:tr w:rsidR="008F0EFA" w:rsidRPr="00143F6C" w:rsidTr="00D3641E">
        <w:tc>
          <w:tcPr>
            <w:tcW w:w="32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Время технической готовности</w:t>
            </w:r>
          </w:p>
        </w:tc>
        <w:tc>
          <w:tcPr>
            <w:tcW w:w="17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не более 60 с</w:t>
            </w:r>
          </w:p>
        </w:tc>
      </w:tr>
      <w:tr w:rsidR="008F0EFA" w:rsidRPr="00143F6C" w:rsidTr="00D3641E">
        <w:tc>
          <w:tcPr>
            <w:tcW w:w="32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Степень защиты оболочки</w:t>
            </w:r>
          </w:p>
        </w:tc>
        <w:tc>
          <w:tcPr>
            <w:tcW w:w="17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IP41</w:t>
            </w:r>
          </w:p>
        </w:tc>
      </w:tr>
      <w:tr w:rsidR="008F0EFA" w:rsidRPr="00143F6C" w:rsidTr="00D3641E">
        <w:tc>
          <w:tcPr>
            <w:tcW w:w="32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Рабочий диапазон температур</w:t>
            </w:r>
          </w:p>
        </w:tc>
        <w:tc>
          <w:tcPr>
            <w:tcW w:w="17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от минус 30 до +50°C</w:t>
            </w:r>
          </w:p>
        </w:tc>
      </w:tr>
      <w:tr w:rsidR="008F0EFA" w:rsidRPr="00143F6C" w:rsidTr="00D3641E">
        <w:tc>
          <w:tcPr>
            <w:tcW w:w="32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Относительная влажность</w:t>
            </w:r>
          </w:p>
        </w:tc>
        <w:tc>
          <w:tcPr>
            <w:tcW w:w="17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до 95% при +25°C</w:t>
            </w:r>
          </w:p>
        </w:tc>
      </w:tr>
      <w:tr w:rsidR="008F0EFA" w:rsidRPr="00143F6C" w:rsidTr="00D3641E">
        <w:tc>
          <w:tcPr>
            <w:tcW w:w="32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Габаритные размеры</w:t>
            </w:r>
          </w:p>
        </w:tc>
        <w:tc>
          <w:tcPr>
            <w:tcW w:w="17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80х47х40 мм</w:t>
            </w:r>
          </w:p>
        </w:tc>
      </w:tr>
      <w:tr w:rsidR="008F0EFA" w:rsidRPr="00143F6C" w:rsidTr="00D3641E">
        <w:tc>
          <w:tcPr>
            <w:tcW w:w="32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Масса</w:t>
            </w:r>
          </w:p>
        </w:tc>
        <w:tc>
          <w:tcPr>
            <w:tcW w:w="17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не более 0,12 кг</w:t>
            </w:r>
          </w:p>
        </w:tc>
      </w:tr>
      <w:tr w:rsidR="008F0EFA" w:rsidRPr="00143F6C" w:rsidTr="00D3641E">
        <w:tc>
          <w:tcPr>
            <w:tcW w:w="32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Средний срок службы</w:t>
            </w:r>
          </w:p>
        </w:tc>
        <w:tc>
          <w:tcPr>
            <w:tcW w:w="17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10 лет</w:t>
            </w:r>
          </w:p>
        </w:tc>
      </w:tr>
      <w:tr w:rsidR="008F0EFA" w:rsidRPr="00143F6C" w:rsidTr="00D3641E">
        <w:tc>
          <w:tcPr>
            <w:tcW w:w="32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Программирование</w:t>
            </w:r>
          </w:p>
        </w:tc>
        <w:tc>
          <w:tcPr>
            <w:tcW w:w="17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программа UProg.exe</w:t>
            </w:r>
          </w:p>
        </w:tc>
      </w:tr>
      <w:tr w:rsidR="008F0EFA" w:rsidRPr="00143F6C" w:rsidTr="00D3641E">
        <w:tc>
          <w:tcPr>
            <w:tcW w:w="32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Тип монтажа</w:t>
            </w:r>
          </w:p>
        </w:tc>
        <w:tc>
          <w:tcPr>
            <w:tcW w:w="17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настенный</w:t>
            </w:r>
          </w:p>
        </w:tc>
      </w:tr>
    </w:tbl>
    <w:p w:rsidR="008F0EFA" w:rsidRDefault="008F0EFA" w:rsidP="008F0EFA">
      <w:pPr>
        <w:spacing w:before="60" w:after="60"/>
        <w:ind w:left="-567" w:right="57" w:firstLine="709"/>
        <w:jc w:val="both"/>
      </w:pPr>
    </w:p>
    <w:p w:rsidR="008F0EFA" w:rsidRPr="008A7F30" w:rsidRDefault="008F0EFA" w:rsidP="008F0EFA">
      <w:pPr>
        <w:spacing w:before="60" w:after="60"/>
        <w:ind w:left="-567" w:right="57" w:firstLine="709"/>
        <w:jc w:val="both"/>
      </w:pPr>
      <w:r w:rsidRPr="009F04EE">
        <w:rPr>
          <w:color w:val="538135"/>
        </w:rPr>
        <w:t>•</w:t>
      </w:r>
      <w:r w:rsidRPr="008A7F30">
        <w:tab/>
      </w:r>
      <w:proofErr w:type="spellStart"/>
      <w:r w:rsidRPr="008A7F30">
        <w:t>Извещатель</w:t>
      </w:r>
      <w:proofErr w:type="spellEnd"/>
      <w:r w:rsidRPr="008A7F30">
        <w:t xml:space="preserve"> охранный </w:t>
      </w:r>
      <w:proofErr w:type="spellStart"/>
      <w:r w:rsidRPr="008A7F30">
        <w:t>магнитоконтактный</w:t>
      </w:r>
      <w:proofErr w:type="spellEnd"/>
      <w:r w:rsidRPr="008A7F30">
        <w:t xml:space="preserve"> адресный С2000-СМК. </w:t>
      </w:r>
    </w:p>
    <w:p w:rsidR="008F0EFA" w:rsidRPr="008A7F30" w:rsidRDefault="008F0EFA" w:rsidP="008F0EFA">
      <w:pPr>
        <w:spacing w:before="60" w:after="60"/>
        <w:ind w:left="-567" w:right="57" w:firstLine="709"/>
        <w:jc w:val="both"/>
        <w:rPr>
          <w:u w:val="single"/>
        </w:rPr>
      </w:pPr>
      <w:r w:rsidRPr="008A7F30">
        <w:rPr>
          <w:u w:val="single"/>
        </w:rPr>
        <w:t>Назначение:</w:t>
      </w:r>
    </w:p>
    <w:p w:rsidR="008F0EFA" w:rsidRPr="008A7F30" w:rsidRDefault="008F0EFA" w:rsidP="008F0EFA">
      <w:pPr>
        <w:spacing w:before="60" w:after="60"/>
        <w:ind w:left="-567" w:right="57" w:firstLine="709"/>
        <w:jc w:val="both"/>
      </w:pPr>
      <w:proofErr w:type="spellStart"/>
      <w:r w:rsidRPr="008A7F30">
        <w:t>Извещатель</w:t>
      </w:r>
      <w:proofErr w:type="spellEnd"/>
      <w:r w:rsidRPr="008A7F30">
        <w:t xml:space="preserve"> охранный адресный С2000-СМК предназначен для обнаружения проникновения (попытки проникновения) в охраняемое пространство закрытого помещения и передачи извещения о тревоге по двухпроводной линии связи контроллеру «С2000-КДЛ» или «С2000-КДЛ-2И». </w:t>
      </w:r>
      <w:proofErr w:type="spellStart"/>
      <w:r w:rsidRPr="008A7F30">
        <w:t>Извещатель</w:t>
      </w:r>
      <w:proofErr w:type="spellEnd"/>
      <w:r w:rsidRPr="008A7F30">
        <w:t xml:space="preserve"> предназначен для работы в составе системы охранно-пожарной сигнализации «Орион». Значение параметров </w:t>
      </w:r>
      <w:proofErr w:type="spellStart"/>
      <w:r w:rsidRPr="008A7F30">
        <w:t>извещателя</w:t>
      </w:r>
      <w:proofErr w:type="spellEnd"/>
      <w:r w:rsidRPr="008A7F30">
        <w:t xml:space="preserve"> должны быть выше или соответствовать таблице №7.</w:t>
      </w:r>
    </w:p>
    <w:p w:rsidR="008F0EFA" w:rsidRPr="00143F6C" w:rsidRDefault="008F0EFA" w:rsidP="008F0EFA">
      <w:pPr>
        <w:spacing w:before="60" w:after="60"/>
        <w:ind w:left="-567" w:right="57" w:firstLine="709"/>
        <w:jc w:val="both"/>
        <w:rPr>
          <w:i/>
        </w:rPr>
      </w:pPr>
      <w:r>
        <w:rPr>
          <w:i/>
        </w:rPr>
        <w:t>Таблица №7</w:t>
      </w:r>
      <w:r w:rsidRPr="00143F6C">
        <w:rPr>
          <w:i/>
        </w:rPr>
        <w:t>.</w:t>
      </w:r>
    </w:p>
    <w:tbl>
      <w:tblPr>
        <w:tblW w:w="521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6339"/>
      </w:tblGrid>
      <w:tr w:rsidR="008F0EFA" w:rsidRPr="00143F6C" w:rsidTr="00D3641E">
        <w:trPr>
          <w:trHeight w:val="739"/>
        </w:trPr>
        <w:tc>
          <w:tcPr>
            <w:tcW w:w="17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FF1"/>
            <w:tcMar>
              <w:top w:w="135" w:type="dxa"/>
              <w:left w:w="150" w:type="dxa"/>
              <w:bottom w:w="135" w:type="dxa"/>
              <w:right w:w="60" w:type="dxa"/>
            </w:tcMar>
            <w:vAlign w:val="bottom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center"/>
            </w:pPr>
            <w:r w:rsidRPr="00666C37">
              <w:t>НАИМЕНОВАНИЕ</w:t>
            </w:r>
          </w:p>
          <w:p w:rsidR="008F0EFA" w:rsidRPr="00666C37" w:rsidRDefault="008F0EFA" w:rsidP="00D3641E">
            <w:pPr>
              <w:spacing w:before="60" w:after="60"/>
              <w:ind w:left="-567" w:right="57" w:firstLine="709"/>
              <w:jc w:val="center"/>
            </w:pPr>
            <w:r w:rsidRPr="00666C37">
              <w:t>ПАРАМЕТРА</w:t>
            </w:r>
          </w:p>
        </w:tc>
        <w:tc>
          <w:tcPr>
            <w:tcW w:w="32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FF1"/>
            <w:tcMar>
              <w:top w:w="135" w:type="dxa"/>
              <w:left w:w="150" w:type="dxa"/>
              <w:bottom w:w="135" w:type="dxa"/>
              <w:right w:w="60" w:type="dxa"/>
            </w:tcMar>
            <w:vAlign w:val="bottom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center"/>
            </w:pPr>
            <w:r w:rsidRPr="00666C37">
              <w:t>ЗНАЧЕНИЕ ПАРАМЕТРА</w:t>
            </w:r>
          </w:p>
        </w:tc>
      </w:tr>
      <w:tr w:rsidR="008F0EFA" w:rsidRPr="00143F6C" w:rsidTr="00D3641E">
        <w:trPr>
          <w:trHeight w:val="679"/>
        </w:trPr>
        <w:tc>
          <w:tcPr>
            <w:tcW w:w="17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Расстояние срабатывания (до ответной части)</w:t>
            </w:r>
          </w:p>
        </w:tc>
        <w:tc>
          <w:tcPr>
            <w:tcW w:w="32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10 мм</w:t>
            </w:r>
          </w:p>
        </w:tc>
      </w:tr>
      <w:tr w:rsidR="008F0EFA" w:rsidRPr="00143F6C" w:rsidTr="00D3641E">
        <w:trPr>
          <w:trHeight w:val="392"/>
        </w:trPr>
        <w:tc>
          <w:tcPr>
            <w:tcW w:w="17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Потребляемый ток</w:t>
            </w:r>
          </w:p>
        </w:tc>
        <w:tc>
          <w:tcPr>
            <w:tcW w:w="32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0,5 мА</w:t>
            </w:r>
          </w:p>
        </w:tc>
      </w:tr>
      <w:tr w:rsidR="008F0EFA" w:rsidRPr="00143F6C" w:rsidTr="00D3641E">
        <w:trPr>
          <w:trHeight w:val="392"/>
        </w:trPr>
        <w:tc>
          <w:tcPr>
            <w:tcW w:w="17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Время технической готовности</w:t>
            </w:r>
          </w:p>
        </w:tc>
        <w:tc>
          <w:tcPr>
            <w:tcW w:w="32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не более 15 с</w:t>
            </w:r>
          </w:p>
        </w:tc>
      </w:tr>
      <w:tr w:rsidR="008F0EFA" w:rsidRPr="00143F6C" w:rsidTr="00D3641E">
        <w:trPr>
          <w:trHeight w:val="407"/>
        </w:trPr>
        <w:tc>
          <w:tcPr>
            <w:tcW w:w="17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Рабочий диапазон температур</w:t>
            </w:r>
          </w:p>
        </w:tc>
        <w:tc>
          <w:tcPr>
            <w:tcW w:w="32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от минус 30 до +50°С</w:t>
            </w:r>
          </w:p>
        </w:tc>
      </w:tr>
      <w:tr w:rsidR="008F0EFA" w:rsidRPr="00143F6C" w:rsidTr="00D3641E">
        <w:trPr>
          <w:trHeight w:val="392"/>
        </w:trPr>
        <w:tc>
          <w:tcPr>
            <w:tcW w:w="17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lastRenderedPageBreak/>
              <w:t>Относительная влажность</w:t>
            </w:r>
          </w:p>
        </w:tc>
        <w:tc>
          <w:tcPr>
            <w:tcW w:w="32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до 95% при +25°C</w:t>
            </w:r>
          </w:p>
        </w:tc>
      </w:tr>
      <w:tr w:rsidR="008F0EFA" w:rsidRPr="00143F6C" w:rsidTr="00D3641E">
        <w:trPr>
          <w:trHeight w:val="407"/>
        </w:trPr>
        <w:tc>
          <w:tcPr>
            <w:tcW w:w="17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Степень защиты корпуса</w:t>
            </w:r>
          </w:p>
        </w:tc>
        <w:tc>
          <w:tcPr>
            <w:tcW w:w="32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IР40</w:t>
            </w:r>
          </w:p>
        </w:tc>
      </w:tr>
      <w:tr w:rsidR="008F0EFA" w:rsidRPr="00143F6C" w:rsidTr="00D3641E">
        <w:trPr>
          <w:trHeight w:val="392"/>
        </w:trPr>
        <w:tc>
          <w:tcPr>
            <w:tcW w:w="174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Габаритные размеры, не более</w:t>
            </w:r>
          </w:p>
        </w:tc>
        <w:tc>
          <w:tcPr>
            <w:tcW w:w="32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71x13x9 мм — "С2000-СМК исп.04", "С2000-СМК исп.05"</w:t>
            </w:r>
          </w:p>
        </w:tc>
      </w:tr>
      <w:tr w:rsidR="008F0EFA" w:rsidRPr="00143F6C" w:rsidTr="00D3641E">
        <w:trPr>
          <w:trHeight w:val="392"/>
        </w:trPr>
        <w:tc>
          <w:tcPr>
            <w:tcW w:w="174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</w:p>
        </w:tc>
        <w:tc>
          <w:tcPr>
            <w:tcW w:w="32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71х13х14 мм — "С2000-СМК исп.06", "С2000-СМК исп.07"</w:t>
            </w:r>
          </w:p>
        </w:tc>
      </w:tr>
      <w:tr w:rsidR="008F0EFA" w:rsidRPr="00143F6C" w:rsidTr="00D3641E">
        <w:trPr>
          <w:trHeight w:val="407"/>
        </w:trPr>
        <w:tc>
          <w:tcPr>
            <w:tcW w:w="17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Масса</w:t>
            </w:r>
          </w:p>
        </w:tc>
        <w:tc>
          <w:tcPr>
            <w:tcW w:w="32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не более 50 г</w:t>
            </w:r>
          </w:p>
        </w:tc>
      </w:tr>
      <w:tr w:rsidR="008F0EFA" w:rsidRPr="00143F6C" w:rsidTr="00D3641E">
        <w:trPr>
          <w:trHeight w:val="392"/>
        </w:trPr>
        <w:tc>
          <w:tcPr>
            <w:tcW w:w="17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Средний срок службы</w:t>
            </w:r>
          </w:p>
        </w:tc>
        <w:tc>
          <w:tcPr>
            <w:tcW w:w="32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10 лет</w:t>
            </w:r>
          </w:p>
        </w:tc>
      </w:tr>
      <w:tr w:rsidR="008F0EFA" w:rsidRPr="00143F6C" w:rsidTr="00D3641E">
        <w:trPr>
          <w:trHeight w:val="407"/>
        </w:trPr>
        <w:tc>
          <w:tcPr>
            <w:tcW w:w="17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Программирование</w:t>
            </w:r>
          </w:p>
        </w:tc>
        <w:tc>
          <w:tcPr>
            <w:tcW w:w="32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программа UProg.exe</w:t>
            </w:r>
          </w:p>
        </w:tc>
      </w:tr>
      <w:tr w:rsidR="008F0EFA" w:rsidRPr="00143F6C" w:rsidTr="00D3641E">
        <w:trPr>
          <w:trHeight w:val="392"/>
        </w:trPr>
        <w:tc>
          <w:tcPr>
            <w:tcW w:w="17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Тип монтажа</w:t>
            </w:r>
          </w:p>
        </w:tc>
        <w:tc>
          <w:tcPr>
            <w:tcW w:w="32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75" w:type="dxa"/>
              <w:bottom w:w="135" w:type="dxa"/>
              <w:right w:w="60" w:type="dxa"/>
            </w:tcMar>
            <w:vAlign w:val="center"/>
            <w:hideMark/>
          </w:tcPr>
          <w:p w:rsidR="008F0EFA" w:rsidRPr="00666C37" w:rsidRDefault="008F0EFA" w:rsidP="00D3641E">
            <w:pPr>
              <w:spacing w:before="60" w:after="60"/>
              <w:ind w:left="-567" w:right="57" w:firstLine="709"/>
              <w:jc w:val="both"/>
            </w:pPr>
            <w:r w:rsidRPr="00666C37">
              <w:t>оконный и дверной проем</w:t>
            </w:r>
          </w:p>
        </w:tc>
      </w:tr>
    </w:tbl>
    <w:p w:rsidR="008F0EFA" w:rsidRPr="00DD50A2" w:rsidRDefault="008F0EFA" w:rsidP="008F0EFA">
      <w:pPr>
        <w:spacing w:before="60" w:after="60"/>
        <w:ind w:left="-567" w:right="57" w:firstLine="709"/>
        <w:jc w:val="center"/>
      </w:pPr>
      <w:r w:rsidRPr="00DD50A2">
        <w:t>5. Размещение оборудования.</w:t>
      </w:r>
    </w:p>
    <w:p w:rsidR="008F0EFA" w:rsidRPr="00DD50A2" w:rsidRDefault="008F0EFA" w:rsidP="008F0EFA">
      <w:pPr>
        <w:spacing w:before="60" w:after="60"/>
        <w:ind w:left="-567" w:right="57" w:firstLine="709"/>
        <w:jc w:val="both"/>
      </w:pPr>
      <w:r w:rsidRPr="00DD50A2">
        <w:t>Информацию по месту размещения приборов управления и фактическое обозначение охранного поста предоставляет ответственное лицо Заказчика. Приборы требуется установить таким образом, чтобы высота от уровня пола до органов управления и индикации была от 0,75м до 1,8м. При отсутствии органов управления на устройствах, устанавливаемых вне поста, высота их установки не регламентируется.</w:t>
      </w:r>
    </w:p>
    <w:p w:rsidR="008F0EFA" w:rsidRPr="00DD50A2" w:rsidRDefault="008F0EFA" w:rsidP="008F0EFA">
      <w:pPr>
        <w:spacing w:before="60" w:after="60"/>
        <w:ind w:left="-567" w:right="57" w:firstLine="709"/>
        <w:jc w:val="center"/>
      </w:pPr>
      <w:r w:rsidRPr="00DD50A2">
        <w:t>6. Кабельные линии.</w:t>
      </w:r>
    </w:p>
    <w:p w:rsidR="008F0EFA" w:rsidRPr="00DD50A2" w:rsidRDefault="008F0EFA" w:rsidP="008F0EFA">
      <w:pPr>
        <w:spacing w:before="60" w:after="60"/>
        <w:ind w:left="-567" w:right="57" w:firstLine="709"/>
        <w:jc w:val="both"/>
      </w:pPr>
      <w:r w:rsidRPr="00DD50A2">
        <w:rPr>
          <w:rFonts w:hint="eastAsia"/>
        </w:rPr>
        <w:t>Выбор</w:t>
      </w:r>
      <w:r w:rsidRPr="00DD50A2">
        <w:t xml:space="preserve"> </w:t>
      </w:r>
      <w:r w:rsidRPr="00DD50A2">
        <w:rPr>
          <w:rFonts w:hint="eastAsia"/>
        </w:rPr>
        <w:t>проводов</w:t>
      </w:r>
      <w:r w:rsidRPr="00DD50A2">
        <w:t xml:space="preserve"> </w:t>
      </w:r>
      <w:r w:rsidRPr="00DD50A2">
        <w:rPr>
          <w:rFonts w:hint="eastAsia"/>
        </w:rPr>
        <w:t>и</w:t>
      </w:r>
      <w:r w:rsidRPr="00DD50A2">
        <w:t xml:space="preserve"> </w:t>
      </w:r>
      <w:r w:rsidRPr="00DD50A2">
        <w:rPr>
          <w:rFonts w:hint="eastAsia"/>
        </w:rPr>
        <w:t>кабелей</w:t>
      </w:r>
      <w:r w:rsidRPr="00DD50A2">
        <w:t xml:space="preserve">, </w:t>
      </w:r>
      <w:r w:rsidRPr="00DD50A2">
        <w:rPr>
          <w:rFonts w:hint="eastAsia"/>
        </w:rPr>
        <w:t>способы</w:t>
      </w:r>
      <w:r w:rsidRPr="00DD50A2">
        <w:t xml:space="preserve"> </w:t>
      </w:r>
      <w:r w:rsidRPr="00DD50A2">
        <w:rPr>
          <w:rFonts w:hint="eastAsia"/>
        </w:rPr>
        <w:t>их</w:t>
      </w:r>
      <w:r w:rsidRPr="00DD50A2">
        <w:t xml:space="preserve"> </w:t>
      </w:r>
      <w:r w:rsidRPr="00DD50A2">
        <w:rPr>
          <w:rFonts w:hint="eastAsia"/>
        </w:rPr>
        <w:t>прокладки</w:t>
      </w:r>
      <w:r w:rsidRPr="00DD50A2">
        <w:t xml:space="preserve"> </w:t>
      </w:r>
      <w:r w:rsidRPr="00DD50A2">
        <w:rPr>
          <w:rFonts w:hint="eastAsia"/>
        </w:rPr>
        <w:t>для</w:t>
      </w:r>
      <w:r w:rsidRPr="00DD50A2">
        <w:t xml:space="preserve"> </w:t>
      </w:r>
      <w:r w:rsidRPr="00DD50A2">
        <w:rPr>
          <w:rFonts w:hint="eastAsia"/>
        </w:rPr>
        <w:t>электропитания</w:t>
      </w:r>
      <w:r w:rsidRPr="00DD50A2">
        <w:t xml:space="preserve"> </w:t>
      </w:r>
      <w:r w:rsidRPr="00DD50A2">
        <w:rPr>
          <w:rFonts w:hint="eastAsia"/>
        </w:rPr>
        <w:t>приборов</w:t>
      </w:r>
      <w:r w:rsidRPr="00DD50A2">
        <w:t xml:space="preserve"> </w:t>
      </w:r>
      <w:r w:rsidRPr="00DD50A2">
        <w:rPr>
          <w:rFonts w:hint="eastAsia"/>
        </w:rPr>
        <w:t>СПС</w:t>
      </w:r>
      <w:r w:rsidRPr="00DD50A2">
        <w:t xml:space="preserve"> должен быть </w:t>
      </w:r>
      <w:r w:rsidRPr="00DD50A2">
        <w:rPr>
          <w:rFonts w:hint="eastAsia"/>
        </w:rPr>
        <w:t>произведен</w:t>
      </w:r>
      <w:r w:rsidRPr="00DD50A2">
        <w:t xml:space="preserve"> </w:t>
      </w:r>
      <w:r w:rsidRPr="00DD50A2">
        <w:rPr>
          <w:rFonts w:hint="eastAsia"/>
        </w:rPr>
        <w:t>в</w:t>
      </w:r>
      <w:r w:rsidRPr="00DD50A2">
        <w:t xml:space="preserve"> </w:t>
      </w:r>
      <w:r w:rsidRPr="00DD50A2">
        <w:rPr>
          <w:rFonts w:hint="eastAsia"/>
        </w:rPr>
        <w:t>соответствии</w:t>
      </w:r>
      <w:r w:rsidRPr="00DD50A2">
        <w:t xml:space="preserve"> </w:t>
      </w:r>
      <w:r w:rsidRPr="00DD50A2">
        <w:rPr>
          <w:rFonts w:hint="eastAsia"/>
        </w:rPr>
        <w:t>с</w:t>
      </w:r>
      <w:r w:rsidRPr="00DD50A2">
        <w:t xml:space="preserve"> </w:t>
      </w:r>
      <w:r w:rsidRPr="00DD50A2">
        <w:rPr>
          <w:rFonts w:hint="eastAsia"/>
        </w:rPr>
        <w:t>требованиями</w:t>
      </w:r>
      <w:r w:rsidRPr="00DD50A2">
        <w:t xml:space="preserve"> </w:t>
      </w:r>
      <w:r w:rsidRPr="00DD50A2">
        <w:rPr>
          <w:rFonts w:hint="eastAsia"/>
        </w:rPr>
        <w:t>ПУЭ</w:t>
      </w:r>
      <w:r>
        <w:t xml:space="preserve">, </w:t>
      </w:r>
      <w:r w:rsidRPr="00495954">
        <w:t xml:space="preserve">СП 76.13330.2016 </w:t>
      </w:r>
      <w:r w:rsidRPr="00495954">
        <w:rPr>
          <w:rFonts w:hint="eastAsia"/>
        </w:rPr>
        <w:t>и</w:t>
      </w:r>
      <w:r w:rsidRPr="00495954">
        <w:t xml:space="preserve"> </w:t>
      </w:r>
      <w:r w:rsidRPr="00495954">
        <w:rPr>
          <w:rFonts w:hint="eastAsia"/>
        </w:rPr>
        <w:t>технической</w:t>
      </w:r>
      <w:r w:rsidRPr="00DD50A2">
        <w:t xml:space="preserve"> </w:t>
      </w:r>
      <w:r w:rsidRPr="00DD50A2">
        <w:rPr>
          <w:rFonts w:hint="eastAsia"/>
        </w:rPr>
        <w:t>документации</w:t>
      </w:r>
      <w:r w:rsidRPr="00DD50A2">
        <w:t xml:space="preserve"> </w:t>
      </w:r>
      <w:r w:rsidRPr="00DD50A2">
        <w:rPr>
          <w:rFonts w:hint="eastAsia"/>
        </w:rPr>
        <w:t>на</w:t>
      </w:r>
      <w:r w:rsidRPr="00DD50A2">
        <w:t xml:space="preserve"> </w:t>
      </w:r>
      <w:r w:rsidRPr="00DD50A2">
        <w:rPr>
          <w:rFonts w:hint="eastAsia"/>
        </w:rPr>
        <w:t>приборы</w:t>
      </w:r>
      <w:r w:rsidRPr="00DD50A2">
        <w:t xml:space="preserve"> </w:t>
      </w:r>
      <w:r w:rsidRPr="00DD50A2">
        <w:rPr>
          <w:rFonts w:hint="eastAsia"/>
        </w:rPr>
        <w:t>и</w:t>
      </w:r>
      <w:r w:rsidRPr="00DD50A2">
        <w:t xml:space="preserve"> </w:t>
      </w:r>
      <w:r w:rsidRPr="00DD50A2">
        <w:rPr>
          <w:rFonts w:hint="eastAsia"/>
        </w:rPr>
        <w:t>оборудование</w:t>
      </w:r>
      <w:r w:rsidRPr="00DD50A2">
        <w:t xml:space="preserve"> </w:t>
      </w:r>
      <w:r w:rsidRPr="00DD50A2">
        <w:rPr>
          <w:rFonts w:hint="eastAsia"/>
        </w:rPr>
        <w:t>системы</w:t>
      </w:r>
      <w:r w:rsidRPr="00DD50A2">
        <w:t xml:space="preserve">. </w:t>
      </w:r>
      <w:r w:rsidRPr="00DD50A2">
        <w:rPr>
          <w:rFonts w:hint="eastAsia"/>
        </w:rPr>
        <w:t>Диаметры</w:t>
      </w:r>
      <w:r w:rsidRPr="00DD50A2">
        <w:t xml:space="preserve"> </w:t>
      </w:r>
      <w:r w:rsidRPr="00DD50A2">
        <w:rPr>
          <w:rFonts w:hint="eastAsia"/>
        </w:rPr>
        <w:t>медных</w:t>
      </w:r>
      <w:r w:rsidRPr="00DD50A2">
        <w:t xml:space="preserve"> </w:t>
      </w:r>
      <w:r w:rsidRPr="00DD50A2">
        <w:rPr>
          <w:rFonts w:hint="eastAsia"/>
        </w:rPr>
        <w:t>жил</w:t>
      </w:r>
      <w:r w:rsidRPr="00DD50A2">
        <w:t xml:space="preserve"> </w:t>
      </w:r>
      <w:r w:rsidRPr="00DD50A2">
        <w:rPr>
          <w:rFonts w:hint="eastAsia"/>
        </w:rPr>
        <w:t>проводов</w:t>
      </w:r>
      <w:r w:rsidRPr="00DD50A2">
        <w:t xml:space="preserve"> должны быть </w:t>
      </w:r>
      <w:r w:rsidRPr="00DD50A2">
        <w:rPr>
          <w:rFonts w:hint="eastAsia"/>
        </w:rPr>
        <w:t>выбраны</w:t>
      </w:r>
      <w:r w:rsidRPr="00DD50A2">
        <w:t xml:space="preserve"> </w:t>
      </w:r>
      <w:r w:rsidRPr="00DD50A2">
        <w:rPr>
          <w:rFonts w:hint="eastAsia"/>
        </w:rPr>
        <w:t>из</w:t>
      </w:r>
      <w:r w:rsidRPr="00DD50A2">
        <w:t xml:space="preserve"> </w:t>
      </w:r>
      <w:r w:rsidRPr="00DD50A2">
        <w:rPr>
          <w:rFonts w:hint="eastAsia"/>
        </w:rPr>
        <w:t>расчета</w:t>
      </w:r>
      <w:r w:rsidRPr="00DD50A2">
        <w:t xml:space="preserve"> </w:t>
      </w:r>
      <w:r w:rsidRPr="00DD50A2">
        <w:rPr>
          <w:rFonts w:hint="eastAsia"/>
        </w:rPr>
        <w:t>допустимого</w:t>
      </w:r>
      <w:r w:rsidRPr="00DD50A2">
        <w:t xml:space="preserve"> </w:t>
      </w:r>
      <w:r w:rsidRPr="00DD50A2">
        <w:rPr>
          <w:rFonts w:hint="eastAsia"/>
        </w:rPr>
        <w:t>падения</w:t>
      </w:r>
      <w:r w:rsidRPr="00DD50A2">
        <w:t xml:space="preserve"> </w:t>
      </w:r>
      <w:r w:rsidRPr="00DD50A2">
        <w:rPr>
          <w:rFonts w:hint="eastAsia"/>
        </w:rPr>
        <w:t>напряжения</w:t>
      </w:r>
      <w:r w:rsidRPr="00DD50A2">
        <w:t xml:space="preserve">. </w:t>
      </w:r>
      <w:r w:rsidRPr="00DD50A2">
        <w:rPr>
          <w:rFonts w:hint="eastAsia"/>
        </w:rPr>
        <w:t>При</w:t>
      </w:r>
      <w:r w:rsidRPr="00DD50A2">
        <w:t xml:space="preserve"> проектирование </w:t>
      </w:r>
      <w:r w:rsidRPr="00DD50A2">
        <w:rPr>
          <w:rFonts w:hint="eastAsia"/>
        </w:rPr>
        <w:t>прокладке</w:t>
      </w:r>
      <w:r w:rsidRPr="00DD50A2">
        <w:t xml:space="preserve"> </w:t>
      </w:r>
      <w:r w:rsidRPr="00DD50A2">
        <w:rPr>
          <w:rFonts w:hint="eastAsia"/>
        </w:rPr>
        <w:t>линий</w:t>
      </w:r>
      <w:r w:rsidRPr="00DD50A2">
        <w:t xml:space="preserve"> </w:t>
      </w:r>
      <w:r w:rsidRPr="00DD50A2">
        <w:rPr>
          <w:rFonts w:hint="eastAsia"/>
        </w:rPr>
        <w:t>связи</w:t>
      </w:r>
      <w:r w:rsidRPr="00DD50A2">
        <w:t xml:space="preserve"> </w:t>
      </w:r>
      <w:r w:rsidRPr="00DD50A2">
        <w:rPr>
          <w:rFonts w:hint="eastAsia"/>
        </w:rPr>
        <w:t>за</w:t>
      </w:r>
      <w:r w:rsidRPr="00DD50A2">
        <w:t xml:space="preserve"> </w:t>
      </w:r>
      <w:r w:rsidRPr="00DD50A2">
        <w:rPr>
          <w:rFonts w:hint="eastAsia"/>
        </w:rPr>
        <w:t>подвесными</w:t>
      </w:r>
      <w:r w:rsidRPr="00DD50A2">
        <w:t xml:space="preserve"> </w:t>
      </w:r>
      <w:r w:rsidRPr="00DD50A2">
        <w:rPr>
          <w:rFonts w:hint="eastAsia"/>
        </w:rPr>
        <w:t>потолками</w:t>
      </w:r>
      <w:r w:rsidRPr="00DD50A2">
        <w:t xml:space="preserve"> </w:t>
      </w:r>
      <w:r w:rsidRPr="00DD50A2">
        <w:rPr>
          <w:rFonts w:hint="eastAsia"/>
        </w:rPr>
        <w:t>должны</w:t>
      </w:r>
      <w:r w:rsidRPr="00DD50A2">
        <w:t xml:space="preserve"> </w:t>
      </w:r>
      <w:r w:rsidRPr="00DD50A2">
        <w:rPr>
          <w:rFonts w:hint="eastAsia"/>
        </w:rPr>
        <w:t>крепиться</w:t>
      </w:r>
      <w:r w:rsidRPr="00DD50A2">
        <w:t xml:space="preserve"> </w:t>
      </w:r>
      <w:r w:rsidRPr="00DD50A2">
        <w:rPr>
          <w:rFonts w:hint="eastAsia"/>
        </w:rPr>
        <w:t>по</w:t>
      </w:r>
      <w:r w:rsidRPr="00DD50A2">
        <w:t xml:space="preserve"> </w:t>
      </w:r>
      <w:r w:rsidRPr="00DD50A2">
        <w:rPr>
          <w:rFonts w:hint="eastAsia"/>
        </w:rPr>
        <w:t>стенам</w:t>
      </w:r>
      <w:r w:rsidRPr="00DD50A2">
        <w:t xml:space="preserve"> </w:t>
      </w:r>
      <w:r w:rsidRPr="00DD50A2">
        <w:rPr>
          <w:rFonts w:hint="eastAsia"/>
        </w:rPr>
        <w:t>и</w:t>
      </w:r>
      <w:r w:rsidRPr="00DD50A2">
        <w:t>/</w:t>
      </w:r>
      <w:r w:rsidRPr="00DD50A2">
        <w:rPr>
          <w:rFonts w:hint="eastAsia"/>
        </w:rPr>
        <w:t>или</w:t>
      </w:r>
      <w:r w:rsidRPr="00DD50A2">
        <w:t xml:space="preserve"> </w:t>
      </w:r>
      <w:r w:rsidRPr="00DD50A2">
        <w:rPr>
          <w:rFonts w:hint="eastAsia"/>
        </w:rPr>
        <w:t>потолкам</w:t>
      </w:r>
      <w:r w:rsidRPr="00DD50A2">
        <w:t xml:space="preserve"> </w:t>
      </w:r>
      <w:r w:rsidRPr="00DD50A2">
        <w:rPr>
          <w:rFonts w:hint="eastAsia"/>
        </w:rPr>
        <w:t>с</w:t>
      </w:r>
      <w:r w:rsidRPr="00DD50A2">
        <w:t xml:space="preserve"> </w:t>
      </w:r>
      <w:r w:rsidRPr="00DD50A2">
        <w:rPr>
          <w:rFonts w:hint="eastAsia"/>
        </w:rPr>
        <w:t>выполнением</w:t>
      </w:r>
      <w:r w:rsidRPr="00DD50A2">
        <w:t xml:space="preserve"> </w:t>
      </w:r>
      <w:proofErr w:type="spellStart"/>
      <w:r w:rsidRPr="00DD50A2">
        <w:rPr>
          <w:rFonts w:hint="eastAsia"/>
        </w:rPr>
        <w:t>опусков</w:t>
      </w:r>
      <w:proofErr w:type="spellEnd"/>
      <w:r w:rsidRPr="00DD50A2">
        <w:t xml:space="preserve"> (</w:t>
      </w:r>
      <w:r w:rsidRPr="00DD50A2">
        <w:rPr>
          <w:rFonts w:hint="eastAsia"/>
        </w:rPr>
        <w:t>при</w:t>
      </w:r>
      <w:r w:rsidRPr="00DD50A2">
        <w:t xml:space="preserve"> </w:t>
      </w:r>
      <w:r w:rsidRPr="00DD50A2">
        <w:rPr>
          <w:rFonts w:hint="eastAsia"/>
        </w:rPr>
        <w:t>необходимости</w:t>
      </w:r>
      <w:r w:rsidRPr="00DD50A2">
        <w:t xml:space="preserve">) </w:t>
      </w:r>
      <w:r w:rsidRPr="00DD50A2">
        <w:rPr>
          <w:rFonts w:hint="eastAsia"/>
        </w:rPr>
        <w:t>к</w:t>
      </w:r>
      <w:r w:rsidRPr="00DD50A2">
        <w:t xml:space="preserve"> </w:t>
      </w:r>
      <w:r w:rsidRPr="00DD50A2">
        <w:rPr>
          <w:rFonts w:hint="eastAsia"/>
        </w:rPr>
        <w:t>подвесному</w:t>
      </w:r>
      <w:r w:rsidRPr="00DD50A2">
        <w:t xml:space="preserve"> </w:t>
      </w:r>
      <w:r w:rsidRPr="00DD50A2">
        <w:rPr>
          <w:rFonts w:hint="eastAsia"/>
        </w:rPr>
        <w:t>потолку</w:t>
      </w:r>
      <w:r w:rsidRPr="00DD50A2">
        <w:t xml:space="preserve">. </w:t>
      </w:r>
      <w:r w:rsidRPr="00DD50A2">
        <w:rPr>
          <w:rFonts w:hint="eastAsia"/>
        </w:rPr>
        <w:t>Не</w:t>
      </w:r>
      <w:r w:rsidRPr="00DD50A2">
        <w:t xml:space="preserve"> </w:t>
      </w:r>
      <w:r w:rsidRPr="00DD50A2">
        <w:rPr>
          <w:rFonts w:hint="eastAsia"/>
        </w:rPr>
        <w:t>допускается</w:t>
      </w:r>
      <w:r w:rsidRPr="00DD50A2">
        <w:t xml:space="preserve"> </w:t>
      </w:r>
      <w:r w:rsidRPr="00DD50A2">
        <w:rPr>
          <w:rFonts w:hint="eastAsia"/>
        </w:rPr>
        <w:t>укладка</w:t>
      </w:r>
      <w:r w:rsidRPr="00DD50A2">
        <w:t xml:space="preserve"> </w:t>
      </w:r>
      <w:r w:rsidRPr="00DD50A2">
        <w:rPr>
          <w:rFonts w:hint="eastAsia"/>
        </w:rPr>
        <w:t>проводов</w:t>
      </w:r>
      <w:r w:rsidRPr="00DD50A2">
        <w:t xml:space="preserve"> </w:t>
      </w:r>
      <w:r w:rsidRPr="00DD50A2">
        <w:rPr>
          <w:rFonts w:hint="eastAsia"/>
        </w:rPr>
        <w:t>и</w:t>
      </w:r>
      <w:r w:rsidRPr="00DD50A2">
        <w:t xml:space="preserve"> </w:t>
      </w:r>
      <w:r w:rsidRPr="00DD50A2">
        <w:rPr>
          <w:rFonts w:hint="eastAsia"/>
        </w:rPr>
        <w:t>кабелей</w:t>
      </w:r>
      <w:r w:rsidRPr="00DD50A2">
        <w:t xml:space="preserve"> </w:t>
      </w:r>
      <w:r w:rsidRPr="00DD50A2">
        <w:rPr>
          <w:rFonts w:hint="eastAsia"/>
        </w:rPr>
        <w:t>на</w:t>
      </w:r>
      <w:r w:rsidRPr="00DD50A2">
        <w:t xml:space="preserve"> </w:t>
      </w:r>
      <w:r w:rsidRPr="00DD50A2">
        <w:rPr>
          <w:rFonts w:hint="eastAsia"/>
        </w:rPr>
        <w:t>поверхность</w:t>
      </w:r>
      <w:r w:rsidRPr="00DD50A2">
        <w:t xml:space="preserve"> </w:t>
      </w:r>
      <w:r w:rsidRPr="00DD50A2">
        <w:rPr>
          <w:rFonts w:hint="eastAsia"/>
        </w:rPr>
        <w:t>подвесного</w:t>
      </w:r>
      <w:r w:rsidRPr="00DD50A2">
        <w:t xml:space="preserve"> </w:t>
      </w:r>
      <w:r w:rsidRPr="00DD50A2">
        <w:rPr>
          <w:rFonts w:hint="eastAsia"/>
        </w:rPr>
        <w:t>потолка</w:t>
      </w:r>
      <w:r w:rsidRPr="00DD50A2">
        <w:t xml:space="preserve">. </w:t>
      </w:r>
      <w:r w:rsidRPr="00DD50A2">
        <w:rPr>
          <w:rFonts w:hint="eastAsia"/>
        </w:rPr>
        <w:t>Кабели</w:t>
      </w:r>
      <w:r w:rsidRPr="00DD50A2">
        <w:t xml:space="preserve"> </w:t>
      </w:r>
      <w:r w:rsidRPr="00DD50A2">
        <w:rPr>
          <w:rFonts w:hint="eastAsia"/>
        </w:rPr>
        <w:t>и</w:t>
      </w:r>
      <w:r w:rsidRPr="00DD50A2">
        <w:t xml:space="preserve"> </w:t>
      </w:r>
      <w:r w:rsidRPr="00DD50A2">
        <w:rPr>
          <w:rFonts w:hint="eastAsia"/>
        </w:rPr>
        <w:t>провода</w:t>
      </w:r>
      <w:r w:rsidRPr="00DD50A2">
        <w:t xml:space="preserve"> </w:t>
      </w:r>
      <w:r w:rsidRPr="00DD50A2">
        <w:rPr>
          <w:rFonts w:hint="eastAsia"/>
        </w:rPr>
        <w:t>прокладываются</w:t>
      </w:r>
      <w:r w:rsidRPr="00DD50A2">
        <w:t xml:space="preserve"> </w:t>
      </w:r>
      <w:r w:rsidRPr="00DD50A2">
        <w:rPr>
          <w:rFonts w:hint="eastAsia"/>
        </w:rPr>
        <w:t>отдельно</w:t>
      </w:r>
      <w:r w:rsidRPr="00DD50A2">
        <w:t xml:space="preserve"> </w:t>
      </w:r>
      <w:r w:rsidRPr="00DD50A2">
        <w:rPr>
          <w:rFonts w:hint="eastAsia"/>
        </w:rPr>
        <w:t>от</w:t>
      </w:r>
      <w:r w:rsidRPr="00DD50A2">
        <w:t xml:space="preserve"> </w:t>
      </w:r>
      <w:r w:rsidRPr="00DD50A2">
        <w:rPr>
          <w:rFonts w:hint="eastAsia"/>
        </w:rPr>
        <w:t>проводки</w:t>
      </w:r>
      <w:r w:rsidRPr="00DD50A2">
        <w:t xml:space="preserve"> </w:t>
      </w:r>
      <w:r w:rsidRPr="00DD50A2">
        <w:rPr>
          <w:rFonts w:hint="eastAsia"/>
        </w:rPr>
        <w:t>с</w:t>
      </w:r>
      <w:r w:rsidRPr="00DD50A2">
        <w:t xml:space="preserve"> </w:t>
      </w:r>
      <w:r w:rsidRPr="00DD50A2">
        <w:rPr>
          <w:rFonts w:hint="eastAsia"/>
        </w:rPr>
        <w:t>напряжением</w:t>
      </w:r>
      <w:r w:rsidRPr="00DD50A2">
        <w:t xml:space="preserve"> </w:t>
      </w:r>
      <w:r w:rsidRPr="00DD50A2">
        <w:rPr>
          <w:rFonts w:hint="eastAsia"/>
        </w:rPr>
        <w:t>свыше</w:t>
      </w:r>
      <w:r w:rsidRPr="00DD50A2">
        <w:t xml:space="preserve"> 60</w:t>
      </w:r>
      <w:r w:rsidRPr="00DD50A2">
        <w:rPr>
          <w:rFonts w:hint="eastAsia"/>
        </w:rPr>
        <w:t>В</w:t>
      </w:r>
      <w:r w:rsidRPr="00DD50A2">
        <w:t xml:space="preserve"> </w:t>
      </w:r>
      <w:r w:rsidRPr="00DD50A2">
        <w:rPr>
          <w:rFonts w:hint="eastAsia"/>
        </w:rPr>
        <w:t>в</w:t>
      </w:r>
      <w:r w:rsidRPr="00DD50A2">
        <w:t xml:space="preserve"> </w:t>
      </w:r>
      <w:r w:rsidRPr="00DD50A2">
        <w:rPr>
          <w:rFonts w:hint="eastAsia"/>
        </w:rPr>
        <w:t>отдельном</w:t>
      </w:r>
      <w:r w:rsidRPr="00DD50A2">
        <w:t xml:space="preserve"> </w:t>
      </w:r>
      <w:proofErr w:type="spellStart"/>
      <w:r w:rsidRPr="00DD50A2">
        <w:rPr>
          <w:rFonts w:hint="eastAsia"/>
        </w:rPr>
        <w:t>электрокоробе</w:t>
      </w:r>
      <w:proofErr w:type="spellEnd"/>
      <w:r w:rsidRPr="00DD50A2">
        <w:t xml:space="preserve"> </w:t>
      </w:r>
      <w:r w:rsidRPr="00DD50A2">
        <w:rPr>
          <w:rFonts w:hint="eastAsia"/>
        </w:rPr>
        <w:t>или</w:t>
      </w:r>
      <w:r w:rsidRPr="00DD50A2">
        <w:t xml:space="preserve"> </w:t>
      </w:r>
      <w:r w:rsidRPr="00DD50A2">
        <w:rPr>
          <w:rFonts w:hint="eastAsia"/>
        </w:rPr>
        <w:t>трубе</w:t>
      </w:r>
      <w:r w:rsidRPr="00DD50A2">
        <w:t xml:space="preserve">. </w:t>
      </w:r>
      <w:r w:rsidRPr="00DD50A2">
        <w:rPr>
          <w:rFonts w:hint="eastAsia"/>
        </w:rPr>
        <w:t>Информационные</w:t>
      </w:r>
      <w:r w:rsidRPr="00DD50A2">
        <w:t xml:space="preserve"> </w:t>
      </w:r>
      <w:r w:rsidRPr="00DD50A2">
        <w:rPr>
          <w:rFonts w:hint="eastAsia"/>
        </w:rPr>
        <w:t>линии</w:t>
      </w:r>
      <w:r w:rsidRPr="00DD50A2">
        <w:t xml:space="preserve"> </w:t>
      </w:r>
      <w:r w:rsidRPr="00DD50A2">
        <w:rPr>
          <w:rFonts w:hint="eastAsia"/>
        </w:rPr>
        <w:t>системы</w:t>
      </w:r>
      <w:r w:rsidRPr="00DD50A2">
        <w:t xml:space="preserve"> </w:t>
      </w:r>
      <w:r w:rsidRPr="00DD50A2">
        <w:rPr>
          <w:rFonts w:hint="eastAsia"/>
        </w:rPr>
        <w:t>ОС</w:t>
      </w:r>
      <w:r w:rsidRPr="00DD50A2">
        <w:t xml:space="preserve"> </w:t>
      </w:r>
      <w:r w:rsidRPr="00DD50A2">
        <w:rPr>
          <w:rFonts w:hint="eastAsia"/>
        </w:rPr>
        <w:t>должны</w:t>
      </w:r>
      <w:r w:rsidRPr="00DD50A2">
        <w:t xml:space="preserve"> </w:t>
      </w:r>
      <w:r w:rsidRPr="00DD50A2">
        <w:rPr>
          <w:rFonts w:hint="eastAsia"/>
        </w:rPr>
        <w:t>прокладываться</w:t>
      </w:r>
      <w:r w:rsidRPr="00DD50A2">
        <w:t xml:space="preserve"> </w:t>
      </w:r>
      <w:proofErr w:type="spellStart"/>
      <w:r w:rsidRPr="00DD50A2">
        <w:rPr>
          <w:rFonts w:hint="eastAsia"/>
        </w:rPr>
        <w:t>сткрыто</w:t>
      </w:r>
      <w:proofErr w:type="spellEnd"/>
      <w:r w:rsidRPr="00DD50A2">
        <w:t xml:space="preserve"> </w:t>
      </w:r>
      <w:r w:rsidRPr="00DD50A2">
        <w:rPr>
          <w:rFonts w:hint="eastAsia"/>
        </w:rPr>
        <w:t>по</w:t>
      </w:r>
      <w:r w:rsidRPr="00DD50A2">
        <w:t xml:space="preserve"> </w:t>
      </w:r>
      <w:r w:rsidRPr="00DD50A2">
        <w:rPr>
          <w:rFonts w:hint="eastAsia"/>
        </w:rPr>
        <w:t>стенам</w:t>
      </w:r>
      <w:r w:rsidRPr="00DD50A2">
        <w:t xml:space="preserve"> </w:t>
      </w:r>
      <w:r w:rsidRPr="00DD50A2">
        <w:rPr>
          <w:rFonts w:hint="eastAsia"/>
        </w:rPr>
        <w:t>и</w:t>
      </w:r>
      <w:r w:rsidRPr="00DD50A2">
        <w:t xml:space="preserve"> </w:t>
      </w:r>
      <w:r w:rsidRPr="00DD50A2">
        <w:rPr>
          <w:rFonts w:hint="eastAsia"/>
        </w:rPr>
        <w:t>потолку</w:t>
      </w:r>
      <w:r w:rsidRPr="00DD50A2">
        <w:t xml:space="preserve"> </w:t>
      </w:r>
      <w:r w:rsidRPr="00DD50A2">
        <w:rPr>
          <w:rFonts w:hint="eastAsia"/>
        </w:rPr>
        <w:t>в</w:t>
      </w:r>
      <w:r w:rsidRPr="00DD50A2">
        <w:t xml:space="preserve"> </w:t>
      </w:r>
      <w:r w:rsidRPr="00DD50A2">
        <w:rPr>
          <w:rFonts w:hint="eastAsia"/>
        </w:rPr>
        <w:t>металлическом</w:t>
      </w:r>
      <w:r w:rsidRPr="00DD50A2">
        <w:t xml:space="preserve"> </w:t>
      </w:r>
      <w:r w:rsidRPr="00DD50A2">
        <w:rPr>
          <w:rFonts w:hint="eastAsia"/>
        </w:rPr>
        <w:t>лотке</w:t>
      </w:r>
      <w:r w:rsidRPr="00DD50A2">
        <w:t xml:space="preserve">, </w:t>
      </w:r>
      <w:proofErr w:type="spellStart"/>
      <w:r w:rsidRPr="00DD50A2">
        <w:rPr>
          <w:rFonts w:hint="eastAsia"/>
        </w:rPr>
        <w:t>электрокоробах</w:t>
      </w:r>
      <w:proofErr w:type="spellEnd"/>
      <w:r w:rsidRPr="00DD50A2">
        <w:t xml:space="preserve"> </w:t>
      </w:r>
      <w:r w:rsidRPr="00DD50A2">
        <w:rPr>
          <w:rFonts w:hint="eastAsia"/>
        </w:rPr>
        <w:t>и</w:t>
      </w:r>
      <w:r w:rsidRPr="00DD50A2">
        <w:t xml:space="preserve"> </w:t>
      </w:r>
      <w:proofErr w:type="spellStart"/>
      <w:r w:rsidRPr="00DD50A2">
        <w:rPr>
          <w:rFonts w:hint="eastAsia"/>
        </w:rPr>
        <w:t>гофротрубах</w:t>
      </w:r>
      <w:proofErr w:type="spellEnd"/>
      <w:r w:rsidRPr="00DD50A2">
        <w:t>. Место прокладки кабельной продукции согласовывается с Заказчиком.</w:t>
      </w:r>
    </w:p>
    <w:p w:rsidR="008F0EFA" w:rsidRPr="00DD50A2" w:rsidRDefault="008F0EFA" w:rsidP="008F0EFA">
      <w:pPr>
        <w:spacing w:before="60" w:after="60"/>
        <w:ind w:left="-567" w:right="57" w:firstLine="709"/>
        <w:jc w:val="center"/>
      </w:pPr>
      <w:r w:rsidRPr="00DD50A2">
        <w:t>7. Электроснабжение и заземление системы.</w:t>
      </w:r>
    </w:p>
    <w:p w:rsidR="008F0EFA" w:rsidRPr="00DD50A2" w:rsidRDefault="008F0EFA" w:rsidP="008F0EFA">
      <w:pPr>
        <w:tabs>
          <w:tab w:val="left" w:pos="142"/>
        </w:tabs>
        <w:spacing w:before="60" w:after="60"/>
        <w:ind w:right="57"/>
      </w:pPr>
      <w:r w:rsidRPr="00DD50A2">
        <w:t xml:space="preserve"> </w:t>
      </w:r>
      <w:r w:rsidRPr="00DD50A2">
        <w:rPr>
          <w:rFonts w:hint="eastAsia"/>
        </w:rPr>
        <w:t>Электропитание</w:t>
      </w:r>
      <w:r w:rsidRPr="00DD50A2">
        <w:t xml:space="preserve"> </w:t>
      </w:r>
      <w:r w:rsidRPr="00DD50A2">
        <w:rPr>
          <w:rFonts w:hint="eastAsia"/>
        </w:rPr>
        <w:t>ОС</w:t>
      </w:r>
      <w:r w:rsidRPr="00DD50A2">
        <w:t xml:space="preserve"> </w:t>
      </w:r>
      <w:r w:rsidRPr="00DD50A2">
        <w:rPr>
          <w:rFonts w:hint="eastAsia"/>
        </w:rPr>
        <w:t>следует</w:t>
      </w:r>
      <w:r w:rsidRPr="00DD50A2">
        <w:t xml:space="preserve"> </w:t>
      </w:r>
      <w:r w:rsidRPr="00DD50A2">
        <w:rPr>
          <w:rFonts w:hint="eastAsia"/>
        </w:rPr>
        <w:t>выполнять</w:t>
      </w:r>
      <w:r w:rsidRPr="00DD50A2">
        <w:t xml:space="preserve"> </w:t>
      </w:r>
      <w:r w:rsidRPr="00DD50A2">
        <w:rPr>
          <w:rFonts w:hint="eastAsia"/>
        </w:rPr>
        <w:t>в</w:t>
      </w:r>
      <w:r w:rsidRPr="00DD50A2">
        <w:t xml:space="preserve"> </w:t>
      </w:r>
      <w:r w:rsidRPr="00DD50A2">
        <w:rPr>
          <w:rFonts w:hint="eastAsia"/>
        </w:rPr>
        <w:t>соответствии</w:t>
      </w:r>
      <w:r w:rsidRPr="00DD50A2">
        <w:t xml:space="preserve"> </w:t>
      </w:r>
      <w:r w:rsidRPr="00495954">
        <w:rPr>
          <w:rFonts w:hint="eastAsia"/>
        </w:rPr>
        <w:t>с</w:t>
      </w:r>
      <w:r w:rsidRPr="00495954">
        <w:t xml:space="preserve"> </w:t>
      </w:r>
      <w:r w:rsidRPr="00495954">
        <w:rPr>
          <w:rFonts w:hint="eastAsia"/>
        </w:rPr>
        <w:t>СП</w:t>
      </w:r>
      <w:r w:rsidRPr="00495954">
        <w:t xml:space="preserve"> 6.13130.2021.</w:t>
      </w:r>
    </w:p>
    <w:p w:rsidR="008F0EFA" w:rsidRPr="00DD50A2" w:rsidRDefault="008F0EFA" w:rsidP="008F0EFA">
      <w:pPr>
        <w:spacing w:before="60" w:after="60"/>
        <w:ind w:left="-567" w:right="57"/>
      </w:pPr>
      <w:r w:rsidRPr="00DD50A2">
        <w:rPr>
          <w:rFonts w:hint="eastAsia"/>
        </w:rPr>
        <w:t>Проектом</w:t>
      </w:r>
      <w:r w:rsidRPr="00DD50A2">
        <w:t xml:space="preserve"> </w:t>
      </w:r>
      <w:r w:rsidRPr="00DD50A2">
        <w:rPr>
          <w:rFonts w:hint="eastAsia"/>
        </w:rPr>
        <w:t>предусмотреть</w:t>
      </w:r>
      <w:r w:rsidRPr="00DD50A2">
        <w:t xml:space="preserve"> </w:t>
      </w:r>
      <w:r w:rsidRPr="00DD50A2">
        <w:rPr>
          <w:rFonts w:hint="eastAsia"/>
        </w:rPr>
        <w:t>электропитание</w:t>
      </w:r>
      <w:r w:rsidRPr="00DD50A2">
        <w:t xml:space="preserve"> </w:t>
      </w:r>
      <w:r w:rsidRPr="00DD50A2">
        <w:rPr>
          <w:rFonts w:hint="eastAsia"/>
        </w:rPr>
        <w:t>систем</w:t>
      </w:r>
      <w:r w:rsidRPr="00DD50A2">
        <w:t xml:space="preserve"> </w:t>
      </w:r>
      <w:r w:rsidRPr="00DD50A2">
        <w:rPr>
          <w:rFonts w:hint="eastAsia"/>
        </w:rPr>
        <w:t>от</w:t>
      </w:r>
      <w:r w:rsidRPr="00DD50A2">
        <w:t xml:space="preserve"> </w:t>
      </w:r>
      <w:r w:rsidRPr="00DD50A2">
        <w:rPr>
          <w:rFonts w:hint="eastAsia"/>
        </w:rPr>
        <w:t>основного</w:t>
      </w:r>
      <w:r w:rsidRPr="00DD50A2">
        <w:t xml:space="preserve"> </w:t>
      </w:r>
      <w:r w:rsidRPr="00DD50A2">
        <w:rPr>
          <w:rFonts w:hint="eastAsia"/>
        </w:rPr>
        <w:t>источника</w:t>
      </w:r>
      <w:r w:rsidRPr="00DD50A2">
        <w:t xml:space="preserve"> </w:t>
      </w:r>
      <w:r w:rsidRPr="00DD50A2">
        <w:rPr>
          <w:rFonts w:hint="eastAsia"/>
        </w:rPr>
        <w:t>электропитания</w:t>
      </w:r>
      <w:r w:rsidRPr="00DD50A2">
        <w:t xml:space="preserve"> 220</w:t>
      </w:r>
      <w:r w:rsidRPr="00DD50A2">
        <w:rPr>
          <w:rFonts w:hint="eastAsia"/>
        </w:rPr>
        <w:t>В</w:t>
      </w:r>
      <w:r w:rsidRPr="00DD50A2">
        <w:t xml:space="preserve"> </w:t>
      </w:r>
      <w:r w:rsidRPr="00DD50A2">
        <w:rPr>
          <w:rFonts w:hint="eastAsia"/>
        </w:rPr>
        <w:t>и</w:t>
      </w:r>
      <w:r w:rsidRPr="00DD50A2">
        <w:t xml:space="preserve"> </w:t>
      </w:r>
      <w:r w:rsidRPr="00DD50A2">
        <w:rPr>
          <w:rFonts w:hint="eastAsia"/>
        </w:rPr>
        <w:t>резервного</w:t>
      </w:r>
      <w:r w:rsidRPr="00DD50A2">
        <w:t xml:space="preserve">. </w:t>
      </w:r>
      <w:r w:rsidRPr="00DD50A2">
        <w:rPr>
          <w:rFonts w:hint="eastAsia"/>
        </w:rPr>
        <w:t>Заземление</w:t>
      </w:r>
      <w:r w:rsidRPr="00DD50A2">
        <w:t xml:space="preserve"> (</w:t>
      </w:r>
      <w:proofErr w:type="spellStart"/>
      <w:r w:rsidRPr="00DD50A2">
        <w:rPr>
          <w:rFonts w:hint="eastAsia"/>
        </w:rPr>
        <w:t>зануление</w:t>
      </w:r>
      <w:proofErr w:type="spellEnd"/>
      <w:r w:rsidRPr="00DD50A2">
        <w:t xml:space="preserve">) </w:t>
      </w:r>
      <w:r w:rsidRPr="00DD50A2">
        <w:rPr>
          <w:rFonts w:hint="eastAsia"/>
        </w:rPr>
        <w:t>средств</w:t>
      </w:r>
      <w:r w:rsidRPr="00DD50A2">
        <w:t xml:space="preserve"> ОС </w:t>
      </w:r>
      <w:r w:rsidRPr="00DD50A2">
        <w:rPr>
          <w:rFonts w:hint="eastAsia"/>
        </w:rPr>
        <w:t>следует</w:t>
      </w:r>
      <w:r w:rsidRPr="00DD50A2">
        <w:t xml:space="preserve"> </w:t>
      </w:r>
      <w:r w:rsidRPr="00DD50A2">
        <w:rPr>
          <w:rFonts w:hint="eastAsia"/>
        </w:rPr>
        <w:t>выполнять</w:t>
      </w:r>
      <w:r w:rsidRPr="00DD50A2">
        <w:t xml:space="preserve"> </w:t>
      </w:r>
      <w:r w:rsidRPr="00DD50A2">
        <w:rPr>
          <w:rFonts w:hint="eastAsia"/>
        </w:rPr>
        <w:t>в</w:t>
      </w:r>
      <w:r w:rsidRPr="00DD50A2">
        <w:t xml:space="preserve"> </w:t>
      </w:r>
      <w:r w:rsidRPr="00DD50A2">
        <w:rPr>
          <w:rFonts w:hint="eastAsia"/>
        </w:rPr>
        <w:t>соответствии</w:t>
      </w:r>
      <w:r w:rsidRPr="00DD50A2">
        <w:t xml:space="preserve"> </w:t>
      </w:r>
      <w:r w:rsidRPr="00DD50A2">
        <w:rPr>
          <w:rFonts w:hint="eastAsia"/>
        </w:rPr>
        <w:t>с</w:t>
      </w:r>
      <w:r w:rsidRPr="00DD50A2">
        <w:t xml:space="preserve"> </w:t>
      </w:r>
      <w:r w:rsidRPr="00DD50A2">
        <w:rPr>
          <w:rFonts w:hint="eastAsia"/>
        </w:rPr>
        <w:t>требованиями</w:t>
      </w:r>
      <w:r w:rsidRPr="00DD50A2">
        <w:t xml:space="preserve"> </w:t>
      </w:r>
      <w:r w:rsidRPr="00DD50A2">
        <w:rPr>
          <w:rFonts w:hint="eastAsia"/>
        </w:rPr>
        <w:t>ТД</w:t>
      </w:r>
      <w:r w:rsidRPr="00DD50A2">
        <w:t xml:space="preserve"> </w:t>
      </w:r>
      <w:r w:rsidRPr="00DD50A2">
        <w:rPr>
          <w:rFonts w:hint="eastAsia"/>
        </w:rPr>
        <w:t>изготовителей</w:t>
      </w:r>
      <w:r w:rsidRPr="00DD50A2">
        <w:t xml:space="preserve"> </w:t>
      </w:r>
      <w:r w:rsidRPr="00DD50A2">
        <w:rPr>
          <w:rFonts w:hint="eastAsia"/>
        </w:rPr>
        <w:t>технических</w:t>
      </w:r>
      <w:r w:rsidRPr="00DD50A2">
        <w:t xml:space="preserve"> </w:t>
      </w:r>
      <w:r w:rsidRPr="00DD50A2">
        <w:rPr>
          <w:rFonts w:hint="eastAsia"/>
        </w:rPr>
        <w:t>средств</w:t>
      </w:r>
      <w:r w:rsidRPr="00DD50A2">
        <w:t xml:space="preserve">, </w:t>
      </w:r>
      <w:r w:rsidRPr="00DD50A2">
        <w:rPr>
          <w:rFonts w:hint="eastAsia"/>
        </w:rPr>
        <w:t>ПУЭ</w:t>
      </w:r>
      <w:r w:rsidRPr="00DD50A2">
        <w:t xml:space="preserve"> </w:t>
      </w:r>
      <w:r w:rsidRPr="00DD50A2">
        <w:rPr>
          <w:rFonts w:hint="eastAsia"/>
        </w:rPr>
        <w:t>и</w:t>
      </w:r>
      <w:r w:rsidRPr="00DD50A2">
        <w:t xml:space="preserve"> </w:t>
      </w:r>
      <w:r w:rsidRPr="00DD50A2">
        <w:rPr>
          <w:rFonts w:hint="eastAsia"/>
        </w:rPr>
        <w:t>нормативными</w:t>
      </w:r>
      <w:r w:rsidRPr="00DD50A2">
        <w:t xml:space="preserve"> </w:t>
      </w:r>
      <w:r w:rsidRPr="00DD50A2">
        <w:rPr>
          <w:rFonts w:hint="eastAsia"/>
        </w:rPr>
        <w:t>документами</w:t>
      </w:r>
      <w:r w:rsidRPr="00DD50A2">
        <w:t>.</w:t>
      </w:r>
    </w:p>
    <w:p w:rsidR="008F0EFA" w:rsidRPr="00DD50A2" w:rsidRDefault="008F0EFA" w:rsidP="008F0EFA">
      <w:pPr>
        <w:spacing w:before="60" w:after="60"/>
        <w:ind w:left="-567" w:right="57"/>
        <w:jc w:val="center"/>
      </w:pPr>
    </w:p>
    <w:p w:rsidR="008F0EFA" w:rsidRPr="00DD50A2" w:rsidRDefault="008F0EFA" w:rsidP="008F0EFA">
      <w:pPr>
        <w:spacing w:after="60"/>
        <w:ind w:left="-567" w:right="57"/>
        <w:jc w:val="center"/>
      </w:pPr>
      <w:r w:rsidRPr="00DD50A2">
        <w:t>8. Дополнительные требования</w:t>
      </w:r>
    </w:p>
    <w:p w:rsidR="008F0EFA" w:rsidRPr="00DD50A2" w:rsidRDefault="008F0EFA" w:rsidP="008F0EFA">
      <w:pPr>
        <w:pStyle w:val="ConsPlusNormal"/>
        <w:spacing w:after="240"/>
        <w:ind w:left="-56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проектно-сметной</w:t>
      </w:r>
      <w:r w:rsidRPr="00DD50A2">
        <w:rPr>
          <w:sz w:val="24"/>
          <w:szCs w:val="24"/>
        </w:rPr>
        <w:t xml:space="preserve"> документации должно быть учтено все соответствующее оборудование и материалы в полном объеме для полноценной работоспособности системы охранной сигнализации. </w:t>
      </w:r>
    </w:p>
    <w:p w:rsidR="00BE48E3" w:rsidRDefault="00BE48E3">
      <w:bookmarkStart w:id="0" w:name="_GoBack"/>
      <w:bookmarkEnd w:id="0"/>
    </w:p>
    <w:sectPr w:rsidR="00BE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5A35"/>
    <w:multiLevelType w:val="hybridMultilevel"/>
    <w:tmpl w:val="1A5A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2BED"/>
    <w:multiLevelType w:val="hybridMultilevel"/>
    <w:tmpl w:val="8CFC0CDC"/>
    <w:lvl w:ilvl="0" w:tplc="B0C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04F15179"/>
    <w:multiLevelType w:val="multilevel"/>
    <w:tmpl w:val="B414E8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1A0708"/>
    <w:multiLevelType w:val="hybridMultilevel"/>
    <w:tmpl w:val="0482456E"/>
    <w:lvl w:ilvl="0" w:tplc="951E25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2DE2"/>
    <w:multiLevelType w:val="hybridMultilevel"/>
    <w:tmpl w:val="30965DE2"/>
    <w:lvl w:ilvl="0" w:tplc="FC2E222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630F1"/>
    <w:multiLevelType w:val="hybridMultilevel"/>
    <w:tmpl w:val="366644AA"/>
    <w:lvl w:ilvl="0" w:tplc="B95C910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CF4A69"/>
    <w:multiLevelType w:val="multilevel"/>
    <w:tmpl w:val="F27E80C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27C1BE7"/>
    <w:multiLevelType w:val="hybridMultilevel"/>
    <w:tmpl w:val="660C7758"/>
    <w:lvl w:ilvl="0" w:tplc="D56C33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72D34"/>
    <w:multiLevelType w:val="multilevel"/>
    <w:tmpl w:val="4C969E9E"/>
    <w:lvl w:ilvl="0">
      <w:start w:val="1"/>
      <w:numFmt w:val="decimal"/>
      <w:lvlText w:val="4.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9E65E95"/>
    <w:multiLevelType w:val="hybridMultilevel"/>
    <w:tmpl w:val="9C32D07A"/>
    <w:lvl w:ilvl="0" w:tplc="D6122F08">
      <w:start w:val="1"/>
      <w:numFmt w:val="decimal"/>
      <w:lvlText w:val="%1."/>
      <w:lvlJc w:val="left"/>
      <w:pPr>
        <w:ind w:left="9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70E16"/>
    <w:multiLevelType w:val="multilevel"/>
    <w:tmpl w:val="038421A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644615A"/>
    <w:multiLevelType w:val="hybridMultilevel"/>
    <w:tmpl w:val="B724754E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 w15:restartNumberingAfterBreak="0">
    <w:nsid w:val="479569D8"/>
    <w:multiLevelType w:val="multilevel"/>
    <w:tmpl w:val="E646C732"/>
    <w:lvl w:ilvl="0">
      <w:start w:val="1"/>
      <w:numFmt w:val="decimal"/>
      <w:lvlText w:val="3.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7C13F0B"/>
    <w:multiLevelType w:val="hybridMultilevel"/>
    <w:tmpl w:val="D3DE7EC0"/>
    <w:lvl w:ilvl="0" w:tplc="4928FD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83540B1"/>
    <w:multiLevelType w:val="hybridMultilevel"/>
    <w:tmpl w:val="5F90B130"/>
    <w:lvl w:ilvl="0" w:tplc="AD6A674C">
      <w:start w:val="9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5F5162CC"/>
    <w:multiLevelType w:val="hybridMultilevel"/>
    <w:tmpl w:val="149E55A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627F645F"/>
    <w:multiLevelType w:val="multilevel"/>
    <w:tmpl w:val="95846BC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17" w15:restartNumberingAfterBreak="0">
    <w:nsid w:val="64F95F42"/>
    <w:multiLevelType w:val="hybridMultilevel"/>
    <w:tmpl w:val="2EF2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82830"/>
    <w:multiLevelType w:val="hybridMultilevel"/>
    <w:tmpl w:val="513C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A66E3"/>
    <w:multiLevelType w:val="hybridMultilevel"/>
    <w:tmpl w:val="071AEE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9B228F1"/>
    <w:multiLevelType w:val="multilevel"/>
    <w:tmpl w:val="E020E162"/>
    <w:lvl w:ilvl="0">
      <w:start w:val="1"/>
      <w:numFmt w:val="decimal"/>
      <w:lvlText w:val="4.4.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DF80D17"/>
    <w:multiLevelType w:val="multilevel"/>
    <w:tmpl w:val="96802660"/>
    <w:lvl w:ilvl="0">
      <w:start w:val="3"/>
      <w:numFmt w:val="decimal"/>
      <w:lvlText w:val="%1."/>
      <w:lvlJc w:val="left"/>
      <w:pPr>
        <w:ind w:left="399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22" w15:restartNumberingAfterBreak="0">
    <w:nsid w:val="6EDD70D8"/>
    <w:multiLevelType w:val="multilevel"/>
    <w:tmpl w:val="EE445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AC40CA6"/>
    <w:multiLevelType w:val="multilevel"/>
    <w:tmpl w:val="5DE21BA0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00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8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15"/>
  </w:num>
  <w:num w:numId="5">
    <w:abstractNumId w:val="0"/>
  </w:num>
  <w:num w:numId="6">
    <w:abstractNumId w:val="12"/>
  </w:num>
  <w:num w:numId="7">
    <w:abstractNumId w:val="8"/>
  </w:num>
  <w:num w:numId="8">
    <w:abstractNumId w:val="20"/>
  </w:num>
  <w:num w:numId="9">
    <w:abstractNumId w:val="16"/>
  </w:num>
  <w:num w:numId="10">
    <w:abstractNumId w:val="10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  <w:num w:numId="15">
    <w:abstractNumId w:val="6"/>
  </w:num>
  <w:num w:numId="16">
    <w:abstractNumId w:val="18"/>
  </w:num>
  <w:num w:numId="17">
    <w:abstractNumId w:val="9"/>
  </w:num>
  <w:num w:numId="18">
    <w:abstractNumId w:val="14"/>
  </w:num>
  <w:num w:numId="19">
    <w:abstractNumId w:val="17"/>
  </w:num>
  <w:num w:numId="20">
    <w:abstractNumId w:val="7"/>
  </w:num>
  <w:num w:numId="21">
    <w:abstractNumId w:val="13"/>
  </w:num>
  <w:num w:numId="22">
    <w:abstractNumId w:val="19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D8"/>
    <w:rsid w:val="000D740A"/>
    <w:rsid w:val="00103BD8"/>
    <w:rsid w:val="008F0EFA"/>
    <w:rsid w:val="00AF5DD3"/>
    <w:rsid w:val="00BE48E3"/>
    <w:rsid w:val="00CE0418"/>
    <w:rsid w:val="00D3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CEBD"/>
  <w15:chartTrackingRefBased/>
  <w15:docId w15:val="{E7211352-499E-4AB1-8769-B59D5413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0EFA"/>
    <w:pPr>
      <w:ind w:left="708"/>
    </w:pPr>
  </w:style>
  <w:style w:type="character" w:styleId="a5">
    <w:name w:val="Hyperlink"/>
    <w:uiPriority w:val="99"/>
    <w:rsid w:val="008F0EFA"/>
    <w:rPr>
      <w:color w:val="0000FF"/>
      <w:u w:val="single"/>
    </w:rPr>
  </w:style>
  <w:style w:type="paragraph" w:customStyle="1" w:styleId="ConsPlusNormal">
    <w:name w:val="ConsPlusNormal"/>
    <w:link w:val="ConsPlusNormal0"/>
    <w:rsid w:val="008F0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F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8F0E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F0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F0E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"/>
    <w:qFormat/>
    <w:rsid w:val="008F0EFA"/>
    <w:pPr>
      <w:numPr>
        <w:numId w:val="15"/>
      </w:numPr>
      <w:spacing w:before="60" w:after="60"/>
    </w:pPr>
    <w:rPr>
      <w:szCs w:val="28"/>
    </w:rPr>
  </w:style>
  <w:style w:type="paragraph" w:customStyle="1" w:styleId="2">
    <w:name w:val="Стиль2"/>
    <w:basedOn w:val="1"/>
    <w:qFormat/>
    <w:rsid w:val="008F0EFA"/>
    <w:pPr>
      <w:numPr>
        <w:ilvl w:val="1"/>
      </w:numPr>
      <w:ind w:left="592" w:hanging="573"/>
      <w:jc w:val="both"/>
    </w:pPr>
    <w:rPr>
      <w:szCs w:val="20"/>
    </w:rPr>
  </w:style>
  <w:style w:type="paragraph" w:customStyle="1" w:styleId="3">
    <w:name w:val="Стиль3"/>
    <w:basedOn w:val="2"/>
    <w:link w:val="30"/>
    <w:qFormat/>
    <w:rsid w:val="008F0EFA"/>
    <w:pPr>
      <w:numPr>
        <w:ilvl w:val="2"/>
      </w:numPr>
    </w:pPr>
  </w:style>
  <w:style w:type="character" w:customStyle="1" w:styleId="30">
    <w:name w:val="Стиль3 Знак"/>
    <w:link w:val="3"/>
    <w:rsid w:val="008F0E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E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FA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8F0EFA"/>
    <w:rPr>
      <w:b/>
      <w:bCs/>
    </w:rPr>
  </w:style>
  <w:style w:type="character" w:customStyle="1" w:styleId="ConsPlusNormal0">
    <w:name w:val="ConsPlusNormal Знак"/>
    <w:link w:val="ConsPlusNormal"/>
    <w:locked/>
    <w:rsid w:val="008F0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F0E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0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F0E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0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3709</Words>
  <Characters>21144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2022-04-01T11:25:00Z</dcterms:created>
  <dcterms:modified xsi:type="dcterms:W3CDTF">2022-04-12T06:04:00Z</dcterms:modified>
</cp:coreProperties>
</file>