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3023" w:rsidRPr="005F5020" w:rsidRDefault="003D2E0C" w:rsidP="003D2E0C">
      <w:pPr>
        <w:tabs>
          <w:tab w:val="left" w:pos="7938"/>
          <w:tab w:val="right" w:pos="9729"/>
        </w:tabs>
        <w:spacing w:after="0" w:line="240" w:lineRule="auto"/>
        <w:ind w:right="-92"/>
        <w:jc w:val="right"/>
        <w:rPr>
          <w:rFonts w:ascii="Times New Roman" w:hAnsi="Times New Roman" w:cs="Times New Roman"/>
          <w:b/>
        </w:rPr>
      </w:pPr>
      <w:r w:rsidRPr="005F5020">
        <w:rPr>
          <w:rFonts w:ascii="Times New Roman" w:hAnsi="Times New Roman" w:cs="Times New Roman"/>
          <w:b/>
        </w:rPr>
        <w:t xml:space="preserve">Приложение № </w:t>
      </w:r>
    </w:p>
    <w:p w:rsidR="003D2E0C" w:rsidRPr="005F5020" w:rsidRDefault="003D2E0C" w:rsidP="003D2E0C">
      <w:pPr>
        <w:tabs>
          <w:tab w:val="left" w:pos="7938"/>
          <w:tab w:val="right" w:pos="9729"/>
        </w:tabs>
        <w:spacing w:after="0" w:line="240" w:lineRule="auto"/>
        <w:ind w:right="-92"/>
        <w:jc w:val="right"/>
        <w:rPr>
          <w:rFonts w:ascii="Times New Roman" w:hAnsi="Times New Roman" w:cs="Times New Roman"/>
          <w:b/>
        </w:rPr>
      </w:pPr>
      <w:r w:rsidRPr="005F5020">
        <w:rPr>
          <w:rFonts w:ascii="Times New Roman" w:hAnsi="Times New Roman" w:cs="Times New Roman"/>
          <w:b/>
        </w:rPr>
        <w:t>к Контракту</w:t>
      </w:r>
    </w:p>
    <w:p w:rsidR="003D2E0C" w:rsidRPr="005F5020" w:rsidRDefault="003D2E0C" w:rsidP="003D2E0C">
      <w:pPr>
        <w:tabs>
          <w:tab w:val="left" w:pos="7938"/>
          <w:tab w:val="right" w:pos="9729"/>
        </w:tabs>
        <w:spacing w:after="0" w:line="240" w:lineRule="auto"/>
        <w:ind w:right="-92"/>
        <w:jc w:val="right"/>
        <w:rPr>
          <w:rFonts w:ascii="Times New Roman" w:hAnsi="Times New Roman" w:cs="Times New Roman"/>
          <w:b/>
        </w:rPr>
      </w:pPr>
      <w:r w:rsidRPr="005F5020">
        <w:rPr>
          <w:rFonts w:ascii="Times New Roman" w:hAnsi="Times New Roman" w:cs="Times New Roman"/>
          <w:b/>
        </w:rPr>
        <w:t>от _________</w:t>
      </w:r>
    </w:p>
    <w:p w:rsidR="003D2E0C" w:rsidRPr="005F5020" w:rsidRDefault="003D2E0C" w:rsidP="003D2E0C">
      <w:pPr>
        <w:tabs>
          <w:tab w:val="left" w:pos="7938"/>
          <w:tab w:val="right" w:pos="9729"/>
        </w:tabs>
        <w:spacing w:after="0" w:line="240" w:lineRule="auto"/>
        <w:ind w:right="-92"/>
        <w:jc w:val="right"/>
        <w:rPr>
          <w:rFonts w:ascii="Times New Roman" w:hAnsi="Times New Roman" w:cs="Times New Roman"/>
          <w:b/>
        </w:rPr>
      </w:pPr>
      <w:r w:rsidRPr="005F5020">
        <w:rPr>
          <w:rFonts w:ascii="Times New Roman" w:hAnsi="Times New Roman" w:cs="Times New Roman"/>
          <w:b/>
        </w:rPr>
        <w:t>№______</w:t>
      </w:r>
    </w:p>
    <w:p w:rsidR="003D2E0C" w:rsidRDefault="003D2E0C" w:rsidP="006A1BB3">
      <w:pPr>
        <w:tabs>
          <w:tab w:val="left" w:pos="7938"/>
          <w:tab w:val="right" w:pos="9729"/>
        </w:tabs>
        <w:spacing w:after="0" w:line="240" w:lineRule="auto"/>
        <w:ind w:right="-92"/>
        <w:rPr>
          <w:rFonts w:ascii="Times New Roman" w:hAnsi="Times New Roman" w:cs="Times New Roman"/>
          <w:b/>
          <w:sz w:val="28"/>
          <w:szCs w:val="28"/>
        </w:rPr>
      </w:pPr>
    </w:p>
    <w:p w:rsidR="003D2E0C" w:rsidRDefault="003D2E0C" w:rsidP="006A1BB3">
      <w:pPr>
        <w:tabs>
          <w:tab w:val="left" w:pos="7938"/>
          <w:tab w:val="right" w:pos="9729"/>
        </w:tabs>
        <w:spacing w:after="0" w:line="240" w:lineRule="auto"/>
        <w:ind w:right="-9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D33023" w:rsidTr="00D33023">
        <w:tc>
          <w:tcPr>
            <w:tcW w:w="4926" w:type="dxa"/>
          </w:tcPr>
          <w:p w:rsidR="00D33023" w:rsidRPr="00D33023" w:rsidRDefault="00D33023" w:rsidP="00D33023">
            <w:pPr>
              <w:tabs>
                <w:tab w:val="left" w:pos="7938"/>
                <w:tab w:val="right" w:pos="9729"/>
              </w:tabs>
              <w:ind w:right="-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  <w:r w:rsidRPr="00D33023">
              <w:rPr>
                <w:rFonts w:ascii="Times New Roman" w:hAnsi="Times New Roman" w:cs="Times New Roman"/>
                <w:b/>
              </w:rPr>
              <w:t>:</w:t>
            </w:r>
          </w:p>
          <w:p w:rsidR="00D33023" w:rsidRDefault="00D33023" w:rsidP="006A1BB3">
            <w:pPr>
              <w:tabs>
                <w:tab w:val="left" w:pos="7938"/>
                <w:tab w:val="right" w:pos="9729"/>
              </w:tabs>
              <w:ind w:right="-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33023" w:rsidRPr="00D33023" w:rsidRDefault="00D33023" w:rsidP="00D33023">
            <w:pPr>
              <w:tabs>
                <w:tab w:val="left" w:pos="7938"/>
                <w:tab w:val="right" w:pos="9729"/>
              </w:tabs>
              <w:ind w:right="-92"/>
              <w:rPr>
                <w:rFonts w:ascii="Times New Roman" w:hAnsi="Times New Roman" w:cs="Times New Roman"/>
                <w:b/>
              </w:rPr>
            </w:pPr>
            <w:r w:rsidRPr="00D33023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D33023" w:rsidRPr="00D33023" w:rsidRDefault="00D33023" w:rsidP="00D33023">
            <w:pPr>
              <w:tabs>
                <w:tab w:val="left" w:pos="7938"/>
              </w:tabs>
              <w:ind w:right="-659"/>
              <w:jc w:val="right"/>
              <w:rPr>
                <w:rFonts w:ascii="Times New Roman" w:hAnsi="Times New Roman" w:cs="Times New Roman"/>
                <w:b/>
              </w:rPr>
            </w:pPr>
          </w:p>
          <w:p w:rsidR="00D33023" w:rsidRPr="00D33023" w:rsidRDefault="00D33023" w:rsidP="00D33023">
            <w:pPr>
              <w:ind w:right="-1934"/>
              <w:rPr>
                <w:rFonts w:ascii="Times New Roman" w:hAnsi="Times New Roman" w:cs="Times New Roman"/>
              </w:rPr>
            </w:pPr>
            <w:r w:rsidRPr="00D33023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  <w:p w:rsidR="00D33023" w:rsidRPr="00D33023" w:rsidRDefault="00D33023" w:rsidP="00D33023">
            <w:pPr>
              <w:ind w:right="-92"/>
              <w:rPr>
                <w:rFonts w:ascii="Times New Roman" w:hAnsi="Times New Roman" w:cs="Times New Roman"/>
              </w:rPr>
            </w:pPr>
            <w:r w:rsidRPr="00D33023">
              <w:rPr>
                <w:rFonts w:ascii="Times New Roman" w:hAnsi="Times New Roman" w:cs="Times New Roman"/>
              </w:rPr>
              <w:t>город Новотроицк</w:t>
            </w:r>
          </w:p>
          <w:p w:rsidR="00D33023" w:rsidRPr="00D33023" w:rsidRDefault="00D33023" w:rsidP="00D33023">
            <w:pPr>
              <w:tabs>
                <w:tab w:val="left" w:pos="3858"/>
                <w:tab w:val="center" w:pos="5785"/>
              </w:tabs>
              <w:ind w:right="-1934"/>
              <w:rPr>
                <w:rFonts w:ascii="Times New Roman" w:hAnsi="Times New Roman" w:cs="Times New Roman"/>
              </w:rPr>
            </w:pPr>
            <w:r w:rsidRPr="00D3302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D33023">
              <w:rPr>
                <w:rFonts w:ascii="Times New Roman" w:hAnsi="Times New Roman" w:cs="Times New Roman"/>
              </w:rPr>
              <w:t>___________________</w:t>
            </w:r>
            <w:r w:rsidRPr="00D33023">
              <w:rPr>
                <w:rFonts w:ascii="Times New Roman" w:hAnsi="Times New Roman" w:cs="Times New Roman"/>
                <w:u w:val="single"/>
              </w:rPr>
              <w:t>/</w:t>
            </w:r>
            <w:r w:rsidRPr="00D33023">
              <w:rPr>
                <w:rFonts w:ascii="Times New Roman" w:hAnsi="Times New Roman" w:cs="Times New Roman"/>
              </w:rPr>
              <w:t>Д.В.</w:t>
            </w:r>
            <w:bookmarkStart w:id="0" w:name="_GoBack"/>
            <w:bookmarkEnd w:id="0"/>
            <w:r w:rsidRPr="00D33023">
              <w:rPr>
                <w:rFonts w:ascii="Times New Roman" w:hAnsi="Times New Roman" w:cs="Times New Roman"/>
              </w:rPr>
              <w:t>Буфетов/</w:t>
            </w:r>
          </w:p>
          <w:p w:rsidR="00D33023" w:rsidRPr="00D33023" w:rsidRDefault="00D33023" w:rsidP="00D33023">
            <w:pPr>
              <w:rPr>
                <w:rFonts w:ascii="Times New Roman" w:hAnsi="Times New Roman" w:cs="Times New Roman"/>
              </w:rPr>
            </w:pPr>
          </w:p>
          <w:p w:rsidR="00D33023" w:rsidRDefault="00D33023" w:rsidP="00D33023">
            <w:pPr>
              <w:tabs>
                <w:tab w:val="left" w:pos="7938"/>
                <w:tab w:val="right" w:pos="9729"/>
              </w:tabs>
              <w:ind w:right="-92"/>
              <w:rPr>
                <w:rFonts w:ascii="Times New Roman" w:hAnsi="Times New Roman" w:cs="Times New Roman"/>
              </w:rPr>
            </w:pPr>
            <w:r w:rsidRPr="00D33023">
              <w:rPr>
                <w:rFonts w:ascii="Times New Roman" w:hAnsi="Times New Roman" w:cs="Times New Roman"/>
              </w:rPr>
              <w:t xml:space="preserve">                                              «____»_________________20</w:t>
            </w:r>
            <w:r>
              <w:rPr>
                <w:rFonts w:ascii="Times New Roman" w:hAnsi="Times New Roman" w:cs="Times New Roman"/>
              </w:rPr>
              <w:t>22 г</w:t>
            </w:r>
          </w:p>
          <w:p w:rsidR="00D33023" w:rsidRDefault="00D33023" w:rsidP="00D33023">
            <w:pPr>
              <w:tabs>
                <w:tab w:val="left" w:pos="7938"/>
                <w:tab w:val="right" w:pos="9729"/>
              </w:tabs>
              <w:ind w:right="-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1BB3" w:rsidRPr="006A1BB3" w:rsidRDefault="00D33023" w:rsidP="003D2E0C">
      <w:pPr>
        <w:tabs>
          <w:tab w:val="left" w:pos="7938"/>
          <w:tab w:val="right" w:pos="9729"/>
        </w:tabs>
        <w:spacing w:after="0" w:line="240" w:lineRule="auto"/>
        <w:ind w:right="-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2D405A" w:rsidRPr="00080EC7" w:rsidRDefault="002D405A" w:rsidP="00F83EEC">
      <w:pPr>
        <w:pStyle w:val="ConsPlusNonformat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70"/>
      <w:bookmarkEnd w:id="1"/>
      <w:r w:rsidRPr="00080EC7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2D405A" w:rsidRPr="007E474F" w:rsidRDefault="00DF4B3C" w:rsidP="00496433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E474F" w:rsidRPr="007E4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74F" w:rsidRPr="007E474F">
        <w:rPr>
          <w:rFonts w:ascii="Times New Roman" w:hAnsi="Times New Roman" w:cs="Times New Roman"/>
          <w:b/>
          <w:sz w:val="24"/>
          <w:szCs w:val="24"/>
        </w:rPr>
        <w:t>разработку документации по подготовке проекта межевания территории для проведения комплексных кадастровых работ в Северном районе населенного пункта муниципального образования город Новотроицк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98"/>
        <w:gridCol w:w="6237"/>
      </w:tblGrid>
      <w:tr w:rsidR="00403D45" w:rsidRPr="00403D45" w:rsidTr="00B21233">
        <w:tc>
          <w:tcPr>
            <w:tcW w:w="3464" w:type="dxa"/>
            <w:gridSpan w:val="2"/>
            <w:vAlign w:val="center"/>
          </w:tcPr>
          <w:p w:rsidR="002D405A" w:rsidRPr="00A13792" w:rsidRDefault="002D405A" w:rsidP="00C47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6237" w:type="dxa"/>
            <w:vAlign w:val="center"/>
          </w:tcPr>
          <w:p w:rsidR="002D405A" w:rsidRPr="00A13792" w:rsidRDefault="002D405A" w:rsidP="00C47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03D45" w:rsidRPr="00403D45" w:rsidTr="00B21233">
        <w:tc>
          <w:tcPr>
            <w:tcW w:w="566" w:type="dxa"/>
            <w:vAlign w:val="center"/>
          </w:tcPr>
          <w:p w:rsidR="002D405A" w:rsidRPr="00403D45" w:rsidRDefault="002D405A" w:rsidP="00610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8" w:type="dxa"/>
            <w:vAlign w:val="center"/>
          </w:tcPr>
          <w:p w:rsidR="002D405A" w:rsidRPr="00A13792" w:rsidRDefault="002D405A" w:rsidP="00080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82"/>
            <w:bookmarkEnd w:id="2"/>
            <w:r w:rsidRPr="00A13792">
              <w:rPr>
                <w:rFonts w:ascii="Times New Roman" w:hAnsi="Times New Roman" w:cs="Times New Roman"/>
                <w:sz w:val="24"/>
                <w:szCs w:val="24"/>
              </w:rPr>
              <w:t xml:space="preserve">Вид разрабатываемой документации по </w:t>
            </w:r>
            <w:r w:rsidR="00080EC7" w:rsidRPr="00A13792">
              <w:rPr>
                <w:rFonts w:ascii="Times New Roman" w:hAnsi="Times New Roman" w:cs="Times New Roman"/>
                <w:sz w:val="24"/>
                <w:szCs w:val="24"/>
              </w:rPr>
              <w:t>межеванию</w:t>
            </w:r>
            <w:r w:rsidRPr="00A1379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6237" w:type="dxa"/>
            <w:vAlign w:val="center"/>
          </w:tcPr>
          <w:p w:rsidR="002D405A" w:rsidRPr="00A13792" w:rsidRDefault="00080EC7" w:rsidP="00080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A15C9" w:rsidRPr="00A13792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</w:t>
            </w:r>
          </w:p>
        </w:tc>
      </w:tr>
      <w:tr w:rsidR="00403D45" w:rsidRPr="00403D45" w:rsidTr="00B21233">
        <w:tc>
          <w:tcPr>
            <w:tcW w:w="566" w:type="dxa"/>
            <w:vAlign w:val="center"/>
          </w:tcPr>
          <w:p w:rsidR="002D405A" w:rsidRPr="00403D45" w:rsidRDefault="00D70AE0" w:rsidP="00610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05A" w:rsidRPr="00403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vAlign w:val="center"/>
          </w:tcPr>
          <w:p w:rsidR="002D405A" w:rsidRPr="00A13792" w:rsidRDefault="00C431AB" w:rsidP="00080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88"/>
            <w:bookmarkEnd w:id="3"/>
            <w:r w:rsidRPr="00A1379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  <w:vAlign w:val="center"/>
          </w:tcPr>
          <w:p w:rsidR="002D405A" w:rsidRPr="00A13792" w:rsidRDefault="00C431AB" w:rsidP="00711B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AB5C6D" w:rsidRPr="00A137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Новотроицк</w:t>
            </w:r>
          </w:p>
        </w:tc>
      </w:tr>
      <w:tr w:rsidR="00C431AB" w:rsidRPr="00403D45" w:rsidTr="00A043E3">
        <w:tc>
          <w:tcPr>
            <w:tcW w:w="566" w:type="dxa"/>
            <w:vAlign w:val="center"/>
          </w:tcPr>
          <w:p w:rsidR="00C431AB" w:rsidRPr="00403D45" w:rsidRDefault="00C431AB" w:rsidP="00610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8" w:type="dxa"/>
            <w:vAlign w:val="center"/>
          </w:tcPr>
          <w:p w:rsidR="00C431AB" w:rsidRPr="00A13792" w:rsidRDefault="00C431AB" w:rsidP="008A7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37" w:type="dxa"/>
          </w:tcPr>
          <w:p w:rsidR="00C431AB" w:rsidRPr="00A13792" w:rsidRDefault="00C431AB" w:rsidP="007147D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город Новотроицк  от  </w:t>
            </w:r>
            <w:r w:rsidR="007147DE" w:rsidRPr="007147DE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7147D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147DE" w:rsidRPr="007147DE">
              <w:rPr>
                <w:rFonts w:ascii="Times New Roman" w:hAnsi="Times New Roman" w:cs="Times New Roman"/>
                <w:sz w:val="24"/>
                <w:szCs w:val="24"/>
              </w:rPr>
              <w:t>1958-п</w:t>
            </w:r>
          </w:p>
        </w:tc>
      </w:tr>
      <w:tr w:rsidR="00A13792" w:rsidRPr="00403D45" w:rsidTr="00A043E3">
        <w:tc>
          <w:tcPr>
            <w:tcW w:w="566" w:type="dxa"/>
            <w:vAlign w:val="center"/>
          </w:tcPr>
          <w:p w:rsidR="00A13792" w:rsidRPr="00403D45" w:rsidRDefault="00A13792" w:rsidP="00610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8" w:type="dxa"/>
            <w:vAlign w:val="center"/>
          </w:tcPr>
          <w:p w:rsidR="00A13792" w:rsidRPr="00A13792" w:rsidRDefault="00A13792" w:rsidP="008A7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6237" w:type="dxa"/>
          </w:tcPr>
          <w:p w:rsidR="00A13792" w:rsidRPr="00A13792" w:rsidRDefault="00A13792" w:rsidP="00A1379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муниципальное образование город Новотроицк, Северный район населенного пункта г. Новотроицк</w:t>
            </w:r>
          </w:p>
        </w:tc>
      </w:tr>
      <w:tr w:rsidR="00A13792" w:rsidRPr="00403D45" w:rsidTr="00A043E3">
        <w:tc>
          <w:tcPr>
            <w:tcW w:w="566" w:type="dxa"/>
            <w:vAlign w:val="center"/>
          </w:tcPr>
          <w:p w:rsidR="00A13792" w:rsidRPr="00403D45" w:rsidRDefault="00A13792" w:rsidP="00610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8" w:type="dxa"/>
            <w:vAlign w:val="center"/>
          </w:tcPr>
          <w:p w:rsidR="00A13792" w:rsidRPr="00A13792" w:rsidRDefault="00A13792" w:rsidP="008A7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</w:rPr>
              <w:t xml:space="preserve">  Цели и задачи проекта</w:t>
            </w:r>
          </w:p>
        </w:tc>
        <w:tc>
          <w:tcPr>
            <w:tcW w:w="6237" w:type="dxa"/>
          </w:tcPr>
          <w:p w:rsidR="00A13792" w:rsidRPr="00A0792B" w:rsidRDefault="00A0792B" w:rsidP="00267182">
            <w:pPr>
              <w:tabs>
                <w:tab w:val="left" w:pos="526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земельных участков для осуществления комплексных кадастровых работ в отношении земельных участков, занятых площадями, улицами, проездами, набережными, скверами, бульварами, водными объектами общего пользования и другими объектами (территориями) общего пользования, земельных участков, на которых расположены многоквартирные дома, земельных участков занятых зданиями, сооружениями (за исключением линейных объектов) в кадастровых кварталах </w:t>
            </w:r>
            <w:r w:rsidR="00267182" w:rsidRPr="00A0792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267182" w:rsidRPr="00A0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№ 1</w:t>
            </w:r>
          </w:p>
        </w:tc>
      </w:tr>
      <w:tr w:rsidR="00C431AB" w:rsidRPr="00403D45" w:rsidTr="00530482">
        <w:tc>
          <w:tcPr>
            <w:tcW w:w="566" w:type="dxa"/>
            <w:vAlign w:val="center"/>
          </w:tcPr>
          <w:p w:rsidR="00C431AB" w:rsidRPr="00403D45" w:rsidRDefault="00A13792" w:rsidP="00610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431AB" w:rsidRPr="00403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vAlign w:val="center"/>
          </w:tcPr>
          <w:p w:rsidR="00C431AB" w:rsidRPr="00403D45" w:rsidRDefault="00C431AB" w:rsidP="00A13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97"/>
            <w:bookmarkEnd w:id="4"/>
            <w:r w:rsidRPr="00403D45"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документации по </w:t>
            </w:r>
            <w:r w:rsidR="00A13792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межеванию </w:t>
            </w: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431AB" w:rsidRPr="00403D45" w:rsidRDefault="00D66DB5" w:rsidP="006C743D">
            <w:pPr>
              <w:pStyle w:val="20"/>
              <w:shd w:val="clear" w:color="auto" w:fill="auto"/>
              <w:spacing w:line="264" w:lineRule="exact"/>
              <w:ind w:firstLine="80"/>
              <w:rPr>
                <w:szCs w:val="24"/>
                <w:lang w:eastAsia="ru-RU"/>
              </w:rPr>
            </w:pPr>
            <w:r w:rsidRPr="00D66DB5">
              <w:rPr>
                <w:color w:val="000000"/>
                <w:szCs w:val="24"/>
              </w:rPr>
              <w:t xml:space="preserve">Проект межевания территории разрабатывается на основании геодезической съемки с предоставлением геодезической съемки в формате DXF </w:t>
            </w:r>
            <w:r w:rsidR="00267182" w:rsidRPr="00D66DB5">
              <w:rPr>
                <w:szCs w:val="24"/>
                <w:lang w:eastAsia="ru-RU"/>
              </w:rPr>
              <w:t xml:space="preserve">для нанесения на планшеты города и  </w:t>
            </w:r>
            <w:r w:rsidR="00C431AB" w:rsidRPr="00D66DB5">
              <w:rPr>
                <w:szCs w:val="24"/>
                <w:lang w:eastAsia="ru-RU"/>
              </w:rPr>
              <w:t>состоит из основной части, которая</w:t>
            </w:r>
            <w:r w:rsidR="00C431AB" w:rsidRPr="00CE5E8B">
              <w:rPr>
                <w:szCs w:val="24"/>
                <w:lang w:eastAsia="ru-RU"/>
              </w:rPr>
              <w:t xml:space="preserve"> подлежит утверждению, и материалов по обоснованию этого проекта.</w:t>
            </w:r>
          </w:p>
          <w:p w:rsidR="00C431AB" w:rsidRPr="00403D45" w:rsidRDefault="00C431AB" w:rsidP="00CD7A5B">
            <w:pPr>
              <w:spacing w:after="0" w:line="240" w:lineRule="auto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>Основная часть проекта межевания территории включает в себя:</w:t>
            </w:r>
          </w:p>
          <w:p w:rsidR="00C431AB" w:rsidRPr="00403D45" w:rsidRDefault="00C431AB" w:rsidP="00CD7A5B">
            <w:pPr>
              <w:spacing w:after="0" w:line="240" w:lineRule="auto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>раздел 1 «Проект межевания территории. Графическая часть»;</w:t>
            </w:r>
          </w:p>
          <w:p w:rsidR="00C431AB" w:rsidRPr="00403D45" w:rsidRDefault="00C431AB" w:rsidP="00CD7A5B">
            <w:pPr>
              <w:spacing w:after="0" w:line="240" w:lineRule="auto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>раздел 2 «Проект межевания территории. Текстовая часть».</w:t>
            </w:r>
          </w:p>
          <w:p w:rsidR="00C431AB" w:rsidRPr="00403D45" w:rsidRDefault="00C431AB" w:rsidP="00CD7A5B">
            <w:pPr>
              <w:spacing w:after="0" w:line="240" w:lineRule="auto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 межевания территории включают в себя:</w:t>
            </w:r>
          </w:p>
          <w:p w:rsidR="00C431AB" w:rsidRPr="00403D45" w:rsidRDefault="00C431AB" w:rsidP="00CD7A5B">
            <w:pPr>
              <w:spacing w:after="0" w:line="240" w:lineRule="auto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>раздел 3 «Материалы по обоснованию проекта межевания территории. Графическая часть»;</w:t>
            </w:r>
          </w:p>
          <w:p w:rsidR="00C431AB" w:rsidRPr="00403D45" w:rsidRDefault="00C431AB" w:rsidP="00CD7A5B">
            <w:pPr>
              <w:spacing w:after="0" w:line="240" w:lineRule="auto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45">
              <w:rPr>
                <w:rFonts w:ascii="Times New Roman" w:hAnsi="Times New Roman" w:cs="Times New Roman"/>
                <w:sz w:val="24"/>
                <w:szCs w:val="24"/>
              </w:rPr>
              <w:t>раздел 4 «Материалы по обоснованию проекта межевания территории. Пояснительная записка».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</w:rPr>
              <w:t xml:space="preserve">Раздел 1 «Проект межевания территории. Графическая часть» включает в себя чертеж (чертежи) межевания территории, выполненный на цифровом </w:t>
            </w:r>
            <w:r w:rsidRPr="00403D45">
              <w:rPr>
                <w:szCs w:val="24"/>
                <w:lang w:eastAsia="ru-RU"/>
              </w:rPr>
              <w:t>топографическом плане.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На чертеже  межевания территории отображаются: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а) границы и существующих элементов планировочной  структуры;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б) красные линии, утвержден</w:t>
            </w:r>
            <w:r w:rsidR="00A75D8B">
              <w:rPr>
                <w:szCs w:val="24"/>
                <w:lang w:eastAsia="ru-RU"/>
              </w:rPr>
              <w:t>ные в составе проекта межевания</w:t>
            </w:r>
            <w:r w:rsidRPr="00403D45">
              <w:rPr>
                <w:szCs w:val="24"/>
                <w:lang w:eastAsia="ru-RU"/>
              </w:rPr>
              <w:t xml:space="preserve">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C431AB" w:rsidRPr="00403D45" w:rsidRDefault="00C431AB" w:rsidP="00AB3139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в) границы образуемых и (или) изменяемых земельных участков (далее – образуемые земельные участки), условные номера образуемых земельных участков, в отношении которых  предполагается их резервирование и (или) изъятие для государственных нужд;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Раздел 2 «Проект межевания территории. Текстовая часть» должен содержать следующую информацию:</w:t>
            </w:r>
          </w:p>
          <w:p w:rsidR="00C431AB" w:rsidRPr="00403D45" w:rsidRDefault="006A2A86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а)</w:t>
            </w:r>
            <w:r w:rsidR="00C431AB" w:rsidRPr="00403D45">
              <w:rPr>
                <w:szCs w:val="24"/>
                <w:lang w:eastAsia="ru-RU"/>
              </w:rPr>
              <w:t>перечень образуемых земельных участков, подготавливаемый в форме таблицы, содержащий следующие сведения:</w:t>
            </w:r>
          </w:p>
          <w:p w:rsidR="00C431AB" w:rsidRPr="00403D45" w:rsidRDefault="006A2A86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</w:t>
            </w:r>
            <w:r w:rsidR="00C431AB" w:rsidRPr="00403D45">
              <w:rPr>
                <w:szCs w:val="24"/>
                <w:lang w:eastAsia="ru-RU"/>
              </w:rPr>
              <w:t>условные номера образуемых земельных участков;</w:t>
            </w:r>
          </w:p>
          <w:p w:rsidR="00C431AB" w:rsidRPr="00403D45" w:rsidRDefault="006A2A86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</w:t>
            </w:r>
            <w:r w:rsidR="00C431AB" w:rsidRPr="00403D45">
              <w:rPr>
                <w:szCs w:val="24"/>
                <w:lang w:eastAsia="ru-RU"/>
              </w:rPr>
              <w:t xml:space="preserve">номера характерных точек образуемых земельных </w:t>
            </w:r>
            <w:r w:rsidR="00C431AB" w:rsidRPr="00403D45">
              <w:rPr>
                <w:szCs w:val="24"/>
                <w:lang w:eastAsia="ru-RU"/>
              </w:rPr>
              <w:lastRenderedPageBreak/>
              <w:t>участков;</w:t>
            </w:r>
          </w:p>
          <w:p w:rsidR="00C431AB" w:rsidRPr="00403D45" w:rsidRDefault="006A2A86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</w:t>
            </w:r>
            <w:r w:rsidR="00C431AB" w:rsidRPr="00403D45">
              <w:rPr>
                <w:szCs w:val="24"/>
                <w:lang w:eastAsia="ru-RU"/>
              </w:rPr>
              <w:t>кадастровые номера земельных участков, из которых образуются земельные участки;</w:t>
            </w:r>
          </w:p>
          <w:p w:rsidR="00C431AB" w:rsidRPr="00403D45" w:rsidRDefault="006A2A86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</w:t>
            </w:r>
            <w:r w:rsidR="00C431AB" w:rsidRPr="00403D45">
              <w:rPr>
                <w:szCs w:val="24"/>
                <w:lang w:eastAsia="ru-RU"/>
              </w:rPr>
              <w:t>площадь образуемых земельных участков;</w:t>
            </w:r>
          </w:p>
          <w:p w:rsidR="00C431AB" w:rsidRPr="00403D45" w:rsidRDefault="006A2A86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</w:t>
            </w:r>
            <w:r w:rsidR="00C431AB" w:rsidRPr="00403D45">
              <w:rPr>
                <w:szCs w:val="24"/>
                <w:lang w:eastAsia="ru-RU"/>
              </w:rPr>
              <w:t>способы образования земельных участков;</w:t>
            </w:r>
          </w:p>
          <w:p w:rsidR="00C431AB" w:rsidRPr="00403D45" w:rsidRDefault="008F0CA9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</w:t>
            </w:r>
            <w:r w:rsidR="00C431AB" w:rsidRPr="00403D45">
              <w:rPr>
                <w:szCs w:val="24"/>
                <w:lang w:eastAsia="ru-RU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б) перечень координат характерных точек образуемых земельных участков;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плане.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Раздел 4 «Материалы по обоснованию проекта межевания территории. Пояснительная записка» содержит: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б) обоснование способа образования земельного участка;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в) обоснование определения размеров образуемого земельного участка;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C431AB" w:rsidRPr="00403D45" w:rsidRDefault="00C431AB" w:rsidP="00CD7A5B">
            <w:pPr>
              <w:pStyle w:val="30"/>
              <w:shd w:val="clear" w:color="auto" w:fill="FFFFFF" w:themeFill="background1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 xml:space="preserve">Разработчик документации по </w:t>
            </w:r>
            <w:r w:rsidR="008F0CA9">
              <w:rPr>
                <w:szCs w:val="24"/>
                <w:lang w:eastAsia="ru-RU"/>
              </w:rPr>
              <w:t xml:space="preserve">межеванию </w:t>
            </w:r>
            <w:r w:rsidRPr="00403D45">
              <w:rPr>
                <w:szCs w:val="24"/>
                <w:lang w:eastAsia="ru-RU"/>
              </w:rPr>
              <w:t>территории обеспечивает ее согласование в порядке, предусмотренном ст. 45 Градостроительного кодекса Российской Федерации.</w:t>
            </w:r>
          </w:p>
          <w:p w:rsidR="00C431AB" w:rsidRPr="00403D45" w:rsidRDefault="00C431AB" w:rsidP="002415A3">
            <w:pPr>
              <w:pStyle w:val="30"/>
              <w:shd w:val="clear" w:color="auto" w:fill="auto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 xml:space="preserve">Согласованная в установленном порядке документация по планировке территории передается заказчику в бумажном виде в </w:t>
            </w:r>
            <w:r w:rsidR="008F0CA9">
              <w:rPr>
                <w:szCs w:val="24"/>
                <w:lang w:eastAsia="ru-RU"/>
              </w:rPr>
              <w:t>2</w:t>
            </w:r>
            <w:r w:rsidRPr="00403D45">
              <w:rPr>
                <w:szCs w:val="24"/>
                <w:lang w:eastAsia="ru-RU"/>
              </w:rPr>
              <w:t xml:space="preserve"> экз. и на электронном носителе </w:t>
            </w:r>
            <w:r w:rsidRPr="00403D45">
              <w:rPr>
                <w:szCs w:val="24"/>
                <w:lang w:val="en-US" w:eastAsia="ru-RU"/>
              </w:rPr>
              <w:t>DVD</w:t>
            </w:r>
            <w:r w:rsidRPr="00403D45">
              <w:rPr>
                <w:szCs w:val="24"/>
                <w:lang w:eastAsia="ru-RU"/>
              </w:rPr>
              <w:t>-</w:t>
            </w:r>
            <w:r w:rsidRPr="00403D45">
              <w:rPr>
                <w:szCs w:val="24"/>
                <w:lang w:val="en-US" w:eastAsia="ru-RU"/>
              </w:rPr>
              <w:t>RW</w:t>
            </w:r>
            <w:r w:rsidRPr="00403D45">
              <w:rPr>
                <w:szCs w:val="24"/>
                <w:lang w:eastAsia="ru-RU"/>
              </w:rPr>
              <w:t xml:space="preserve">/ </w:t>
            </w:r>
            <w:r w:rsidRPr="00403D45">
              <w:rPr>
                <w:szCs w:val="24"/>
                <w:lang w:val="en-US" w:eastAsia="ru-RU"/>
              </w:rPr>
              <w:t>CD</w:t>
            </w:r>
            <w:r w:rsidRPr="00403D45">
              <w:rPr>
                <w:szCs w:val="24"/>
                <w:lang w:eastAsia="ru-RU"/>
              </w:rPr>
              <w:t>-</w:t>
            </w:r>
            <w:r w:rsidRPr="00403D45">
              <w:rPr>
                <w:szCs w:val="24"/>
                <w:lang w:val="en-US" w:eastAsia="ru-RU"/>
              </w:rPr>
              <w:t>RW</w:t>
            </w:r>
            <w:r w:rsidR="008F0CA9">
              <w:rPr>
                <w:szCs w:val="24"/>
                <w:lang w:eastAsia="ru-RU"/>
              </w:rPr>
              <w:t xml:space="preserve"> в 2</w:t>
            </w:r>
            <w:r w:rsidRPr="00403D45">
              <w:rPr>
                <w:szCs w:val="24"/>
                <w:lang w:eastAsia="ru-RU"/>
              </w:rPr>
              <w:t xml:space="preserve"> экз. (бумажная и электронная версия должны быть абсолютно идентичны).</w:t>
            </w:r>
          </w:p>
          <w:p w:rsidR="00C431AB" w:rsidRPr="00403D45" w:rsidRDefault="00C431AB" w:rsidP="00865168">
            <w:pPr>
              <w:pStyle w:val="30"/>
              <w:shd w:val="clear" w:color="auto" w:fill="auto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формат текстовых файлов PDF, DOC, DOCX, TXT, RTF, XLS, XLSX, ODF, XML;</w:t>
            </w:r>
          </w:p>
          <w:p w:rsidR="00C431AB" w:rsidRPr="00403D45" w:rsidRDefault="00C431AB" w:rsidP="00865168">
            <w:pPr>
              <w:pStyle w:val="30"/>
              <w:shd w:val="clear" w:color="auto" w:fill="auto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 xml:space="preserve">материалы, содержащие пространственные (картографические) данные, передаются в форматах </w:t>
            </w:r>
            <w:r w:rsidRPr="00403D45">
              <w:rPr>
                <w:szCs w:val="24"/>
                <w:lang w:eastAsia="ru-RU"/>
              </w:rPr>
              <w:lastRenderedPageBreak/>
              <w:t>векторной и растровой модели;</w:t>
            </w:r>
          </w:p>
          <w:p w:rsidR="00C431AB" w:rsidRPr="00403D45" w:rsidRDefault="00C431AB" w:rsidP="00865168">
            <w:pPr>
              <w:pStyle w:val="30"/>
              <w:shd w:val="clear" w:color="auto" w:fill="auto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403D45">
              <w:rPr>
                <w:szCs w:val="24"/>
                <w:lang w:eastAsia="ru-RU"/>
              </w:rPr>
              <w:t>растровые модели представляются в форматах TIFF, JPEG или PDF.</w:t>
            </w:r>
          </w:p>
          <w:p w:rsidR="00C431AB" w:rsidRPr="00403D45" w:rsidRDefault="00C431AB" w:rsidP="006C743D">
            <w:pPr>
              <w:pStyle w:val="30"/>
              <w:shd w:val="clear" w:color="auto" w:fill="auto"/>
              <w:spacing w:line="264" w:lineRule="exact"/>
              <w:ind w:firstLine="709"/>
              <w:jc w:val="both"/>
              <w:rPr>
                <w:szCs w:val="24"/>
                <w:lang w:eastAsia="ru-RU"/>
              </w:rPr>
            </w:pPr>
            <w:r w:rsidRPr="00CE5E8B">
              <w:rPr>
                <w:szCs w:val="24"/>
                <w:lang w:eastAsia="ru-RU"/>
              </w:rPr>
              <w:t xml:space="preserve">векторная модель представляется в форматах </w:t>
            </w:r>
            <w:r w:rsidRPr="00CE5E8B">
              <w:rPr>
                <w:szCs w:val="24"/>
                <w:lang w:val="en-US" w:eastAsia="ru-RU"/>
              </w:rPr>
              <w:t>DXF</w:t>
            </w:r>
            <w:r w:rsidRPr="00CE5E8B">
              <w:rPr>
                <w:szCs w:val="24"/>
                <w:lang w:eastAsia="ru-RU"/>
              </w:rPr>
              <w:t xml:space="preserve"> для </w:t>
            </w:r>
            <w:r>
              <w:rPr>
                <w:szCs w:val="24"/>
                <w:lang w:eastAsia="ru-RU"/>
              </w:rPr>
              <w:t xml:space="preserve">сдачи в </w:t>
            </w:r>
            <w:r w:rsidRPr="00CE5E8B">
              <w:rPr>
                <w:szCs w:val="24"/>
                <w:u w:val="single"/>
                <w:lang w:eastAsia="ru-RU"/>
              </w:rPr>
              <w:t>ГИС ОГД</w:t>
            </w:r>
            <w:r w:rsidRPr="00CE5E8B">
              <w:rPr>
                <w:szCs w:val="24"/>
                <w:lang w:eastAsia="ru-RU"/>
              </w:rPr>
              <w:t>.</w:t>
            </w:r>
          </w:p>
        </w:tc>
      </w:tr>
    </w:tbl>
    <w:p w:rsidR="00771883" w:rsidRPr="00403D45" w:rsidRDefault="00D66DB5" w:rsidP="00D66DB5">
      <w:pPr>
        <w:keepNext/>
        <w:widowControl w:val="0"/>
        <w:tabs>
          <w:tab w:val="left" w:pos="23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80C33" w:rsidRPr="00480C33" w:rsidRDefault="00480C33" w:rsidP="00480C33">
      <w:pPr>
        <w:spacing w:after="0" w:line="240" w:lineRule="auto"/>
        <w:ind w:left="3782" w:hanging="4139"/>
        <w:rPr>
          <w:rFonts w:ascii="Times New Roman" w:hAnsi="Times New Roman" w:cs="Times New Roman"/>
          <w:sz w:val="26"/>
          <w:szCs w:val="26"/>
        </w:rPr>
      </w:pPr>
      <w:r w:rsidRPr="00480C33">
        <w:rPr>
          <w:rFonts w:ascii="Times New Roman" w:hAnsi="Times New Roman" w:cs="Times New Roman"/>
          <w:sz w:val="26"/>
          <w:szCs w:val="26"/>
        </w:rPr>
        <w:t>Начальник  отдела архитектуры и</w:t>
      </w:r>
    </w:p>
    <w:p w:rsidR="00480C33" w:rsidRPr="00480C33" w:rsidRDefault="00480C33" w:rsidP="00480C33">
      <w:pPr>
        <w:spacing w:after="0" w:line="240" w:lineRule="auto"/>
        <w:ind w:left="3782" w:hanging="4139"/>
        <w:rPr>
          <w:rFonts w:ascii="Times New Roman" w:hAnsi="Times New Roman" w:cs="Times New Roman"/>
          <w:sz w:val="26"/>
          <w:szCs w:val="26"/>
        </w:rPr>
      </w:pPr>
      <w:r w:rsidRPr="00480C33">
        <w:rPr>
          <w:rFonts w:ascii="Times New Roman" w:hAnsi="Times New Roman" w:cs="Times New Roman"/>
          <w:sz w:val="26"/>
          <w:szCs w:val="26"/>
        </w:rPr>
        <w:t xml:space="preserve"> градостроительства администрации </w:t>
      </w:r>
    </w:p>
    <w:p w:rsidR="00771883" w:rsidRPr="00403D45" w:rsidRDefault="00480C33" w:rsidP="00480C33">
      <w:pPr>
        <w:spacing w:after="0" w:line="240" w:lineRule="auto"/>
        <w:ind w:left="3782" w:hanging="4139"/>
      </w:pPr>
      <w:r w:rsidRPr="00480C33">
        <w:rPr>
          <w:rFonts w:ascii="Times New Roman" w:hAnsi="Times New Roman" w:cs="Times New Roman"/>
          <w:sz w:val="26"/>
          <w:szCs w:val="26"/>
        </w:rPr>
        <w:t xml:space="preserve"> МО город Новотроицк                                           М.А. Пономарев</w:t>
      </w:r>
    </w:p>
    <w:sectPr w:rsidR="00771883" w:rsidRPr="00403D45" w:rsidSect="00530482">
      <w:headerReference w:type="default" r:id="rId8"/>
      <w:pgSz w:w="11906" w:h="16838"/>
      <w:pgMar w:top="567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14" w:rsidRDefault="004F5F14" w:rsidP="003A1D1B">
      <w:pPr>
        <w:spacing w:after="0" w:line="240" w:lineRule="auto"/>
      </w:pPr>
      <w:r>
        <w:separator/>
      </w:r>
    </w:p>
  </w:endnote>
  <w:endnote w:type="continuationSeparator" w:id="1">
    <w:p w:rsidR="004F5F14" w:rsidRDefault="004F5F14" w:rsidP="003A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14" w:rsidRDefault="004F5F14" w:rsidP="003A1D1B">
      <w:pPr>
        <w:spacing w:after="0" w:line="240" w:lineRule="auto"/>
      </w:pPr>
      <w:r>
        <w:separator/>
      </w:r>
    </w:p>
  </w:footnote>
  <w:footnote w:type="continuationSeparator" w:id="1">
    <w:p w:rsidR="004F5F14" w:rsidRDefault="004F5F14" w:rsidP="003A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15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4766" w:rsidRPr="007C1B96" w:rsidRDefault="004409D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1B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4766" w:rsidRPr="007C1B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1B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7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1B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4766" w:rsidRDefault="00B647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997"/>
    <w:multiLevelType w:val="hybridMultilevel"/>
    <w:tmpl w:val="6ED2DB12"/>
    <w:lvl w:ilvl="0" w:tplc="794CCE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112D3"/>
    <w:multiLevelType w:val="multilevel"/>
    <w:tmpl w:val="D6FC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05A"/>
    <w:rsid w:val="000040FD"/>
    <w:rsid w:val="00021509"/>
    <w:rsid w:val="0004368E"/>
    <w:rsid w:val="000529CA"/>
    <w:rsid w:val="000564BE"/>
    <w:rsid w:val="000643CB"/>
    <w:rsid w:val="00067FC3"/>
    <w:rsid w:val="00080EC7"/>
    <w:rsid w:val="0009308C"/>
    <w:rsid w:val="000B30EC"/>
    <w:rsid w:val="000C17CD"/>
    <w:rsid w:val="000D0E9D"/>
    <w:rsid w:val="000D4614"/>
    <w:rsid w:val="000F6A6A"/>
    <w:rsid w:val="00107538"/>
    <w:rsid w:val="001203C9"/>
    <w:rsid w:val="00122293"/>
    <w:rsid w:val="00122D5D"/>
    <w:rsid w:val="0012618A"/>
    <w:rsid w:val="0014278B"/>
    <w:rsid w:val="00150937"/>
    <w:rsid w:val="001603DD"/>
    <w:rsid w:val="001636BB"/>
    <w:rsid w:val="001716FF"/>
    <w:rsid w:val="00174DCF"/>
    <w:rsid w:val="001A2259"/>
    <w:rsid w:val="001A72F6"/>
    <w:rsid w:val="001B19D6"/>
    <w:rsid w:val="001B3029"/>
    <w:rsid w:val="001C56C0"/>
    <w:rsid w:val="00206BF5"/>
    <w:rsid w:val="00213274"/>
    <w:rsid w:val="00216C29"/>
    <w:rsid w:val="00220687"/>
    <w:rsid w:val="00240CE1"/>
    <w:rsid w:val="002415A3"/>
    <w:rsid w:val="00245C5A"/>
    <w:rsid w:val="002465E0"/>
    <w:rsid w:val="00267182"/>
    <w:rsid w:val="002D405A"/>
    <w:rsid w:val="002D5054"/>
    <w:rsid w:val="003301F8"/>
    <w:rsid w:val="00340320"/>
    <w:rsid w:val="003569B1"/>
    <w:rsid w:val="003A15C9"/>
    <w:rsid w:val="003A1D1B"/>
    <w:rsid w:val="003A609D"/>
    <w:rsid w:val="003D2E0C"/>
    <w:rsid w:val="00403D45"/>
    <w:rsid w:val="00417A05"/>
    <w:rsid w:val="004229B0"/>
    <w:rsid w:val="00424C6D"/>
    <w:rsid w:val="004409D6"/>
    <w:rsid w:val="004410CA"/>
    <w:rsid w:val="00475EAB"/>
    <w:rsid w:val="0048086D"/>
    <w:rsid w:val="00480C33"/>
    <w:rsid w:val="00496433"/>
    <w:rsid w:val="004A74F5"/>
    <w:rsid w:val="004B2DCF"/>
    <w:rsid w:val="004D184B"/>
    <w:rsid w:val="004F30A0"/>
    <w:rsid w:val="004F5210"/>
    <w:rsid w:val="004F5F14"/>
    <w:rsid w:val="004F6F32"/>
    <w:rsid w:val="0052072D"/>
    <w:rsid w:val="00530482"/>
    <w:rsid w:val="00540EC6"/>
    <w:rsid w:val="00546B09"/>
    <w:rsid w:val="00552700"/>
    <w:rsid w:val="0057366D"/>
    <w:rsid w:val="0058615B"/>
    <w:rsid w:val="005A0215"/>
    <w:rsid w:val="005B43A6"/>
    <w:rsid w:val="005B7533"/>
    <w:rsid w:val="005C2BAC"/>
    <w:rsid w:val="005C3C93"/>
    <w:rsid w:val="005D2E9C"/>
    <w:rsid w:val="005E771F"/>
    <w:rsid w:val="005F2BF1"/>
    <w:rsid w:val="005F5020"/>
    <w:rsid w:val="0060185A"/>
    <w:rsid w:val="00606ECC"/>
    <w:rsid w:val="00610090"/>
    <w:rsid w:val="006366F4"/>
    <w:rsid w:val="00636B4C"/>
    <w:rsid w:val="00645C67"/>
    <w:rsid w:val="0065071A"/>
    <w:rsid w:val="00680F77"/>
    <w:rsid w:val="0068568F"/>
    <w:rsid w:val="00696D8D"/>
    <w:rsid w:val="006A1BB3"/>
    <w:rsid w:val="006A2A86"/>
    <w:rsid w:val="006B2036"/>
    <w:rsid w:val="006C25F7"/>
    <w:rsid w:val="006C2F6A"/>
    <w:rsid w:val="006C52FB"/>
    <w:rsid w:val="006C67D9"/>
    <w:rsid w:val="006C743D"/>
    <w:rsid w:val="006D3517"/>
    <w:rsid w:val="006E09A8"/>
    <w:rsid w:val="006E0BBC"/>
    <w:rsid w:val="006F14CA"/>
    <w:rsid w:val="00700126"/>
    <w:rsid w:val="00711B51"/>
    <w:rsid w:val="007147DE"/>
    <w:rsid w:val="00763F5F"/>
    <w:rsid w:val="00771883"/>
    <w:rsid w:val="007833B5"/>
    <w:rsid w:val="007B0579"/>
    <w:rsid w:val="007C1B96"/>
    <w:rsid w:val="007E08B3"/>
    <w:rsid w:val="007E474F"/>
    <w:rsid w:val="00836D26"/>
    <w:rsid w:val="00865168"/>
    <w:rsid w:val="0088337A"/>
    <w:rsid w:val="0088459B"/>
    <w:rsid w:val="0089403B"/>
    <w:rsid w:val="008957CE"/>
    <w:rsid w:val="008E1ECC"/>
    <w:rsid w:val="008F0CA9"/>
    <w:rsid w:val="008F0E4B"/>
    <w:rsid w:val="0091026C"/>
    <w:rsid w:val="00933DAA"/>
    <w:rsid w:val="00952FC6"/>
    <w:rsid w:val="00974D5D"/>
    <w:rsid w:val="009850A4"/>
    <w:rsid w:val="00997894"/>
    <w:rsid w:val="009E28EF"/>
    <w:rsid w:val="009F3238"/>
    <w:rsid w:val="009F7522"/>
    <w:rsid w:val="00A0792B"/>
    <w:rsid w:val="00A13792"/>
    <w:rsid w:val="00A1556B"/>
    <w:rsid w:val="00A1557E"/>
    <w:rsid w:val="00A2082E"/>
    <w:rsid w:val="00A224CD"/>
    <w:rsid w:val="00A30FD3"/>
    <w:rsid w:val="00A52BEA"/>
    <w:rsid w:val="00A545E2"/>
    <w:rsid w:val="00A75D8B"/>
    <w:rsid w:val="00A7620B"/>
    <w:rsid w:val="00A8598D"/>
    <w:rsid w:val="00A920BE"/>
    <w:rsid w:val="00A96A64"/>
    <w:rsid w:val="00AB3139"/>
    <w:rsid w:val="00AB5C6D"/>
    <w:rsid w:val="00AC6CDB"/>
    <w:rsid w:val="00AD0AF0"/>
    <w:rsid w:val="00AD4CE9"/>
    <w:rsid w:val="00AF626C"/>
    <w:rsid w:val="00B2086C"/>
    <w:rsid w:val="00B21233"/>
    <w:rsid w:val="00B23C91"/>
    <w:rsid w:val="00B468C2"/>
    <w:rsid w:val="00B5764B"/>
    <w:rsid w:val="00B64766"/>
    <w:rsid w:val="00B7783F"/>
    <w:rsid w:val="00B82CDD"/>
    <w:rsid w:val="00B83530"/>
    <w:rsid w:val="00B91AFF"/>
    <w:rsid w:val="00B97123"/>
    <w:rsid w:val="00BA0574"/>
    <w:rsid w:val="00BA3ED7"/>
    <w:rsid w:val="00BD5C7A"/>
    <w:rsid w:val="00BE1EC6"/>
    <w:rsid w:val="00BF764B"/>
    <w:rsid w:val="00C06B09"/>
    <w:rsid w:val="00C431AB"/>
    <w:rsid w:val="00C47922"/>
    <w:rsid w:val="00C566B8"/>
    <w:rsid w:val="00C7544E"/>
    <w:rsid w:val="00C75B8B"/>
    <w:rsid w:val="00CD04DE"/>
    <w:rsid w:val="00CD5122"/>
    <w:rsid w:val="00CD7A5B"/>
    <w:rsid w:val="00CE0CF3"/>
    <w:rsid w:val="00CE497C"/>
    <w:rsid w:val="00CE5E8B"/>
    <w:rsid w:val="00CF2F5D"/>
    <w:rsid w:val="00D20F3A"/>
    <w:rsid w:val="00D2279C"/>
    <w:rsid w:val="00D33023"/>
    <w:rsid w:val="00D50E34"/>
    <w:rsid w:val="00D66DB5"/>
    <w:rsid w:val="00D70AE0"/>
    <w:rsid w:val="00D7309C"/>
    <w:rsid w:val="00DA3BB3"/>
    <w:rsid w:val="00DB4F87"/>
    <w:rsid w:val="00DB5E1B"/>
    <w:rsid w:val="00DB6029"/>
    <w:rsid w:val="00DC5D2F"/>
    <w:rsid w:val="00DE49ED"/>
    <w:rsid w:val="00DF115B"/>
    <w:rsid w:val="00DF4B3C"/>
    <w:rsid w:val="00E032A5"/>
    <w:rsid w:val="00E04FB8"/>
    <w:rsid w:val="00E1189B"/>
    <w:rsid w:val="00E16DD7"/>
    <w:rsid w:val="00E354AF"/>
    <w:rsid w:val="00E55B3B"/>
    <w:rsid w:val="00E5774C"/>
    <w:rsid w:val="00E75B53"/>
    <w:rsid w:val="00E76A6A"/>
    <w:rsid w:val="00E835B0"/>
    <w:rsid w:val="00EB4D5B"/>
    <w:rsid w:val="00EC4310"/>
    <w:rsid w:val="00EE08F8"/>
    <w:rsid w:val="00EE0EC6"/>
    <w:rsid w:val="00EF1FC7"/>
    <w:rsid w:val="00F104C3"/>
    <w:rsid w:val="00F34FD5"/>
    <w:rsid w:val="00F3729E"/>
    <w:rsid w:val="00F441F8"/>
    <w:rsid w:val="00F45C3B"/>
    <w:rsid w:val="00F6389A"/>
    <w:rsid w:val="00F82808"/>
    <w:rsid w:val="00F838D3"/>
    <w:rsid w:val="00F83EEC"/>
    <w:rsid w:val="00FA3752"/>
    <w:rsid w:val="00FB3D24"/>
    <w:rsid w:val="00FD358D"/>
    <w:rsid w:val="00FE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5A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0F6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2D4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1"/>
    <w:rsid w:val="00122D5D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22D5D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D5D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">
    <w:name w:val="Основной текст (3)_"/>
    <w:basedOn w:val="a0"/>
    <w:link w:val="30"/>
    <w:rsid w:val="00122D5D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2D5D"/>
    <w:pPr>
      <w:widowControl w:val="0"/>
      <w:shd w:val="clear" w:color="auto" w:fill="FFFFFF"/>
      <w:spacing w:after="0" w:line="259" w:lineRule="exact"/>
      <w:ind w:firstLine="380"/>
    </w:pPr>
    <w:rPr>
      <w:rFonts w:ascii="Times New Roman" w:eastAsia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1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5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3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71883"/>
    <w:pPr>
      <w:spacing w:after="0" w:line="240" w:lineRule="auto"/>
    </w:pPr>
    <w:rPr>
      <w:rFonts w:ascii="Calibri" w:eastAsia="Times New Roman" w:hAnsi="Calibri"/>
      <w:color w:val="404040"/>
      <w:sz w:val="20"/>
      <w:lang w:eastAsia="ru-RU"/>
    </w:rPr>
  </w:style>
  <w:style w:type="character" w:customStyle="1" w:styleId="a6">
    <w:name w:val="Добавленный текст"/>
    <w:uiPriority w:val="99"/>
    <w:rsid w:val="00DA3BB3"/>
    <w:rPr>
      <w:color w:val="000000"/>
    </w:rPr>
  </w:style>
  <w:style w:type="paragraph" w:styleId="a7">
    <w:name w:val="header"/>
    <w:basedOn w:val="a"/>
    <w:link w:val="a8"/>
    <w:uiPriority w:val="99"/>
    <w:unhideWhenUsed/>
    <w:rsid w:val="003A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D1B"/>
    <w:rPr>
      <w:rFonts w:asciiTheme="minorHAnsi" w:hAnsiTheme="minorHAnsi" w:cstheme="minorBidi"/>
      <w:sz w:val="22"/>
    </w:rPr>
  </w:style>
  <w:style w:type="paragraph" w:styleId="a9">
    <w:name w:val="footer"/>
    <w:basedOn w:val="a"/>
    <w:link w:val="aa"/>
    <w:uiPriority w:val="99"/>
    <w:unhideWhenUsed/>
    <w:rsid w:val="003A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D1B"/>
    <w:rPr>
      <w:rFonts w:asciiTheme="minorHAnsi" w:hAnsiTheme="minorHAnsi" w:cstheme="minorBidi"/>
      <w:sz w:val="22"/>
    </w:rPr>
  </w:style>
  <w:style w:type="table" w:styleId="ab">
    <w:name w:val="Table Grid"/>
    <w:basedOn w:val="a1"/>
    <w:uiPriority w:val="59"/>
    <w:rsid w:val="00FE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6A6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customStyle="1" w:styleId="12">
    <w:name w:val="Знак1"/>
    <w:basedOn w:val="a"/>
    <w:rsid w:val="00C431A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5A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0F6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2D4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1"/>
    <w:rsid w:val="00122D5D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22D5D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D5D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">
    <w:name w:val="Основной текст (3)_"/>
    <w:basedOn w:val="a0"/>
    <w:link w:val="30"/>
    <w:rsid w:val="00122D5D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2D5D"/>
    <w:pPr>
      <w:widowControl w:val="0"/>
      <w:shd w:val="clear" w:color="auto" w:fill="FFFFFF"/>
      <w:spacing w:after="0" w:line="259" w:lineRule="exact"/>
      <w:ind w:firstLine="380"/>
    </w:pPr>
    <w:rPr>
      <w:rFonts w:ascii="Times New Roman" w:eastAsia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1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5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3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71883"/>
    <w:pPr>
      <w:spacing w:after="0" w:line="240" w:lineRule="auto"/>
    </w:pPr>
    <w:rPr>
      <w:rFonts w:ascii="Calibri" w:eastAsia="Times New Roman" w:hAnsi="Calibri"/>
      <w:color w:val="404040"/>
      <w:sz w:val="20"/>
      <w:lang w:eastAsia="ru-RU"/>
    </w:rPr>
  </w:style>
  <w:style w:type="character" w:customStyle="1" w:styleId="a6">
    <w:name w:val="Добавленный текст"/>
    <w:uiPriority w:val="99"/>
    <w:rsid w:val="00DA3BB3"/>
    <w:rPr>
      <w:color w:val="000000"/>
    </w:rPr>
  </w:style>
  <w:style w:type="paragraph" w:styleId="a7">
    <w:name w:val="header"/>
    <w:basedOn w:val="a"/>
    <w:link w:val="a8"/>
    <w:uiPriority w:val="99"/>
    <w:unhideWhenUsed/>
    <w:rsid w:val="003A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D1B"/>
    <w:rPr>
      <w:rFonts w:asciiTheme="minorHAnsi" w:hAnsiTheme="minorHAnsi" w:cstheme="minorBidi"/>
      <w:sz w:val="22"/>
    </w:rPr>
  </w:style>
  <w:style w:type="paragraph" w:styleId="a9">
    <w:name w:val="footer"/>
    <w:basedOn w:val="a"/>
    <w:link w:val="aa"/>
    <w:uiPriority w:val="99"/>
    <w:unhideWhenUsed/>
    <w:rsid w:val="003A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D1B"/>
    <w:rPr>
      <w:rFonts w:asciiTheme="minorHAnsi" w:hAnsiTheme="minorHAnsi" w:cstheme="minorBidi"/>
      <w:sz w:val="22"/>
    </w:rPr>
  </w:style>
  <w:style w:type="table" w:styleId="ab">
    <w:name w:val="Table Grid"/>
    <w:basedOn w:val="a1"/>
    <w:uiPriority w:val="59"/>
    <w:rsid w:val="00FE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6A6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customStyle="1" w:styleId="12">
    <w:name w:val="Знак1"/>
    <w:basedOn w:val="a"/>
    <w:rsid w:val="00C431A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C4C5-0CBC-477D-BD60-7857D39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Иркутскжелдорпроект ф-л ОАО Росжелдорпроект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19</cp:revision>
  <cp:lastPrinted>2021-12-15T05:34:00Z</cp:lastPrinted>
  <dcterms:created xsi:type="dcterms:W3CDTF">2021-12-14T09:49:00Z</dcterms:created>
  <dcterms:modified xsi:type="dcterms:W3CDTF">2022-01-25T06:05:00Z</dcterms:modified>
</cp:coreProperties>
</file>