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B018C2" w14:textId="77777777" w:rsidR="0026749C" w:rsidRDefault="0026749C" w:rsidP="0026749C">
      <w:pPr>
        <w:keepNext/>
        <w:keepLines/>
        <w:widowControl w:val="0"/>
        <w:tabs>
          <w:tab w:val="left" w:pos="142"/>
        </w:tabs>
        <w:spacing w:line="240" w:lineRule="auto"/>
        <w:ind w:firstLine="0"/>
        <w:jc w:val="center"/>
        <w:rPr>
          <w:rFonts w:ascii="Arial" w:hAnsi="Arial" w:cs="Arial"/>
          <w:sz w:val="20"/>
          <w:szCs w:val="20"/>
        </w:rPr>
      </w:pPr>
      <w:r w:rsidRPr="0084418B">
        <w:rPr>
          <w:rFonts w:ascii="Arial" w:hAnsi="Arial" w:cs="Arial"/>
          <w:b/>
          <w:sz w:val="20"/>
          <w:szCs w:val="20"/>
        </w:rPr>
        <w:t>Техническое задан</w:t>
      </w:r>
      <w:r w:rsidRPr="009C732B">
        <w:rPr>
          <w:rFonts w:ascii="Arial" w:hAnsi="Arial" w:cs="Arial"/>
          <w:b/>
          <w:sz w:val="20"/>
          <w:szCs w:val="20"/>
        </w:rPr>
        <w:t>ие</w:t>
      </w:r>
    </w:p>
    <w:p w14:paraId="75B2B984" w14:textId="77777777" w:rsidR="0026749C" w:rsidRDefault="0026749C" w:rsidP="0026749C">
      <w:pPr>
        <w:ind w:right="-141" w:firstLine="0"/>
        <w:rPr>
          <w:rFonts w:ascii="Arial" w:hAnsi="Arial" w:cs="Arial"/>
          <w:b/>
          <w:sz w:val="20"/>
          <w:szCs w:val="20"/>
        </w:rPr>
      </w:pPr>
    </w:p>
    <w:tbl>
      <w:tblPr>
        <w:tblW w:w="11057" w:type="dxa"/>
        <w:tblInd w:w="-102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080"/>
      </w:tblGrid>
      <w:tr w:rsidR="0026749C" w:rsidRPr="008B682C" w14:paraId="06F83C4F" w14:textId="77777777" w:rsidTr="00596E32">
        <w:tc>
          <w:tcPr>
            <w:tcW w:w="567" w:type="dxa"/>
            <w:shd w:val="clear" w:color="auto" w:fill="E7E6E6"/>
          </w:tcPr>
          <w:p w14:paraId="6484047F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caps/>
                <w:sz w:val="18"/>
                <w:szCs w:val="18"/>
              </w:rPr>
            </w:pPr>
            <w:r w:rsidRPr="008B682C">
              <w:rPr>
                <w:rFonts w:ascii="Arial" w:hAnsi="Arial" w:cs="Arial"/>
                <w:caps/>
                <w:sz w:val="18"/>
                <w:szCs w:val="18"/>
              </w:rPr>
              <w:t>№</w:t>
            </w:r>
          </w:p>
          <w:p w14:paraId="37AD6C9B" w14:textId="77777777" w:rsidR="0026749C" w:rsidRPr="008B682C" w:rsidRDefault="0026749C" w:rsidP="00596E32">
            <w:pPr>
              <w:spacing w:line="240" w:lineRule="auto"/>
              <w:ind w:left="-142" w:right="-1326" w:firstLine="142"/>
              <w:jc w:val="left"/>
              <w:rPr>
                <w:rFonts w:ascii="Arial" w:hAnsi="Arial" w:cs="Arial"/>
                <w:caps/>
                <w:sz w:val="16"/>
                <w:szCs w:val="16"/>
              </w:rPr>
            </w:pPr>
            <w:r w:rsidRPr="008B682C">
              <w:rPr>
                <w:rFonts w:ascii="Arial" w:hAnsi="Arial" w:cs="Arial"/>
                <w:caps/>
                <w:sz w:val="16"/>
                <w:szCs w:val="16"/>
              </w:rPr>
              <w:t>п/п</w:t>
            </w:r>
          </w:p>
        </w:tc>
        <w:tc>
          <w:tcPr>
            <w:tcW w:w="2410" w:type="dxa"/>
            <w:shd w:val="clear" w:color="auto" w:fill="E7E6E6"/>
          </w:tcPr>
          <w:p w14:paraId="132C4270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caps/>
                <w:sz w:val="22"/>
                <w:szCs w:val="22"/>
              </w:rPr>
            </w:pPr>
          </w:p>
          <w:p w14:paraId="23FD8B25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caps/>
                <w:sz w:val="22"/>
                <w:szCs w:val="22"/>
              </w:rPr>
              <w:t>Наименование</w:t>
            </w:r>
          </w:p>
        </w:tc>
        <w:tc>
          <w:tcPr>
            <w:tcW w:w="8080" w:type="dxa"/>
            <w:shd w:val="clear" w:color="auto" w:fill="E7E6E6"/>
          </w:tcPr>
          <w:p w14:paraId="50CFD6B8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caps/>
                <w:sz w:val="22"/>
                <w:szCs w:val="22"/>
              </w:rPr>
            </w:pPr>
          </w:p>
          <w:p w14:paraId="506D273C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caps/>
                <w:sz w:val="22"/>
                <w:szCs w:val="22"/>
              </w:rPr>
              <w:t xml:space="preserve">                               Основные данные</w:t>
            </w:r>
          </w:p>
          <w:p w14:paraId="06871333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caps/>
                <w:sz w:val="22"/>
                <w:szCs w:val="22"/>
              </w:rPr>
            </w:pPr>
          </w:p>
        </w:tc>
      </w:tr>
      <w:tr w:rsidR="0026749C" w:rsidRPr="008B682C" w14:paraId="73060630" w14:textId="77777777" w:rsidTr="00596E32">
        <w:trPr>
          <w:trHeight w:val="301"/>
        </w:trPr>
        <w:tc>
          <w:tcPr>
            <w:tcW w:w="567" w:type="dxa"/>
            <w:shd w:val="clear" w:color="auto" w:fill="auto"/>
          </w:tcPr>
          <w:p w14:paraId="7C2E5FB0" w14:textId="77777777" w:rsidR="0026749C" w:rsidRPr="008B682C" w:rsidRDefault="0026749C" w:rsidP="00596E32">
            <w:pPr>
              <w:tabs>
                <w:tab w:val="left" w:pos="142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sz w:val="22"/>
                <w:szCs w:val="22"/>
              </w:rPr>
              <w:tab/>
              <w:t>1</w:t>
            </w:r>
          </w:p>
        </w:tc>
        <w:tc>
          <w:tcPr>
            <w:tcW w:w="2410" w:type="dxa"/>
            <w:shd w:val="clear" w:color="auto" w:fill="auto"/>
          </w:tcPr>
          <w:p w14:paraId="1A19DD99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>Объект</w:t>
            </w:r>
          </w:p>
        </w:tc>
        <w:tc>
          <w:tcPr>
            <w:tcW w:w="8080" w:type="dxa"/>
            <w:shd w:val="clear" w:color="auto" w:fill="auto"/>
          </w:tcPr>
          <w:p w14:paraId="0FCB948E" w14:textId="77777777" w:rsidR="00544ED0" w:rsidRDefault="0026749C" w:rsidP="00544ED0">
            <w:pPr>
              <w:spacing w:line="240" w:lineRule="auto"/>
              <w:ind w:right="-1326" w:firstLine="0"/>
              <w:jc w:val="left"/>
              <w:rPr>
                <w:rFonts w:ascii="Arial" w:hAnsi="Arial"/>
                <w:sz w:val="22"/>
                <w:szCs w:val="20"/>
              </w:rPr>
            </w:pPr>
            <w:r w:rsidRPr="008B682C">
              <w:rPr>
                <w:rFonts w:ascii="Arial" w:hAnsi="Arial"/>
                <w:sz w:val="22"/>
                <w:szCs w:val="20"/>
              </w:rPr>
              <w:t>Здание г. Москва</w:t>
            </w:r>
          </w:p>
          <w:p w14:paraId="3C5DBC1A" w14:textId="319081AD" w:rsidR="0026749C" w:rsidRPr="008B682C" w:rsidRDefault="0026749C" w:rsidP="00544ED0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8B682C">
              <w:rPr>
                <w:rFonts w:ascii="Arial" w:hAnsi="Arial"/>
                <w:sz w:val="22"/>
                <w:szCs w:val="20"/>
              </w:rPr>
              <w:t xml:space="preserve">База размещения - 3-ий этаж. </w:t>
            </w:r>
          </w:p>
        </w:tc>
      </w:tr>
      <w:tr w:rsidR="0026749C" w:rsidRPr="008B682C" w14:paraId="3541169C" w14:textId="77777777" w:rsidTr="00596E32">
        <w:tc>
          <w:tcPr>
            <w:tcW w:w="567" w:type="dxa"/>
            <w:shd w:val="clear" w:color="auto" w:fill="auto"/>
          </w:tcPr>
          <w:p w14:paraId="492849FC" w14:textId="77777777" w:rsidR="0026749C" w:rsidRPr="008B682C" w:rsidRDefault="0026749C" w:rsidP="00596E32">
            <w:pPr>
              <w:tabs>
                <w:tab w:val="left" w:pos="255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sz w:val="22"/>
                <w:szCs w:val="22"/>
              </w:rPr>
              <w:t xml:space="preserve">   2</w:t>
            </w:r>
          </w:p>
        </w:tc>
        <w:tc>
          <w:tcPr>
            <w:tcW w:w="2410" w:type="dxa"/>
            <w:shd w:val="clear" w:color="auto" w:fill="auto"/>
          </w:tcPr>
          <w:p w14:paraId="29AB2DC7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>Вид работ</w:t>
            </w:r>
          </w:p>
        </w:tc>
        <w:tc>
          <w:tcPr>
            <w:tcW w:w="8080" w:type="dxa"/>
            <w:shd w:val="clear" w:color="auto" w:fill="auto"/>
          </w:tcPr>
          <w:p w14:paraId="2707EDFB" w14:textId="77777777" w:rsidR="0026749C" w:rsidRPr="008B682C" w:rsidRDefault="0026749C" w:rsidP="00596E32">
            <w:pPr>
              <w:keepNext/>
              <w:spacing w:line="240" w:lineRule="auto"/>
              <w:ind w:right="-1326" w:firstLine="0"/>
              <w:jc w:val="left"/>
              <w:outlineLvl w:val="4"/>
              <w:rPr>
                <w:rFonts w:ascii="Arial" w:hAnsi="Arial"/>
                <w:sz w:val="22"/>
                <w:szCs w:val="20"/>
              </w:rPr>
            </w:pPr>
            <w:r w:rsidRPr="008B682C">
              <w:rPr>
                <w:rFonts w:ascii="Arial" w:hAnsi="Arial"/>
                <w:sz w:val="22"/>
                <w:szCs w:val="20"/>
              </w:rPr>
              <w:t xml:space="preserve">Выполнение проектной и рабочей документации и СМР на </w:t>
            </w:r>
          </w:p>
          <w:p w14:paraId="764182FB" w14:textId="77777777" w:rsidR="0026749C" w:rsidRPr="008B682C" w:rsidRDefault="0026749C" w:rsidP="00596E32">
            <w:pPr>
              <w:keepNext/>
              <w:spacing w:line="240" w:lineRule="auto"/>
              <w:ind w:right="-1326" w:firstLine="0"/>
              <w:jc w:val="left"/>
              <w:outlineLvl w:val="4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/>
                <w:sz w:val="22"/>
                <w:szCs w:val="20"/>
              </w:rPr>
              <w:t xml:space="preserve">перепланировку </w:t>
            </w:r>
            <w:r w:rsidRPr="008B682C">
              <w:rPr>
                <w:rFonts w:ascii="Arial" w:hAnsi="Arial" w:cs="Arial"/>
                <w:sz w:val="22"/>
                <w:szCs w:val="22"/>
              </w:rPr>
              <w:t xml:space="preserve">помещений 3-го этажа здания для размещения в них </w:t>
            </w:r>
          </w:p>
          <w:p w14:paraId="4A4ADE5B" w14:textId="386BDB84" w:rsidR="0026749C" w:rsidRPr="008B682C" w:rsidRDefault="0026749C" w:rsidP="00596E32">
            <w:pPr>
              <w:keepNext/>
              <w:spacing w:line="240" w:lineRule="auto"/>
              <w:ind w:right="-1326" w:firstLine="0"/>
              <w:jc w:val="left"/>
              <w:outlineLvl w:val="4"/>
              <w:rPr>
                <w:sz w:val="24"/>
                <w:szCs w:val="20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помещений служб </w:t>
            </w:r>
          </w:p>
        </w:tc>
      </w:tr>
      <w:tr w:rsidR="0026749C" w:rsidRPr="008B682C" w14:paraId="70425DF4" w14:textId="77777777" w:rsidTr="00596E32">
        <w:tc>
          <w:tcPr>
            <w:tcW w:w="567" w:type="dxa"/>
            <w:shd w:val="clear" w:color="auto" w:fill="auto"/>
          </w:tcPr>
          <w:p w14:paraId="1D0D3870" w14:textId="54F0E41C" w:rsidR="0026749C" w:rsidRPr="008B682C" w:rsidRDefault="0026749C" w:rsidP="00596E32">
            <w:pPr>
              <w:tabs>
                <w:tab w:val="left" w:pos="225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1F3AEB65" w14:textId="64C782C6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auto"/>
          </w:tcPr>
          <w:p w14:paraId="326538D7" w14:textId="41DA0A3C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749C" w:rsidRPr="008B682C" w14:paraId="4BD0916B" w14:textId="77777777" w:rsidTr="00596E32">
        <w:trPr>
          <w:trHeight w:val="345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3D1B4F47" w14:textId="77777777" w:rsidR="0026749C" w:rsidRPr="008B682C" w:rsidRDefault="0026749C" w:rsidP="00596E32">
            <w:pPr>
              <w:tabs>
                <w:tab w:val="left" w:pos="270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sz w:val="22"/>
                <w:szCs w:val="22"/>
              </w:rPr>
              <w:t xml:space="preserve">   4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5BBD3786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>Стадийность</w:t>
            </w:r>
          </w:p>
          <w:p w14:paraId="0507FCA1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>проектирования</w:t>
            </w:r>
          </w:p>
        </w:tc>
        <w:tc>
          <w:tcPr>
            <w:tcW w:w="8080" w:type="dxa"/>
            <w:tcBorders>
              <w:bottom w:val="single" w:sz="4" w:space="0" w:color="auto"/>
            </w:tcBorders>
            <w:shd w:val="clear" w:color="auto" w:fill="auto"/>
          </w:tcPr>
          <w:p w14:paraId="1E736403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Проектная и рабочая документация – далее по тексту рабочий проект.</w:t>
            </w:r>
          </w:p>
        </w:tc>
      </w:tr>
      <w:tr w:rsidR="0026749C" w:rsidRPr="008B682C" w14:paraId="2E98FE72" w14:textId="77777777" w:rsidTr="00596E32">
        <w:trPr>
          <w:trHeight w:val="222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6796E8" w14:textId="77777777" w:rsidR="0026749C" w:rsidRPr="008B682C" w:rsidRDefault="0026749C" w:rsidP="00596E32">
            <w:pPr>
              <w:tabs>
                <w:tab w:val="left" w:pos="270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sz w:val="22"/>
                <w:szCs w:val="22"/>
              </w:rPr>
              <w:t xml:space="preserve">   5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14FE5F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>Основные</w:t>
            </w:r>
          </w:p>
          <w:p w14:paraId="706F7646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 xml:space="preserve"> технико-</w:t>
            </w:r>
          </w:p>
          <w:p w14:paraId="7F194DB1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>экономические</w:t>
            </w:r>
          </w:p>
          <w:p w14:paraId="08C67FA8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>показатели</w:t>
            </w:r>
          </w:p>
          <w:p w14:paraId="421C095A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9F99D0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3 этаж -  ~ 497,20 м2.</w:t>
            </w:r>
          </w:p>
          <w:p w14:paraId="2DDC8B6B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sz w:val="22"/>
                <w:szCs w:val="22"/>
              </w:rPr>
              <w:t>3-ий этаж</w:t>
            </w:r>
          </w:p>
          <w:p w14:paraId="00DD4CF6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1. Кабинет №308а                             ~ 45.00 м2; </w:t>
            </w:r>
            <w:r w:rsidRPr="008B682C">
              <w:rPr>
                <w:rFonts w:ascii="Arial" w:hAnsi="Arial" w:cs="Arial"/>
                <w:sz w:val="22"/>
                <w:szCs w:val="22"/>
                <w:lang w:val="en-US"/>
              </w:rPr>
              <w:t>h</w:t>
            </w:r>
            <w:r w:rsidRPr="008B682C">
              <w:rPr>
                <w:rFonts w:ascii="Arial" w:hAnsi="Arial" w:cs="Arial"/>
                <w:sz w:val="22"/>
                <w:szCs w:val="22"/>
              </w:rPr>
              <w:t>=3.00 м;</w:t>
            </w:r>
          </w:p>
          <w:p w14:paraId="44DE189D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2. Кабинет №308б                             ~ 80.00 м2; </w:t>
            </w:r>
            <w:r w:rsidRPr="008B682C">
              <w:rPr>
                <w:rFonts w:ascii="Arial" w:hAnsi="Arial" w:cs="Arial"/>
                <w:sz w:val="22"/>
                <w:szCs w:val="22"/>
                <w:lang w:val="en-US"/>
              </w:rPr>
              <w:t>h</w:t>
            </w:r>
            <w:r w:rsidRPr="008B682C">
              <w:rPr>
                <w:rFonts w:ascii="Arial" w:hAnsi="Arial" w:cs="Arial"/>
                <w:sz w:val="22"/>
                <w:szCs w:val="22"/>
              </w:rPr>
              <w:t>=3.00 м;</w:t>
            </w:r>
          </w:p>
          <w:p w14:paraId="17630F10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3. Склад №307б                                ~ 23.30 м2; </w:t>
            </w:r>
            <w:r w:rsidRPr="008B682C">
              <w:rPr>
                <w:rFonts w:ascii="Arial" w:hAnsi="Arial" w:cs="Arial"/>
                <w:sz w:val="22"/>
                <w:szCs w:val="22"/>
                <w:lang w:val="en-US"/>
              </w:rPr>
              <w:t>h</w:t>
            </w:r>
            <w:r w:rsidRPr="008B682C">
              <w:rPr>
                <w:rFonts w:ascii="Arial" w:hAnsi="Arial" w:cs="Arial"/>
                <w:sz w:val="22"/>
                <w:szCs w:val="22"/>
              </w:rPr>
              <w:t>=4.45 м;</w:t>
            </w:r>
          </w:p>
          <w:p w14:paraId="4E459774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4. Кабинет АУП №310 – 5 РМ          ~ 43.80 м2; </w:t>
            </w:r>
            <w:r w:rsidRPr="008B682C">
              <w:rPr>
                <w:rFonts w:ascii="Arial" w:hAnsi="Arial" w:cs="Arial"/>
                <w:sz w:val="22"/>
                <w:szCs w:val="22"/>
                <w:lang w:val="en-US"/>
              </w:rPr>
              <w:t>h</w:t>
            </w:r>
            <w:r w:rsidRPr="008B682C">
              <w:rPr>
                <w:rFonts w:ascii="Arial" w:hAnsi="Arial" w:cs="Arial"/>
                <w:sz w:val="22"/>
                <w:szCs w:val="22"/>
              </w:rPr>
              <w:t>=3.00 м;</w:t>
            </w:r>
          </w:p>
          <w:p w14:paraId="5ED01149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5. Кабинет АУП №309 – 2 РМ          ~ 23.90 м2; </w:t>
            </w:r>
            <w:r w:rsidRPr="008B682C">
              <w:rPr>
                <w:rFonts w:ascii="Arial" w:hAnsi="Arial" w:cs="Arial"/>
                <w:sz w:val="22"/>
                <w:szCs w:val="22"/>
                <w:lang w:val="en-US"/>
              </w:rPr>
              <w:t>h</w:t>
            </w:r>
            <w:r w:rsidRPr="008B682C">
              <w:rPr>
                <w:rFonts w:ascii="Arial" w:hAnsi="Arial" w:cs="Arial"/>
                <w:sz w:val="22"/>
                <w:szCs w:val="22"/>
              </w:rPr>
              <w:t>=3.00 м;</w:t>
            </w:r>
          </w:p>
          <w:p w14:paraId="6F33F6AF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6. Раздевалка (б/н)                           ~ 72.50 м2; </w:t>
            </w:r>
            <w:r w:rsidRPr="008B682C">
              <w:rPr>
                <w:rFonts w:ascii="Arial" w:hAnsi="Arial" w:cs="Arial"/>
                <w:sz w:val="22"/>
                <w:szCs w:val="22"/>
                <w:lang w:val="en-US"/>
              </w:rPr>
              <w:t>h</w:t>
            </w:r>
            <w:r w:rsidRPr="008B682C">
              <w:rPr>
                <w:rFonts w:ascii="Arial" w:hAnsi="Arial" w:cs="Arial"/>
                <w:sz w:val="22"/>
                <w:szCs w:val="22"/>
              </w:rPr>
              <w:t>=4.45 м;</w:t>
            </w:r>
          </w:p>
          <w:p w14:paraId="378B7742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7. Коридор №308                              ~ 208.00 м2; </w:t>
            </w:r>
            <w:r w:rsidRPr="008B682C">
              <w:rPr>
                <w:rFonts w:ascii="Arial" w:hAnsi="Arial" w:cs="Arial"/>
                <w:sz w:val="22"/>
                <w:szCs w:val="22"/>
                <w:lang w:val="en-US"/>
              </w:rPr>
              <w:t>h</w:t>
            </w:r>
            <w:r w:rsidRPr="008B682C">
              <w:rPr>
                <w:rFonts w:ascii="Arial" w:hAnsi="Arial" w:cs="Arial"/>
                <w:sz w:val="22"/>
                <w:szCs w:val="22"/>
              </w:rPr>
              <w:t>=3.00 м;</w:t>
            </w:r>
          </w:p>
          <w:p w14:paraId="7C6AF72A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Площади уточняются при проектировании.</w:t>
            </w:r>
          </w:p>
        </w:tc>
      </w:tr>
      <w:tr w:rsidR="0026749C" w:rsidRPr="008B682C" w14:paraId="313282C8" w14:textId="77777777" w:rsidTr="00596E32">
        <w:tc>
          <w:tcPr>
            <w:tcW w:w="567" w:type="dxa"/>
            <w:shd w:val="clear" w:color="auto" w:fill="auto"/>
          </w:tcPr>
          <w:p w14:paraId="3E661C61" w14:textId="77777777" w:rsidR="0026749C" w:rsidRPr="008B682C" w:rsidRDefault="0026749C" w:rsidP="00596E32">
            <w:pPr>
              <w:tabs>
                <w:tab w:val="left" w:pos="142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sz w:val="22"/>
                <w:szCs w:val="22"/>
              </w:rPr>
              <w:t xml:space="preserve">   6</w:t>
            </w:r>
          </w:p>
        </w:tc>
        <w:tc>
          <w:tcPr>
            <w:tcW w:w="2410" w:type="dxa"/>
            <w:shd w:val="clear" w:color="auto" w:fill="auto"/>
          </w:tcPr>
          <w:p w14:paraId="6E5B7B38" w14:textId="77777777" w:rsidR="0026749C" w:rsidRPr="008B682C" w:rsidRDefault="0026749C" w:rsidP="00596E32">
            <w:pPr>
              <w:spacing w:line="240" w:lineRule="auto"/>
              <w:ind w:right="-1326" w:hanging="108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 xml:space="preserve">Основные </w:t>
            </w:r>
          </w:p>
          <w:p w14:paraId="46930635" w14:textId="77777777" w:rsidR="0026749C" w:rsidRPr="008B682C" w:rsidRDefault="0026749C" w:rsidP="00596E32">
            <w:pPr>
              <w:spacing w:line="240" w:lineRule="auto"/>
              <w:ind w:right="-1326" w:hanging="108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 xml:space="preserve">разделы </w:t>
            </w:r>
          </w:p>
          <w:p w14:paraId="11620AA1" w14:textId="77777777" w:rsidR="0026749C" w:rsidRPr="008B682C" w:rsidRDefault="0026749C" w:rsidP="00596E32">
            <w:pPr>
              <w:spacing w:line="240" w:lineRule="auto"/>
              <w:ind w:left="-108" w:right="-132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>рабочей</w:t>
            </w:r>
          </w:p>
          <w:p w14:paraId="793E8120" w14:textId="77777777" w:rsidR="0026749C" w:rsidRPr="008B682C" w:rsidRDefault="0026749C" w:rsidP="00596E32">
            <w:pPr>
              <w:spacing w:line="240" w:lineRule="auto"/>
              <w:ind w:left="-108" w:right="-132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>документации</w:t>
            </w:r>
          </w:p>
        </w:tc>
        <w:tc>
          <w:tcPr>
            <w:tcW w:w="8080" w:type="dxa"/>
            <w:shd w:val="clear" w:color="auto" w:fill="auto"/>
          </w:tcPr>
          <w:p w14:paraId="6DECA321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Andale Sans UI" w:hAnsi="Arial" w:cs="Arial"/>
                <w:kern w:val="1"/>
                <w:sz w:val="22"/>
                <w:szCs w:val="22"/>
                <w:lang w:eastAsia="fa-IR" w:bidi="fa-IR"/>
              </w:rPr>
            </w:pPr>
            <w:r w:rsidRPr="008B682C">
              <w:rPr>
                <w:rFonts w:ascii="Arial" w:eastAsia="Andale Sans UI" w:hAnsi="Arial" w:cs="Arial"/>
                <w:kern w:val="1"/>
                <w:sz w:val="22"/>
                <w:szCs w:val="22"/>
                <w:lang w:eastAsia="fa-IR" w:bidi="fa-IR"/>
              </w:rPr>
              <w:t>Предусмотреть выполнение рабочего проекта по разделам:</w:t>
            </w:r>
          </w:p>
          <w:p w14:paraId="3A910F95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Andale Sans UI" w:hAnsi="Arial" w:cs="Arial"/>
                <w:kern w:val="1"/>
                <w:sz w:val="22"/>
                <w:szCs w:val="22"/>
                <w:lang w:eastAsia="fa-IR" w:bidi="fa-IR"/>
              </w:rPr>
            </w:pPr>
            <w:r w:rsidRPr="008B682C">
              <w:rPr>
                <w:rFonts w:ascii="Arial" w:eastAsia="Andale Sans UI" w:hAnsi="Arial" w:cs="Arial"/>
                <w:kern w:val="1"/>
                <w:sz w:val="22"/>
                <w:szCs w:val="22"/>
                <w:lang w:eastAsia="fa-IR" w:bidi="fa-IR"/>
              </w:rPr>
              <w:t>- «Отопление. Вентиляция. Кондиционирование» (ОВ).</w:t>
            </w:r>
          </w:p>
          <w:p w14:paraId="6A0FA217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Andale Sans UI" w:hAnsi="Arial" w:cs="Arial"/>
                <w:kern w:val="1"/>
                <w:sz w:val="22"/>
                <w:szCs w:val="22"/>
                <w:lang w:eastAsia="fa-IR" w:bidi="fa-IR"/>
              </w:rPr>
            </w:pPr>
            <w:r w:rsidRPr="008B682C">
              <w:rPr>
                <w:rFonts w:ascii="Arial" w:hAnsi="Arial" w:cs="Arial"/>
                <w:bCs/>
                <w:sz w:val="22"/>
                <w:szCs w:val="22"/>
              </w:rPr>
              <w:t>- «Автоматизация общеобменной вентиляции»</w:t>
            </w:r>
            <w:r w:rsidRPr="008B682C">
              <w:rPr>
                <w:rFonts w:ascii="Arial" w:eastAsia="Andale Sans UI" w:hAnsi="Arial" w:cs="Arial"/>
                <w:kern w:val="1"/>
                <w:sz w:val="22"/>
                <w:szCs w:val="22"/>
                <w:lang w:eastAsia="fa-IR" w:bidi="fa-IR"/>
              </w:rPr>
              <w:t xml:space="preserve"> (АОВ).</w:t>
            </w:r>
          </w:p>
          <w:p w14:paraId="1C1DD37D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Andale Sans UI" w:hAnsi="Arial" w:cs="Arial"/>
                <w:kern w:val="1"/>
                <w:sz w:val="22"/>
                <w:szCs w:val="22"/>
                <w:lang w:eastAsia="fa-IR" w:bidi="fa-IR"/>
              </w:rPr>
            </w:pPr>
            <w:r w:rsidRPr="008B682C">
              <w:rPr>
                <w:rFonts w:ascii="Arial" w:eastAsia="Andale Sans UI" w:hAnsi="Arial" w:cs="Arial"/>
                <w:kern w:val="1"/>
                <w:sz w:val="22"/>
                <w:szCs w:val="22"/>
                <w:lang w:eastAsia="fa-IR" w:bidi="fa-IR"/>
              </w:rPr>
              <w:t xml:space="preserve">- «Система противодымной вентиляции» ПДВ (3-ий этаж); </w:t>
            </w:r>
          </w:p>
          <w:p w14:paraId="3F471FB4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Andale Sans UI" w:hAnsi="Arial" w:cs="Arial"/>
                <w:kern w:val="1"/>
                <w:sz w:val="22"/>
                <w:szCs w:val="22"/>
                <w:lang w:eastAsia="fa-IR" w:bidi="fa-IR"/>
              </w:rPr>
            </w:pPr>
            <w:r w:rsidRPr="008B682C">
              <w:rPr>
                <w:rFonts w:ascii="Arial" w:eastAsia="Andale Sans UI" w:hAnsi="Arial" w:cs="Arial"/>
                <w:kern w:val="1"/>
                <w:sz w:val="22"/>
                <w:szCs w:val="22"/>
                <w:lang w:eastAsia="fa-IR" w:bidi="fa-IR"/>
              </w:rPr>
              <w:t>- «Автоматизация противодымной вентиляции» (АПДВ) (3-ий этаж).</w:t>
            </w:r>
          </w:p>
          <w:p w14:paraId="26980632" w14:textId="12E253E1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26749C" w:rsidRPr="008B682C" w14:paraId="4254E7DA" w14:textId="77777777" w:rsidTr="00596E32">
        <w:trPr>
          <w:trHeight w:val="65"/>
        </w:trPr>
        <w:tc>
          <w:tcPr>
            <w:tcW w:w="567" w:type="dxa"/>
            <w:shd w:val="clear" w:color="auto" w:fill="auto"/>
          </w:tcPr>
          <w:p w14:paraId="79D00B98" w14:textId="77777777" w:rsidR="0026749C" w:rsidRPr="008B682C" w:rsidRDefault="0026749C" w:rsidP="00596E32">
            <w:pPr>
              <w:tabs>
                <w:tab w:val="left" w:pos="255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sz w:val="22"/>
                <w:szCs w:val="22"/>
              </w:rPr>
              <w:t xml:space="preserve">   7</w:t>
            </w:r>
          </w:p>
        </w:tc>
        <w:tc>
          <w:tcPr>
            <w:tcW w:w="2410" w:type="dxa"/>
            <w:shd w:val="clear" w:color="auto" w:fill="auto"/>
          </w:tcPr>
          <w:p w14:paraId="3D59B75C" w14:textId="23C33559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auto"/>
          </w:tcPr>
          <w:p w14:paraId="5D8E9772" w14:textId="1A93662B" w:rsidR="0026749C" w:rsidRPr="008B682C" w:rsidRDefault="0026749C" w:rsidP="00596E32">
            <w:pPr>
              <w:spacing w:line="240" w:lineRule="auto"/>
              <w:ind w:hanging="49"/>
              <w:jc w:val="left"/>
              <w:rPr>
                <w:rFonts w:ascii="Arial" w:hAnsi="Arial"/>
                <w:sz w:val="22"/>
                <w:szCs w:val="20"/>
              </w:rPr>
            </w:pPr>
          </w:p>
        </w:tc>
      </w:tr>
      <w:tr w:rsidR="0026749C" w:rsidRPr="008B682C" w14:paraId="7A543292" w14:textId="77777777" w:rsidTr="00596E32">
        <w:trPr>
          <w:trHeight w:val="65"/>
        </w:trPr>
        <w:tc>
          <w:tcPr>
            <w:tcW w:w="567" w:type="dxa"/>
            <w:shd w:val="clear" w:color="auto" w:fill="auto"/>
          </w:tcPr>
          <w:p w14:paraId="4E4F5E33" w14:textId="39D2095F" w:rsidR="0026749C" w:rsidRPr="008B682C" w:rsidRDefault="0026749C" w:rsidP="00596E32">
            <w:pPr>
              <w:tabs>
                <w:tab w:val="left" w:pos="255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362AB6F7" w14:textId="66AA9990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80" w:type="dxa"/>
            <w:shd w:val="clear" w:color="auto" w:fill="auto"/>
          </w:tcPr>
          <w:p w14:paraId="28C074F9" w14:textId="6888E448" w:rsidR="0026749C" w:rsidRPr="008B682C" w:rsidRDefault="0026749C" w:rsidP="00596E32">
            <w:pPr>
              <w:keepNext/>
              <w:spacing w:line="240" w:lineRule="auto"/>
              <w:ind w:firstLine="0"/>
              <w:jc w:val="left"/>
              <w:outlineLvl w:val="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749C" w:rsidRPr="008B682C" w14:paraId="005C84D4" w14:textId="77777777" w:rsidTr="00596E32">
        <w:trPr>
          <w:trHeight w:val="65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0B24FB23" w14:textId="08A0C432" w:rsidR="0026749C" w:rsidRPr="008B682C" w:rsidRDefault="0026749C" w:rsidP="00596E32">
            <w:pPr>
              <w:tabs>
                <w:tab w:val="left" w:pos="270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14:paraId="66C38E0E" w14:textId="25FA266C" w:rsidR="0026749C" w:rsidRPr="008B682C" w:rsidRDefault="0026749C" w:rsidP="00596E32">
            <w:pPr>
              <w:spacing w:line="240" w:lineRule="auto"/>
              <w:ind w:right="-1326" w:hanging="108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080" w:type="dxa"/>
            <w:tcBorders>
              <w:top w:val="single" w:sz="4" w:space="0" w:color="auto"/>
            </w:tcBorders>
            <w:shd w:val="clear" w:color="auto" w:fill="auto"/>
          </w:tcPr>
          <w:p w14:paraId="032D6A88" w14:textId="49BE561B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6749C" w:rsidRPr="008B682C" w14:paraId="0A7344CF" w14:textId="77777777" w:rsidTr="00596E32">
        <w:trPr>
          <w:trHeight w:val="65"/>
        </w:trPr>
        <w:tc>
          <w:tcPr>
            <w:tcW w:w="567" w:type="dxa"/>
            <w:shd w:val="clear" w:color="auto" w:fill="auto"/>
          </w:tcPr>
          <w:p w14:paraId="78606CF1" w14:textId="77777777" w:rsidR="0026749C" w:rsidRPr="008B682C" w:rsidRDefault="0026749C" w:rsidP="00596E32">
            <w:pPr>
              <w:tabs>
                <w:tab w:val="left" w:pos="225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  <w:p w14:paraId="264045AB" w14:textId="77777777" w:rsidR="0026749C" w:rsidRPr="008B682C" w:rsidRDefault="0026749C" w:rsidP="00596E32">
            <w:pPr>
              <w:tabs>
                <w:tab w:val="left" w:pos="225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</w:tcPr>
          <w:p w14:paraId="0ABD7EFA" w14:textId="77777777" w:rsidR="0026749C" w:rsidRPr="008B682C" w:rsidRDefault="0026749C" w:rsidP="00596E32">
            <w:pPr>
              <w:spacing w:line="240" w:lineRule="auto"/>
              <w:ind w:right="46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>Объемно-планировочные и конструктивные решения помещений.</w:t>
            </w:r>
          </w:p>
          <w:p w14:paraId="22BCE5BC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080" w:type="dxa"/>
            <w:shd w:val="clear" w:color="auto" w:fill="auto"/>
          </w:tcPr>
          <w:p w14:paraId="1882D97E" w14:textId="77777777" w:rsidR="0026749C" w:rsidRPr="008B682C" w:rsidRDefault="0026749C" w:rsidP="00596E32">
            <w:pPr>
              <w:spacing w:line="240" w:lineRule="auto"/>
              <w:ind w:right="67" w:firstLine="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bookmarkStart w:id="0" w:name="_GoBack"/>
            <w:bookmarkEnd w:id="0"/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>1-ый этаж.</w:t>
            </w:r>
          </w:p>
          <w:p w14:paraId="6EDE7DF4" w14:textId="77777777" w:rsidR="0026749C" w:rsidRPr="008B682C" w:rsidRDefault="0026749C" w:rsidP="00596E32">
            <w:pPr>
              <w:spacing w:line="240" w:lineRule="auto"/>
              <w:ind w:right="67" w:firstLine="0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Предусмотреть:</w:t>
            </w:r>
          </w:p>
          <w:p w14:paraId="6892E8E8" w14:textId="77777777" w:rsidR="0026749C" w:rsidRPr="008B682C" w:rsidRDefault="0026749C" w:rsidP="00596E32">
            <w:pPr>
              <w:spacing w:line="240" w:lineRule="auto"/>
              <w:ind w:hanging="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- м</w:t>
            </w:r>
            <w:r w:rsidRPr="008B682C">
              <w:rPr>
                <w:rFonts w:ascii="Arial" w:hAnsi="Arial" w:cs="Arial"/>
                <w:sz w:val="22"/>
                <w:szCs w:val="22"/>
              </w:rPr>
              <w:t>онтаж гипсокартонных перегородок согласно планировочному решению (Приложение 2).</w:t>
            </w:r>
          </w:p>
          <w:p w14:paraId="66FE0271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установку дверей:</w:t>
            </w:r>
          </w:p>
          <w:p w14:paraId="39B0940D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     - в шинную шахту и склад – противопожарная металлическая, с уплотнением в притворах, с механическим замком и доводчиком;</w:t>
            </w:r>
          </w:p>
          <w:p w14:paraId="462C78E2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     - в кабинетах и раздевалке – МДФ;</w:t>
            </w:r>
          </w:p>
          <w:p w14:paraId="33265EDA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     - ремонт окон в приспосабливаемых помещениях.</w:t>
            </w:r>
          </w:p>
          <w:p w14:paraId="6211A87C" w14:textId="77777777" w:rsidR="0026749C" w:rsidRPr="008B682C" w:rsidRDefault="0026749C" w:rsidP="00596E32">
            <w:pPr>
              <w:spacing w:line="240" w:lineRule="auto"/>
              <w:ind w:hanging="49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при необходимости, в соответствии с нормами, предусмотреть устройство системы противодымной вентиляции из коридора. </w:t>
            </w:r>
          </w:p>
          <w:p w14:paraId="5A798E56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>1. Кабинет №308а (</w:t>
            </w: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S</w:t>
            </w: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>=45м2, 26 сотрудников – работа разъездная).</w:t>
            </w:r>
          </w:p>
          <w:p w14:paraId="04566BA9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Предусмотреть:</w:t>
            </w:r>
          </w:p>
          <w:p w14:paraId="026CF3E3" w14:textId="77777777" w:rsidR="0026749C" w:rsidRPr="008B682C" w:rsidRDefault="0026749C" w:rsidP="00596E32">
            <w:pPr>
              <w:spacing w:line="240" w:lineRule="auto"/>
              <w:ind w:right="34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- д</w:t>
            </w:r>
            <w:r w:rsidRPr="008B682C">
              <w:rPr>
                <w:rFonts w:ascii="Arial" w:hAnsi="Arial" w:cs="Arial"/>
                <w:sz w:val="22"/>
                <w:szCs w:val="22"/>
              </w:rPr>
              <w:t>изайн и отделку помещения согласовать с заказчиком при проектировании;</w:t>
            </w:r>
          </w:p>
          <w:p w14:paraId="28D4F580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r w:rsidRPr="008B682C">
              <w:rPr>
                <w:rFonts w:ascii="Arial" w:hAnsi="Arial" w:cs="Arial"/>
                <w:sz w:val="22"/>
                <w:szCs w:val="22"/>
              </w:rPr>
              <w:t>полы- выравнивающая стяжка, покрытие - износостойкий коммерческий линолеум (плинтус);</w:t>
            </w:r>
          </w:p>
          <w:p w14:paraId="0CDB0586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монтаж двери;</w:t>
            </w:r>
          </w:p>
          <w:p w14:paraId="496F9DE0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существующие стены, проектируемые перегородки: шпатлевать, грунтовать, поклеить стеклообои с последующей покраской водоэмульсионной краской за 2 раза;</w:t>
            </w:r>
          </w:p>
          <w:p w14:paraId="5A087D0E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потолок – подвесного типа «Армстронг» толщиной не менее 12 мм, высота монтажа с учетом существующего воздуховода и высоты окон;</w:t>
            </w:r>
          </w:p>
          <w:p w14:paraId="12B26465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освещение в соответствии с нормами – светильники светодиодные;</w:t>
            </w:r>
          </w:p>
          <w:p w14:paraId="60C23627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lastRenderedPageBreak/>
              <w:t>- организация рабочих мест (РМ) - 7 шт. (на одно РМ – 2 компьютерные и 2 бытовые розетки в коробе 105х50);</w:t>
            </w:r>
          </w:p>
          <w:p w14:paraId="15A4709B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установку кондиционера (сплит-система);</w:t>
            </w:r>
          </w:p>
          <w:p w14:paraId="60809624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устройство системы вентиляции от новых воздуховодов;</w:t>
            </w:r>
          </w:p>
          <w:p w14:paraId="400CC6E2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монтаж датчиков ПС и СОУЭ;</w:t>
            </w:r>
          </w:p>
          <w:p w14:paraId="4536A3D8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8B682C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- устройство электрического отопления. </w:t>
            </w:r>
          </w:p>
          <w:p w14:paraId="5C3863D8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>2. Кабинет №308б (</w:t>
            </w: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S</w:t>
            </w: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>=80м2, 56 сотрудников – работа разъездная).</w:t>
            </w:r>
          </w:p>
          <w:p w14:paraId="7A5B2F28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Предусмотреть:</w:t>
            </w:r>
          </w:p>
          <w:p w14:paraId="172CFBA2" w14:textId="77777777" w:rsidR="0026749C" w:rsidRPr="008B682C" w:rsidRDefault="0026749C" w:rsidP="00596E32">
            <w:pPr>
              <w:spacing w:line="240" w:lineRule="auto"/>
              <w:ind w:right="34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- д</w:t>
            </w:r>
            <w:r w:rsidRPr="008B682C">
              <w:rPr>
                <w:rFonts w:ascii="Arial" w:hAnsi="Arial" w:cs="Arial"/>
                <w:sz w:val="22"/>
                <w:szCs w:val="22"/>
              </w:rPr>
              <w:t>изайн и отделку помещения согласовать с заказчиком при проектировании;</w:t>
            </w:r>
          </w:p>
          <w:p w14:paraId="33BE311F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r w:rsidRPr="008B682C">
              <w:rPr>
                <w:rFonts w:ascii="Arial" w:hAnsi="Arial" w:cs="Arial"/>
                <w:sz w:val="22"/>
                <w:szCs w:val="22"/>
              </w:rPr>
              <w:t>полы- выравнивающая стяжка, покрытие - износостойкий коммерческий линолеум (плинтус);</w:t>
            </w:r>
          </w:p>
          <w:p w14:paraId="226F3FBD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монтаж двери;</w:t>
            </w:r>
          </w:p>
          <w:p w14:paraId="20ED0875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существующие стены, проектируемые перегородки: шпатлевать, грунтовать, поклеить стеклообои с последующей покраской водоэмульсионной краской за 2 раза;</w:t>
            </w:r>
          </w:p>
          <w:p w14:paraId="406A3F54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потолок – подвесного типа «Армстронг» толщиной не менее 12 мм, высота монтажа с учетом существующего воздуховода и высоты окон;</w:t>
            </w:r>
          </w:p>
          <w:p w14:paraId="470C56A7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освещение в соответствии с нормами – светильники светодиодные;</w:t>
            </w:r>
          </w:p>
          <w:p w14:paraId="3F65160A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организация рабочих мест (РМ) - 14 шт. (на одно РМ – 2 компьютерные и 2 бытовые розетки в коробе 105х50);</w:t>
            </w:r>
          </w:p>
          <w:p w14:paraId="240B6184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устройство системы вентиляции от новых воздуховодов;</w:t>
            </w:r>
          </w:p>
          <w:p w14:paraId="63A8BD4C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установку кондиционера (сплит-система);</w:t>
            </w:r>
          </w:p>
          <w:p w14:paraId="5B72FD3A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монтаж датчиков ПС и СОУЭ;</w:t>
            </w:r>
          </w:p>
          <w:p w14:paraId="65697422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8B682C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- устройство электрического отопления. </w:t>
            </w:r>
          </w:p>
          <w:p w14:paraId="199922EE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>3. Склад №307б.</w:t>
            </w:r>
          </w:p>
          <w:p w14:paraId="22DDD17D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Предусмотреть:</w:t>
            </w:r>
          </w:p>
          <w:p w14:paraId="32BA77C3" w14:textId="77777777" w:rsidR="0026749C" w:rsidRPr="008B682C" w:rsidRDefault="0026749C" w:rsidP="00596E32">
            <w:pPr>
              <w:spacing w:line="240" w:lineRule="auto"/>
              <w:ind w:right="34" w:hanging="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устройство дверного проема с усилением.</w:t>
            </w:r>
          </w:p>
          <w:p w14:paraId="36913507" w14:textId="77777777" w:rsidR="0026749C" w:rsidRPr="008B682C" w:rsidRDefault="0026749C" w:rsidP="00596E32">
            <w:pPr>
              <w:spacing w:line="240" w:lineRule="auto"/>
              <w:ind w:right="34" w:hanging="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- полы- выравнивающая стяжка, покрытие пола – нескользкая керамогранитная плитка (400х400).  </w:t>
            </w:r>
          </w:p>
          <w:p w14:paraId="7BAC286D" w14:textId="77777777" w:rsidR="0026749C" w:rsidRPr="008B682C" w:rsidRDefault="0026749C" w:rsidP="00596E32">
            <w:pPr>
              <w:spacing w:line="240" w:lineRule="auto"/>
              <w:ind w:right="34" w:hanging="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существующие стены и проектируемые перегородки - шпатлевать, грунтовать, окрасить водоэмульсионной краской за 2 раза.</w:t>
            </w:r>
          </w:p>
          <w:p w14:paraId="1697EA77" w14:textId="77777777" w:rsidR="0026749C" w:rsidRPr="008B682C" w:rsidRDefault="0026749C" w:rsidP="00596E32">
            <w:pPr>
              <w:spacing w:line="240" w:lineRule="auto"/>
              <w:ind w:right="34" w:hanging="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окраску потолка водоэмульсионной краской за 2 раза.</w:t>
            </w:r>
          </w:p>
          <w:p w14:paraId="5D0A9D49" w14:textId="77777777" w:rsidR="0026749C" w:rsidRPr="008B682C" w:rsidRDefault="0026749C" w:rsidP="00596E32">
            <w:pPr>
              <w:spacing w:line="240" w:lineRule="auto"/>
              <w:ind w:right="34" w:hanging="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установку металлических противопожарных дверей с доводчиками и механическими замками.</w:t>
            </w:r>
          </w:p>
          <w:p w14:paraId="7B40F35A" w14:textId="77777777" w:rsidR="0026749C" w:rsidRPr="008B682C" w:rsidRDefault="0026749C" w:rsidP="00596E32">
            <w:pPr>
              <w:spacing w:line="240" w:lineRule="auto"/>
              <w:ind w:right="34" w:hanging="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освещение в соответствии с нормами, выключатели должны быть установлены за пределами складов.</w:t>
            </w:r>
          </w:p>
          <w:p w14:paraId="05C4AAE0" w14:textId="77777777" w:rsidR="0026749C" w:rsidRPr="008B682C" w:rsidRDefault="0026749C" w:rsidP="00596E32">
            <w:pPr>
              <w:spacing w:line="240" w:lineRule="auto"/>
              <w:ind w:right="34" w:hanging="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в соответствии с ПУЭ п.7.1.43. открытая прокладка транзитных кабелей и проводов через кладовые и складские помещения не допускается.</w:t>
            </w:r>
          </w:p>
          <w:p w14:paraId="64DC0B7F" w14:textId="77777777" w:rsidR="0026749C" w:rsidRPr="008B682C" w:rsidRDefault="0026749C" w:rsidP="00596E32">
            <w:pPr>
              <w:spacing w:line="240" w:lineRule="auto"/>
              <w:ind w:right="34" w:hanging="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- обеспечить обесточивание электрооборудования складов по окончании рабочего дня через устройства отключения электроснабжения, расположенные вне складского помещения на стене из негорючих материалов; </w:t>
            </w:r>
          </w:p>
          <w:p w14:paraId="68B1E2D9" w14:textId="77777777" w:rsidR="0026749C" w:rsidRPr="008B682C" w:rsidRDefault="0026749C" w:rsidP="00596E32">
            <w:pPr>
              <w:spacing w:line="240" w:lineRule="auto"/>
              <w:ind w:right="34" w:hanging="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монтаж датчиков ПС и СОУЭ;</w:t>
            </w:r>
          </w:p>
          <w:p w14:paraId="0B588543" w14:textId="77777777" w:rsidR="0026749C" w:rsidRPr="008B682C" w:rsidRDefault="0026749C" w:rsidP="00596E32">
            <w:pPr>
              <w:spacing w:line="240" w:lineRule="auto"/>
              <w:ind w:right="34" w:hanging="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устройство системы вентиляции от новых воздуховодов;</w:t>
            </w:r>
          </w:p>
          <w:p w14:paraId="5DFD1A6E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установку противопожарных нормально открытых клапанов на приточных и вытяжных решетках.</w:t>
            </w:r>
          </w:p>
          <w:p w14:paraId="51EBC58D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sz w:val="22"/>
                <w:szCs w:val="22"/>
              </w:rPr>
              <w:t xml:space="preserve">4. Кабинет АУП №310 – 5 РМ.                       </w:t>
            </w:r>
          </w:p>
          <w:p w14:paraId="5D069906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Предусмотреть:</w:t>
            </w:r>
          </w:p>
          <w:p w14:paraId="61295D1C" w14:textId="77777777" w:rsidR="0026749C" w:rsidRPr="008B682C" w:rsidRDefault="0026749C" w:rsidP="00596E32">
            <w:pPr>
              <w:spacing w:line="240" w:lineRule="auto"/>
              <w:ind w:right="34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цвет </w:t>
            </w:r>
            <w:r w:rsidRPr="008B682C">
              <w:rPr>
                <w:rFonts w:ascii="Arial" w:hAnsi="Arial" w:cs="Arial"/>
                <w:sz w:val="22"/>
                <w:szCs w:val="22"/>
              </w:rPr>
              <w:t>отделки пола и стен помещения согласовать с заказчиком при проектировании;</w:t>
            </w:r>
          </w:p>
          <w:p w14:paraId="0AE5E486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r w:rsidRPr="008B682C">
              <w:rPr>
                <w:rFonts w:ascii="Arial" w:hAnsi="Arial" w:cs="Arial"/>
                <w:sz w:val="22"/>
                <w:szCs w:val="22"/>
              </w:rPr>
              <w:t>полы- выравнивающая стяжка, покрытие - износостойкий коммерческий линолеум (плинтус);</w:t>
            </w:r>
          </w:p>
          <w:p w14:paraId="307CAAFE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монтаж двери;</w:t>
            </w:r>
          </w:p>
          <w:p w14:paraId="39B8A299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существующие стены – покраска водоэмульсионной краской за 2 раза;</w:t>
            </w:r>
          </w:p>
          <w:p w14:paraId="7B4296A1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потолок – подвесного типа - существующий;</w:t>
            </w:r>
          </w:p>
          <w:p w14:paraId="44999087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lastRenderedPageBreak/>
              <w:t>- освещение – существующие светильники (</w:t>
            </w:r>
            <w:r w:rsidRPr="008B682C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>выполнить ревизию и замеры освещенности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8B682C">
              <w:rPr>
                <w:rFonts w:ascii="Arial" w:hAnsi="Arial" w:cs="Arial"/>
                <w:sz w:val="22"/>
                <w:szCs w:val="22"/>
              </w:rPr>
              <w:t>в соответствии с нормами, при необходимости светильники заменить);</w:t>
            </w:r>
          </w:p>
          <w:p w14:paraId="524A7690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при организации рабочих мест выполнить ревизию существующих розеток (бытовых и компьютерных) и при возможности использовать их в рамках проекта. В помещении должно быть организовано 5 рабочих мест (РМ)</w:t>
            </w:r>
          </w:p>
          <w:p w14:paraId="0DB36542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(на одно РМ – 2 компьютерные и 2 бытовые розетки в коробе 105х50);</w:t>
            </w:r>
          </w:p>
          <w:p w14:paraId="36403A84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кондиционер существующий. При необходимости заменить на новый (сплит-система);</w:t>
            </w:r>
          </w:p>
          <w:p w14:paraId="5911B3DE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монтаж датчиков ПС и СОУЭ;</w:t>
            </w:r>
          </w:p>
          <w:p w14:paraId="172E244B" w14:textId="77777777" w:rsidR="0026749C" w:rsidRPr="008B682C" w:rsidRDefault="0026749C" w:rsidP="00596E32">
            <w:pPr>
              <w:spacing w:line="240" w:lineRule="auto"/>
              <w:ind w:right="34" w:hanging="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- устройство системы вентиляции от новых воздуховодов;</w:t>
            </w:r>
          </w:p>
          <w:p w14:paraId="60330026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8B682C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- отопление существующее – водяное. </w:t>
            </w:r>
          </w:p>
          <w:p w14:paraId="1F99A6C5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>5.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8B682C">
              <w:rPr>
                <w:rFonts w:ascii="Arial" w:hAnsi="Arial" w:cs="Arial"/>
                <w:b/>
                <w:sz w:val="22"/>
                <w:szCs w:val="22"/>
              </w:rPr>
              <w:t>Кабинет АУП № 309 – 2 РМ.</w:t>
            </w:r>
          </w:p>
          <w:p w14:paraId="649F9BCC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Предусмотреть:</w:t>
            </w:r>
          </w:p>
          <w:p w14:paraId="5A28BED8" w14:textId="77777777" w:rsidR="0026749C" w:rsidRPr="008B682C" w:rsidRDefault="0026749C" w:rsidP="00596E32">
            <w:pPr>
              <w:spacing w:line="240" w:lineRule="auto"/>
              <w:ind w:right="34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цвет </w:t>
            </w:r>
            <w:r w:rsidRPr="008B682C">
              <w:rPr>
                <w:rFonts w:ascii="Arial" w:hAnsi="Arial" w:cs="Arial"/>
                <w:sz w:val="22"/>
                <w:szCs w:val="22"/>
              </w:rPr>
              <w:t>отделки стен помещения согласовать с заказчиком при проектировании;</w:t>
            </w:r>
          </w:p>
          <w:p w14:paraId="682E4739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отделка </w:t>
            </w:r>
            <w:r w:rsidRPr="008B682C">
              <w:rPr>
                <w:rFonts w:ascii="Arial" w:hAnsi="Arial" w:cs="Arial"/>
                <w:sz w:val="22"/>
                <w:szCs w:val="22"/>
              </w:rPr>
              <w:t>пола- существующая (линолеум);</w:t>
            </w:r>
          </w:p>
          <w:p w14:paraId="526F3EFB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монтаж двери;</w:t>
            </w:r>
          </w:p>
          <w:p w14:paraId="10D004E5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существующие стены – покраска водоэмульсионной краской за 2 раза;</w:t>
            </w:r>
          </w:p>
          <w:p w14:paraId="17587346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потолок – подвесного типа «Армстронг» толщиной не менее 12 мм, на высоте не более 3м от уровня пола;</w:t>
            </w:r>
          </w:p>
          <w:p w14:paraId="374B131B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освещение в соответствии с нормами – светильники светодиодные;</w:t>
            </w:r>
          </w:p>
          <w:p w14:paraId="5628C202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организация рабочих мест (РМ) - 2 шт. (на одно РМ – 2 компьютерные и 2 бытовые розетки в коробе 105х50);</w:t>
            </w:r>
          </w:p>
          <w:p w14:paraId="74A7A057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монтаж кондиционера (сплит-система);</w:t>
            </w:r>
          </w:p>
          <w:p w14:paraId="5DBF0CBC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монтаж датчиков ПС и СОУЭ;</w:t>
            </w:r>
          </w:p>
          <w:p w14:paraId="05586E21" w14:textId="77777777" w:rsidR="0026749C" w:rsidRPr="008B682C" w:rsidRDefault="0026749C" w:rsidP="00596E32">
            <w:pPr>
              <w:spacing w:line="240" w:lineRule="auto"/>
              <w:ind w:right="34" w:hanging="49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устройство системы вентиляции от новых воздуховодов;</w:t>
            </w:r>
          </w:p>
          <w:p w14:paraId="2C8595B2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  <w:r w:rsidRPr="008B682C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- отопление существующее – водяное. </w:t>
            </w:r>
          </w:p>
          <w:p w14:paraId="1BCC9FDD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>6. Раздевалка б/н.</w:t>
            </w:r>
          </w:p>
          <w:p w14:paraId="141D9EBB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Предусмотреть:</w:t>
            </w:r>
          </w:p>
          <w:p w14:paraId="4F5F1D50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- демонтажные работы: перегородки, дверь, отделку стен, пола, потолка (см. приложение 2).</w:t>
            </w:r>
          </w:p>
          <w:p w14:paraId="0EF45471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B682C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устройство дверных проемов;</w:t>
            </w:r>
          </w:p>
          <w:p w14:paraId="4E582660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B682C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окна соседнего помещения (склад) зашить гипсокартоном;</w:t>
            </w:r>
          </w:p>
          <w:p w14:paraId="26C51AFA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  <w:t xml:space="preserve">- полы - </w:t>
            </w:r>
            <w:r w:rsidRPr="008B682C">
              <w:rPr>
                <w:rFonts w:ascii="Arial" w:hAnsi="Arial" w:cs="Arial"/>
                <w:sz w:val="22"/>
                <w:szCs w:val="22"/>
              </w:rPr>
              <w:t>выравнивающая стяжка, покрытие - износостойкий коммерческий линолеум (плинтус);</w:t>
            </w:r>
          </w:p>
          <w:p w14:paraId="72A8A416" w14:textId="77777777" w:rsidR="0026749C" w:rsidRPr="008B682C" w:rsidRDefault="0026749C" w:rsidP="00596E32">
            <w:pPr>
              <w:spacing w:line="240" w:lineRule="auto"/>
              <w:ind w:right="67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существующие стены и проектируемые перегородки:</w:t>
            </w:r>
            <w:r w:rsidRPr="008B682C">
              <w:rPr>
                <w:rFonts w:ascii="Arial" w:eastAsia="Arial Unicode MS" w:hAnsi="Arial" w:cs="Arial"/>
                <w:color w:val="000000"/>
                <w:kern w:val="24"/>
                <w:sz w:val="22"/>
                <w:szCs w:val="22"/>
              </w:rPr>
              <w:t xml:space="preserve"> шпаклевать, грунтовать, покрасить </w:t>
            </w:r>
            <w:r w:rsidRPr="008B682C">
              <w:rPr>
                <w:rFonts w:ascii="Arial" w:hAnsi="Arial" w:cs="Arial"/>
                <w:sz w:val="22"/>
                <w:szCs w:val="22"/>
              </w:rPr>
              <w:t>водоэмульсионной краской за 2 раза.</w:t>
            </w:r>
          </w:p>
          <w:p w14:paraId="4AABD3D5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- потолок – покраска </w:t>
            </w:r>
            <w:r w:rsidRPr="008B682C">
              <w:rPr>
                <w:rFonts w:ascii="Arial" w:hAnsi="Arial" w:cs="Arial"/>
                <w:sz w:val="22"/>
                <w:szCs w:val="22"/>
              </w:rPr>
              <w:t xml:space="preserve">водоэмульсионной краской за 2 раза, </w:t>
            </w:r>
          </w:p>
          <w:p w14:paraId="3CEA6553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- воздуховоды воздушного отопления также покрасить. Цвет краски - белый. </w:t>
            </w:r>
            <w:r w:rsidRPr="008B682C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</w:p>
          <w:p w14:paraId="073DFDEB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B682C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на высоте 2900 мм через помещение проходит горизонтальный кабельный лоток. Лоток заменить или покрасить в белый цвет.</w:t>
            </w:r>
          </w:p>
          <w:p w14:paraId="7042CEE6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B682C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монтаж входных дверей;</w:t>
            </w:r>
          </w:p>
          <w:p w14:paraId="4E08460A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B050"/>
                <w:sz w:val="22"/>
                <w:szCs w:val="22"/>
              </w:rPr>
            </w:pPr>
            <w:r w:rsidRPr="008B682C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- окна – существующие, </w:t>
            </w:r>
            <w:r w:rsidRPr="008B682C">
              <w:rPr>
                <w:rFonts w:ascii="Arial" w:eastAsia="Andale Sans UI" w:hAnsi="Arial" w:cs="Arial"/>
                <w:kern w:val="2"/>
                <w:sz w:val="22"/>
                <w:szCs w:val="22"/>
                <w:lang w:eastAsia="fa-IR" w:bidi="fa-IR"/>
              </w:rPr>
              <w:t>оконные стекла оклеить светоотражающей пленкой;</w:t>
            </w:r>
          </w:p>
          <w:p w14:paraId="2E73CA78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8B682C">
              <w:rPr>
                <w:rFonts w:ascii="Arial" w:eastAsia="Calibri" w:hAnsi="Arial" w:cs="Arial"/>
                <w:sz w:val="22"/>
                <w:szCs w:val="22"/>
                <w:lang w:eastAsia="en-US"/>
              </w:rPr>
              <w:t>- освещение в соответствии с нормами для данного типа помещений (светильники – светодиодные);</w:t>
            </w:r>
          </w:p>
          <w:p w14:paraId="2B2B3975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- </w:t>
            </w:r>
            <w:r w:rsidRPr="008B682C">
              <w:rPr>
                <w:rFonts w:ascii="Arial" w:hAnsi="Arial" w:cs="Arial"/>
                <w:sz w:val="22"/>
                <w:szCs w:val="22"/>
              </w:rPr>
              <w:t>монтаж датчиков ПС и СОУЭ.</w:t>
            </w:r>
          </w:p>
          <w:p w14:paraId="34480B81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принять тип раздевалки (гардеробной) по п.3 (гардеробные уличной одежды) СП 44.13330.2011;</w:t>
            </w:r>
          </w:p>
          <w:p w14:paraId="4AEE3113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устройство системы вентиляции от существующих воздуховодов;</w:t>
            </w:r>
          </w:p>
          <w:p w14:paraId="2EDD7E3F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устройство электрического отопления.</w:t>
            </w:r>
          </w:p>
          <w:p w14:paraId="0240F049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>7. Коридор № 308.</w:t>
            </w:r>
          </w:p>
          <w:p w14:paraId="104ED93E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Предусмотреть:</w:t>
            </w:r>
          </w:p>
          <w:p w14:paraId="3BF0E642" w14:textId="77777777" w:rsidR="0026749C" w:rsidRPr="008B682C" w:rsidRDefault="0026749C" w:rsidP="00596E32">
            <w:pPr>
              <w:spacing w:line="240" w:lineRule="auto"/>
              <w:ind w:right="34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цвет </w:t>
            </w:r>
            <w:r w:rsidRPr="008B682C">
              <w:rPr>
                <w:rFonts w:ascii="Arial" w:hAnsi="Arial" w:cs="Arial"/>
                <w:sz w:val="22"/>
                <w:szCs w:val="22"/>
              </w:rPr>
              <w:t>отделки пола и стен помещения согласовать с заказчиком при проектировании;</w:t>
            </w:r>
          </w:p>
          <w:p w14:paraId="23BE4E71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- </w:t>
            </w: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полы –выравнивающая стяжка, покрытие – </w:t>
            </w:r>
            <w:r w:rsidRPr="008B682C">
              <w:rPr>
                <w:rFonts w:ascii="Arial" w:hAnsi="Arial" w:cs="Arial"/>
                <w:sz w:val="22"/>
                <w:szCs w:val="22"/>
              </w:rPr>
              <w:t>износостойкий коммерческий линолеум (плинтус);</w:t>
            </w:r>
          </w:p>
          <w:p w14:paraId="56D3FE12" w14:textId="63792298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проектируемые перегородки, существующие стены - шпатлевать, грунтовать, поклеить стеклообои с последующей покраской водоэмульсионной краской за 2 раза (цвет согласовать с </w:t>
            </w:r>
            <w:r w:rsidR="00544ED0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).</w:t>
            </w:r>
          </w:p>
          <w:p w14:paraId="1DC6DB26" w14:textId="77777777" w:rsidR="0026749C" w:rsidRPr="008B682C" w:rsidRDefault="0026749C" w:rsidP="00596E32">
            <w:pPr>
              <w:spacing w:line="240" w:lineRule="auto"/>
              <w:ind w:right="67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 </w:t>
            </w:r>
            <w:r w:rsidRPr="008B682C">
              <w:rPr>
                <w:rFonts w:ascii="Arial" w:hAnsi="Arial" w:cs="Arial"/>
                <w:sz w:val="22"/>
                <w:szCs w:val="22"/>
              </w:rPr>
              <w:t>потолок – подвесного типа «Армстронг» толщиной не менее 12 мм на высоте не более 3 м от уровня пола;</w:t>
            </w:r>
          </w:p>
          <w:p w14:paraId="70D1F5C7" w14:textId="77777777" w:rsidR="0026749C" w:rsidRPr="008B682C" w:rsidRDefault="0026749C" w:rsidP="00596E32">
            <w:pPr>
              <w:spacing w:line="240" w:lineRule="auto"/>
              <w:ind w:right="67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освещение в соответствии с нормами, указатели направления эвакуации (Выход);</w:t>
            </w:r>
          </w:p>
          <w:p w14:paraId="41CEBD3E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- установку датчиков ПС с интеграцией в существующую систему;</w:t>
            </w:r>
          </w:p>
          <w:p w14:paraId="333EC75F" w14:textId="77777777" w:rsidR="0026749C" w:rsidRPr="008B682C" w:rsidRDefault="0026749C" w:rsidP="00596E32">
            <w:pPr>
              <w:spacing w:line="240" w:lineRule="auto"/>
              <w:ind w:hanging="49"/>
              <w:jc w:val="left"/>
              <w:rPr>
                <w:rFonts w:ascii="Arial" w:hAnsi="Arial" w:cs="Arial"/>
                <w:color w:val="FFC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r w:rsidRPr="008B682C">
              <w:rPr>
                <w:rFonts w:ascii="Arial" w:hAnsi="Arial" w:cs="Arial"/>
                <w:sz w:val="22"/>
                <w:szCs w:val="22"/>
              </w:rPr>
              <w:t>устройство системы противодымной вентиляции в соответствии с нормами.</w:t>
            </w:r>
          </w:p>
        </w:tc>
      </w:tr>
      <w:tr w:rsidR="0026749C" w:rsidRPr="008B682C" w14:paraId="77017BD1" w14:textId="77777777" w:rsidTr="00596E32">
        <w:trPr>
          <w:trHeight w:val="65"/>
        </w:trPr>
        <w:tc>
          <w:tcPr>
            <w:tcW w:w="567" w:type="dxa"/>
            <w:shd w:val="clear" w:color="auto" w:fill="auto"/>
          </w:tcPr>
          <w:p w14:paraId="03235CA5" w14:textId="77777777" w:rsidR="0026749C" w:rsidRPr="008B682C" w:rsidRDefault="0026749C" w:rsidP="00596E32">
            <w:pPr>
              <w:tabs>
                <w:tab w:val="left" w:pos="225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2410" w:type="dxa"/>
            <w:shd w:val="clear" w:color="auto" w:fill="auto"/>
          </w:tcPr>
          <w:p w14:paraId="7F918E96" w14:textId="15C07EC7" w:rsidR="0026749C" w:rsidRPr="008B682C" w:rsidRDefault="0026749C" w:rsidP="00596E32">
            <w:pPr>
              <w:spacing w:line="240" w:lineRule="auto"/>
              <w:ind w:right="4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080" w:type="dxa"/>
            <w:shd w:val="clear" w:color="auto" w:fill="auto"/>
          </w:tcPr>
          <w:p w14:paraId="2AC5880F" w14:textId="041ADDED" w:rsidR="0026749C" w:rsidRPr="008B682C" w:rsidRDefault="0026749C" w:rsidP="00596E32">
            <w:pPr>
              <w:spacing w:line="240" w:lineRule="auto"/>
              <w:ind w:left="34" w:right="67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6749C" w:rsidRPr="008B682C" w14:paraId="578C71F2" w14:textId="77777777" w:rsidTr="00596E32">
        <w:trPr>
          <w:trHeight w:val="70"/>
        </w:trPr>
        <w:tc>
          <w:tcPr>
            <w:tcW w:w="567" w:type="dxa"/>
            <w:shd w:val="clear" w:color="auto" w:fill="auto"/>
          </w:tcPr>
          <w:p w14:paraId="0EF7EF00" w14:textId="77777777" w:rsidR="0026749C" w:rsidRPr="008B682C" w:rsidRDefault="0026749C" w:rsidP="00596E32">
            <w:pPr>
              <w:tabs>
                <w:tab w:val="left" w:pos="270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B682C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14:paraId="58988008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 xml:space="preserve">Требования к отоплению, вентиляции и </w:t>
            </w:r>
          </w:p>
          <w:p w14:paraId="6D74931D" w14:textId="77777777" w:rsidR="0026749C" w:rsidRPr="008B682C" w:rsidRDefault="0026749C" w:rsidP="00596E32">
            <w:pPr>
              <w:spacing w:line="240" w:lineRule="auto"/>
              <w:ind w:left="-108" w:right="-141"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sz w:val="20"/>
                <w:szCs w:val="20"/>
              </w:rPr>
              <w:t xml:space="preserve">  кондиционированию.</w:t>
            </w:r>
          </w:p>
          <w:p w14:paraId="2C3CA211" w14:textId="77777777" w:rsidR="0026749C" w:rsidRPr="008B682C" w:rsidRDefault="0026749C" w:rsidP="00596E32">
            <w:pPr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080" w:type="dxa"/>
            <w:shd w:val="clear" w:color="auto" w:fill="auto"/>
          </w:tcPr>
          <w:p w14:paraId="2D223A9F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При проектировании руководствоваться действующими требованиями </w:t>
            </w:r>
          </w:p>
          <w:p w14:paraId="152FB470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нормативной документации:</w:t>
            </w:r>
          </w:p>
          <w:p w14:paraId="6229FBE3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ГОСТ 21.602-2003 «Правила выполнения рабочей документации </w:t>
            </w:r>
          </w:p>
          <w:p w14:paraId="7FB10D13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отопления, вентиляции и кондиционирования».                                                                                   </w:t>
            </w:r>
          </w:p>
          <w:p w14:paraId="464F9B65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СП 60.13330.2016 (Актуализированная редакция СНиП 41-01-2003 </w:t>
            </w:r>
          </w:p>
          <w:p w14:paraId="77095784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Отопление, вентиляция и кондиционирование).</w:t>
            </w:r>
          </w:p>
          <w:p w14:paraId="3C6F5D63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СанПиН 2.2.4.548-96 «Гигиенические требования к микроклимату </w:t>
            </w:r>
          </w:p>
          <w:p w14:paraId="175E7150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производственных помещений».</w:t>
            </w:r>
          </w:p>
          <w:p w14:paraId="1D2DD571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СП 131.13330.2012 «Строительная климатология».</w:t>
            </w:r>
          </w:p>
          <w:p w14:paraId="02621F8E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СП 51.13330.2011 «Защита от шума».</w:t>
            </w:r>
          </w:p>
          <w:p w14:paraId="0961335A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СП 7.13130.2013 Противопожарные требования. Отопление, вентиляция и</w:t>
            </w:r>
          </w:p>
          <w:p w14:paraId="70FBAFFA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кондиционирование.</w:t>
            </w:r>
          </w:p>
          <w:p w14:paraId="029B0812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ГОСТ 30494-2011 «Здания жилые и общественные. Параметры </w:t>
            </w:r>
          </w:p>
          <w:p w14:paraId="10914148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микроклимата в помещениях»</w:t>
            </w:r>
          </w:p>
          <w:p w14:paraId="2F82171D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ГОСТ   Р 21.1101-2013 Основные требования к проектной и рабочей </w:t>
            </w:r>
          </w:p>
          <w:p w14:paraId="2CBD879B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документации</w:t>
            </w:r>
          </w:p>
          <w:p w14:paraId="7E081780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СанПиН 2.2.2/2.4.1340-03 «Гигиенические требования к персональным</w:t>
            </w:r>
          </w:p>
          <w:p w14:paraId="177A93AC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электронно-вычислительным машинам и организации работы».</w:t>
            </w:r>
          </w:p>
          <w:p w14:paraId="547FDEDC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СП 73.13330.2012 «Внутренние санитарно-технические системы».</w:t>
            </w:r>
          </w:p>
          <w:p w14:paraId="489592A9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СП 44.13330.2011 Административные и бытовые здания. </w:t>
            </w:r>
          </w:p>
          <w:p w14:paraId="2D283716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СП 118.13330.2012 «Общественные здания и сооружения». Требования к</w:t>
            </w:r>
          </w:p>
          <w:p w14:paraId="7AD60AB9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документации.</w:t>
            </w:r>
          </w:p>
          <w:p w14:paraId="00666335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Проектную и рабочую документацию (состав и содержание разделов) </w:t>
            </w:r>
          </w:p>
          <w:p w14:paraId="72F88F70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выполнить в соответствии с требованиями ГОСТ 21.602-2003, ГОСТ Р</w:t>
            </w:r>
          </w:p>
          <w:p w14:paraId="44A3BBD1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21.1101-2013.</w:t>
            </w:r>
          </w:p>
          <w:p w14:paraId="58691A04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  <w:r w:rsidRPr="008B682C">
              <w:rPr>
                <w:rFonts w:ascii="Arial" w:hAnsi="Arial" w:cs="Arial"/>
                <w:b/>
                <w:sz w:val="22"/>
                <w:szCs w:val="22"/>
              </w:rPr>
              <w:t xml:space="preserve"> Общие требования к системам (3-ий этаж).</w:t>
            </w:r>
          </w:p>
          <w:p w14:paraId="5317E42B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1.1. Принятые технические решения должны соответствовать требованиям </w:t>
            </w:r>
          </w:p>
          <w:p w14:paraId="569921DB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Федерального закона № 261-ФЗ «Об энергосбережении и повышении </w:t>
            </w:r>
          </w:p>
          <w:p w14:paraId="4BB4BF66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энергетической эффективности и о внесении изменений в отдельные</w:t>
            </w:r>
          </w:p>
          <w:p w14:paraId="701F9B05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законодательные акты Российской Федерации».</w:t>
            </w:r>
          </w:p>
          <w:p w14:paraId="078B0F66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1.2. Расчет систем выполнить в соответствии с требованиями СП</w:t>
            </w:r>
          </w:p>
          <w:p w14:paraId="7CDA63D7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60.13330.2016.</w:t>
            </w:r>
          </w:p>
          <w:p w14:paraId="61351A40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1.3. Расчетные условия:</w:t>
            </w:r>
          </w:p>
          <w:p w14:paraId="4D3CFFDC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Расчетные параметры наружного воздуха принять в соответствии с</w:t>
            </w:r>
          </w:p>
          <w:p w14:paraId="3830895E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требованиями СП 131.13330.2012.</w:t>
            </w:r>
          </w:p>
          <w:p w14:paraId="3912AAF3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Расчетные параметры внутреннего воздуха в проектируемых помещениях,</w:t>
            </w:r>
          </w:p>
          <w:p w14:paraId="1C34F0EA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где планируется установить системы кондиционирования воздуха, принять</w:t>
            </w:r>
          </w:p>
          <w:p w14:paraId="360B032C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в соответствии с требованиями СанПиН 2.2.4.548-96 для категории работ</w:t>
            </w:r>
          </w:p>
          <w:p w14:paraId="5F85715F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1а: температура – по оптимальным нормам, относительная влажность и </w:t>
            </w:r>
          </w:p>
          <w:p w14:paraId="1D5B20CE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скорость движения воздуха - по допустимым нормам. В остальных </w:t>
            </w:r>
          </w:p>
          <w:p w14:paraId="4C0649C4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помещениях - по допустимым нормам. </w:t>
            </w:r>
          </w:p>
          <w:p w14:paraId="2848B042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1.4. Уровень шума при работе систем не должен превышать допустимый в </w:t>
            </w:r>
          </w:p>
          <w:p w14:paraId="079E9578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соответствии с требованиями СП 51.13330.2011.  </w:t>
            </w:r>
          </w:p>
          <w:p w14:paraId="69D8C6A0" w14:textId="2710C0A4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1.5.  После реконструкции системы предъявляются </w:t>
            </w:r>
            <w:r w:rsidR="00544ED0">
              <w:rPr>
                <w:rFonts w:ascii="Arial" w:hAnsi="Arial" w:cs="Arial"/>
                <w:sz w:val="22"/>
                <w:szCs w:val="22"/>
              </w:rPr>
              <w:t>***</w:t>
            </w:r>
            <w:r w:rsidRPr="008B682C">
              <w:rPr>
                <w:rFonts w:ascii="Arial" w:hAnsi="Arial" w:cs="Arial"/>
                <w:sz w:val="22"/>
                <w:szCs w:val="22"/>
              </w:rPr>
              <w:t xml:space="preserve"> для сдачи-</w:t>
            </w:r>
          </w:p>
          <w:p w14:paraId="3C48E482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lastRenderedPageBreak/>
              <w:t>приемки в эксплуатацию, выполняется исполнительная документация.</w:t>
            </w:r>
          </w:p>
          <w:p w14:paraId="537316C8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1.6. Все демонтированные металлические изделия подлежат выносу из</w:t>
            </w:r>
          </w:p>
          <w:p w14:paraId="013DE268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помещения для взвешивания и сдачи (если суммарный вес превышает </w:t>
            </w:r>
          </w:p>
          <w:p w14:paraId="3E236AE6" w14:textId="4C719A15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100 кг) в </w:t>
            </w:r>
            <w:r w:rsidR="00544ED0">
              <w:rPr>
                <w:rFonts w:ascii="Arial" w:hAnsi="Arial" w:cs="Arial"/>
                <w:sz w:val="22"/>
                <w:szCs w:val="22"/>
              </w:rPr>
              <w:t>***</w:t>
            </w:r>
            <w:r w:rsidRPr="008B682C">
              <w:rPr>
                <w:rFonts w:ascii="Arial" w:hAnsi="Arial" w:cs="Arial"/>
                <w:sz w:val="22"/>
                <w:szCs w:val="22"/>
              </w:rPr>
              <w:t xml:space="preserve"> для реализации. Остальные элементы подлежат вывозу для</w:t>
            </w:r>
          </w:p>
          <w:p w14:paraId="6FC8DF75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реализации силами Подрядчика. </w:t>
            </w:r>
          </w:p>
          <w:p w14:paraId="08317202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1.7. Обеспечить автоматическое отключение электроприемников систем</w:t>
            </w:r>
          </w:p>
          <w:p w14:paraId="6BEF7CC8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кондиционирования воздуха и внутренних блоков</w:t>
            </w:r>
          </w:p>
          <w:p w14:paraId="5D92FE7D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кондиционеров от автоматической пожарной сигнализации.</w:t>
            </w:r>
          </w:p>
          <w:p w14:paraId="6B39E8BC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1.8. Паспортные (каталожные) данные основного оборудования должны</w:t>
            </w:r>
          </w:p>
          <w:p w14:paraId="27A260A5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входить в состав рабочей документации.</w:t>
            </w:r>
          </w:p>
          <w:p w14:paraId="1B626698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1.9. Конструкция перекрытий фальшпотолка должна обеспечивать </w:t>
            </w:r>
          </w:p>
          <w:p w14:paraId="2906A817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достаточный доступ к вентиляционному и климатическому оборудованию</w:t>
            </w:r>
          </w:p>
          <w:p w14:paraId="7F6B5025" w14:textId="77777777" w:rsidR="0026749C" w:rsidRPr="008B682C" w:rsidRDefault="0026749C" w:rsidP="00596E32">
            <w:pPr>
              <w:tabs>
                <w:tab w:val="num" w:pos="360"/>
              </w:tabs>
              <w:spacing w:line="240" w:lineRule="auto"/>
              <w:ind w:left="360" w:right="-6" w:hanging="36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для их технического обслуживания или ремонта. При необходимости</w:t>
            </w:r>
          </w:p>
          <w:p w14:paraId="52EE9AD2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предусмотреть лючки достаточного размера.</w:t>
            </w:r>
          </w:p>
          <w:p w14:paraId="26B63C0A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bCs/>
                <w:iCs/>
                <w:color w:val="000000"/>
                <w:sz w:val="22"/>
                <w:szCs w:val="22"/>
                <w:lang w:eastAsia="ar-SA"/>
              </w:rPr>
              <w:t>2.</w:t>
            </w:r>
            <w:r w:rsidRPr="008B682C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eastAsia="ar-SA"/>
              </w:rPr>
              <w:t xml:space="preserve"> Кондиционирование</w:t>
            </w:r>
            <w:r w:rsidRPr="008B682C">
              <w:rPr>
                <w:rFonts w:ascii="Arial" w:hAnsi="Arial" w:cs="Arial"/>
                <w:iCs/>
                <w:color w:val="000000"/>
                <w:sz w:val="22"/>
                <w:szCs w:val="22"/>
                <w:lang w:eastAsia="ar-SA"/>
              </w:rPr>
              <w:t>.</w:t>
            </w: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</w:t>
            </w:r>
            <w:r w:rsidRPr="008B682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382A05A1" w14:textId="77777777" w:rsidR="0026749C" w:rsidRPr="008B682C" w:rsidRDefault="0026749C" w:rsidP="00596E32">
            <w:pPr>
              <w:spacing w:line="240" w:lineRule="auto"/>
              <w:ind w:right="330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Pr="008B682C">
              <w:rPr>
                <w:rFonts w:ascii="Arial" w:hAnsi="Arial" w:cs="Arial"/>
                <w:iCs/>
                <w:color w:val="000000"/>
                <w:sz w:val="22"/>
                <w:szCs w:val="22"/>
                <w:lang w:eastAsia="ar-SA"/>
              </w:rPr>
              <w:t xml:space="preserve">.1.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Разработать     рабочую   документацию   системы кондиционирования воздуха:</w:t>
            </w:r>
          </w:p>
          <w:p w14:paraId="3F26BB98" w14:textId="77777777" w:rsidR="0026749C" w:rsidRPr="008B682C" w:rsidRDefault="0026749C" w:rsidP="00596E32">
            <w:pPr>
              <w:spacing w:line="240" w:lineRule="auto"/>
              <w:ind w:right="330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>3-ий этаж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:  </w:t>
            </w:r>
          </w:p>
          <w:p w14:paraId="4BF78258" w14:textId="77777777" w:rsidR="0026749C" w:rsidRPr="008B682C" w:rsidRDefault="0026749C" w:rsidP="00596E32">
            <w:pPr>
              <w:spacing w:line="240" w:lineRule="auto"/>
              <w:ind w:right="330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- в кабинетах (№№ 308а, 308б, 309, 310);</w:t>
            </w:r>
          </w:p>
          <w:p w14:paraId="715058C9" w14:textId="19AC5A45" w:rsidR="0026749C" w:rsidRPr="008B682C" w:rsidRDefault="0026749C" w:rsidP="00596E32">
            <w:pPr>
              <w:spacing w:line="240" w:lineRule="auto"/>
              <w:ind w:right="330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Предоставить на согласование в ПАО </w:t>
            </w:r>
            <w:r w:rsidR="00544ED0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 эскизные проектные решения.</w:t>
            </w:r>
          </w:p>
          <w:p w14:paraId="326B09A9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2.2. Расчет системы кондиционирования воздуха выполнить в соответствии с требованиями СП 60.13330.2016.</w:t>
            </w:r>
          </w:p>
          <w:p w14:paraId="4F5E6EF0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Таблица расчета теплопритоков должна входить в состав рабочей документации.</w:t>
            </w:r>
          </w:p>
          <w:p w14:paraId="74D2BF28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2.3. Расчетные условия:</w:t>
            </w:r>
          </w:p>
          <w:p w14:paraId="53FC56CB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Расчетные параметры наружного воздуха принять в соответствии с требованиями СП 131.13330.2012.</w:t>
            </w:r>
          </w:p>
          <w:p w14:paraId="129A8DEE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Расчетные параметры внутреннего воздуха в рассматриваемых помещениях принять в соответствии с требованиями СанПиН 2.2.4.548-96 для категории работ 1а: температура – по оптимальным нормам, относительная влажность и скорость движения воздуха - по допустимым нормам. </w:t>
            </w:r>
          </w:p>
          <w:p w14:paraId="4E439151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2.4. Предусмотреть систему кондиционирования   3-го этажа на базе   </w:t>
            </w:r>
          </w:p>
          <w:p w14:paraId="112AB090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сплит - систем. </w:t>
            </w:r>
          </w:p>
          <w:p w14:paraId="2DC43983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Для помещений применяются кондиционеры следующих производителей: Mitsubishi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Electric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Daikin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LG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Hisense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General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Fujitsu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 инверторного типа. </w:t>
            </w:r>
          </w:p>
          <w:p w14:paraId="5BDF2F14" w14:textId="6AAFB2F1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2.5. Внутренние блоки кондиционеров принять кассетного или настенного исполнения. Предварительно решение согласовать с ПАО </w:t>
            </w:r>
            <w:r w:rsidR="00544ED0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1C1DFFF7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2.6. Использовать в помещениях дистанционные пульты управления, расположенные на стене (места установки уточнить при проектировании). </w:t>
            </w:r>
          </w:p>
          <w:p w14:paraId="45F15736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2.7.</w:t>
            </w: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Назначение систем – создание и поддержание комфортных параметров микроклимата. </w:t>
            </w:r>
          </w:p>
          <w:p w14:paraId="56AB7A19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- Режим работы системы кондиционирования – теплый и переходный периоды года. Охлаждение от 0 до +43град.; обогрев от -5 до +15 град.</w:t>
            </w:r>
          </w:p>
          <w:p w14:paraId="0B77F5DD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- Система кондиционирования должна обеспечивать равномерное охлаждение (обогрев) помещений, не допуская сквозняков и направленных холодных потоков непосредственно на людей.</w:t>
            </w:r>
          </w:p>
          <w:p w14:paraId="141FDE87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Геометрические размеры помещений, ориентацию окон по сторонам света уточнить при проведении предпроектного обследования. Таблица расчета теплопритоков должна входить в состав рабочей документации. </w:t>
            </w:r>
          </w:p>
          <w:p w14:paraId="25A8A036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Наружные блоки разместить на наружной стене здания на кронштейнах с резиновыми прокладками.  Предусмотреть, при необходимости, мероприятия для защиты наружных блоков от механических повреждений. Монтаж наружной трассы длиной более 0,5 м должен проводиться в защитных лотках.</w:t>
            </w:r>
          </w:p>
          <w:p w14:paraId="5116EFD0" w14:textId="0C8FA11A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Место установки наружных блоков и необходимость монтажа защитных козырьков (сетки) для кондиционера согласовать с ПАО </w:t>
            </w:r>
            <w:r w:rsidR="00544ED0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77FAE13D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- Предусмотреть защитные экраны на внутренних блоках кондиционеров для защиты персонала помещений от прямых потоков холодного воздуха.</w:t>
            </w:r>
          </w:p>
          <w:p w14:paraId="6E9FE9D4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Трубопровод отвода конденсата вывести в существующую систему канализации с разрывом струи, в случае необходимости использовать помпы. </w:t>
            </w:r>
          </w:p>
          <w:p w14:paraId="07DA4FD9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- Проходы трубопроводов через ограждающие конструкции осуществить в гильзах из стальной трубы. Примыкания заделать несгораемыми материалами.</w:t>
            </w:r>
          </w:p>
          <w:p w14:paraId="5D35E59D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Медные трубопроводы проложить в изоляции типа K-FLEX или аналог. </w:t>
            </w:r>
          </w:p>
          <w:p w14:paraId="77B69132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- Использовать озоносберегающий хладагент R410А или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R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32.</w:t>
            </w:r>
          </w:p>
          <w:p w14:paraId="31ED3136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- В кондиционерах должны быть предусмотрены основные функции: охлаждение, обогрев, осушение, автоматическое двойное качание и закрытие жалюзи, автоматическая перезагрузка, таймер.</w:t>
            </w:r>
          </w:p>
          <w:p w14:paraId="7385BCCE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- Класс энергосбережения кондиционеров – не ниже «А».</w:t>
            </w:r>
          </w:p>
          <w:p w14:paraId="6CA92305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- Цвет корпуса внутреннего блока – светлый.</w:t>
            </w:r>
          </w:p>
          <w:p w14:paraId="2FB15E25" w14:textId="77777777" w:rsidR="0026749C" w:rsidRPr="008B682C" w:rsidRDefault="0026749C" w:rsidP="00596E32">
            <w:pPr>
              <w:spacing w:line="240" w:lineRule="auto"/>
              <w:ind w:right="-6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2.8. Выполнить монтаж системы кондиционирования.</w:t>
            </w:r>
          </w:p>
          <w:p w14:paraId="42757780" w14:textId="77777777" w:rsidR="0026749C" w:rsidRPr="008B682C" w:rsidRDefault="0026749C" w:rsidP="00596E32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2.9. Паспортные (каталожные) данные основного оборудования должны входить в состав рабочей документации.</w:t>
            </w:r>
          </w:p>
          <w:p w14:paraId="2F763CF9" w14:textId="6D7DC3FD" w:rsidR="0026749C" w:rsidRPr="008B682C" w:rsidRDefault="0026749C" w:rsidP="00596E32">
            <w:pPr>
              <w:suppressAutoHyphens/>
              <w:spacing w:line="240" w:lineRule="auto"/>
              <w:ind w:right="188" w:firstLine="0"/>
              <w:jc w:val="left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 xml:space="preserve">2.10. Численность персонала в приспосабливаемых помещениях по данным </w:t>
            </w:r>
            <w:r w:rsidR="00544ED0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***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:</w:t>
            </w:r>
            <w:r w:rsidRPr="008B682C">
              <w:rPr>
                <w:rFonts w:ascii="Arial" w:hAnsi="Arial" w:cs="Arial"/>
                <w:sz w:val="22"/>
                <w:szCs w:val="22"/>
                <w:lang w:eastAsia="ar-SA"/>
              </w:rPr>
              <w:t xml:space="preserve"> на 3-ем этаже: </w:t>
            </w:r>
          </w:p>
          <w:p w14:paraId="660DDD45" w14:textId="77777777" w:rsidR="0026749C" w:rsidRPr="008B682C" w:rsidRDefault="0026749C" w:rsidP="00596E32">
            <w:pPr>
              <w:suppressAutoHyphens/>
              <w:spacing w:line="240" w:lineRule="auto"/>
              <w:ind w:right="188" w:firstLine="0"/>
              <w:jc w:val="left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8B682C">
              <w:rPr>
                <w:rFonts w:ascii="Arial" w:hAnsi="Arial" w:cs="Arial"/>
                <w:sz w:val="22"/>
                <w:szCs w:val="22"/>
                <w:lang w:eastAsia="ar-SA"/>
              </w:rPr>
              <w:t xml:space="preserve">- в пом. №308а - 26 выездных сотрудников,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рабочих мест – 7;</w:t>
            </w:r>
          </w:p>
          <w:p w14:paraId="3CEE7E7A" w14:textId="77777777" w:rsidR="0026749C" w:rsidRPr="008B682C" w:rsidRDefault="0026749C" w:rsidP="00596E32">
            <w:pPr>
              <w:suppressAutoHyphens/>
              <w:spacing w:line="240" w:lineRule="auto"/>
              <w:ind w:right="188" w:firstLine="0"/>
              <w:jc w:val="left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- в пом. №308б – 56 выездных сотрудников, рабочих мест – 14;</w:t>
            </w:r>
          </w:p>
          <w:p w14:paraId="2476E311" w14:textId="77777777" w:rsidR="0026749C" w:rsidRPr="008B682C" w:rsidRDefault="0026749C" w:rsidP="00596E32">
            <w:pPr>
              <w:suppressAutoHyphens/>
              <w:spacing w:line="240" w:lineRule="auto"/>
              <w:ind w:right="188" w:firstLine="0"/>
              <w:jc w:val="left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- в пом. №309 – 2 постоянных рабочих места;</w:t>
            </w:r>
          </w:p>
          <w:p w14:paraId="7FF1C75B" w14:textId="77777777" w:rsidR="0026749C" w:rsidRPr="008B682C" w:rsidRDefault="0026749C" w:rsidP="00596E32">
            <w:pPr>
              <w:suppressAutoHyphens/>
              <w:spacing w:line="240" w:lineRule="auto"/>
              <w:ind w:right="188" w:firstLine="0"/>
              <w:jc w:val="left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- в пом. №310 – 5 постоянных рабочих места;</w:t>
            </w:r>
          </w:p>
          <w:p w14:paraId="7979F97F" w14:textId="77777777" w:rsidR="0026749C" w:rsidRPr="008B682C" w:rsidRDefault="0026749C" w:rsidP="00596E32">
            <w:pPr>
              <w:suppressAutoHyphens/>
              <w:spacing w:line="240" w:lineRule="auto"/>
              <w:ind w:right="188" w:firstLine="0"/>
              <w:jc w:val="left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- раздевалка на 78 сотрудников.</w:t>
            </w:r>
          </w:p>
          <w:p w14:paraId="57657EB0" w14:textId="77777777" w:rsidR="0026749C" w:rsidRPr="008B682C" w:rsidRDefault="0026749C" w:rsidP="00596E32">
            <w:pPr>
              <w:spacing w:line="240" w:lineRule="auto"/>
              <w:ind w:right="330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2.11. Должна быть обеспечена взаимосвязь систем кондиционирования с автоматической пожарной сигнализацией и внутренние блоки должны отключаться при поступлении управляющего сигнала «ПОЖАР» от пожарной сигнализации здания.</w:t>
            </w:r>
          </w:p>
          <w:p w14:paraId="6BBA0206" w14:textId="77777777" w:rsidR="0026749C" w:rsidRPr="008B682C" w:rsidRDefault="0026749C" w:rsidP="00596E32">
            <w:pPr>
              <w:spacing w:line="240" w:lineRule="auto"/>
              <w:ind w:right="330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Для взаимосвязи систем кондиционирования с автоматической пожарной сигнализацией доустановить необходимые приборы и устройства.</w:t>
            </w:r>
          </w:p>
          <w:p w14:paraId="59EC8315" w14:textId="5729DC7E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2.12. После монтажа провести пуско-наладочные работы, оформить необходимые технические акты, выполнить исполнительную документацию и предъявить комплекс выполненных работ ПАО </w:t>
            </w:r>
            <w:r w:rsidR="00544ED0">
              <w:rPr>
                <w:rFonts w:ascii="Arial" w:hAnsi="Arial" w:cs="Arial"/>
                <w:color w:val="000000"/>
                <w:sz w:val="22"/>
                <w:szCs w:val="22"/>
              </w:rPr>
              <w:t>***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 для приемки работ и подписания акта сдачи-приемки работ.</w:t>
            </w:r>
            <w:r w:rsidRPr="008B682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  <w:p w14:paraId="616DB3D7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/>
                <w:b/>
                <w:color w:val="000000"/>
                <w:sz w:val="22"/>
                <w:szCs w:val="20"/>
              </w:rPr>
            </w:pPr>
            <w:r w:rsidRPr="008B682C">
              <w:rPr>
                <w:rFonts w:ascii="Arial" w:hAnsi="Arial"/>
                <w:b/>
                <w:color w:val="000000"/>
                <w:sz w:val="22"/>
                <w:szCs w:val="20"/>
              </w:rPr>
              <w:t>3. Отопление.</w:t>
            </w:r>
          </w:p>
          <w:p w14:paraId="48991892" w14:textId="22AF4E46" w:rsidR="0026749C" w:rsidRPr="008B682C" w:rsidRDefault="0026749C" w:rsidP="00596E32">
            <w:pPr>
              <w:spacing w:line="240" w:lineRule="auto"/>
              <w:ind w:right="188" w:firstLine="34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В связи с отсутствием водяного отопления предусмотреть </w:t>
            </w:r>
            <w:r w:rsidR="009E6BB7">
              <w:rPr>
                <w:rFonts w:ascii="Arial" w:hAnsi="Arial" w:cs="Arial"/>
                <w:color w:val="000000"/>
                <w:sz w:val="22"/>
                <w:szCs w:val="22"/>
              </w:rPr>
              <w:t xml:space="preserve">использование существующего воздушного отопления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>в проектируемых помещениях№№ 308а, 308б и в раздевалке б/н</w:t>
            </w:r>
            <w:r w:rsidR="009E6BB7">
              <w:rPr>
                <w:rFonts w:ascii="Arial" w:hAnsi="Arial" w:cs="Arial"/>
                <w:color w:val="000000"/>
                <w:sz w:val="22"/>
                <w:szCs w:val="22"/>
              </w:rPr>
              <w:t>, а также резервного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 электрическое отопление.</w:t>
            </w:r>
          </w:p>
          <w:p w14:paraId="34506E3C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Выполнить расчет теплопотерь по помещениям. Установить эл. конвекторы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c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</w:rPr>
              <w:t xml:space="preserve"> механическим терморегулятором.</w:t>
            </w:r>
          </w:p>
          <w:p w14:paraId="0CA1BB6F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/>
                <w:b/>
                <w:color w:val="000000"/>
                <w:sz w:val="22"/>
                <w:szCs w:val="20"/>
              </w:rPr>
            </w:pPr>
            <w:r w:rsidRPr="008B682C">
              <w:rPr>
                <w:rFonts w:ascii="Arial" w:hAnsi="Arial"/>
                <w:b/>
                <w:color w:val="000000"/>
                <w:sz w:val="22"/>
                <w:szCs w:val="20"/>
              </w:rPr>
              <w:t>4. Вентиляция.</w:t>
            </w:r>
          </w:p>
          <w:p w14:paraId="33A03750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/>
                <w:bCs/>
                <w:color w:val="000000"/>
                <w:sz w:val="22"/>
                <w:szCs w:val="20"/>
              </w:rPr>
            </w:pPr>
            <w:r w:rsidRPr="008B682C">
              <w:rPr>
                <w:rFonts w:ascii="Arial" w:hAnsi="Arial"/>
                <w:bCs/>
                <w:color w:val="000000"/>
                <w:sz w:val="22"/>
                <w:szCs w:val="20"/>
              </w:rPr>
              <w:t>4.1. Разработать проектную и рабочую документацию и выполнить монтажные работы:</w:t>
            </w:r>
          </w:p>
          <w:p w14:paraId="2476D56D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B682C">
              <w:rPr>
                <w:rFonts w:ascii="Arial" w:hAnsi="Arial"/>
                <w:bCs/>
                <w:color w:val="000000"/>
                <w:sz w:val="22"/>
                <w:szCs w:val="20"/>
              </w:rPr>
              <w:t xml:space="preserve">- </w:t>
            </w:r>
            <w:r w:rsidRPr="008B682C">
              <w:rPr>
                <w:rFonts w:ascii="Arial" w:hAnsi="Arial" w:cs="Arial"/>
                <w:sz w:val="22"/>
                <w:szCs w:val="22"/>
                <w:u w:val="single"/>
              </w:rPr>
              <w:t>по реконструкции существующей системы вентиляции 3-го этажа:</w:t>
            </w:r>
          </w:p>
          <w:p w14:paraId="7DE67682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    - демонтаж существующего воздуховода по оси А и монтаж нового воздуховода за пределами обслуживаемых помещений в проектируемом коридоре №308 на высоте 3,2 м по низу воздуховода (уточнить при проектировании);</w:t>
            </w:r>
          </w:p>
          <w:p w14:paraId="0D5D571C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системы вентиляции пом. №308а, 308б, 307б, 310, 309 организовать от новых воздуховодов;</w:t>
            </w:r>
          </w:p>
          <w:p w14:paraId="50E386A4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в раздевалке б/н обрезать существующие сопла воздуховодов по фланец</w:t>
            </w:r>
          </w:p>
          <w:p w14:paraId="43B127A1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и установить решетки. Часть сопел заглушить.</w:t>
            </w:r>
          </w:p>
          <w:p w14:paraId="7E4A3476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/>
                <w:bCs/>
                <w:color w:val="000000"/>
                <w:sz w:val="22"/>
                <w:szCs w:val="20"/>
              </w:rPr>
            </w:pPr>
            <w:r w:rsidRPr="008B682C">
              <w:rPr>
                <w:rFonts w:ascii="Arial" w:hAnsi="Arial"/>
                <w:bCs/>
                <w:color w:val="000000"/>
                <w:sz w:val="22"/>
                <w:szCs w:val="20"/>
              </w:rPr>
              <w:t>- предусмотреть устройство вытяжной вентиляции через переточные решетки.</w:t>
            </w:r>
          </w:p>
          <w:p w14:paraId="7FCB7F0F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/>
                <w:bCs/>
                <w:color w:val="000000"/>
                <w:sz w:val="22"/>
                <w:szCs w:val="20"/>
              </w:rPr>
            </w:pPr>
            <w:r w:rsidRPr="008B682C">
              <w:rPr>
                <w:rFonts w:ascii="Arial" w:hAnsi="Arial"/>
                <w:bCs/>
                <w:color w:val="000000"/>
                <w:sz w:val="22"/>
                <w:szCs w:val="20"/>
              </w:rPr>
              <w:lastRenderedPageBreak/>
              <w:t xml:space="preserve">4.2. Расчет воздухообмена выполнить в соответствии с требованиями </w:t>
            </w:r>
          </w:p>
          <w:p w14:paraId="3CD66DBE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/>
                <w:bCs/>
                <w:color w:val="000000"/>
                <w:sz w:val="22"/>
                <w:szCs w:val="20"/>
              </w:rPr>
            </w:pPr>
            <w:r w:rsidRPr="008B682C">
              <w:rPr>
                <w:rFonts w:ascii="Arial" w:hAnsi="Arial"/>
                <w:bCs/>
                <w:color w:val="000000"/>
                <w:sz w:val="22"/>
                <w:szCs w:val="20"/>
              </w:rPr>
              <w:t>СП 60.13330.2016. Таблица расчета воздухообмена должна входить в состав проекта.</w:t>
            </w:r>
          </w:p>
          <w:p w14:paraId="093CDF47" w14:textId="257DB1CE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/>
                <w:bCs/>
                <w:color w:val="000000"/>
                <w:sz w:val="22"/>
                <w:szCs w:val="20"/>
              </w:rPr>
            </w:pPr>
            <w:r w:rsidRPr="008B682C">
              <w:rPr>
                <w:rFonts w:ascii="Arial" w:hAnsi="Arial"/>
                <w:bCs/>
                <w:color w:val="000000"/>
                <w:sz w:val="22"/>
                <w:szCs w:val="20"/>
              </w:rPr>
              <w:t xml:space="preserve">4.3. Численность работающего персонала принять в соответствии с требованиями СанПиН 2.2.2/2.4.1340-03 либо по данным ПАО </w:t>
            </w:r>
            <w:r w:rsidR="00544ED0">
              <w:rPr>
                <w:rFonts w:ascii="Arial" w:hAnsi="Arial"/>
                <w:bCs/>
                <w:color w:val="000000"/>
                <w:sz w:val="22"/>
                <w:szCs w:val="20"/>
              </w:rPr>
              <w:t>***</w:t>
            </w:r>
            <w:r w:rsidRPr="008B682C">
              <w:rPr>
                <w:rFonts w:ascii="Arial" w:hAnsi="Arial"/>
                <w:bCs/>
                <w:color w:val="000000"/>
                <w:sz w:val="22"/>
                <w:szCs w:val="20"/>
              </w:rPr>
              <w:t>:</w:t>
            </w:r>
          </w:p>
          <w:p w14:paraId="7F4E64AE" w14:textId="77777777" w:rsidR="0026749C" w:rsidRPr="008B682C" w:rsidRDefault="0026749C" w:rsidP="00596E32">
            <w:pPr>
              <w:suppressAutoHyphens/>
              <w:spacing w:line="240" w:lineRule="auto"/>
              <w:ind w:right="188" w:firstLine="0"/>
              <w:jc w:val="left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8B682C">
              <w:rPr>
                <w:rFonts w:ascii="Arial" w:hAnsi="Arial"/>
                <w:bCs/>
                <w:color w:val="000000"/>
                <w:sz w:val="22"/>
                <w:szCs w:val="20"/>
                <w:lang w:eastAsia="ar-SA"/>
              </w:rPr>
              <w:t>-</w:t>
            </w:r>
            <w:r w:rsidRPr="008B682C">
              <w:rPr>
                <w:rFonts w:ascii="Arial" w:hAnsi="Arial" w:cs="Arial"/>
                <w:sz w:val="22"/>
                <w:szCs w:val="22"/>
                <w:lang w:eastAsia="ar-SA"/>
              </w:rPr>
              <w:t xml:space="preserve"> в пом. №308а - 26 выездных сотрудников, </w:t>
            </w:r>
            <w:r w:rsidRPr="008B682C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рабочих мест – 7;</w:t>
            </w:r>
          </w:p>
          <w:p w14:paraId="7D7968C2" w14:textId="77777777" w:rsidR="0026749C" w:rsidRPr="008B682C" w:rsidRDefault="0026749C" w:rsidP="00596E32">
            <w:pPr>
              <w:suppressAutoHyphens/>
              <w:spacing w:line="240" w:lineRule="auto"/>
              <w:ind w:right="188" w:firstLine="0"/>
              <w:jc w:val="left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- в пом. №308б – 56 выездных сотрудников, рабочих мест – 14;</w:t>
            </w:r>
          </w:p>
          <w:p w14:paraId="35B4DCED" w14:textId="77777777" w:rsidR="0026749C" w:rsidRPr="008B682C" w:rsidRDefault="0026749C" w:rsidP="00596E32">
            <w:pPr>
              <w:suppressAutoHyphens/>
              <w:spacing w:line="240" w:lineRule="auto"/>
              <w:ind w:right="188" w:firstLine="0"/>
              <w:jc w:val="left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- в пом. №309 – 2 постоянных рабочих места;</w:t>
            </w:r>
          </w:p>
          <w:p w14:paraId="768C5313" w14:textId="77777777" w:rsidR="0026749C" w:rsidRPr="008B682C" w:rsidRDefault="0026749C" w:rsidP="00596E32">
            <w:pPr>
              <w:suppressAutoHyphens/>
              <w:spacing w:line="240" w:lineRule="auto"/>
              <w:ind w:right="188" w:firstLine="0"/>
              <w:jc w:val="left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- в пом. №310 – 5 постоянных рабочих места;</w:t>
            </w:r>
          </w:p>
          <w:p w14:paraId="005BFE16" w14:textId="77777777" w:rsidR="0026749C" w:rsidRPr="008B682C" w:rsidRDefault="0026749C" w:rsidP="00596E32">
            <w:pPr>
              <w:suppressAutoHyphens/>
              <w:spacing w:line="240" w:lineRule="auto"/>
              <w:ind w:right="188" w:firstLine="0"/>
              <w:jc w:val="left"/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</w:pPr>
            <w:r w:rsidRPr="008B682C">
              <w:rPr>
                <w:rFonts w:ascii="Arial" w:hAnsi="Arial" w:cs="Arial"/>
                <w:color w:val="000000"/>
                <w:sz w:val="22"/>
                <w:szCs w:val="22"/>
                <w:lang w:eastAsia="ar-SA"/>
              </w:rPr>
              <w:t>- раздевалка на 78 сотрудников.</w:t>
            </w:r>
          </w:p>
          <w:p w14:paraId="642F40F8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/>
                <w:bCs/>
                <w:color w:val="000000"/>
                <w:sz w:val="22"/>
                <w:szCs w:val="20"/>
              </w:rPr>
            </w:pPr>
            <w:r w:rsidRPr="008B682C">
              <w:rPr>
                <w:rFonts w:ascii="Arial" w:hAnsi="Arial"/>
                <w:bCs/>
                <w:color w:val="000000"/>
                <w:sz w:val="22"/>
                <w:szCs w:val="20"/>
              </w:rPr>
              <w:t>4.4. Все приточные и вытяжные решетки должны быть регулируемыми, белого цвета.</w:t>
            </w:r>
          </w:p>
          <w:p w14:paraId="03DC6608" w14:textId="77777777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ascii="Arial" w:hAnsi="Arial"/>
                <w:bCs/>
                <w:color w:val="000000"/>
                <w:sz w:val="22"/>
                <w:szCs w:val="20"/>
              </w:rPr>
            </w:pPr>
            <w:r w:rsidRPr="008B682C">
              <w:rPr>
                <w:rFonts w:ascii="Arial" w:hAnsi="Arial"/>
                <w:bCs/>
                <w:color w:val="000000"/>
                <w:sz w:val="22"/>
                <w:szCs w:val="20"/>
              </w:rPr>
              <w:t>4.5. На разветвлении существующей вентиляционной сети установить дроссель-клапаны для возможности локального регулирования.</w:t>
            </w:r>
          </w:p>
          <w:p w14:paraId="3942ED0A" w14:textId="3FFAE370" w:rsidR="0026749C" w:rsidRPr="008B682C" w:rsidRDefault="0026749C" w:rsidP="00596E32">
            <w:pPr>
              <w:spacing w:line="240" w:lineRule="auto"/>
              <w:ind w:right="-141" w:firstLine="0"/>
              <w:jc w:val="left"/>
              <w:rPr>
                <w:rFonts w:eastAsia="Calibri"/>
                <w:sz w:val="20"/>
                <w:szCs w:val="20"/>
              </w:rPr>
            </w:pPr>
            <w:r w:rsidRPr="008B682C">
              <w:rPr>
                <w:rFonts w:ascii="Arial" w:hAnsi="Arial"/>
                <w:bCs/>
                <w:color w:val="000000"/>
                <w:sz w:val="22"/>
                <w:szCs w:val="20"/>
              </w:rPr>
              <w:t xml:space="preserve">4.6. Места расположения приточных и вытяжных решеток согласовать с ПАО </w:t>
            </w:r>
            <w:r w:rsidR="00544ED0">
              <w:rPr>
                <w:rFonts w:ascii="Arial" w:hAnsi="Arial"/>
                <w:bCs/>
                <w:color w:val="000000"/>
                <w:sz w:val="22"/>
                <w:szCs w:val="20"/>
              </w:rPr>
              <w:t>***</w:t>
            </w:r>
            <w:r w:rsidRPr="008B682C">
              <w:rPr>
                <w:rFonts w:ascii="Arial" w:hAnsi="Arial"/>
                <w:bCs/>
                <w:color w:val="000000"/>
                <w:sz w:val="22"/>
                <w:szCs w:val="20"/>
              </w:rPr>
              <w:t>.</w:t>
            </w:r>
          </w:p>
        </w:tc>
      </w:tr>
      <w:tr w:rsidR="0026749C" w:rsidRPr="008B682C" w14:paraId="701813F4" w14:textId="77777777" w:rsidTr="00596E32">
        <w:trPr>
          <w:trHeight w:val="483"/>
        </w:trPr>
        <w:tc>
          <w:tcPr>
            <w:tcW w:w="567" w:type="dxa"/>
            <w:shd w:val="clear" w:color="auto" w:fill="auto"/>
          </w:tcPr>
          <w:p w14:paraId="41FC3E89" w14:textId="77777777" w:rsidR="0026749C" w:rsidRPr="008B682C" w:rsidRDefault="0026749C" w:rsidP="00596E32">
            <w:pPr>
              <w:tabs>
                <w:tab w:val="left" w:pos="270"/>
              </w:tabs>
              <w:spacing w:line="240" w:lineRule="auto"/>
              <w:ind w:right="-1326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2410" w:type="dxa"/>
            <w:shd w:val="clear" w:color="auto" w:fill="auto"/>
          </w:tcPr>
          <w:p w14:paraId="04F7DDA6" w14:textId="77777777" w:rsidR="0026749C" w:rsidRPr="008B682C" w:rsidRDefault="0026749C" w:rsidP="00596E32">
            <w:pPr>
              <w:spacing w:line="240" w:lineRule="auto"/>
              <w:ind w:left="-49" w:firstLine="0"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682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Система противодымной вентиляции.</w:t>
            </w:r>
          </w:p>
          <w:p w14:paraId="33FECE8C" w14:textId="77777777" w:rsidR="0026749C" w:rsidRPr="008B682C" w:rsidRDefault="0026749C" w:rsidP="00596E32">
            <w:pPr>
              <w:spacing w:line="240" w:lineRule="auto"/>
              <w:ind w:right="-5"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bCs/>
                <w:sz w:val="20"/>
                <w:szCs w:val="20"/>
              </w:rPr>
              <w:t>Автоматизация противодымной вентиляции</w:t>
            </w:r>
          </w:p>
        </w:tc>
        <w:tc>
          <w:tcPr>
            <w:tcW w:w="8080" w:type="dxa"/>
            <w:shd w:val="clear" w:color="auto" w:fill="auto"/>
          </w:tcPr>
          <w:p w14:paraId="51468EE6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1. Система противодымной вентиляции.</w:t>
            </w:r>
          </w:p>
          <w:p w14:paraId="1AE4F6AF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1.1. При проектировании использовать требования нормативной документации СП 7.13130.2013, СП 484.1311500.2020, 485.1311500.2020,486.1311500.2020, СП 6.13130.2013 ПУЭ, СП 60.13330.2016, СП 118.13330.2012, ГОСТ Р 21.1101-2013, ФЗ №123</w:t>
            </w:r>
          </w:p>
          <w:p w14:paraId="5CD844FB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1.2. Обеспечить удаление продуктов горения при пожаре системой вытяжной противодымной вентиляции из коридора 3-ом этажа здания, в соответствии с требованиями СП 7.13130.2013. </w:t>
            </w:r>
          </w:p>
          <w:p w14:paraId="6FDB2DDE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1.3. Согласно требованиям п. 7.2 СП 7.13130.2013 Удаление продуктов горения при пожаре системами вытяжной противодымной вентиляции следует предусматривать:</w:t>
            </w:r>
          </w:p>
          <w:p w14:paraId="467B91F0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в) из коридоров без естественного проветривания при пожаре длиной более 15 м в зданиях с числом этажей два и более:</w:t>
            </w:r>
          </w:p>
          <w:p w14:paraId="0D9A7A6F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- общественных и административно-бытовых;</w:t>
            </w:r>
          </w:p>
          <w:p w14:paraId="7A57AA6B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1.4. Согласно требованиям п. 7.8 СП 7.13130.2013 дымоприемные устройства в коридорах следует размещать на шахтах под потолком коридора, но не ниже верхнего уровня дверных проемов эвакуационных выходов.</w:t>
            </w:r>
          </w:p>
          <w:p w14:paraId="1031D09F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1.5. Предусмотреть компенсацию объема удаляемого дыма подачей наружного воздуха в соответствии с СП 7.13130.2013, расчетами и требованиями пожарной безопасности.</w:t>
            </w:r>
          </w:p>
          <w:p w14:paraId="621D2014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1.6. Для возмещения объемов удаляемых продуктов горения из помещений, защищаемых вытяжной противодымной вентиляцией, должны быть предусмотрены системы приточной противодымной вентиляции с естественным или механическим побуждением.</w:t>
            </w:r>
          </w:p>
          <w:p w14:paraId="12648193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1.7. Обеспечить работоспособность вентиляторов системы противодымной защиты при пожаре в течение времени, необходимого для эвакуации людей в безопасную зону.</w:t>
            </w:r>
          </w:p>
          <w:p w14:paraId="34CBA3DE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1.8. Учесть требования по герметичности, огнестойкости и работоспособности системы противодымной вентиляции согласно СП 7.13130.2013</w:t>
            </w:r>
          </w:p>
          <w:p w14:paraId="035A4FB9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1.9. Элементы систем противодымной защиты (вентиляторы, шахты, воздуховоды, клапаны, дымоприемные устройства и др.) следует предусматривать в соответствии с СП 60.13330.2016 и СП 4.13130.2013.</w:t>
            </w:r>
          </w:p>
          <w:p w14:paraId="3AB1180A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1.10.В системах вытяжной противодымной вентиляции минимальная допустимая величина дымогазопроницания для клапанов различного конструктивного исполнения не должна быть менее 1,6·103 м3/кг, в соответствии с требованиями пункта 7.5 СП 7.13330.2013.</w:t>
            </w:r>
          </w:p>
          <w:p w14:paraId="36F41B70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1.11. Обеспечить для каждого клапана самостоятельный автоматический дистанционный контроль его состояния: «открыт»/«закрыт».</w:t>
            </w:r>
          </w:p>
          <w:p w14:paraId="4DCD6F6E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lastRenderedPageBreak/>
              <w:t xml:space="preserve"> 1.12. Исполнительные механизмы противопожарных клапанов должны сохранять заданное положение створки клапана при отключении электропитания его привода.  </w:t>
            </w:r>
          </w:p>
          <w:p w14:paraId="5D389D56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1.13. Материалы, конструкции и оборудование   противодымной защиты должны соответствовать требованиям, установленным №123-ФЗ от 22.07.2008г.  в редакции №301-ФЗ от 03.07.2016г.</w:t>
            </w:r>
          </w:p>
          <w:p w14:paraId="5FF8C5EE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1.14. Ограждающие строительные конструкции помещений для вентиляционного оборудования систем общеобменной и (или) противодымной вентиляции, расположенных в пожарном отсеке, где находятся обслуживаемые и (или) защищаемые этими системами помещения, должны иметь пределы огнестойкости не менее EI 45.</w:t>
            </w:r>
          </w:p>
          <w:p w14:paraId="65CE258F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1.15. При размещении оборудования противодымной вентиляции на кровле здания предусмотреть защитные мероприятия по кровле, выполнить поверочный расчет несущей способности кровли и разработать строительные чертежи по укреплению кровли (при необходимости).</w:t>
            </w:r>
          </w:p>
          <w:p w14:paraId="3083C095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1.16. При размещении оборудования противодымной вентиляции на территории рядом со зданием предусмотреть защитные мероприятия и разработать строительные чертежи фундаментов.</w:t>
            </w:r>
          </w:p>
          <w:p w14:paraId="497FE19B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1.17. Установка вентиляторов на наружных стенах фасадов допускается с учетом требований, указанных в подпункте "г" пункта 7.11 СП 7.13330.2013.</w:t>
            </w:r>
          </w:p>
          <w:p w14:paraId="49FECA1B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1.18.В составе рабочего проекта предусмотреть:</w:t>
            </w:r>
          </w:p>
          <w:p w14:paraId="4E9C3CA2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 xml:space="preserve">пояснительную записку (общие данные, техническое задание, основные принятые технические решения); </w:t>
            </w:r>
          </w:p>
          <w:p w14:paraId="5ACEEFFC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>описание, расчёты и обоснование проектных решений;</w:t>
            </w:r>
          </w:p>
          <w:p w14:paraId="4FD98E48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>поэтажные планы и чертежи (схемы) помещений с указанием размеров и их экспликации;</w:t>
            </w:r>
          </w:p>
          <w:p w14:paraId="68344409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>наличие схем воздуховодов и планов с указанием мест установки оборудования и клапанов;</w:t>
            </w:r>
          </w:p>
          <w:p w14:paraId="3822EBFB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>спецификацию оборудования и материалов;</w:t>
            </w:r>
          </w:p>
          <w:p w14:paraId="2EC3C670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 xml:space="preserve">применение оборудования компаний «Belimo», «KORF», «Systemair» либо согласованные аналоги; </w:t>
            </w:r>
          </w:p>
          <w:p w14:paraId="27A090C1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1.19. Выполнить и предоставить в рабочем проекте необходимые расчеты системы дымоудаления согласно требованиям СП 7.13130.2013 и Методических рекомендаций ВНИИПО МЧС РФ и иных норм и правил.</w:t>
            </w:r>
          </w:p>
          <w:p w14:paraId="55DDFC53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1.20. СМР системы ПДВ выполнить по рабочему проекту раздела «Противодымная вентиляция», согласованному с Заказчиком. </w:t>
            </w:r>
          </w:p>
          <w:p w14:paraId="4025EF8B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 1.21. Выполнить в местах прохождения кабеля, кабельных каналов и других инженерных коммуникаций через противопожарные стены, перекрытия и ограждающие конструкции огнестойкие кабельные проходки (заполнение проемов и заделку технологических отверстий) в соответствии с ГОСТ Р 53310—2009, обеспечивающие уровень огнестойкости и  дымогазонепроницаемости не ниже предела для противопожарных строительных конструкций по табл. 24 №123-ФЗ от 22.07.2008г. в редакции №301-ФЗ от 03.07.2016г.</w:t>
            </w:r>
          </w:p>
          <w:p w14:paraId="0A6376D9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1.22. По окончании СМР произвести оценку технического состояния, работоспособности системы противодымной вентиляции на объекте в соответствии с ГОСТ Р 53300 с составлением соответствующего протокола.</w:t>
            </w:r>
          </w:p>
          <w:p w14:paraId="24D32406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b/>
                <w:bCs/>
                <w:sz w:val="22"/>
                <w:szCs w:val="22"/>
              </w:rPr>
              <w:t>2. Требования к АПДВ</w:t>
            </w:r>
            <w:r w:rsidRPr="008B682C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319AEB4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2.1. Согласно п.7.20 СП 7.13130.2013 обеспечить управление исполнительными элементами оборудования противодымной вентиляции (проектируемой системы ПДВ):</w:t>
            </w:r>
          </w:p>
          <w:p w14:paraId="1B5015E5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>в автоматическом режиме (от существующей автоматической пожарной сигнализации здания);</w:t>
            </w:r>
          </w:p>
          <w:p w14:paraId="6A64B83F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>в дистанционном режиме (с поста охраны).</w:t>
            </w:r>
          </w:p>
          <w:p w14:paraId="34FD42B9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lastRenderedPageBreak/>
              <w:t>2.2. Дооборудовать существующую систему АПС здания необходимым количеством приборов и кабельных линий для выполнения вышеуказанного требования.</w:t>
            </w:r>
          </w:p>
          <w:p w14:paraId="72F57404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2.3. Предусмотреть в рабочем проекте:</w:t>
            </w:r>
          </w:p>
          <w:p w14:paraId="4D70C23A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 xml:space="preserve">пояснительную записку (общие данные, техническое задание, основные принятые технические решения); </w:t>
            </w:r>
          </w:p>
          <w:p w14:paraId="79D7FFD0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>описание, расчёты и обоснование проектных решений;</w:t>
            </w:r>
          </w:p>
          <w:p w14:paraId="6E7DB91C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>поэтажные планы и чертежи (схемы) помещений с указанием размеров и их экспликации;</w:t>
            </w:r>
          </w:p>
          <w:p w14:paraId="68334C66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>наличие планов с указанием мест установки оборудования и прокладки кабельных трасс;</w:t>
            </w:r>
          </w:p>
          <w:p w14:paraId="1306CE2F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>структурные схемы и электрические схемы подключений устройств и приборов;</w:t>
            </w:r>
          </w:p>
          <w:p w14:paraId="07208E7C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>спецификацию оборудования и материалов;</w:t>
            </w:r>
          </w:p>
          <w:p w14:paraId="0706E160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•</w:t>
            </w:r>
            <w:r w:rsidRPr="008B682C">
              <w:rPr>
                <w:rFonts w:ascii="Arial" w:hAnsi="Arial" w:cs="Arial"/>
                <w:sz w:val="22"/>
                <w:szCs w:val="22"/>
              </w:rPr>
              <w:tab/>
              <w:t>применение оборудования компаний НВП «Болид»;</w:t>
            </w:r>
          </w:p>
          <w:p w14:paraId="2E00C770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2.4. Установить блоки защитные коммутационные «БЗК» и блоки защитные сетевые «БЗС» для распределения тока между оборудованием АПДВ от «РИП-24 RS» и защиты его от высоковольтных импульсных помех в электрических сетях.</w:t>
            </w:r>
          </w:p>
          <w:p w14:paraId="6EEFE9ED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2.5. Кабели и провода, способы их прокладки должны обеспечивать работоспособность соединительных линий в условиях пожара в течение времени, необходимого для полной эвакуации людей в безопасную зону.</w:t>
            </w:r>
          </w:p>
          <w:p w14:paraId="04EE2BED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2.6. При этом тип исполнения кабеля (провода) должен быть огнестойким и соответствовать требованиям ГОСТ 31565-2012.</w:t>
            </w:r>
          </w:p>
          <w:p w14:paraId="4017DC45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 xml:space="preserve">2.7. Кабельные линии и электропроводка должны быть огнестойкими и соответствовать ГОСТ Р 53316-2009, ГОСТ 31565-2012, СП 6.13130.2013; ФЗ №123. </w:t>
            </w:r>
          </w:p>
          <w:p w14:paraId="6E6A0D3E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2.8. Электропитание и расчёт токопотребления оборудования АПДВ должны соответствовать СП 6.13130.2013. При расчётах ёмкости аккумуляторной батареи резервного электропитания учесть коэффициент запаса Кзап = 1.25÷1,4.</w:t>
            </w:r>
          </w:p>
          <w:p w14:paraId="758AFCFB" w14:textId="77777777" w:rsidR="0026749C" w:rsidRPr="008B682C" w:rsidRDefault="0026749C" w:rsidP="00596E32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8B682C">
              <w:rPr>
                <w:rFonts w:ascii="Arial" w:hAnsi="Arial" w:cs="Arial"/>
                <w:sz w:val="22"/>
                <w:szCs w:val="22"/>
              </w:rPr>
              <w:t>2.9. СМР системы АПДВ выполнить по рабочему проекту раздела «Автоматизация противодымной вентиляции», согласованному с Заказчиком.</w:t>
            </w:r>
          </w:p>
        </w:tc>
      </w:tr>
    </w:tbl>
    <w:p w14:paraId="1EDB4D09" w14:textId="77777777" w:rsidR="0026749C" w:rsidRPr="00F05124" w:rsidRDefault="0026749C" w:rsidP="0026749C">
      <w:pPr>
        <w:spacing w:line="240" w:lineRule="auto"/>
        <w:ind w:left="567" w:right="-759" w:firstLine="0"/>
        <w:rPr>
          <w:rFonts w:ascii="Arial" w:hAnsi="Arial" w:cs="Arial"/>
          <w:sz w:val="22"/>
          <w:szCs w:val="22"/>
        </w:rPr>
      </w:pPr>
    </w:p>
    <w:p w14:paraId="5E270359" w14:textId="77777777" w:rsidR="0026749C" w:rsidRPr="00BA18CA" w:rsidRDefault="0026749C" w:rsidP="0026749C">
      <w:pPr>
        <w:spacing w:line="240" w:lineRule="auto"/>
        <w:ind w:left="360" w:firstLine="0"/>
        <w:jc w:val="left"/>
        <w:rPr>
          <w:rFonts w:ascii="Arial" w:hAnsi="Arial" w:cs="Arial"/>
          <w:sz w:val="22"/>
          <w:szCs w:val="22"/>
        </w:rPr>
      </w:pPr>
    </w:p>
    <w:p w14:paraId="20BA636D" w14:textId="7EF919EA" w:rsidR="0026749C" w:rsidRDefault="0026749C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564119B" w14:textId="5B043ADA" w:rsidR="00EA6CD2" w:rsidRDefault="00EA6CD2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4C52AB57" w14:textId="1A8402E6" w:rsidR="00EA6CD2" w:rsidRDefault="00EA6CD2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56FE04F" w14:textId="3FFD1DBA" w:rsidR="00EA6CD2" w:rsidRDefault="00EA6CD2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C6A390A" w14:textId="421B37FB" w:rsidR="00EA6CD2" w:rsidRDefault="00EA6CD2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93F820F" w14:textId="046D462E" w:rsidR="00EA6CD2" w:rsidRDefault="00EA6CD2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6F2A062F" w14:textId="3A3C311C" w:rsidR="00EA6CD2" w:rsidRDefault="00EA6CD2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234D8B6" w14:textId="306A9A48" w:rsidR="00EA6CD2" w:rsidRDefault="00EA6CD2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04AD7FAC" w14:textId="0F078FDA" w:rsidR="00EA6CD2" w:rsidRDefault="00EA6CD2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02651AC" w14:textId="49180528" w:rsidR="00EA6CD2" w:rsidRDefault="00EA6CD2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398AA8EC" w14:textId="77777777" w:rsidR="00EA6CD2" w:rsidRDefault="00EA6CD2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29852038" w14:textId="77777777" w:rsidR="0026749C" w:rsidRDefault="0026749C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Приложение 2</w:t>
      </w:r>
      <w:r w:rsidRPr="008E48BA">
        <w:rPr>
          <w:rFonts w:ascii="Arial" w:hAnsi="Arial" w:cs="Arial"/>
          <w:b/>
          <w:sz w:val="20"/>
          <w:szCs w:val="20"/>
        </w:rPr>
        <w:t xml:space="preserve"> к Техническому заданию</w:t>
      </w:r>
    </w:p>
    <w:p w14:paraId="7331D317" w14:textId="77777777" w:rsidR="0026749C" w:rsidRDefault="0026749C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597C15E3" w14:textId="77777777" w:rsidR="0026749C" w:rsidRPr="00BA18CA" w:rsidRDefault="0026749C" w:rsidP="0026749C">
      <w:pPr>
        <w:spacing w:line="240" w:lineRule="auto"/>
        <w:ind w:left="720" w:firstLine="0"/>
        <w:jc w:val="center"/>
        <w:rPr>
          <w:rFonts w:ascii="Arial" w:hAnsi="Arial" w:cs="Arial"/>
          <w:b/>
          <w:sz w:val="22"/>
          <w:szCs w:val="22"/>
        </w:rPr>
      </w:pPr>
      <w:r w:rsidRPr="00BA18CA">
        <w:rPr>
          <w:rFonts w:ascii="Arial" w:hAnsi="Arial" w:cs="Arial"/>
          <w:b/>
          <w:sz w:val="22"/>
          <w:szCs w:val="22"/>
        </w:rPr>
        <w:t xml:space="preserve">Эскиз </w:t>
      </w:r>
      <w:r>
        <w:rPr>
          <w:rFonts w:ascii="Arial" w:hAnsi="Arial" w:cs="Arial"/>
          <w:b/>
          <w:sz w:val="22"/>
          <w:szCs w:val="22"/>
        </w:rPr>
        <w:t>3</w:t>
      </w:r>
      <w:r w:rsidRPr="00BA18CA">
        <w:rPr>
          <w:rFonts w:ascii="Arial" w:hAnsi="Arial" w:cs="Arial"/>
          <w:b/>
          <w:sz w:val="22"/>
          <w:szCs w:val="22"/>
        </w:rPr>
        <w:t>-го этажа проектируемый</w:t>
      </w:r>
    </w:p>
    <w:p w14:paraId="08607B1D" w14:textId="77777777" w:rsidR="0026749C" w:rsidRDefault="0026749C" w:rsidP="0026749C">
      <w:pPr>
        <w:suppressAutoHyphens/>
        <w:spacing w:line="240" w:lineRule="auto"/>
        <w:ind w:firstLine="0"/>
        <w:contextualSpacing/>
        <w:jc w:val="right"/>
        <w:rPr>
          <w:rFonts w:ascii="Arial" w:hAnsi="Arial" w:cs="Arial"/>
          <w:b/>
          <w:sz w:val="20"/>
          <w:szCs w:val="20"/>
        </w:rPr>
      </w:pPr>
    </w:p>
    <w:p w14:paraId="785FAC3F" w14:textId="77777777" w:rsidR="0026749C" w:rsidRDefault="0026749C" w:rsidP="0026749C">
      <w:pPr>
        <w:suppressAutoHyphens/>
        <w:spacing w:line="240" w:lineRule="auto"/>
        <w:ind w:firstLine="0"/>
        <w:contextualSpacing/>
        <w:rPr>
          <w:rFonts w:ascii="Arial" w:hAnsi="Arial" w:cs="Arial"/>
          <w:b/>
          <w:sz w:val="20"/>
          <w:szCs w:val="20"/>
        </w:rPr>
      </w:pPr>
      <w:r w:rsidRPr="00004681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1156B47C" wp14:editId="0108078A">
            <wp:extent cx="2763634" cy="7458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08" cy="74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FED3E" w14:textId="77777777" w:rsidR="0026749C" w:rsidRPr="008B682C" w:rsidRDefault="0026749C" w:rsidP="0026749C">
      <w:pPr>
        <w:suppressAutoHyphens/>
        <w:spacing w:line="240" w:lineRule="auto"/>
        <w:ind w:firstLine="0"/>
        <w:contextualSpacing/>
        <w:jc w:val="center"/>
        <w:rPr>
          <w:rFonts w:ascii="Arial" w:hAnsi="Arial" w:cs="Arial"/>
          <w:sz w:val="22"/>
          <w:szCs w:val="22"/>
        </w:rPr>
      </w:pPr>
    </w:p>
    <w:p w14:paraId="401D1CD8" w14:textId="77777777" w:rsidR="0026749C" w:rsidRPr="008B682C" w:rsidRDefault="0026749C" w:rsidP="0026749C">
      <w:pPr>
        <w:suppressAutoHyphens/>
        <w:spacing w:line="240" w:lineRule="auto"/>
        <w:ind w:firstLine="0"/>
        <w:contextualSpacing/>
        <w:jc w:val="center"/>
        <w:rPr>
          <w:rFonts w:ascii="Arial" w:hAnsi="Arial" w:cs="Arial"/>
          <w:sz w:val="22"/>
          <w:szCs w:val="22"/>
        </w:rPr>
      </w:pPr>
    </w:p>
    <w:p w14:paraId="37E86296" w14:textId="77777777" w:rsidR="00F12C76" w:rsidRDefault="00F12C76" w:rsidP="006C0B77">
      <w:pPr>
        <w:ind w:firstLine="709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49C"/>
    <w:rsid w:val="0026749C"/>
    <w:rsid w:val="00544ED0"/>
    <w:rsid w:val="006C0B77"/>
    <w:rsid w:val="008242FF"/>
    <w:rsid w:val="00870751"/>
    <w:rsid w:val="00922C48"/>
    <w:rsid w:val="009E6BB7"/>
    <w:rsid w:val="00B915B7"/>
    <w:rsid w:val="00BE3C7C"/>
    <w:rsid w:val="00EA59DF"/>
    <w:rsid w:val="00EA6CD2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2C068"/>
  <w15:chartTrackingRefBased/>
  <w15:docId w15:val="{4A1883AA-21A5-4D42-856C-A4733026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49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3627</Words>
  <Characters>20676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 П</cp:lastModifiedBy>
  <cp:revision>3</cp:revision>
  <dcterms:created xsi:type="dcterms:W3CDTF">2021-09-07T22:44:00Z</dcterms:created>
  <dcterms:modified xsi:type="dcterms:W3CDTF">2021-09-07T22:57:00Z</dcterms:modified>
</cp:coreProperties>
</file>