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C311A" w14:textId="77777777" w:rsidR="00E37EB8" w:rsidRPr="00E37EB8" w:rsidRDefault="00E37EB8" w:rsidP="00E37EB8">
      <w:pPr>
        <w:tabs>
          <w:tab w:val="left" w:pos="8931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37EB8">
        <w:rPr>
          <w:rFonts w:ascii="Times New Roman" w:hAnsi="Times New Roman"/>
          <w:sz w:val="24"/>
          <w:szCs w:val="24"/>
          <w:lang w:eastAsia="ru-RU"/>
        </w:rPr>
        <w:t>Версия 1</w:t>
      </w:r>
    </w:p>
    <w:p w14:paraId="34A475BB" w14:textId="77777777" w:rsidR="00E37EB8" w:rsidRPr="00E37EB8" w:rsidRDefault="00E37EB8" w:rsidP="00E37EB8">
      <w:pPr>
        <w:tabs>
          <w:tab w:val="left" w:pos="808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37EB8">
        <w:rPr>
          <w:rFonts w:ascii="Times New Roman" w:hAnsi="Times New Roman"/>
          <w:b/>
          <w:sz w:val="24"/>
          <w:szCs w:val="24"/>
          <w:lang w:eastAsia="ru-RU"/>
        </w:rPr>
        <w:t>Утверждаю:</w:t>
      </w:r>
      <w:r w:rsidRPr="00E37EB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E37EB8">
        <w:rPr>
          <w:rFonts w:ascii="Times New Roman" w:hAnsi="Times New Roman"/>
          <w:sz w:val="24"/>
          <w:szCs w:val="24"/>
          <w:lang w:eastAsia="ru-RU"/>
        </w:rPr>
        <w:t>Директор Дирекции технического заказчика</w:t>
      </w:r>
      <w:r w:rsidRPr="00E37EB8">
        <w:rPr>
          <w:rFonts w:ascii="Times New Roman" w:hAnsi="Times New Roman"/>
          <w:sz w:val="24"/>
          <w:szCs w:val="24"/>
          <w:lang w:eastAsia="ru-RU"/>
        </w:rPr>
        <w:br/>
        <w:t>_______________________ Д.Н. Григорьев</w:t>
      </w:r>
    </w:p>
    <w:p w14:paraId="57200D0E" w14:textId="166DB3FF" w:rsidR="00E03BF2" w:rsidRDefault="00E37EB8" w:rsidP="00E37EB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37EB8">
        <w:rPr>
          <w:rFonts w:ascii="Times New Roman" w:hAnsi="Times New Roman"/>
          <w:b/>
          <w:sz w:val="24"/>
          <w:szCs w:val="24"/>
          <w:lang w:eastAsia="ru-RU"/>
        </w:rPr>
        <w:t>Согласовано:</w:t>
      </w:r>
      <w:r w:rsidRPr="00E37EB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E37EB8">
        <w:rPr>
          <w:rFonts w:ascii="Times New Roman" w:hAnsi="Times New Roman"/>
          <w:sz w:val="24"/>
          <w:szCs w:val="24"/>
          <w:lang w:eastAsia="ru-RU"/>
        </w:rPr>
        <w:t>Руководитель управления по качеству проектирования</w:t>
      </w:r>
      <w:r w:rsidRPr="00E37EB8">
        <w:rPr>
          <w:rFonts w:ascii="Times New Roman" w:hAnsi="Times New Roman"/>
          <w:sz w:val="24"/>
          <w:szCs w:val="24"/>
          <w:lang w:eastAsia="ru-RU"/>
        </w:rPr>
        <w:br/>
        <w:t>и техническим решениям ___________ Г.А. Бец</w:t>
      </w:r>
    </w:p>
    <w:p w14:paraId="099EFB3B" w14:textId="77777777" w:rsidR="00E37EB8" w:rsidRDefault="00E37EB8" w:rsidP="00E37EB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3A1AF27" w14:textId="77777777" w:rsidR="00E03BF2" w:rsidRPr="00BE6A79" w:rsidRDefault="00E03BF2" w:rsidP="003D0FB6">
      <w:pPr>
        <w:spacing w:after="0" w:line="240" w:lineRule="auto"/>
        <w:ind w:right="284" w:firstLine="426"/>
        <w:jc w:val="both"/>
        <w:rPr>
          <w:rFonts w:ascii="Times New Roman" w:hAnsi="Times New Roman"/>
          <w:sz w:val="24"/>
          <w:szCs w:val="24"/>
        </w:rPr>
      </w:pPr>
    </w:p>
    <w:p w14:paraId="78594C40" w14:textId="3318C5C0" w:rsidR="00A72942" w:rsidRPr="00E37EB8" w:rsidRDefault="00BE6A79" w:rsidP="00E37EB8">
      <w:pPr>
        <w:spacing w:after="0" w:line="240" w:lineRule="auto"/>
        <w:ind w:right="284" w:firstLine="426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E37EB8">
        <w:rPr>
          <w:rFonts w:ascii="Times New Roman" w:hAnsi="Times New Roman"/>
          <w:b/>
          <w:sz w:val="28"/>
          <w:szCs w:val="24"/>
          <w:u w:val="single"/>
        </w:rPr>
        <w:t xml:space="preserve">ТЕХНИЧЕСКОЕ ЗАДАНИЕ </w:t>
      </w:r>
    </w:p>
    <w:p w14:paraId="14CF37F3" w14:textId="77777777" w:rsidR="00A72942" w:rsidRPr="003425D8" w:rsidRDefault="00A72942" w:rsidP="003D0FB6">
      <w:pPr>
        <w:spacing w:after="0" w:line="240" w:lineRule="auto"/>
        <w:ind w:right="284" w:firstLine="426"/>
        <w:jc w:val="center"/>
        <w:rPr>
          <w:rFonts w:ascii="Times New Roman" w:hAnsi="Times New Roman"/>
          <w:b/>
        </w:rPr>
      </w:pPr>
    </w:p>
    <w:p w14:paraId="571942AB" w14:textId="06CBE48B" w:rsidR="00F81901" w:rsidRPr="003425D8" w:rsidRDefault="00E37EB8" w:rsidP="003D0FB6">
      <w:pPr>
        <w:pStyle w:val="a3"/>
        <w:suppressAutoHyphens/>
        <w:spacing w:line="276" w:lineRule="auto"/>
        <w:ind w:right="284"/>
        <w:jc w:val="center"/>
        <w:rPr>
          <w:rFonts w:ascii="Times New Roman" w:hAnsi="Times New Roman"/>
          <w:spacing w:val="-4"/>
        </w:rPr>
      </w:pPr>
      <w:r w:rsidRPr="003425D8">
        <w:rPr>
          <w:rFonts w:ascii="Times New Roman" w:hAnsi="Times New Roman"/>
          <w:spacing w:val="-4"/>
        </w:rPr>
        <w:t>н</w:t>
      </w:r>
      <w:r w:rsidR="00DB69B6" w:rsidRPr="003425D8">
        <w:rPr>
          <w:rFonts w:ascii="Times New Roman" w:hAnsi="Times New Roman"/>
          <w:spacing w:val="-4"/>
        </w:rPr>
        <w:t>а полный комплекс проектных работ по демонтажу зданий и сооружений, включая согласования</w:t>
      </w:r>
      <w:r w:rsidR="008E466B" w:rsidRPr="003425D8">
        <w:rPr>
          <w:rFonts w:ascii="Times New Roman" w:hAnsi="Times New Roman"/>
          <w:spacing w:val="-4"/>
        </w:rPr>
        <w:t>,</w:t>
      </w:r>
      <w:r w:rsidR="004D7923" w:rsidRPr="003425D8">
        <w:rPr>
          <w:rFonts w:ascii="Times New Roman" w:hAnsi="Times New Roman"/>
          <w:spacing w:val="-4"/>
        </w:rPr>
        <w:t xml:space="preserve"> </w:t>
      </w:r>
      <w:r w:rsidR="00DB69B6" w:rsidRPr="003425D8">
        <w:rPr>
          <w:rFonts w:ascii="Times New Roman" w:hAnsi="Times New Roman"/>
          <w:spacing w:val="-4"/>
        </w:rPr>
        <w:t>на земельном участке с кадастровым номером 77:07:0004003:21, имеющим</w:t>
      </w:r>
      <w:r w:rsidR="00F81901" w:rsidRPr="003425D8">
        <w:rPr>
          <w:rFonts w:ascii="Times New Roman" w:hAnsi="Times New Roman"/>
          <w:spacing w:val="-4"/>
        </w:rPr>
        <w:t xml:space="preserve"> </w:t>
      </w:r>
      <w:r w:rsidR="00DB69B6" w:rsidRPr="003425D8">
        <w:rPr>
          <w:rFonts w:ascii="Times New Roman" w:hAnsi="Times New Roman"/>
          <w:spacing w:val="-4"/>
        </w:rPr>
        <w:t>адресные ориентиры: территория I – Молодогвардейская улица, вл.54, территория II – Молодогвардейская улица, вл.61, к.2.</w:t>
      </w:r>
    </w:p>
    <w:p w14:paraId="14B5867D" w14:textId="77777777" w:rsidR="00A72942" w:rsidRPr="00BE6A79" w:rsidRDefault="00A72942" w:rsidP="003D0FB6">
      <w:pPr>
        <w:spacing w:after="0"/>
        <w:ind w:right="284"/>
        <w:rPr>
          <w:rFonts w:ascii="Times New Roman" w:hAnsi="Times New Roman"/>
          <w:b/>
          <w:bCs/>
          <w:sz w:val="24"/>
          <w:szCs w:val="24"/>
        </w:rPr>
      </w:pPr>
    </w:p>
    <w:p w14:paraId="6F3EEFE8" w14:textId="3BDD75E6" w:rsidR="003D0FB6" w:rsidRPr="003425D8" w:rsidRDefault="00E37EB8" w:rsidP="003425D8">
      <w:pPr>
        <w:spacing w:after="160" w:line="259" w:lineRule="auto"/>
        <w:ind w:right="284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РАЗДЕЛ 1. </w:t>
      </w:r>
      <w:r w:rsidRPr="00E37EB8">
        <w:rPr>
          <w:b/>
          <w:sz w:val="24"/>
          <w:u w:val="single"/>
        </w:rPr>
        <w:t>Общие сведения</w:t>
      </w:r>
    </w:p>
    <w:p w14:paraId="74DDA718" w14:textId="21E73736" w:rsidR="00AC392C" w:rsidRDefault="00AC392C" w:rsidP="003D0FB6">
      <w:pPr>
        <w:pStyle w:val="2"/>
        <w:tabs>
          <w:tab w:val="clear" w:pos="716"/>
          <w:tab w:val="left" w:pos="567"/>
        </w:tabs>
        <w:ind w:left="0" w:right="284" w:firstLine="0"/>
        <w:jc w:val="both"/>
        <w:rPr>
          <w:lang w:val="ru-RU"/>
        </w:rPr>
      </w:pPr>
      <w:r w:rsidRPr="00BE6A79">
        <w:t>Наименование</w:t>
      </w:r>
      <w:r w:rsidR="00821A13" w:rsidRPr="00F81901">
        <w:rPr>
          <w:lang w:val="ru-RU"/>
        </w:rPr>
        <w:t xml:space="preserve"> работ</w:t>
      </w:r>
      <w:r w:rsidRPr="00BE6A79">
        <w:t xml:space="preserve">: </w:t>
      </w:r>
      <w:r w:rsidR="00DB69B6" w:rsidRPr="00DB69B6">
        <w:rPr>
          <w:b w:val="0"/>
        </w:rPr>
        <w:t>полный комплекс работ по выполнению проектных работ по демонтажу зданий и сооружений, включая согласования на земельном участке с кадастровым номером 77:07:0004003:21, имеющим адресные ориентиры: территория I – Молодогвардейская улица, вл.54, территория II – Молодогвардейская улица, вл.61, к.2.</w:t>
      </w:r>
      <w:r w:rsidR="00F81901" w:rsidRPr="00F81901">
        <w:rPr>
          <w:lang w:val="ru-RU"/>
        </w:rPr>
        <w:t xml:space="preserve"> </w:t>
      </w:r>
      <w:r w:rsidR="00CD52E0" w:rsidRPr="00F81901">
        <w:rPr>
          <w:lang w:val="ru-RU"/>
        </w:rPr>
        <w:t>(далее Объект).</w:t>
      </w:r>
    </w:p>
    <w:p w14:paraId="45049E9A" w14:textId="77777777" w:rsidR="00F9398D" w:rsidRPr="00F9398D" w:rsidRDefault="00F9398D" w:rsidP="00F9398D">
      <w:pPr>
        <w:spacing w:after="0"/>
        <w:rPr>
          <w:lang w:eastAsia="x-none"/>
        </w:rPr>
      </w:pPr>
    </w:p>
    <w:p w14:paraId="766043D8" w14:textId="112BF2CA" w:rsidR="00821A13" w:rsidRPr="00CF200C" w:rsidRDefault="00AC392C" w:rsidP="003D0FB6">
      <w:pPr>
        <w:pStyle w:val="2"/>
        <w:tabs>
          <w:tab w:val="clear" w:pos="716"/>
          <w:tab w:val="num" w:pos="567"/>
        </w:tabs>
        <w:ind w:left="0" w:right="284" w:hanging="7"/>
        <w:jc w:val="both"/>
        <w:rPr>
          <w:b w:val="0"/>
        </w:rPr>
      </w:pPr>
      <w:r w:rsidRPr="00BE6A79">
        <w:t>Адрес</w:t>
      </w:r>
      <w:r w:rsidR="00821A13">
        <w:rPr>
          <w:lang w:val="ru-RU"/>
        </w:rPr>
        <w:t>а</w:t>
      </w:r>
      <w:r w:rsidRPr="00BE6A79">
        <w:t xml:space="preserve"> объект</w:t>
      </w:r>
      <w:r w:rsidR="00821A13">
        <w:rPr>
          <w:lang w:val="ru-RU"/>
        </w:rPr>
        <w:t>ов, подлежащих сносу/демонтажу</w:t>
      </w:r>
      <w:r w:rsidRPr="00BE6A79">
        <w:t>:</w:t>
      </w:r>
    </w:p>
    <w:p w14:paraId="6617A6AF" w14:textId="10D8AC81" w:rsidR="00821A13" w:rsidRDefault="00821A13" w:rsidP="003D0FB6">
      <w:pPr>
        <w:pStyle w:val="2"/>
        <w:numPr>
          <w:ilvl w:val="0"/>
          <w:numId w:val="0"/>
        </w:numPr>
        <w:ind w:right="284"/>
        <w:jc w:val="both"/>
        <w:rPr>
          <w:b w:val="0"/>
          <w:lang w:val="ru-RU"/>
        </w:rPr>
      </w:pPr>
      <w:r>
        <w:rPr>
          <w:lang w:val="ru-RU"/>
        </w:rPr>
        <w:t xml:space="preserve">здание нежилое </w:t>
      </w:r>
      <w:r w:rsidR="00EB5D0C">
        <w:rPr>
          <w:lang w:val="ru-RU"/>
        </w:rPr>
        <w:t>двухэтажное с подвалом,</w:t>
      </w:r>
      <w:r>
        <w:rPr>
          <w:lang w:val="ru-RU"/>
        </w:rPr>
        <w:t xml:space="preserve"> общей площадью </w:t>
      </w:r>
      <w:r w:rsidR="00EB5D0C">
        <w:rPr>
          <w:lang w:val="ru-RU"/>
        </w:rPr>
        <w:t>545</w:t>
      </w:r>
      <w:r>
        <w:rPr>
          <w:lang w:val="ru-RU"/>
        </w:rPr>
        <w:t xml:space="preserve"> кв. м. по адресу:</w:t>
      </w:r>
      <w:r w:rsidR="00F81901">
        <w:rPr>
          <w:b w:val="0"/>
          <w:lang w:val="ru-RU"/>
        </w:rPr>
        <w:t xml:space="preserve"> </w:t>
      </w:r>
      <w:r w:rsidR="00F81901" w:rsidRPr="00F81901">
        <w:rPr>
          <w:b w:val="0"/>
          <w:lang w:val="ru-RU"/>
        </w:rPr>
        <w:t xml:space="preserve">г. Москва, Молодогвардейская ул., </w:t>
      </w:r>
      <w:r w:rsidR="000752C2">
        <w:rPr>
          <w:b w:val="0"/>
          <w:lang w:val="ru-RU"/>
        </w:rPr>
        <w:t>д</w:t>
      </w:r>
      <w:r w:rsidR="00F81901" w:rsidRPr="00F81901">
        <w:rPr>
          <w:b w:val="0"/>
          <w:lang w:val="ru-RU"/>
        </w:rPr>
        <w:t xml:space="preserve">.54, </w:t>
      </w:r>
      <w:r w:rsidR="00EB5D0C">
        <w:rPr>
          <w:b w:val="0"/>
          <w:lang w:val="ru-RU"/>
        </w:rPr>
        <w:t>литера А</w:t>
      </w:r>
    </w:p>
    <w:p w14:paraId="4485AAC8" w14:textId="25663123" w:rsidR="00DB69B6" w:rsidRDefault="00EB5D0C" w:rsidP="003D0FB6">
      <w:pPr>
        <w:pStyle w:val="2"/>
        <w:numPr>
          <w:ilvl w:val="0"/>
          <w:numId w:val="0"/>
        </w:numPr>
        <w:ind w:right="284"/>
        <w:jc w:val="both"/>
        <w:rPr>
          <w:b w:val="0"/>
          <w:lang w:val="ru-RU"/>
        </w:rPr>
      </w:pPr>
      <w:r>
        <w:rPr>
          <w:lang w:val="ru-RU"/>
        </w:rPr>
        <w:t>сооружение</w:t>
      </w:r>
      <w:r w:rsidR="00137A2A">
        <w:rPr>
          <w:lang w:val="ru-RU"/>
        </w:rPr>
        <w:t>, включая здание нежилое двухэтажное</w:t>
      </w:r>
      <w:r>
        <w:rPr>
          <w:lang w:val="ru-RU"/>
        </w:rPr>
        <w:t xml:space="preserve">, </w:t>
      </w:r>
      <w:r w:rsidR="00DB69B6">
        <w:rPr>
          <w:lang w:val="ru-RU"/>
        </w:rPr>
        <w:t xml:space="preserve">общей площадью </w:t>
      </w:r>
      <w:r w:rsidR="00137A2A">
        <w:rPr>
          <w:lang w:val="ru-RU"/>
        </w:rPr>
        <w:t>6 645,1</w:t>
      </w:r>
      <w:r w:rsidR="00DB69B6">
        <w:rPr>
          <w:lang w:val="ru-RU"/>
        </w:rPr>
        <w:t xml:space="preserve"> кв. м. по адресу:</w:t>
      </w:r>
      <w:r w:rsidR="00DB69B6">
        <w:rPr>
          <w:b w:val="0"/>
          <w:lang w:val="ru-RU"/>
        </w:rPr>
        <w:t xml:space="preserve"> </w:t>
      </w:r>
      <w:r w:rsidR="00DB69B6" w:rsidRPr="00F81901">
        <w:rPr>
          <w:b w:val="0"/>
          <w:lang w:val="ru-RU"/>
        </w:rPr>
        <w:t xml:space="preserve">г. Москва, Молодогвардейская ул., </w:t>
      </w:r>
      <w:r w:rsidR="00DB69B6">
        <w:rPr>
          <w:b w:val="0"/>
          <w:lang w:val="ru-RU"/>
        </w:rPr>
        <w:t>д</w:t>
      </w:r>
      <w:r w:rsidR="00DB69B6" w:rsidRPr="00F81901">
        <w:rPr>
          <w:b w:val="0"/>
          <w:lang w:val="ru-RU"/>
        </w:rPr>
        <w:t xml:space="preserve">.54, </w:t>
      </w:r>
      <w:r w:rsidR="00137A2A">
        <w:rPr>
          <w:b w:val="0"/>
          <w:lang w:val="ru-RU"/>
        </w:rPr>
        <w:t>литера 3</w:t>
      </w:r>
    </w:p>
    <w:p w14:paraId="56F59099" w14:textId="5284ACFF" w:rsidR="00DB69B6" w:rsidRDefault="00137A2A" w:rsidP="003D0FB6">
      <w:pPr>
        <w:pStyle w:val="2"/>
        <w:numPr>
          <w:ilvl w:val="0"/>
          <w:numId w:val="0"/>
        </w:numPr>
        <w:ind w:right="284"/>
        <w:jc w:val="both"/>
        <w:rPr>
          <w:b w:val="0"/>
          <w:lang w:val="ru-RU"/>
        </w:rPr>
      </w:pPr>
      <w:r>
        <w:rPr>
          <w:lang w:val="ru-RU"/>
        </w:rPr>
        <w:t>сооружение,</w:t>
      </w:r>
      <w:r w:rsidR="00DB69B6">
        <w:rPr>
          <w:lang w:val="ru-RU"/>
        </w:rPr>
        <w:t xml:space="preserve"> общей площадью </w:t>
      </w:r>
      <w:r>
        <w:rPr>
          <w:lang w:val="ru-RU"/>
        </w:rPr>
        <w:t>2 476,4</w:t>
      </w:r>
      <w:r w:rsidR="00DB69B6">
        <w:rPr>
          <w:lang w:val="ru-RU"/>
        </w:rPr>
        <w:t xml:space="preserve"> кв. м. по адресу:</w:t>
      </w:r>
      <w:r w:rsidR="00DB69B6">
        <w:rPr>
          <w:b w:val="0"/>
          <w:lang w:val="ru-RU"/>
        </w:rPr>
        <w:t xml:space="preserve"> </w:t>
      </w:r>
      <w:r w:rsidR="00DB69B6" w:rsidRPr="00F81901">
        <w:rPr>
          <w:b w:val="0"/>
          <w:lang w:val="ru-RU"/>
        </w:rPr>
        <w:t xml:space="preserve">г. Москва, Молодогвардейская ул., </w:t>
      </w:r>
      <w:r w:rsidR="00DB69B6">
        <w:rPr>
          <w:b w:val="0"/>
          <w:lang w:val="ru-RU"/>
        </w:rPr>
        <w:t>д</w:t>
      </w:r>
      <w:r w:rsidR="00DB69B6" w:rsidRPr="00F81901">
        <w:rPr>
          <w:b w:val="0"/>
          <w:lang w:val="ru-RU"/>
        </w:rPr>
        <w:t xml:space="preserve">.54, </w:t>
      </w:r>
      <w:r>
        <w:rPr>
          <w:b w:val="0"/>
          <w:lang w:val="ru-RU"/>
        </w:rPr>
        <w:t>соор.1</w:t>
      </w:r>
    </w:p>
    <w:p w14:paraId="25B92489" w14:textId="4A66920F" w:rsidR="00DB69B6" w:rsidRDefault="00DB69B6" w:rsidP="003D0FB6">
      <w:pPr>
        <w:pStyle w:val="2"/>
        <w:numPr>
          <w:ilvl w:val="0"/>
          <w:numId w:val="0"/>
        </w:numPr>
        <w:ind w:right="284"/>
        <w:jc w:val="both"/>
        <w:rPr>
          <w:b w:val="0"/>
          <w:lang w:val="ru-RU"/>
        </w:rPr>
      </w:pPr>
      <w:r>
        <w:rPr>
          <w:lang w:val="ru-RU"/>
        </w:rPr>
        <w:t xml:space="preserve">здание нежилое </w:t>
      </w:r>
      <w:r w:rsidR="00470843">
        <w:rPr>
          <w:lang w:val="ru-RU"/>
        </w:rPr>
        <w:t>двухэтажное,</w:t>
      </w:r>
      <w:r>
        <w:rPr>
          <w:lang w:val="ru-RU"/>
        </w:rPr>
        <w:t xml:space="preserve"> общей площадью </w:t>
      </w:r>
      <w:r w:rsidR="00470843">
        <w:rPr>
          <w:lang w:val="ru-RU"/>
        </w:rPr>
        <w:t>2 156,9</w:t>
      </w:r>
      <w:r>
        <w:rPr>
          <w:lang w:val="ru-RU"/>
        </w:rPr>
        <w:t xml:space="preserve"> кв. м. по адресу:</w:t>
      </w:r>
      <w:r>
        <w:rPr>
          <w:b w:val="0"/>
          <w:lang w:val="ru-RU"/>
        </w:rPr>
        <w:t xml:space="preserve"> </w:t>
      </w:r>
      <w:r w:rsidRPr="00F81901">
        <w:rPr>
          <w:b w:val="0"/>
          <w:lang w:val="ru-RU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F81901">
        <w:rPr>
          <w:b w:val="0"/>
          <w:lang w:val="ru-RU"/>
        </w:rPr>
        <w:t xml:space="preserve">.54, стр. </w:t>
      </w:r>
      <w:r w:rsidR="00470843">
        <w:rPr>
          <w:b w:val="0"/>
          <w:lang w:val="ru-RU"/>
        </w:rPr>
        <w:t>2</w:t>
      </w:r>
    </w:p>
    <w:p w14:paraId="4ABB6546" w14:textId="0A0301D2" w:rsidR="00DB69B6" w:rsidRDefault="00470843" w:rsidP="003D0FB6">
      <w:pPr>
        <w:pStyle w:val="2"/>
        <w:numPr>
          <w:ilvl w:val="0"/>
          <w:numId w:val="0"/>
        </w:numPr>
        <w:ind w:right="284"/>
        <w:jc w:val="both"/>
        <w:rPr>
          <w:b w:val="0"/>
          <w:lang w:val="ru-RU"/>
        </w:rPr>
      </w:pPr>
      <w:r>
        <w:rPr>
          <w:lang w:val="ru-RU"/>
        </w:rPr>
        <w:t xml:space="preserve">здание нежилое двухэтажное, </w:t>
      </w:r>
      <w:r w:rsidR="00DB69B6">
        <w:rPr>
          <w:lang w:val="ru-RU"/>
        </w:rPr>
        <w:t xml:space="preserve">общей площадью </w:t>
      </w:r>
      <w:r>
        <w:rPr>
          <w:lang w:val="ru-RU"/>
        </w:rPr>
        <w:t xml:space="preserve">1 605,1 </w:t>
      </w:r>
      <w:r w:rsidR="00DB69B6">
        <w:rPr>
          <w:lang w:val="ru-RU"/>
        </w:rPr>
        <w:t>кв. м. по адресу:</w:t>
      </w:r>
      <w:r w:rsidR="00DB69B6">
        <w:rPr>
          <w:b w:val="0"/>
          <w:lang w:val="ru-RU"/>
        </w:rPr>
        <w:t xml:space="preserve"> </w:t>
      </w:r>
      <w:r w:rsidR="00DB69B6" w:rsidRPr="00F81901">
        <w:rPr>
          <w:b w:val="0"/>
          <w:lang w:val="ru-RU"/>
        </w:rPr>
        <w:t xml:space="preserve">г. Москва, Молодогвардейская ул., </w:t>
      </w:r>
      <w:r w:rsidR="00DB69B6">
        <w:rPr>
          <w:b w:val="0"/>
          <w:lang w:val="ru-RU"/>
        </w:rPr>
        <w:t>д</w:t>
      </w:r>
      <w:r w:rsidR="00DB69B6" w:rsidRPr="00F81901">
        <w:rPr>
          <w:b w:val="0"/>
          <w:lang w:val="ru-RU"/>
        </w:rPr>
        <w:t xml:space="preserve">.54, стр. </w:t>
      </w:r>
      <w:r>
        <w:rPr>
          <w:b w:val="0"/>
          <w:lang w:val="ru-RU"/>
        </w:rPr>
        <w:t>3</w:t>
      </w:r>
    </w:p>
    <w:p w14:paraId="12290F8A" w14:textId="75D3465D" w:rsidR="00DB69B6" w:rsidRDefault="00DB69B6" w:rsidP="003D0FB6">
      <w:pPr>
        <w:pStyle w:val="2"/>
        <w:numPr>
          <w:ilvl w:val="0"/>
          <w:numId w:val="0"/>
        </w:numPr>
        <w:ind w:right="284"/>
        <w:jc w:val="both"/>
        <w:rPr>
          <w:b w:val="0"/>
          <w:lang w:val="ru-RU"/>
        </w:rPr>
      </w:pPr>
      <w:r>
        <w:rPr>
          <w:lang w:val="ru-RU"/>
        </w:rPr>
        <w:t xml:space="preserve">здание нежилое </w:t>
      </w:r>
      <w:r w:rsidR="00A571E8">
        <w:rPr>
          <w:lang w:val="ru-RU"/>
        </w:rPr>
        <w:t>трехэтажное,</w:t>
      </w:r>
      <w:r>
        <w:rPr>
          <w:lang w:val="ru-RU"/>
        </w:rPr>
        <w:t xml:space="preserve"> общей площадью </w:t>
      </w:r>
      <w:r w:rsidR="00A571E8">
        <w:rPr>
          <w:lang w:val="ru-RU"/>
        </w:rPr>
        <w:t>9 619,9</w:t>
      </w:r>
      <w:r>
        <w:rPr>
          <w:lang w:val="ru-RU"/>
        </w:rPr>
        <w:t xml:space="preserve"> кв. м. по адресу:</w:t>
      </w:r>
      <w:r>
        <w:rPr>
          <w:b w:val="0"/>
          <w:lang w:val="ru-RU"/>
        </w:rPr>
        <w:t xml:space="preserve"> </w:t>
      </w:r>
      <w:r w:rsidRPr="00F81901">
        <w:rPr>
          <w:b w:val="0"/>
          <w:lang w:val="ru-RU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F81901">
        <w:rPr>
          <w:b w:val="0"/>
          <w:lang w:val="ru-RU"/>
        </w:rPr>
        <w:t xml:space="preserve">.54, стр. </w:t>
      </w:r>
      <w:r w:rsidR="00A571E8">
        <w:rPr>
          <w:b w:val="0"/>
          <w:lang w:val="ru-RU"/>
        </w:rPr>
        <w:t>4</w:t>
      </w:r>
    </w:p>
    <w:p w14:paraId="4C45E431" w14:textId="13745E06" w:rsidR="00DB69B6" w:rsidRDefault="00DB69B6" w:rsidP="003D0FB6">
      <w:pPr>
        <w:pStyle w:val="2"/>
        <w:numPr>
          <w:ilvl w:val="0"/>
          <w:numId w:val="0"/>
        </w:numPr>
        <w:ind w:right="284"/>
        <w:jc w:val="both"/>
        <w:rPr>
          <w:b w:val="0"/>
          <w:lang w:val="ru-RU"/>
        </w:rPr>
      </w:pPr>
      <w:r>
        <w:rPr>
          <w:lang w:val="ru-RU"/>
        </w:rPr>
        <w:t>здание нежилое одноэтаж</w:t>
      </w:r>
      <w:r w:rsidR="00A571E8">
        <w:rPr>
          <w:lang w:val="ru-RU"/>
        </w:rPr>
        <w:t xml:space="preserve">ное, </w:t>
      </w:r>
      <w:r>
        <w:rPr>
          <w:lang w:val="ru-RU"/>
        </w:rPr>
        <w:t xml:space="preserve">общей площадью </w:t>
      </w:r>
      <w:r w:rsidR="00A571E8">
        <w:rPr>
          <w:lang w:val="ru-RU"/>
        </w:rPr>
        <w:t xml:space="preserve">220,2 </w:t>
      </w:r>
      <w:r>
        <w:rPr>
          <w:lang w:val="ru-RU"/>
        </w:rPr>
        <w:t>кв. м. по адресу:</w:t>
      </w:r>
      <w:r>
        <w:rPr>
          <w:b w:val="0"/>
          <w:lang w:val="ru-RU"/>
        </w:rPr>
        <w:t xml:space="preserve"> </w:t>
      </w:r>
      <w:r w:rsidRPr="00F81901">
        <w:rPr>
          <w:b w:val="0"/>
          <w:lang w:val="ru-RU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F81901">
        <w:rPr>
          <w:b w:val="0"/>
          <w:lang w:val="ru-RU"/>
        </w:rPr>
        <w:t xml:space="preserve">.54, стр. </w:t>
      </w:r>
      <w:r w:rsidR="00A571E8">
        <w:rPr>
          <w:b w:val="0"/>
          <w:lang w:val="ru-RU"/>
        </w:rPr>
        <w:t>1</w:t>
      </w:r>
      <w:r w:rsidRPr="00F81901">
        <w:rPr>
          <w:b w:val="0"/>
          <w:lang w:val="ru-RU"/>
        </w:rPr>
        <w:t>8</w:t>
      </w:r>
    </w:p>
    <w:p w14:paraId="30501B72" w14:textId="3B31D48E" w:rsidR="00DB69B6" w:rsidRDefault="00A571E8" w:rsidP="003D0FB6">
      <w:pPr>
        <w:pStyle w:val="2"/>
        <w:numPr>
          <w:ilvl w:val="0"/>
          <w:numId w:val="0"/>
        </w:numPr>
        <w:ind w:right="284"/>
        <w:jc w:val="both"/>
        <w:rPr>
          <w:b w:val="0"/>
          <w:lang w:val="ru-RU"/>
        </w:rPr>
      </w:pPr>
      <w:r>
        <w:rPr>
          <w:lang w:val="ru-RU"/>
        </w:rPr>
        <w:t xml:space="preserve">здание нежилое одноэтажное, </w:t>
      </w:r>
      <w:r w:rsidR="00DB69B6">
        <w:rPr>
          <w:lang w:val="ru-RU"/>
        </w:rPr>
        <w:t xml:space="preserve">общей площадью </w:t>
      </w:r>
      <w:r>
        <w:rPr>
          <w:lang w:val="ru-RU"/>
        </w:rPr>
        <w:t>215,4</w:t>
      </w:r>
      <w:r w:rsidR="00DB69B6">
        <w:rPr>
          <w:lang w:val="ru-RU"/>
        </w:rPr>
        <w:t xml:space="preserve"> кв. м. по адресу:</w:t>
      </w:r>
      <w:r w:rsidR="00DB69B6">
        <w:rPr>
          <w:b w:val="0"/>
          <w:lang w:val="ru-RU"/>
        </w:rPr>
        <w:t xml:space="preserve"> </w:t>
      </w:r>
      <w:r w:rsidR="00DB69B6" w:rsidRPr="00F81901">
        <w:rPr>
          <w:b w:val="0"/>
          <w:lang w:val="ru-RU"/>
        </w:rPr>
        <w:t xml:space="preserve">г. Москва, Молодогвардейская ул., </w:t>
      </w:r>
      <w:r w:rsidR="00DB69B6">
        <w:rPr>
          <w:b w:val="0"/>
          <w:lang w:val="ru-RU"/>
        </w:rPr>
        <w:t>д</w:t>
      </w:r>
      <w:r w:rsidR="00DB69B6" w:rsidRPr="00F81901">
        <w:rPr>
          <w:b w:val="0"/>
          <w:lang w:val="ru-RU"/>
        </w:rPr>
        <w:t xml:space="preserve">.54, стр. </w:t>
      </w:r>
      <w:r>
        <w:rPr>
          <w:b w:val="0"/>
          <w:lang w:val="ru-RU"/>
        </w:rPr>
        <w:t>19</w:t>
      </w:r>
    </w:p>
    <w:p w14:paraId="0C39B09F" w14:textId="69B186F8" w:rsidR="00DB69B6" w:rsidRDefault="00A571E8" w:rsidP="003D0FB6">
      <w:pPr>
        <w:pStyle w:val="2"/>
        <w:numPr>
          <w:ilvl w:val="0"/>
          <w:numId w:val="0"/>
        </w:numPr>
        <w:ind w:right="284"/>
        <w:jc w:val="both"/>
        <w:rPr>
          <w:b w:val="0"/>
          <w:lang w:val="ru-RU"/>
        </w:rPr>
      </w:pPr>
      <w:r>
        <w:rPr>
          <w:lang w:val="ru-RU"/>
        </w:rPr>
        <w:t xml:space="preserve">здание нежилое одноэтажное, </w:t>
      </w:r>
      <w:r w:rsidR="00DB69B6">
        <w:rPr>
          <w:lang w:val="ru-RU"/>
        </w:rPr>
        <w:t xml:space="preserve">общей площадью </w:t>
      </w:r>
      <w:r>
        <w:rPr>
          <w:lang w:val="ru-RU"/>
        </w:rPr>
        <w:t>103,1</w:t>
      </w:r>
      <w:r w:rsidR="00DB69B6">
        <w:rPr>
          <w:lang w:val="ru-RU"/>
        </w:rPr>
        <w:t xml:space="preserve"> кв. м. по адресу:</w:t>
      </w:r>
      <w:r w:rsidR="00DB69B6">
        <w:rPr>
          <w:b w:val="0"/>
          <w:lang w:val="ru-RU"/>
        </w:rPr>
        <w:t xml:space="preserve"> </w:t>
      </w:r>
      <w:r w:rsidR="00DB69B6" w:rsidRPr="00F81901">
        <w:rPr>
          <w:b w:val="0"/>
          <w:lang w:val="ru-RU"/>
        </w:rPr>
        <w:t xml:space="preserve">г. Москва, Молодогвардейская ул., </w:t>
      </w:r>
      <w:r w:rsidR="00DB69B6">
        <w:rPr>
          <w:b w:val="0"/>
          <w:lang w:val="ru-RU"/>
        </w:rPr>
        <w:t>д</w:t>
      </w:r>
      <w:r w:rsidR="00DB69B6" w:rsidRPr="00F81901">
        <w:rPr>
          <w:b w:val="0"/>
          <w:lang w:val="ru-RU"/>
        </w:rPr>
        <w:t xml:space="preserve">.54, стр. </w:t>
      </w:r>
      <w:r>
        <w:rPr>
          <w:b w:val="0"/>
          <w:lang w:val="ru-RU"/>
        </w:rPr>
        <w:t>22</w:t>
      </w:r>
    </w:p>
    <w:p w14:paraId="1C396CD3" w14:textId="7EA337F3" w:rsidR="00DB69B6" w:rsidRDefault="00DB69B6" w:rsidP="003D0FB6">
      <w:pPr>
        <w:pStyle w:val="2"/>
        <w:numPr>
          <w:ilvl w:val="0"/>
          <w:numId w:val="0"/>
        </w:numPr>
        <w:ind w:right="284"/>
        <w:jc w:val="both"/>
        <w:rPr>
          <w:b w:val="0"/>
          <w:lang w:val="ru-RU"/>
        </w:rPr>
      </w:pPr>
      <w:r>
        <w:rPr>
          <w:lang w:val="ru-RU"/>
        </w:rPr>
        <w:t xml:space="preserve">здание </w:t>
      </w:r>
      <w:r w:rsidR="003D0FB6">
        <w:rPr>
          <w:lang w:val="ru-RU"/>
        </w:rPr>
        <w:t>нежилое одноэтажное,</w:t>
      </w:r>
      <w:r>
        <w:rPr>
          <w:lang w:val="ru-RU"/>
        </w:rPr>
        <w:t xml:space="preserve"> общей площадью </w:t>
      </w:r>
      <w:r w:rsidR="003D0FB6">
        <w:rPr>
          <w:lang w:val="ru-RU"/>
        </w:rPr>
        <w:t>76,3</w:t>
      </w:r>
      <w:r>
        <w:rPr>
          <w:lang w:val="ru-RU"/>
        </w:rPr>
        <w:t xml:space="preserve"> кв. м. по адресу:</w:t>
      </w:r>
      <w:r>
        <w:rPr>
          <w:b w:val="0"/>
          <w:lang w:val="ru-RU"/>
        </w:rPr>
        <w:t xml:space="preserve"> </w:t>
      </w:r>
      <w:r w:rsidRPr="00F81901">
        <w:rPr>
          <w:b w:val="0"/>
          <w:lang w:val="ru-RU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F81901">
        <w:rPr>
          <w:b w:val="0"/>
          <w:lang w:val="ru-RU"/>
        </w:rPr>
        <w:t xml:space="preserve">.54, стр. </w:t>
      </w:r>
      <w:r w:rsidR="003D0FB6">
        <w:rPr>
          <w:b w:val="0"/>
          <w:lang w:val="ru-RU"/>
        </w:rPr>
        <w:t>23</w:t>
      </w:r>
    </w:p>
    <w:p w14:paraId="6210A2CE" w14:textId="54314978" w:rsidR="00DB69B6" w:rsidRDefault="003D0FB6" w:rsidP="003D0FB6">
      <w:pPr>
        <w:pStyle w:val="2"/>
        <w:numPr>
          <w:ilvl w:val="0"/>
          <w:numId w:val="0"/>
        </w:numPr>
        <w:ind w:right="284"/>
        <w:jc w:val="both"/>
        <w:rPr>
          <w:b w:val="0"/>
          <w:lang w:val="ru-RU"/>
        </w:rPr>
      </w:pPr>
      <w:r>
        <w:rPr>
          <w:lang w:val="ru-RU"/>
        </w:rPr>
        <w:t xml:space="preserve">здание нежилое одноэтажное, </w:t>
      </w:r>
      <w:r w:rsidR="00DB69B6">
        <w:rPr>
          <w:lang w:val="ru-RU"/>
        </w:rPr>
        <w:t xml:space="preserve">общей площадью </w:t>
      </w:r>
      <w:r>
        <w:rPr>
          <w:lang w:val="ru-RU"/>
        </w:rPr>
        <w:t>60</w:t>
      </w:r>
      <w:r w:rsidR="00DB69B6">
        <w:rPr>
          <w:lang w:val="ru-RU"/>
        </w:rPr>
        <w:t xml:space="preserve"> кв. м. по адресу:</w:t>
      </w:r>
      <w:r w:rsidR="00DB69B6">
        <w:rPr>
          <w:b w:val="0"/>
          <w:lang w:val="ru-RU"/>
        </w:rPr>
        <w:t xml:space="preserve"> </w:t>
      </w:r>
      <w:r w:rsidR="00DB69B6" w:rsidRPr="00F81901">
        <w:rPr>
          <w:b w:val="0"/>
          <w:lang w:val="ru-RU"/>
        </w:rPr>
        <w:t xml:space="preserve">г. Москва, Молодогвардейская ул., </w:t>
      </w:r>
      <w:r w:rsidR="00DB69B6">
        <w:rPr>
          <w:b w:val="0"/>
          <w:lang w:val="ru-RU"/>
        </w:rPr>
        <w:t>д</w:t>
      </w:r>
      <w:r w:rsidR="00DB69B6" w:rsidRPr="00F81901">
        <w:rPr>
          <w:b w:val="0"/>
          <w:lang w:val="ru-RU"/>
        </w:rPr>
        <w:t xml:space="preserve">.54, стр. </w:t>
      </w:r>
      <w:r>
        <w:rPr>
          <w:b w:val="0"/>
          <w:lang w:val="ru-RU"/>
        </w:rPr>
        <w:t>26</w:t>
      </w:r>
    </w:p>
    <w:p w14:paraId="4071C23B" w14:textId="77777777" w:rsidR="00F9398D" w:rsidRPr="00F9398D" w:rsidRDefault="00F9398D" w:rsidP="00F9398D">
      <w:pPr>
        <w:spacing w:after="0"/>
        <w:rPr>
          <w:lang w:eastAsia="x-none"/>
        </w:rPr>
      </w:pPr>
    </w:p>
    <w:p w14:paraId="0F3E8C64" w14:textId="77777777" w:rsidR="00F9398D" w:rsidRPr="008E466B" w:rsidRDefault="00F9398D" w:rsidP="00F9398D">
      <w:pPr>
        <w:spacing w:after="0"/>
        <w:rPr>
          <w:lang w:eastAsia="x-none"/>
        </w:rPr>
      </w:pPr>
    </w:p>
    <w:p w14:paraId="100F9D07" w14:textId="758CF76F" w:rsidR="00F9398D" w:rsidRDefault="00F9398D">
      <w:pPr>
        <w:spacing w:after="160" w:line="259" w:lineRule="auto"/>
        <w:rPr>
          <w:rFonts w:ascii="Times New Roman" w:hAnsi="Times New Roman"/>
          <w:bCs/>
          <w:i/>
          <w:sz w:val="16"/>
          <w:szCs w:val="24"/>
        </w:rPr>
      </w:pPr>
      <w:r>
        <w:rPr>
          <w:rFonts w:ascii="Times New Roman" w:hAnsi="Times New Roman"/>
          <w:bCs/>
          <w:i/>
          <w:sz w:val="16"/>
          <w:szCs w:val="24"/>
        </w:rPr>
        <w:br w:type="page"/>
      </w:r>
    </w:p>
    <w:p w14:paraId="4207DB60" w14:textId="402873C1" w:rsidR="002C035A" w:rsidRPr="003425D8" w:rsidRDefault="003425D8" w:rsidP="003425D8">
      <w:pPr>
        <w:pStyle w:val="1"/>
        <w:numPr>
          <w:ilvl w:val="0"/>
          <w:numId w:val="0"/>
        </w:numPr>
        <w:ind w:right="284"/>
        <w:rPr>
          <w:sz w:val="24"/>
          <w:u w:val="single"/>
          <w:lang w:val="ru-RU"/>
        </w:rPr>
      </w:pPr>
      <w:r w:rsidRPr="003425D8">
        <w:rPr>
          <w:bCs w:val="0"/>
          <w:sz w:val="24"/>
          <w:u w:val="single"/>
          <w:lang w:val="ru-RU" w:eastAsia="ru-RU"/>
        </w:rPr>
        <w:lastRenderedPageBreak/>
        <w:t xml:space="preserve">РАЗДЕЛ 2. </w:t>
      </w:r>
      <w:r w:rsidRPr="003425D8">
        <w:rPr>
          <w:sz w:val="24"/>
          <w:u w:val="single"/>
          <w:lang w:val="ru-RU"/>
        </w:rPr>
        <w:t>Исходная документация</w:t>
      </w:r>
    </w:p>
    <w:p w14:paraId="6CC5A662" w14:textId="77777777" w:rsidR="00F9398D" w:rsidRPr="00F9398D" w:rsidRDefault="00F9398D" w:rsidP="00F068EE">
      <w:pPr>
        <w:spacing w:after="0"/>
        <w:rPr>
          <w:lang w:val="x-none" w:eastAsia="x-none"/>
        </w:rPr>
      </w:pPr>
    </w:p>
    <w:p w14:paraId="4101182C" w14:textId="77777777" w:rsidR="000351E7" w:rsidRDefault="002C035A" w:rsidP="003D0FB6">
      <w:pPr>
        <w:pStyle w:val="2"/>
        <w:numPr>
          <w:ilvl w:val="0"/>
          <w:numId w:val="0"/>
        </w:numPr>
        <w:ind w:right="284"/>
        <w:jc w:val="both"/>
        <w:rPr>
          <w:b w:val="0"/>
        </w:rPr>
      </w:pPr>
      <w:r w:rsidRPr="000F35BD">
        <w:t>2.1.</w:t>
      </w:r>
      <w:r w:rsidRPr="00BE6A79">
        <w:rPr>
          <w:b w:val="0"/>
        </w:rPr>
        <w:t xml:space="preserve"> Свидетельств</w:t>
      </w:r>
      <w:r w:rsidR="00ED4969">
        <w:rPr>
          <w:b w:val="0"/>
          <w:lang w:val="ru-RU"/>
        </w:rPr>
        <w:t>о</w:t>
      </w:r>
      <w:r w:rsidRPr="00BE6A79">
        <w:rPr>
          <w:b w:val="0"/>
        </w:rPr>
        <w:t xml:space="preserve"> о собственности на </w:t>
      </w:r>
      <w:r w:rsidR="00F161B1">
        <w:rPr>
          <w:b w:val="0"/>
          <w:lang w:val="ru-RU"/>
        </w:rPr>
        <w:t>здани</w:t>
      </w:r>
      <w:r w:rsidR="000351E7">
        <w:rPr>
          <w:b w:val="0"/>
          <w:lang w:val="ru-RU"/>
        </w:rPr>
        <w:t>я и сооружения</w:t>
      </w:r>
      <w:r w:rsidR="00F161B1">
        <w:rPr>
          <w:b w:val="0"/>
          <w:lang w:val="ru-RU"/>
        </w:rPr>
        <w:t xml:space="preserve"> </w:t>
      </w:r>
      <w:r w:rsidRPr="00BE6A79">
        <w:rPr>
          <w:b w:val="0"/>
        </w:rPr>
        <w:t xml:space="preserve">по адресу: </w:t>
      </w:r>
    </w:p>
    <w:p w14:paraId="4277D6CE" w14:textId="374FB545" w:rsidR="002C035A" w:rsidRDefault="000351E7" w:rsidP="000351E7">
      <w:pPr>
        <w:pStyle w:val="2"/>
        <w:numPr>
          <w:ilvl w:val="0"/>
          <w:numId w:val="0"/>
        </w:numPr>
        <w:ind w:right="284" w:firstLine="426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="000E5595" w:rsidRPr="000E5595">
        <w:rPr>
          <w:b w:val="0"/>
        </w:rPr>
        <w:t xml:space="preserve">г. Москва, Молодогвардейская ул., </w:t>
      </w:r>
      <w:r w:rsidR="00ED4969">
        <w:rPr>
          <w:b w:val="0"/>
          <w:lang w:val="ru-RU"/>
        </w:rPr>
        <w:t>д</w:t>
      </w:r>
      <w:r w:rsidR="000E5595" w:rsidRPr="000E5595">
        <w:rPr>
          <w:b w:val="0"/>
        </w:rPr>
        <w:t xml:space="preserve">.54, </w:t>
      </w:r>
      <w:r>
        <w:rPr>
          <w:b w:val="0"/>
          <w:lang w:val="ru-RU"/>
        </w:rPr>
        <w:t>литера А</w:t>
      </w:r>
    </w:p>
    <w:p w14:paraId="3898106B" w14:textId="47B1AF17" w:rsidR="000351E7" w:rsidRDefault="000351E7" w:rsidP="000351E7">
      <w:pPr>
        <w:pStyle w:val="2"/>
        <w:numPr>
          <w:ilvl w:val="0"/>
          <w:numId w:val="0"/>
        </w:numPr>
        <w:ind w:right="284" w:firstLine="426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0E5595">
        <w:rPr>
          <w:b w:val="0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0E5595">
        <w:rPr>
          <w:b w:val="0"/>
        </w:rPr>
        <w:t xml:space="preserve">.54, </w:t>
      </w:r>
      <w:r>
        <w:rPr>
          <w:b w:val="0"/>
          <w:lang w:val="ru-RU"/>
        </w:rPr>
        <w:t>литера 3</w:t>
      </w:r>
    </w:p>
    <w:p w14:paraId="3CBAB795" w14:textId="62C1DE32" w:rsidR="000351E7" w:rsidRDefault="000351E7" w:rsidP="000351E7">
      <w:pPr>
        <w:pStyle w:val="2"/>
        <w:numPr>
          <w:ilvl w:val="0"/>
          <w:numId w:val="0"/>
        </w:numPr>
        <w:ind w:right="284" w:firstLine="426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0E5595">
        <w:rPr>
          <w:b w:val="0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0E5595">
        <w:rPr>
          <w:b w:val="0"/>
        </w:rPr>
        <w:t xml:space="preserve">.54, </w:t>
      </w:r>
      <w:proofErr w:type="spellStart"/>
      <w:r>
        <w:rPr>
          <w:b w:val="0"/>
          <w:lang w:val="ru-RU"/>
        </w:rPr>
        <w:t>соор</w:t>
      </w:r>
      <w:proofErr w:type="spellEnd"/>
      <w:r>
        <w:rPr>
          <w:b w:val="0"/>
          <w:lang w:val="ru-RU"/>
        </w:rPr>
        <w:t>. 1</w:t>
      </w:r>
    </w:p>
    <w:p w14:paraId="62219962" w14:textId="22DC4016" w:rsidR="000351E7" w:rsidRDefault="000351E7" w:rsidP="000351E7">
      <w:pPr>
        <w:pStyle w:val="2"/>
        <w:numPr>
          <w:ilvl w:val="0"/>
          <w:numId w:val="0"/>
        </w:numPr>
        <w:ind w:right="284" w:firstLine="426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0E5595">
        <w:rPr>
          <w:b w:val="0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0E5595">
        <w:rPr>
          <w:b w:val="0"/>
        </w:rPr>
        <w:t xml:space="preserve">.54, </w:t>
      </w:r>
      <w:r>
        <w:rPr>
          <w:b w:val="0"/>
          <w:lang w:val="ru-RU"/>
        </w:rPr>
        <w:t>стр. 2</w:t>
      </w:r>
    </w:p>
    <w:p w14:paraId="3E061EAA" w14:textId="60750DB8" w:rsidR="000351E7" w:rsidRDefault="000351E7" w:rsidP="000351E7">
      <w:pPr>
        <w:pStyle w:val="2"/>
        <w:numPr>
          <w:ilvl w:val="0"/>
          <w:numId w:val="0"/>
        </w:numPr>
        <w:ind w:right="284" w:firstLine="426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0E5595">
        <w:rPr>
          <w:b w:val="0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0E5595">
        <w:rPr>
          <w:b w:val="0"/>
        </w:rPr>
        <w:t xml:space="preserve">.54, </w:t>
      </w:r>
      <w:r>
        <w:rPr>
          <w:b w:val="0"/>
          <w:lang w:val="ru-RU"/>
        </w:rPr>
        <w:t>стр. 3</w:t>
      </w:r>
    </w:p>
    <w:p w14:paraId="0BD34657" w14:textId="27C4E504" w:rsidR="000351E7" w:rsidRDefault="000351E7" w:rsidP="000351E7">
      <w:pPr>
        <w:pStyle w:val="2"/>
        <w:numPr>
          <w:ilvl w:val="0"/>
          <w:numId w:val="0"/>
        </w:numPr>
        <w:ind w:right="284" w:firstLine="426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0E5595">
        <w:rPr>
          <w:b w:val="0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0E5595">
        <w:rPr>
          <w:b w:val="0"/>
        </w:rPr>
        <w:t xml:space="preserve">.54, </w:t>
      </w:r>
      <w:r>
        <w:rPr>
          <w:b w:val="0"/>
          <w:lang w:val="ru-RU"/>
        </w:rPr>
        <w:t>стр. 4</w:t>
      </w:r>
    </w:p>
    <w:p w14:paraId="433E1E45" w14:textId="3FACDD8B" w:rsidR="000351E7" w:rsidRDefault="000351E7" w:rsidP="000351E7">
      <w:pPr>
        <w:pStyle w:val="2"/>
        <w:numPr>
          <w:ilvl w:val="0"/>
          <w:numId w:val="0"/>
        </w:numPr>
        <w:ind w:right="284" w:firstLine="426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0E5595">
        <w:rPr>
          <w:b w:val="0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0E5595">
        <w:rPr>
          <w:b w:val="0"/>
        </w:rPr>
        <w:t xml:space="preserve">.54, </w:t>
      </w:r>
      <w:r>
        <w:rPr>
          <w:b w:val="0"/>
          <w:lang w:val="ru-RU"/>
        </w:rPr>
        <w:t>стр. 18</w:t>
      </w:r>
    </w:p>
    <w:p w14:paraId="411C0C6A" w14:textId="2756993A" w:rsidR="000351E7" w:rsidRDefault="000351E7" w:rsidP="000351E7">
      <w:pPr>
        <w:pStyle w:val="2"/>
        <w:numPr>
          <w:ilvl w:val="0"/>
          <w:numId w:val="0"/>
        </w:numPr>
        <w:ind w:right="284" w:firstLine="426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0E5595">
        <w:rPr>
          <w:b w:val="0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0E5595">
        <w:rPr>
          <w:b w:val="0"/>
        </w:rPr>
        <w:t xml:space="preserve">.54, </w:t>
      </w:r>
      <w:r>
        <w:rPr>
          <w:b w:val="0"/>
          <w:lang w:val="ru-RU"/>
        </w:rPr>
        <w:t>стр. 19</w:t>
      </w:r>
    </w:p>
    <w:p w14:paraId="6C15260E" w14:textId="2B74BF7B" w:rsidR="000351E7" w:rsidRDefault="000351E7" w:rsidP="000351E7">
      <w:pPr>
        <w:pStyle w:val="2"/>
        <w:numPr>
          <w:ilvl w:val="0"/>
          <w:numId w:val="0"/>
        </w:numPr>
        <w:ind w:right="284" w:firstLine="426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0E5595">
        <w:rPr>
          <w:b w:val="0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0E5595">
        <w:rPr>
          <w:b w:val="0"/>
        </w:rPr>
        <w:t xml:space="preserve">.54, </w:t>
      </w:r>
      <w:r>
        <w:rPr>
          <w:b w:val="0"/>
          <w:lang w:val="ru-RU"/>
        </w:rPr>
        <w:t>стр. 22</w:t>
      </w:r>
    </w:p>
    <w:p w14:paraId="0261E857" w14:textId="47B3D03B" w:rsidR="000351E7" w:rsidRDefault="000351E7" w:rsidP="000351E7">
      <w:pPr>
        <w:pStyle w:val="2"/>
        <w:numPr>
          <w:ilvl w:val="0"/>
          <w:numId w:val="0"/>
        </w:numPr>
        <w:ind w:right="284" w:firstLine="426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0E5595">
        <w:rPr>
          <w:b w:val="0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0E5595">
        <w:rPr>
          <w:b w:val="0"/>
        </w:rPr>
        <w:t xml:space="preserve">.54, </w:t>
      </w:r>
      <w:r>
        <w:rPr>
          <w:b w:val="0"/>
          <w:lang w:val="ru-RU"/>
        </w:rPr>
        <w:t>стр. 23</w:t>
      </w:r>
    </w:p>
    <w:p w14:paraId="011B11D3" w14:textId="581B3E4A" w:rsidR="000351E7" w:rsidRDefault="000351E7" w:rsidP="000351E7">
      <w:pPr>
        <w:pStyle w:val="2"/>
        <w:numPr>
          <w:ilvl w:val="0"/>
          <w:numId w:val="0"/>
        </w:numPr>
        <w:ind w:right="284" w:firstLine="426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0E5595">
        <w:rPr>
          <w:b w:val="0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0E5595">
        <w:rPr>
          <w:b w:val="0"/>
        </w:rPr>
        <w:t xml:space="preserve">.54, </w:t>
      </w:r>
      <w:r>
        <w:rPr>
          <w:b w:val="0"/>
          <w:lang w:val="ru-RU"/>
        </w:rPr>
        <w:t>стр. 26</w:t>
      </w:r>
    </w:p>
    <w:p w14:paraId="7E3F80B9" w14:textId="77777777" w:rsidR="00F9398D" w:rsidRPr="00F9398D" w:rsidRDefault="00F9398D" w:rsidP="00F9398D">
      <w:pPr>
        <w:spacing w:after="0"/>
        <w:rPr>
          <w:lang w:eastAsia="x-none"/>
        </w:rPr>
      </w:pPr>
    </w:p>
    <w:p w14:paraId="0A786A04" w14:textId="1F78E401" w:rsidR="002C035A" w:rsidRDefault="002C035A" w:rsidP="003D0FB6">
      <w:pPr>
        <w:pStyle w:val="2"/>
        <w:numPr>
          <w:ilvl w:val="0"/>
          <w:numId w:val="0"/>
        </w:numPr>
        <w:ind w:right="284"/>
        <w:jc w:val="both"/>
        <w:rPr>
          <w:b w:val="0"/>
          <w:lang w:val="ru-RU"/>
        </w:rPr>
      </w:pPr>
      <w:r w:rsidRPr="000F35BD">
        <w:t>2.2.</w:t>
      </w:r>
      <w:r w:rsidRPr="00BE6A79">
        <w:rPr>
          <w:b w:val="0"/>
        </w:rPr>
        <w:t xml:space="preserve"> До</w:t>
      </w:r>
      <w:r w:rsidR="00714B98">
        <w:rPr>
          <w:b w:val="0"/>
        </w:rPr>
        <w:t>говор аренды земельного участка</w:t>
      </w:r>
      <w:r w:rsidRPr="00BE6A79">
        <w:rPr>
          <w:b w:val="0"/>
        </w:rPr>
        <w:t xml:space="preserve"> № </w:t>
      </w:r>
      <w:r w:rsidR="000E5595" w:rsidRPr="000E5595">
        <w:rPr>
          <w:b w:val="0"/>
        </w:rPr>
        <w:t>М-07-051389 от 18.10.2017</w:t>
      </w:r>
      <w:r w:rsidR="000E5595">
        <w:rPr>
          <w:b w:val="0"/>
          <w:lang w:val="ru-RU"/>
        </w:rPr>
        <w:t>г.</w:t>
      </w:r>
    </w:p>
    <w:p w14:paraId="653A330A" w14:textId="77777777" w:rsidR="00F9398D" w:rsidRPr="00F9398D" w:rsidRDefault="00F9398D" w:rsidP="00F9398D">
      <w:pPr>
        <w:spacing w:after="0"/>
        <w:rPr>
          <w:lang w:eastAsia="x-none"/>
        </w:rPr>
      </w:pPr>
    </w:p>
    <w:p w14:paraId="79AA7AE6" w14:textId="77777777" w:rsidR="000351E7" w:rsidRDefault="002C035A" w:rsidP="003D0FB6">
      <w:pPr>
        <w:pStyle w:val="2"/>
        <w:numPr>
          <w:ilvl w:val="0"/>
          <w:numId w:val="0"/>
        </w:numPr>
        <w:ind w:right="284"/>
        <w:jc w:val="both"/>
        <w:rPr>
          <w:b w:val="0"/>
        </w:rPr>
      </w:pPr>
      <w:r w:rsidRPr="000F35BD">
        <w:t>2.3.</w:t>
      </w:r>
      <w:r w:rsidRPr="00BE6A79">
        <w:rPr>
          <w:b w:val="0"/>
        </w:rPr>
        <w:t xml:space="preserve"> Технически</w:t>
      </w:r>
      <w:r w:rsidR="000E5595">
        <w:rPr>
          <w:b w:val="0"/>
          <w:lang w:val="ru-RU"/>
        </w:rPr>
        <w:t>й</w:t>
      </w:r>
      <w:r w:rsidRPr="00BE6A79">
        <w:rPr>
          <w:b w:val="0"/>
        </w:rPr>
        <w:t xml:space="preserve"> паспорт </w:t>
      </w:r>
      <w:r w:rsidR="005D0A01">
        <w:rPr>
          <w:b w:val="0"/>
          <w:lang w:val="ru-RU"/>
        </w:rPr>
        <w:t>ФГУП «</w:t>
      </w:r>
      <w:proofErr w:type="spellStart"/>
      <w:r w:rsidR="005D0A01">
        <w:rPr>
          <w:b w:val="0"/>
          <w:lang w:val="ru-RU"/>
        </w:rPr>
        <w:t>Ростехинвентаризация</w:t>
      </w:r>
      <w:proofErr w:type="spellEnd"/>
      <w:r w:rsidR="005D0A01">
        <w:rPr>
          <w:b w:val="0"/>
          <w:lang w:val="ru-RU"/>
        </w:rPr>
        <w:t xml:space="preserve"> </w:t>
      </w:r>
      <w:r w:rsidR="007A18C9">
        <w:rPr>
          <w:b w:val="0"/>
          <w:lang w:val="ru-RU"/>
        </w:rPr>
        <w:t>–</w:t>
      </w:r>
      <w:r w:rsidR="005D0A01">
        <w:rPr>
          <w:b w:val="0"/>
          <w:lang w:val="ru-RU"/>
        </w:rPr>
        <w:t xml:space="preserve"> </w:t>
      </w:r>
      <w:r w:rsidR="007A18C9">
        <w:rPr>
          <w:b w:val="0"/>
          <w:lang w:val="ru-RU"/>
        </w:rPr>
        <w:t>Федеральное БТИ»</w:t>
      </w:r>
      <w:r w:rsidRPr="00BE6A79">
        <w:rPr>
          <w:b w:val="0"/>
        </w:rPr>
        <w:t xml:space="preserve"> на </w:t>
      </w:r>
      <w:r w:rsidR="00F161B1">
        <w:rPr>
          <w:b w:val="0"/>
          <w:lang w:val="ru-RU"/>
        </w:rPr>
        <w:t>здани</w:t>
      </w:r>
      <w:r w:rsidR="000351E7">
        <w:rPr>
          <w:b w:val="0"/>
          <w:lang w:val="ru-RU"/>
        </w:rPr>
        <w:t>я</w:t>
      </w:r>
      <w:r w:rsidR="00F161B1">
        <w:rPr>
          <w:b w:val="0"/>
          <w:lang w:val="ru-RU"/>
        </w:rPr>
        <w:t xml:space="preserve"> и сооружения</w:t>
      </w:r>
      <w:r w:rsidRPr="00BE6A79">
        <w:rPr>
          <w:b w:val="0"/>
        </w:rPr>
        <w:t xml:space="preserve"> по адресу: </w:t>
      </w:r>
    </w:p>
    <w:p w14:paraId="33A82FF9" w14:textId="77777777" w:rsidR="000351E7" w:rsidRDefault="000351E7" w:rsidP="000351E7">
      <w:pPr>
        <w:pStyle w:val="2"/>
        <w:numPr>
          <w:ilvl w:val="0"/>
          <w:numId w:val="0"/>
        </w:numPr>
        <w:ind w:right="284" w:firstLine="426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0E5595">
        <w:rPr>
          <w:b w:val="0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0E5595">
        <w:rPr>
          <w:b w:val="0"/>
        </w:rPr>
        <w:t xml:space="preserve">.54, </w:t>
      </w:r>
      <w:r>
        <w:rPr>
          <w:b w:val="0"/>
          <w:lang w:val="ru-RU"/>
        </w:rPr>
        <w:t>литера А</w:t>
      </w:r>
    </w:p>
    <w:p w14:paraId="56452B76" w14:textId="77777777" w:rsidR="000351E7" w:rsidRDefault="000351E7" w:rsidP="000351E7">
      <w:pPr>
        <w:pStyle w:val="2"/>
        <w:numPr>
          <w:ilvl w:val="0"/>
          <w:numId w:val="0"/>
        </w:numPr>
        <w:ind w:right="284" w:firstLine="426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0E5595">
        <w:rPr>
          <w:b w:val="0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0E5595">
        <w:rPr>
          <w:b w:val="0"/>
        </w:rPr>
        <w:t xml:space="preserve">.54, </w:t>
      </w:r>
      <w:r>
        <w:rPr>
          <w:b w:val="0"/>
          <w:lang w:val="ru-RU"/>
        </w:rPr>
        <w:t>литера 3</w:t>
      </w:r>
    </w:p>
    <w:p w14:paraId="36A13D10" w14:textId="77777777" w:rsidR="000351E7" w:rsidRDefault="000351E7" w:rsidP="000351E7">
      <w:pPr>
        <w:pStyle w:val="2"/>
        <w:numPr>
          <w:ilvl w:val="0"/>
          <w:numId w:val="0"/>
        </w:numPr>
        <w:ind w:right="284" w:firstLine="426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0E5595">
        <w:rPr>
          <w:b w:val="0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0E5595">
        <w:rPr>
          <w:b w:val="0"/>
        </w:rPr>
        <w:t xml:space="preserve">.54, </w:t>
      </w:r>
      <w:proofErr w:type="spellStart"/>
      <w:r>
        <w:rPr>
          <w:b w:val="0"/>
          <w:lang w:val="ru-RU"/>
        </w:rPr>
        <w:t>соор</w:t>
      </w:r>
      <w:proofErr w:type="spellEnd"/>
      <w:r>
        <w:rPr>
          <w:b w:val="0"/>
          <w:lang w:val="ru-RU"/>
        </w:rPr>
        <w:t>. 1</w:t>
      </w:r>
    </w:p>
    <w:p w14:paraId="62B05791" w14:textId="77777777" w:rsidR="000351E7" w:rsidRDefault="000351E7" w:rsidP="000351E7">
      <w:pPr>
        <w:pStyle w:val="2"/>
        <w:numPr>
          <w:ilvl w:val="0"/>
          <w:numId w:val="0"/>
        </w:numPr>
        <w:ind w:right="284" w:firstLine="426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0E5595">
        <w:rPr>
          <w:b w:val="0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0E5595">
        <w:rPr>
          <w:b w:val="0"/>
        </w:rPr>
        <w:t xml:space="preserve">.54, </w:t>
      </w:r>
      <w:r>
        <w:rPr>
          <w:b w:val="0"/>
          <w:lang w:val="ru-RU"/>
        </w:rPr>
        <w:t>стр. 2</w:t>
      </w:r>
    </w:p>
    <w:p w14:paraId="221C3DD4" w14:textId="77777777" w:rsidR="000351E7" w:rsidRDefault="000351E7" w:rsidP="000351E7">
      <w:pPr>
        <w:pStyle w:val="2"/>
        <w:numPr>
          <w:ilvl w:val="0"/>
          <w:numId w:val="0"/>
        </w:numPr>
        <w:ind w:right="284" w:firstLine="426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0E5595">
        <w:rPr>
          <w:b w:val="0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0E5595">
        <w:rPr>
          <w:b w:val="0"/>
        </w:rPr>
        <w:t xml:space="preserve">.54, </w:t>
      </w:r>
      <w:r>
        <w:rPr>
          <w:b w:val="0"/>
          <w:lang w:val="ru-RU"/>
        </w:rPr>
        <w:t>стр. 3</w:t>
      </w:r>
    </w:p>
    <w:p w14:paraId="307CB3ED" w14:textId="77777777" w:rsidR="000351E7" w:rsidRDefault="000351E7" w:rsidP="000351E7">
      <w:pPr>
        <w:pStyle w:val="2"/>
        <w:numPr>
          <w:ilvl w:val="0"/>
          <w:numId w:val="0"/>
        </w:numPr>
        <w:ind w:right="284" w:firstLine="426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0E5595">
        <w:rPr>
          <w:b w:val="0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0E5595">
        <w:rPr>
          <w:b w:val="0"/>
        </w:rPr>
        <w:t xml:space="preserve">.54, </w:t>
      </w:r>
      <w:r>
        <w:rPr>
          <w:b w:val="0"/>
          <w:lang w:val="ru-RU"/>
        </w:rPr>
        <w:t>стр. 4</w:t>
      </w:r>
    </w:p>
    <w:p w14:paraId="3B0F50A2" w14:textId="77777777" w:rsidR="000351E7" w:rsidRDefault="000351E7" w:rsidP="000351E7">
      <w:pPr>
        <w:pStyle w:val="2"/>
        <w:numPr>
          <w:ilvl w:val="0"/>
          <w:numId w:val="0"/>
        </w:numPr>
        <w:ind w:right="284" w:firstLine="426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0E5595">
        <w:rPr>
          <w:b w:val="0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0E5595">
        <w:rPr>
          <w:b w:val="0"/>
        </w:rPr>
        <w:t xml:space="preserve">.54, </w:t>
      </w:r>
      <w:r>
        <w:rPr>
          <w:b w:val="0"/>
          <w:lang w:val="ru-RU"/>
        </w:rPr>
        <w:t>стр. 18</w:t>
      </w:r>
    </w:p>
    <w:p w14:paraId="55951FE8" w14:textId="77777777" w:rsidR="000351E7" w:rsidRDefault="000351E7" w:rsidP="000351E7">
      <w:pPr>
        <w:pStyle w:val="2"/>
        <w:numPr>
          <w:ilvl w:val="0"/>
          <w:numId w:val="0"/>
        </w:numPr>
        <w:ind w:right="284" w:firstLine="426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0E5595">
        <w:rPr>
          <w:b w:val="0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0E5595">
        <w:rPr>
          <w:b w:val="0"/>
        </w:rPr>
        <w:t xml:space="preserve">.54, </w:t>
      </w:r>
      <w:r>
        <w:rPr>
          <w:b w:val="0"/>
          <w:lang w:val="ru-RU"/>
        </w:rPr>
        <w:t>стр. 19</w:t>
      </w:r>
    </w:p>
    <w:p w14:paraId="54F5E4F1" w14:textId="77777777" w:rsidR="000351E7" w:rsidRDefault="000351E7" w:rsidP="000351E7">
      <w:pPr>
        <w:pStyle w:val="2"/>
        <w:numPr>
          <w:ilvl w:val="0"/>
          <w:numId w:val="0"/>
        </w:numPr>
        <w:ind w:right="284" w:firstLine="426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0E5595">
        <w:rPr>
          <w:b w:val="0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0E5595">
        <w:rPr>
          <w:b w:val="0"/>
        </w:rPr>
        <w:t xml:space="preserve">.54, </w:t>
      </w:r>
      <w:r>
        <w:rPr>
          <w:b w:val="0"/>
          <w:lang w:val="ru-RU"/>
        </w:rPr>
        <w:t>стр. 22</w:t>
      </w:r>
    </w:p>
    <w:p w14:paraId="785CCD56" w14:textId="77777777" w:rsidR="000351E7" w:rsidRDefault="000351E7" w:rsidP="000351E7">
      <w:pPr>
        <w:pStyle w:val="2"/>
        <w:numPr>
          <w:ilvl w:val="0"/>
          <w:numId w:val="0"/>
        </w:numPr>
        <w:ind w:right="284" w:firstLine="426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0E5595">
        <w:rPr>
          <w:b w:val="0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0E5595">
        <w:rPr>
          <w:b w:val="0"/>
        </w:rPr>
        <w:t xml:space="preserve">.54, </w:t>
      </w:r>
      <w:r>
        <w:rPr>
          <w:b w:val="0"/>
          <w:lang w:val="ru-RU"/>
        </w:rPr>
        <w:t>стр. 23</w:t>
      </w:r>
    </w:p>
    <w:p w14:paraId="1B3E49A4" w14:textId="77777777" w:rsidR="000351E7" w:rsidRDefault="000351E7" w:rsidP="000351E7">
      <w:pPr>
        <w:pStyle w:val="2"/>
        <w:numPr>
          <w:ilvl w:val="0"/>
          <w:numId w:val="0"/>
        </w:numPr>
        <w:ind w:right="284" w:firstLine="426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0E5595">
        <w:rPr>
          <w:b w:val="0"/>
        </w:rPr>
        <w:t xml:space="preserve">г. Москва, Молодогвардейская ул., </w:t>
      </w:r>
      <w:r>
        <w:rPr>
          <w:b w:val="0"/>
          <w:lang w:val="ru-RU"/>
        </w:rPr>
        <w:t>д</w:t>
      </w:r>
      <w:r w:rsidRPr="000E5595">
        <w:rPr>
          <w:b w:val="0"/>
        </w:rPr>
        <w:t xml:space="preserve">.54, </w:t>
      </w:r>
      <w:r>
        <w:rPr>
          <w:b w:val="0"/>
          <w:lang w:val="ru-RU"/>
        </w:rPr>
        <w:t>стр. 26</w:t>
      </w:r>
    </w:p>
    <w:p w14:paraId="5DA49C21" w14:textId="77777777" w:rsidR="00F9398D" w:rsidRPr="00F9398D" w:rsidRDefault="00F9398D" w:rsidP="00F9398D">
      <w:pPr>
        <w:spacing w:after="0"/>
        <w:rPr>
          <w:lang w:eastAsia="x-none"/>
        </w:rPr>
      </w:pPr>
    </w:p>
    <w:p w14:paraId="67C639F6" w14:textId="74892D9C" w:rsidR="000E5595" w:rsidRDefault="00451F5A" w:rsidP="003D0FB6">
      <w:pPr>
        <w:pStyle w:val="2"/>
        <w:numPr>
          <w:ilvl w:val="0"/>
          <w:numId w:val="0"/>
        </w:numPr>
        <w:ind w:right="284"/>
        <w:jc w:val="both"/>
        <w:rPr>
          <w:b w:val="0"/>
          <w:lang w:val="ru-RU"/>
        </w:rPr>
      </w:pPr>
      <w:r w:rsidRPr="000F35BD">
        <w:t>2.</w:t>
      </w:r>
      <w:r>
        <w:rPr>
          <w:lang w:val="ru-RU"/>
        </w:rPr>
        <w:t>4</w:t>
      </w:r>
      <w:r w:rsidRPr="000F35BD">
        <w:t>.</w:t>
      </w:r>
      <w:r w:rsidRPr="00BE6A79">
        <w:rPr>
          <w:b w:val="0"/>
        </w:rPr>
        <w:t xml:space="preserve"> </w:t>
      </w:r>
      <w:r w:rsidR="00714B98">
        <w:rPr>
          <w:b w:val="0"/>
          <w:lang w:val="ru-RU"/>
        </w:rPr>
        <w:t>Выписк</w:t>
      </w:r>
      <w:r w:rsidR="000E5595">
        <w:rPr>
          <w:b w:val="0"/>
          <w:lang w:val="ru-RU"/>
        </w:rPr>
        <w:t>и</w:t>
      </w:r>
      <w:r w:rsidR="00714B98">
        <w:rPr>
          <w:b w:val="0"/>
          <w:lang w:val="ru-RU"/>
        </w:rPr>
        <w:t xml:space="preserve"> из ЕГРН</w:t>
      </w:r>
      <w:r w:rsidR="000E5595">
        <w:rPr>
          <w:b w:val="0"/>
          <w:lang w:val="ru-RU"/>
        </w:rPr>
        <w:t xml:space="preserve"> на земельный участок с кадастровым </w:t>
      </w:r>
      <w:r w:rsidR="000E5595" w:rsidRPr="00F81901">
        <w:rPr>
          <w:b w:val="0"/>
        </w:rPr>
        <w:t>номером 77:07:0004003:21</w:t>
      </w:r>
      <w:r w:rsidR="000E5595">
        <w:rPr>
          <w:b w:val="0"/>
          <w:lang w:val="ru-RU"/>
        </w:rPr>
        <w:t xml:space="preserve"> и здани</w:t>
      </w:r>
      <w:r w:rsidR="000351E7">
        <w:rPr>
          <w:b w:val="0"/>
          <w:lang w:val="ru-RU"/>
        </w:rPr>
        <w:t>я и сооружения</w:t>
      </w:r>
      <w:r w:rsidR="000E5595">
        <w:rPr>
          <w:b w:val="0"/>
          <w:lang w:val="ru-RU"/>
        </w:rPr>
        <w:t xml:space="preserve"> с кадастровым</w:t>
      </w:r>
      <w:r w:rsidR="000351E7">
        <w:rPr>
          <w:b w:val="0"/>
          <w:lang w:val="ru-RU"/>
        </w:rPr>
        <w:t>и</w:t>
      </w:r>
      <w:r w:rsidR="000E5595">
        <w:rPr>
          <w:b w:val="0"/>
          <w:lang w:val="ru-RU"/>
        </w:rPr>
        <w:t xml:space="preserve"> номер</w:t>
      </w:r>
      <w:r w:rsidR="000351E7">
        <w:rPr>
          <w:b w:val="0"/>
          <w:lang w:val="ru-RU"/>
        </w:rPr>
        <w:t>ами</w:t>
      </w:r>
      <w:r w:rsidR="000E5595">
        <w:rPr>
          <w:b w:val="0"/>
          <w:lang w:val="ru-RU"/>
        </w:rPr>
        <w:t xml:space="preserve"> </w:t>
      </w:r>
      <w:r w:rsidR="00F9398D" w:rsidRPr="00F9398D">
        <w:rPr>
          <w:b w:val="0"/>
        </w:rPr>
        <w:t>77:07:0004003:1085</w:t>
      </w:r>
      <w:r w:rsidR="00F9398D">
        <w:rPr>
          <w:b w:val="0"/>
          <w:lang w:val="ru-RU"/>
        </w:rPr>
        <w:t xml:space="preserve">, </w:t>
      </w:r>
      <w:r w:rsidR="00F9398D" w:rsidRPr="00F9398D">
        <w:rPr>
          <w:b w:val="0"/>
          <w:lang w:val="ru-RU"/>
        </w:rPr>
        <w:t>77:07:0004003:6294</w:t>
      </w:r>
      <w:r w:rsidR="00F9398D">
        <w:rPr>
          <w:b w:val="0"/>
          <w:lang w:val="ru-RU"/>
        </w:rPr>
        <w:t xml:space="preserve">, </w:t>
      </w:r>
      <w:r w:rsidR="00F9398D" w:rsidRPr="00F9398D">
        <w:rPr>
          <w:b w:val="0"/>
          <w:lang w:val="ru-RU"/>
        </w:rPr>
        <w:t>77:07:0004003:6298</w:t>
      </w:r>
      <w:r w:rsidR="00F9398D">
        <w:rPr>
          <w:b w:val="0"/>
          <w:lang w:val="ru-RU"/>
        </w:rPr>
        <w:t xml:space="preserve">, </w:t>
      </w:r>
      <w:r w:rsidR="00F9398D" w:rsidRPr="00F9398D">
        <w:rPr>
          <w:b w:val="0"/>
          <w:lang w:val="ru-RU"/>
        </w:rPr>
        <w:t>77:07:0004003:1086</w:t>
      </w:r>
      <w:r w:rsidR="00F9398D">
        <w:rPr>
          <w:b w:val="0"/>
          <w:lang w:val="ru-RU"/>
        </w:rPr>
        <w:t xml:space="preserve">, </w:t>
      </w:r>
      <w:r w:rsidR="00F9398D" w:rsidRPr="00F9398D">
        <w:rPr>
          <w:b w:val="0"/>
          <w:lang w:val="ru-RU"/>
        </w:rPr>
        <w:t>77:07:0004003:1087</w:t>
      </w:r>
      <w:r w:rsidR="00F9398D">
        <w:rPr>
          <w:b w:val="0"/>
          <w:lang w:val="ru-RU"/>
        </w:rPr>
        <w:t>,</w:t>
      </w:r>
      <w:r w:rsidR="00F9398D" w:rsidRPr="00F9398D">
        <w:t xml:space="preserve"> </w:t>
      </w:r>
      <w:r w:rsidR="00F9398D" w:rsidRPr="00F9398D">
        <w:rPr>
          <w:b w:val="0"/>
          <w:lang w:val="ru-RU"/>
        </w:rPr>
        <w:t>77:07:0004003:1088</w:t>
      </w:r>
      <w:r w:rsidR="00F9398D">
        <w:rPr>
          <w:b w:val="0"/>
          <w:lang w:val="ru-RU"/>
        </w:rPr>
        <w:t>,</w:t>
      </w:r>
      <w:r w:rsidR="00F9398D" w:rsidRPr="00F9398D">
        <w:t xml:space="preserve"> </w:t>
      </w:r>
      <w:r w:rsidR="00F9398D" w:rsidRPr="00F9398D">
        <w:rPr>
          <w:b w:val="0"/>
          <w:lang w:val="ru-RU"/>
        </w:rPr>
        <w:t>77:07:0004003:1168</w:t>
      </w:r>
      <w:r w:rsidR="00F9398D">
        <w:rPr>
          <w:b w:val="0"/>
          <w:lang w:val="ru-RU"/>
        </w:rPr>
        <w:t xml:space="preserve">, </w:t>
      </w:r>
      <w:r w:rsidR="00F9398D" w:rsidRPr="00F9398D">
        <w:rPr>
          <w:b w:val="0"/>
          <w:lang w:val="ru-RU"/>
        </w:rPr>
        <w:t>77:07:0004003:1105</w:t>
      </w:r>
      <w:r w:rsidR="00F9398D">
        <w:rPr>
          <w:b w:val="0"/>
          <w:lang w:val="ru-RU"/>
        </w:rPr>
        <w:t xml:space="preserve">, </w:t>
      </w:r>
      <w:r w:rsidR="00F9398D" w:rsidRPr="00F9398D">
        <w:rPr>
          <w:b w:val="0"/>
          <w:lang w:val="ru-RU"/>
        </w:rPr>
        <w:t>77:07:0004003:1106</w:t>
      </w:r>
      <w:r w:rsidR="00F9398D">
        <w:rPr>
          <w:b w:val="0"/>
          <w:lang w:val="ru-RU"/>
        </w:rPr>
        <w:t xml:space="preserve">, </w:t>
      </w:r>
      <w:r w:rsidR="00F9398D" w:rsidRPr="00F9398D">
        <w:rPr>
          <w:b w:val="0"/>
          <w:lang w:val="ru-RU"/>
        </w:rPr>
        <w:t>77:07:0004003:1107</w:t>
      </w:r>
      <w:r w:rsidR="00F9398D">
        <w:rPr>
          <w:b w:val="0"/>
          <w:lang w:val="ru-RU"/>
        </w:rPr>
        <w:t xml:space="preserve">, </w:t>
      </w:r>
      <w:r w:rsidR="00F9398D" w:rsidRPr="00F9398D">
        <w:rPr>
          <w:b w:val="0"/>
          <w:lang w:val="ru-RU"/>
        </w:rPr>
        <w:t>77:07:0004003:1170</w:t>
      </w:r>
      <w:r w:rsidR="00714B98">
        <w:rPr>
          <w:b w:val="0"/>
          <w:lang w:val="ru-RU"/>
        </w:rPr>
        <w:t>.</w:t>
      </w:r>
    </w:p>
    <w:p w14:paraId="31A3E1AE" w14:textId="77777777" w:rsidR="00F9398D" w:rsidRPr="00F9398D" w:rsidRDefault="00F9398D" w:rsidP="00F9398D">
      <w:pPr>
        <w:spacing w:after="0"/>
        <w:rPr>
          <w:lang w:eastAsia="x-none"/>
        </w:rPr>
      </w:pPr>
    </w:p>
    <w:p w14:paraId="75EEBDDE" w14:textId="62F6EFB9" w:rsidR="000E5595" w:rsidRDefault="00714B98" w:rsidP="003D0FB6">
      <w:pPr>
        <w:pStyle w:val="2"/>
        <w:numPr>
          <w:ilvl w:val="0"/>
          <w:numId w:val="0"/>
        </w:numPr>
        <w:ind w:right="284"/>
        <w:jc w:val="both"/>
        <w:rPr>
          <w:b w:val="0"/>
          <w:lang w:val="ru-RU"/>
        </w:rPr>
      </w:pPr>
      <w:r w:rsidRPr="00714B98">
        <w:rPr>
          <w:lang w:val="ru-RU"/>
        </w:rPr>
        <w:t>2.</w:t>
      </w:r>
      <w:r>
        <w:rPr>
          <w:lang w:val="ru-RU"/>
        </w:rPr>
        <w:t>5</w:t>
      </w:r>
      <w:r w:rsidRPr="00714B98">
        <w:rPr>
          <w:lang w:val="ru-RU"/>
        </w:rPr>
        <w:t>.</w:t>
      </w:r>
      <w:r>
        <w:rPr>
          <w:b w:val="0"/>
          <w:lang w:val="ru-RU"/>
        </w:rPr>
        <w:t xml:space="preserve"> </w:t>
      </w:r>
      <w:r w:rsidR="00451F5A">
        <w:rPr>
          <w:b w:val="0"/>
          <w:lang w:val="ru-RU"/>
        </w:rPr>
        <w:t>Инженерно-топографический план М1:500</w:t>
      </w:r>
    </w:p>
    <w:p w14:paraId="47F2F3A2" w14:textId="77777777" w:rsidR="00F9398D" w:rsidRPr="00F9398D" w:rsidRDefault="00F9398D" w:rsidP="00F9398D">
      <w:pPr>
        <w:spacing w:after="0"/>
        <w:rPr>
          <w:lang w:eastAsia="x-none"/>
        </w:rPr>
      </w:pPr>
    </w:p>
    <w:p w14:paraId="3D23F9DE" w14:textId="14E4766B" w:rsidR="000550DF" w:rsidRDefault="000550DF" w:rsidP="003D0FB6">
      <w:pPr>
        <w:pStyle w:val="2"/>
        <w:numPr>
          <w:ilvl w:val="0"/>
          <w:numId w:val="0"/>
        </w:numPr>
        <w:ind w:right="284"/>
        <w:jc w:val="both"/>
        <w:rPr>
          <w:b w:val="0"/>
          <w:lang w:val="ru-RU"/>
        </w:rPr>
      </w:pPr>
      <w:r w:rsidRPr="000F35BD">
        <w:t>2.</w:t>
      </w:r>
      <w:r w:rsidR="00DB2630">
        <w:rPr>
          <w:lang w:val="ru-RU"/>
        </w:rPr>
        <w:t>6</w:t>
      </w:r>
      <w:r w:rsidRPr="000F35BD">
        <w:t>.</w:t>
      </w:r>
      <w:r w:rsidRPr="00BE6A79">
        <w:rPr>
          <w:b w:val="0"/>
        </w:rPr>
        <w:t xml:space="preserve"> </w:t>
      </w:r>
      <w:r>
        <w:rPr>
          <w:b w:val="0"/>
          <w:lang w:val="ru-RU"/>
        </w:rPr>
        <w:t>С</w:t>
      </w:r>
      <w:r w:rsidRPr="000550DF">
        <w:rPr>
          <w:b w:val="0"/>
        </w:rPr>
        <w:t xml:space="preserve">правка </w:t>
      </w:r>
      <w:r w:rsidR="000752C2">
        <w:rPr>
          <w:b w:val="0"/>
          <w:lang w:val="ru-RU"/>
        </w:rPr>
        <w:t xml:space="preserve">о кратких </w:t>
      </w:r>
      <w:r w:rsidR="000752C2" w:rsidRPr="000550DF">
        <w:rPr>
          <w:b w:val="0"/>
        </w:rPr>
        <w:t>климатичес</w:t>
      </w:r>
      <w:r w:rsidR="000752C2">
        <w:rPr>
          <w:b w:val="0"/>
          <w:lang w:val="ru-RU"/>
        </w:rPr>
        <w:t>ких</w:t>
      </w:r>
      <w:r>
        <w:rPr>
          <w:b w:val="0"/>
          <w:lang w:val="ru-RU"/>
        </w:rPr>
        <w:t xml:space="preserve"> характеристиках</w:t>
      </w:r>
      <w:r w:rsidRPr="000550DF">
        <w:rPr>
          <w:b w:val="0"/>
        </w:rPr>
        <w:t xml:space="preserve"> и справка о фоновых концентрациях</w:t>
      </w:r>
      <w:r>
        <w:rPr>
          <w:b w:val="0"/>
          <w:lang w:val="ru-RU"/>
        </w:rPr>
        <w:t xml:space="preserve"> загрязняющих веществ.</w:t>
      </w:r>
      <w:r w:rsidR="000752C2">
        <w:rPr>
          <w:b w:val="0"/>
          <w:lang w:val="ru-RU"/>
        </w:rPr>
        <w:t xml:space="preserve"> № Э-1228 от 18.05.2021г.</w:t>
      </w:r>
    </w:p>
    <w:p w14:paraId="41A6A7D6" w14:textId="77777777" w:rsidR="00F9398D" w:rsidRPr="00F9398D" w:rsidRDefault="00F9398D" w:rsidP="00F9398D">
      <w:pPr>
        <w:spacing w:after="0"/>
        <w:rPr>
          <w:lang w:eastAsia="x-none"/>
        </w:rPr>
      </w:pPr>
    </w:p>
    <w:p w14:paraId="42DEC59C" w14:textId="63BE3653" w:rsidR="000550DF" w:rsidRPr="000550DF" w:rsidRDefault="000550DF" w:rsidP="003D0FB6">
      <w:pPr>
        <w:pStyle w:val="2"/>
        <w:numPr>
          <w:ilvl w:val="0"/>
          <w:numId w:val="0"/>
        </w:numPr>
        <w:ind w:right="284"/>
        <w:jc w:val="both"/>
        <w:rPr>
          <w:b w:val="0"/>
          <w:lang w:val="ru-RU"/>
        </w:rPr>
      </w:pPr>
      <w:r w:rsidRPr="000F35BD">
        <w:t>2.</w:t>
      </w:r>
      <w:r w:rsidR="00DB2630">
        <w:rPr>
          <w:lang w:val="ru-RU"/>
        </w:rPr>
        <w:t>7</w:t>
      </w:r>
      <w:r w:rsidRPr="000F35BD">
        <w:t>.</w:t>
      </w:r>
      <w:r w:rsidRPr="00BE6A79">
        <w:rPr>
          <w:b w:val="0"/>
        </w:rPr>
        <w:t xml:space="preserve"> </w:t>
      </w:r>
      <w:r>
        <w:rPr>
          <w:b w:val="0"/>
          <w:lang w:val="ru-RU"/>
        </w:rPr>
        <w:t>Сведения о наличии</w:t>
      </w:r>
      <w:r w:rsidR="00DB2630">
        <w:rPr>
          <w:b w:val="0"/>
          <w:lang w:val="ru-RU"/>
        </w:rPr>
        <w:t>/</w:t>
      </w:r>
      <w:r>
        <w:rPr>
          <w:b w:val="0"/>
          <w:lang w:val="ru-RU"/>
        </w:rPr>
        <w:t>отсутствии на территории проведения работ объектов культурного наследия (далее – ОКН), выявленных ОКН, их территорий, объектов, обладающих признаками ОКН, зон охраны ОКН и защитных зон ОКН, №ДКН-16-13-2405/21 от 14.05.2021г.</w:t>
      </w:r>
    </w:p>
    <w:p w14:paraId="2017052A" w14:textId="619EF8E8" w:rsidR="00F161B1" w:rsidRDefault="00F161B1" w:rsidP="003D0FB6">
      <w:pPr>
        <w:pStyle w:val="2"/>
        <w:numPr>
          <w:ilvl w:val="0"/>
          <w:numId w:val="0"/>
        </w:numPr>
        <w:ind w:right="284"/>
        <w:jc w:val="both"/>
        <w:rPr>
          <w:b w:val="0"/>
          <w:lang w:val="ru-RU"/>
        </w:rPr>
      </w:pPr>
    </w:p>
    <w:p w14:paraId="350B948F" w14:textId="77777777" w:rsidR="00E37EB8" w:rsidRPr="003425D8" w:rsidRDefault="00E37EB8" w:rsidP="00E37EB8">
      <w:pPr>
        <w:pStyle w:val="a5"/>
        <w:spacing w:line="276" w:lineRule="auto"/>
        <w:ind w:left="0"/>
        <w:rPr>
          <w:b/>
          <w:sz w:val="24"/>
          <w:szCs w:val="24"/>
        </w:rPr>
      </w:pPr>
      <w:r w:rsidRPr="003425D8">
        <w:rPr>
          <w:b/>
          <w:sz w:val="24"/>
          <w:szCs w:val="24"/>
        </w:rPr>
        <w:t>Ссылка на исходную документацию:</w:t>
      </w:r>
    </w:p>
    <w:p w14:paraId="3D1AC950" w14:textId="73213E81" w:rsidR="00095EDB" w:rsidRDefault="00095EDB" w:rsidP="00095EDB">
      <w:hyperlink r:id="rId8" w:history="1">
        <w:r>
          <w:rPr>
            <w:rStyle w:val="ad"/>
          </w:rPr>
          <w:t>https://cloud-msk.glavstroy.ru/index.php/s/oyaE3Gi7ekp9fiE</w:t>
        </w:r>
      </w:hyperlink>
      <w:bookmarkStart w:id="0" w:name="_GoBack"/>
      <w:bookmarkEnd w:id="0"/>
    </w:p>
    <w:p w14:paraId="7881CB29" w14:textId="184C2B03" w:rsidR="003425D8" w:rsidRDefault="003425D8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12CAB">
        <w:t>Пароль: предоставляется сотрудником тенд</w:t>
      </w:r>
      <w:r>
        <w:t xml:space="preserve">ерного отдела аккредитованным </w:t>
      </w:r>
      <w:r w:rsidRPr="00612CAB">
        <w:t>участникам</w:t>
      </w:r>
      <w:r w:rsidRPr="00303671">
        <w:t xml:space="preserve"> тендера.</w:t>
      </w:r>
    </w:p>
    <w:p w14:paraId="4DA7A20C" w14:textId="129EC4CB" w:rsidR="00F9398D" w:rsidRPr="00A2569D" w:rsidRDefault="00F9398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2569D">
        <w:rPr>
          <w:rFonts w:ascii="Times New Roman" w:hAnsi="Times New Roman"/>
          <w:sz w:val="24"/>
          <w:szCs w:val="24"/>
        </w:rPr>
        <w:br w:type="page"/>
      </w:r>
    </w:p>
    <w:p w14:paraId="285E9F94" w14:textId="381560CD" w:rsidR="002C035A" w:rsidRPr="003425D8" w:rsidRDefault="003425D8" w:rsidP="003425D8">
      <w:pPr>
        <w:pStyle w:val="1"/>
        <w:numPr>
          <w:ilvl w:val="0"/>
          <w:numId w:val="0"/>
        </w:numPr>
        <w:rPr>
          <w:sz w:val="24"/>
          <w:u w:val="single"/>
          <w:lang w:val="ru-RU"/>
        </w:rPr>
      </w:pPr>
      <w:r w:rsidRPr="003425D8">
        <w:rPr>
          <w:sz w:val="24"/>
          <w:u w:val="single"/>
          <w:lang w:val="ru-RU"/>
        </w:rPr>
        <w:lastRenderedPageBreak/>
        <w:t>РАЗДЕЛ 3. Перечень зданий и сооружений, подлежащий демонтажу</w:t>
      </w:r>
    </w:p>
    <w:p w14:paraId="378FAC41" w14:textId="77777777" w:rsidR="00537B81" w:rsidRPr="00537B81" w:rsidRDefault="00537B81" w:rsidP="00537B81">
      <w:pPr>
        <w:spacing w:after="0"/>
        <w:rPr>
          <w:lang w:val="x-none" w:eastAsia="x-none"/>
        </w:rPr>
      </w:pPr>
    </w:p>
    <w:tbl>
      <w:tblPr>
        <w:tblpPr w:leftFromText="180" w:rightFromText="180" w:vertAnchor="text" w:horzAnchor="margin" w:tblpY="54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134"/>
        <w:gridCol w:w="2410"/>
        <w:gridCol w:w="1985"/>
      </w:tblGrid>
      <w:tr w:rsidR="009E2615" w:rsidRPr="004031B5" w14:paraId="2AEA8EBC" w14:textId="77777777" w:rsidTr="009E2615">
        <w:trPr>
          <w:cantSplit/>
          <w:trHeight w:val="954"/>
        </w:trPr>
        <w:tc>
          <w:tcPr>
            <w:tcW w:w="562" w:type="dxa"/>
            <w:shd w:val="clear" w:color="auto" w:fill="auto"/>
            <w:vAlign w:val="center"/>
          </w:tcPr>
          <w:p w14:paraId="1B3CDD2B" w14:textId="77777777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FD7645" w14:textId="77777777" w:rsidR="009E2615" w:rsidRPr="004031B5" w:rsidRDefault="009E2615" w:rsidP="009E2615">
            <w:pPr>
              <w:spacing w:after="0"/>
              <w:ind w:right="34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Наименование объекта недвижимости</w:t>
            </w:r>
          </w:p>
        </w:tc>
        <w:tc>
          <w:tcPr>
            <w:tcW w:w="1843" w:type="dxa"/>
            <w:vAlign w:val="center"/>
          </w:tcPr>
          <w:p w14:paraId="7EAED8A7" w14:textId="77777777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Назначение</w:t>
            </w:r>
          </w:p>
        </w:tc>
        <w:tc>
          <w:tcPr>
            <w:tcW w:w="1134" w:type="dxa"/>
            <w:vAlign w:val="center"/>
          </w:tcPr>
          <w:p w14:paraId="14BA8997" w14:textId="77777777" w:rsidR="009E2615" w:rsidRPr="004031B5" w:rsidRDefault="009E2615" w:rsidP="009E2615">
            <w:pPr>
              <w:spacing w:after="0"/>
              <w:ind w:right="34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Площадь кв. 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D1057" w14:textId="77777777" w:rsidR="009E2615" w:rsidRPr="004031B5" w:rsidRDefault="009E2615" w:rsidP="009E2615">
            <w:pPr>
              <w:spacing w:after="0"/>
              <w:ind w:right="284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Адрес объекта недвижимости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8B311" w14:textId="77777777" w:rsidR="009E2615" w:rsidRPr="004031B5" w:rsidRDefault="009E2615" w:rsidP="009E2615">
            <w:pPr>
              <w:spacing w:after="0"/>
              <w:ind w:right="34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Кадастровый номер</w:t>
            </w:r>
          </w:p>
        </w:tc>
      </w:tr>
      <w:tr w:rsidR="009E2615" w:rsidRPr="004031B5" w14:paraId="4E5D5221" w14:textId="77777777" w:rsidTr="009E2615">
        <w:tc>
          <w:tcPr>
            <w:tcW w:w="562" w:type="dxa"/>
            <w:shd w:val="clear" w:color="auto" w:fill="auto"/>
            <w:vAlign w:val="center"/>
          </w:tcPr>
          <w:p w14:paraId="037289EF" w14:textId="44388C8B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223BD0" w14:textId="77777777" w:rsidR="009E2615" w:rsidRPr="004031B5" w:rsidRDefault="009E2615" w:rsidP="009E2615">
            <w:pPr>
              <w:spacing w:after="0"/>
              <w:ind w:right="34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здание двухэтажное с подвалом</w:t>
            </w:r>
          </w:p>
        </w:tc>
        <w:tc>
          <w:tcPr>
            <w:tcW w:w="1843" w:type="dxa"/>
            <w:vAlign w:val="center"/>
          </w:tcPr>
          <w:p w14:paraId="285D77ED" w14:textId="77777777" w:rsidR="009E2615" w:rsidRPr="004031B5" w:rsidRDefault="009E2615" w:rsidP="009E261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031B5">
              <w:rPr>
                <w:rFonts w:ascii="Times New Roman" w:hAnsi="Times New Roman"/>
                <w:lang w:eastAsia="x-none"/>
              </w:rPr>
              <w:t>нежилое</w:t>
            </w:r>
          </w:p>
        </w:tc>
        <w:tc>
          <w:tcPr>
            <w:tcW w:w="1134" w:type="dxa"/>
            <w:vAlign w:val="center"/>
          </w:tcPr>
          <w:p w14:paraId="24CE7F03" w14:textId="77777777" w:rsidR="009E2615" w:rsidRPr="004031B5" w:rsidRDefault="009E2615" w:rsidP="009E2615">
            <w:pPr>
              <w:spacing w:after="0"/>
              <w:ind w:right="34"/>
              <w:jc w:val="center"/>
              <w:rPr>
                <w:rFonts w:ascii="Times New Roman" w:hAnsi="Times New Roman"/>
              </w:rPr>
            </w:pPr>
            <w:r w:rsidRPr="004031B5">
              <w:rPr>
                <w:rFonts w:ascii="Times New Roman" w:hAnsi="Times New Roman"/>
              </w:rPr>
              <w:t>864,2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D9C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</w:rPr>
              <w:t>Молодогвардейская ул., д.54, литера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8B325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ru-RU"/>
              </w:rPr>
              <w:t>77:07:0004003:1085</w:t>
            </w:r>
          </w:p>
        </w:tc>
      </w:tr>
      <w:tr w:rsidR="009E2615" w:rsidRPr="004031B5" w14:paraId="29757094" w14:textId="77777777" w:rsidTr="009E2615">
        <w:trPr>
          <w:trHeight w:val="202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D24A4F6" w14:textId="48747DF9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1D97491" w14:textId="77777777" w:rsidR="009E2615" w:rsidRPr="004031B5" w:rsidRDefault="009E2615" w:rsidP="009E2615">
            <w:pPr>
              <w:spacing w:after="0"/>
              <w:ind w:right="34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сооружение</w:t>
            </w:r>
          </w:p>
        </w:tc>
        <w:tc>
          <w:tcPr>
            <w:tcW w:w="1843" w:type="dxa"/>
            <w:vAlign w:val="center"/>
          </w:tcPr>
          <w:p w14:paraId="7E59BA9C" w14:textId="77777777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здание склада двухэтажное</w:t>
            </w:r>
          </w:p>
        </w:tc>
        <w:tc>
          <w:tcPr>
            <w:tcW w:w="1134" w:type="dxa"/>
            <w:vMerge w:val="restart"/>
            <w:vAlign w:val="center"/>
          </w:tcPr>
          <w:p w14:paraId="5358EE01" w14:textId="77777777" w:rsidR="009E2615" w:rsidRPr="004031B5" w:rsidRDefault="009E2615" w:rsidP="009E2615">
            <w:pPr>
              <w:spacing w:after="0"/>
              <w:ind w:right="34"/>
              <w:jc w:val="center"/>
              <w:rPr>
                <w:rFonts w:ascii="Times New Roman" w:hAnsi="Times New Roman"/>
              </w:rPr>
            </w:pPr>
            <w:r w:rsidRPr="004031B5">
              <w:rPr>
                <w:rFonts w:ascii="Times New Roman" w:hAnsi="Times New Roman"/>
              </w:rPr>
              <w:t>6 645,1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759B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</w:rPr>
            </w:pPr>
            <w:r w:rsidRPr="004031B5">
              <w:rPr>
                <w:rFonts w:ascii="Times New Roman" w:hAnsi="Times New Roman"/>
              </w:rPr>
              <w:t>Молодогвардейская ул., д.54, литера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F7B9A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  <w:lang w:eastAsia="ru-RU"/>
              </w:rPr>
            </w:pPr>
            <w:r w:rsidRPr="004031B5">
              <w:rPr>
                <w:rFonts w:ascii="Times New Roman" w:hAnsi="Times New Roman"/>
                <w:lang w:eastAsia="ru-RU"/>
              </w:rPr>
              <w:t>77:07:0004003:6294</w:t>
            </w:r>
          </w:p>
        </w:tc>
      </w:tr>
      <w:tr w:rsidR="009E2615" w:rsidRPr="004031B5" w14:paraId="29F028AC" w14:textId="77777777" w:rsidTr="009E2615">
        <w:trPr>
          <w:trHeight w:val="201"/>
        </w:trPr>
        <w:tc>
          <w:tcPr>
            <w:tcW w:w="562" w:type="dxa"/>
            <w:vMerge/>
            <w:shd w:val="clear" w:color="auto" w:fill="auto"/>
            <w:vAlign w:val="center"/>
          </w:tcPr>
          <w:p w14:paraId="196CA8FF" w14:textId="77777777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9C0032" w14:textId="77777777" w:rsidR="009E2615" w:rsidRPr="004031B5" w:rsidRDefault="009E2615" w:rsidP="009E2615">
            <w:pPr>
              <w:spacing w:after="0"/>
              <w:ind w:right="34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843" w:type="dxa"/>
            <w:vAlign w:val="center"/>
          </w:tcPr>
          <w:p w14:paraId="13C07BE6" w14:textId="77777777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склад готовой продукции (перекрытия)</w:t>
            </w:r>
          </w:p>
        </w:tc>
        <w:tc>
          <w:tcPr>
            <w:tcW w:w="1134" w:type="dxa"/>
            <w:vMerge/>
            <w:vAlign w:val="center"/>
          </w:tcPr>
          <w:p w14:paraId="5A5DD23D" w14:textId="77777777" w:rsidR="009E2615" w:rsidRPr="004031B5" w:rsidRDefault="009E2615" w:rsidP="009E2615">
            <w:pPr>
              <w:spacing w:after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4407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9A087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  <w:lang w:eastAsia="ru-RU"/>
              </w:rPr>
            </w:pPr>
          </w:p>
        </w:tc>
      </w:tr>
      <w:tr w:rsidR="009E2615" w:rsidRPr="004031B5" w14:paraId="503CD637" w14:textId="77777777" w:rsidTr="009E2615">
        <w:tc>
          <w:tcPr>
            <w:tcW w:w="562" w:type="dxa"/>
            <w:shd w:val="clear" w:color="auto" w:fill="auto"/>
            <w:vAlign w:val="center"/>
          </w:tcPr>
          <w:p w14:paraId="7D5508DA" w14:textId="38118C41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418024" w14:textId="77777777" w:rsidR="009E2615" w:rsidRPr="004031B5" w:rsidRDefault="009E2615" w:rsidP="009E2615">
            <w:pPr>
              <w:spacing w:after="0"/>
              <w:ind w:right="34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сооружение</w:t>
            </w:r>
          </w:p>
        </w:tc>
        <w:tc>
          <w:tcPr>
            <w:tcW w:w="1843" w:type="dxa"/>
            <w:vAlign w:val="center"/>
          </w:tcPr>
          <w:p w14:paraId="65DDC31C" w14:textId="77777777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пост формовки и термообработки ж\б изделий</w:t>
            </w:r>
          </w:p>
        </w:tc>
        <w:tc>
          <w:tcPr>
            <w:tcW w:w="1134" w:type="dxa"/>
            <w:vAlign w:val="center"/>
          </w:tcPr>
          <w:p w14:paraId="079307CE" w14:textId="77777777" w:rsidR="009E2615" w:rsidRPr="004031B5" w:rsidRDefault="009E2615" w:rsidP="009E2615">
            <w:pPr>
              <w:spacing w:after="0"/>
              <w:ind w:right="34"/>
              <w:jc w:val="center"/>
              <w:rPr>
                <w:rFonts w:ascii="Times New Roman" w:hAnsi="Times New Roman"/>
              </w:rPr>
            </w:pPr>
            <w:r w:rsidRPr="004031B5">
              <w:rPr>
                <w:rFonts w:ascii="Times New Roman" w:hAnsi="Times New Roman"/>
              </w:rPr>
              <w:t>2 476,4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1C44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</w:rPr>
            </w:pPr>
            <w:r w:rsidRPr="004031B5">
              <w:rPr>
                <w:rFonts w:ascii="Times New Roman" w:hAnsi="Times New Roman"/>
              </w:rPr>
              <w:t xml:space="preserve">Молодогвардейская ул., д.54, </w:t>
            </w:r>
            <w:proofErr w:type="spellStart"/>
            <w:r w:rsidRPr="004031B5">
              <w:rPr>
                <w:rFonts w:ascii="Times New Roman" w:hAnsi="Times New Roman"/>
              </w:rPr>
              <w:t>соор</w:t>
            </w:r>
            <w:proofErr w:type="spellEnd"/>
            <w:r w:rsidRPr="004031B5">
              <w:rPr>
                <w:rFonts w:ascii="Times New Roman" w:hAnsi="Times New Roman"/>
              </w:rPr>
              <w:t>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C198C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  <w:lang w:eastAsia="ru-RU"/>
              </w:rPr>
            </w:pPr>
            <w:r w:rsidRPr="004031B5">
              <w:rPr>
                <w:rFonts w:ascii="Times New Roman" w:hAnsi="Times New Roman"/>
                <w:lang w:eastAsia="ru-RU"/>
              </w:rPr>
              <w:t>77:07:0004003:6298</w:t>
            </w:r>
          </w:p>
        </w:tc>
      </w:tr>
      <w:tr w:rsidR="009E2615" w:rsidRPr="004031B5" w14:paraId="03A1F616" w14:textId="77777777" w:rsidTr="009E2615">
        <w:tc>
          <w:tcPr>
            <w:tcW w:w="562" w:type="dxa"/>
            <w:shd w:val="clear" w:color="auto" w:fill="auto"/>
            <w:vAlign w:val="center"/>
          </w:tcPr>
          <w:p w14:paraId="48F2EB53" w14:textId="143E6871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3AA5D9" w14:textId="77777777" w:rsidR="009E2615" w:rsidRPr="004031B5" w:rsidRDefault="009E2615" w:rsidP="009E2615">
            <w:pPr>
              <w:spacing w:after="0"/>
              <w:ind w:right="34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здание двухэтажное</w:t>
            </w:r>
          </w:p>
        </w:tc>
        <w:tc>
          <w:tcPr>
            <w:tcW w:w="1843" w:type="dxa"/>
            <w:vAlign w:val="center"/>
          </w:tcPr>
          <w:p w14:paraId="26F92F61" w14:textId="77777777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нежилое</w:t>
            </w:r>
          </w:p>
        </w:tc>
        <w:tc>
          <w:tcPr>
            <w:tcW w:w="1134" w:type="dxa"/>
            <w:vAlign w:val="center"/>
          </w:tcPr>
          <w:p w14:paraId="409B62E5" w14:textId="77777777" w:rsidR="009E2615" w:rsidRPr="004031B5" w:rsidRDefault="009E2615" w:rsidP="009E2615">
            <w:pPr>
              <w:spacing w:after="0"/>
              <w:ind w:right="34"/>
              <w:jc w:val="center"/>
              <w:rPr>
                <w:rFonts w:ascii="Times New Roman" w:hAnsi="Times New Roman"/>
              </w:rPr>
            </w:pPr>
            <w:r w:rsidRPr="004031B5">
              <w:rPr>
                <w:rFonts w:ascii="Times New Roman" w:hAnsi="Times New Roman"/>
              </w:rPr>
              <w:t>2 156,9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D00C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</w:rPr>
            </w:pPr>
            <w:r w:rsidRPr="004031B5">
              <w:rPr>
                <w:rFonts w:ascii="Times New Roman" w:hAnsi="Times New Roman"/>
              </w:rPr>
              <w:t>Молодогвардейская ул., д.54, стр.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32292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  <w:lang w:eastAsia="ru-RU"/>
              </w:rPr>
            </w:pPr>
            <w:r w:rsidRPr="004031B5">
              <w:rPr>
                <w:rFonts w:ascii="Times New Roman" w:hAnsi="Times New Roman"/>
                <w:lang w:eastAsia="ru-RU"/>
              </w:rPr>
              <w:t>77:07:0004003:1086</w:t>
            </w:r>
          </w:p>
        </w:tc>
      </w:tr>
      <w:tr w:rsidR="009E2615" w:rsidRPr="004031B5" w14:paraId="0BD135FD" w14:textId="77777777" w:rsidTr="009E2615">
        <w:tc>
          <w:tcPr>
            <w:tcW w:w="562" w:type="dxa"/>
            <w:shd w:val="clear" w:color="auto" w:fill="auto"/>
            <w:vAlign w:val="center"/>
          </w:tcPr>
          <w:p w14:paraId="776A628F" w14:textId="39396DD3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540D79" w14:textId="77777777" w:rsidR="009E2615" w:rsidRPr="004031B5" w:rsidRDefault="009E2615" w:rsidP="009E2615">
            <w:pPr>
              <w:spacing w:after="0"/>
              <w:ind w:right="34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здание двухэтажное</w:t>
            </w:r>
          </w:p>
        </w:tc>
        <w:tc>
          <w:tcPr>
            <w:tcW w:w="1843" w:type="dxa"/>
            <w:vAlign w:val="center"/>
          </w:tcPr>
          <w:p w14:paraId="7E95A8CE" w14:textId="77777777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котельная</w:t>
            </w:r>
          </w:p>
        </w:tc>
        <w:tc>
          <w:tcPr>
            <w:tcW w:w="1134" w:type="dxa"/>
            <w:vAlign w:val="center"/>
          </w:tcPr>
          <w:p w14:paraId="4E79DC79" w14:textId="77777777" w:rsidR="009E2615" w:rsidRPr="004031B5" w:rsidRDefault="009E2615" w:rsidP="009E2615">
            <w:pPr>
              <w:spacing w:after="0"/>
              <w:ind w:right="34"/>
              <w:jc w:val="center"/>
              <w:rPr>
                <w:rFonts w:ascii="Times New Roman" w:hAnsi="Times New Roman"/>
              </w:rPr>
            </w:pPr>
            <w:r w:rsidRPr="004031B5">
              <w:rPr>
                <w:rFonts w:ascii="Times New Roman" w:hAnsi="Times New Roman"/>
              </w:rPr>
              <w:t>1 605,1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EEB1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</w:rPr>
            </w:pPr>
            <w:r w:rsidRPr="004031B5">
              <w:rPr>
                <w:rFonts w:ascii="Times New Roman" w:hAnsi="Times New Roman"/>
              </w:rPr>
              <w:t>Молодогвардейская ул., д.54, стр.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0C2E2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  <w:lang w:eastAsia="ru-RU"/>
              </w:rPr>
            </w:pPr>
            <w:r w:rsidRPr="004031B5">
              <w:rPr>
                <w:rFonts w:ascii="Times New Roman" w:hAnsi="Times New Roman"/>
                <w:lang w:eastAsia="ru-RU"/>
              </w:rPr>
              <w:t>77:07:0004003:1087</w:t>
            </w:r>
          </w:p>
        </w:tc>
      </w:tr>
      <w:tr w:rsidR="009E2615" w:rsidRPr="004031B5" w14:paraId="4DF1F664" w14:textId="77777777" w:rsidTr="009E2615">
        <w:tc>
          <w:tcPr>
            <w:tcW w:w="562" w:type="dxa"/>
            <w:shd w:val="clear" w:color="auto" w:fill="auto"/>
            <w:vAlign w:val="center"/>
          </w:tcPr>
          <w:p w14:paraId="7410F53C" w14:textId="6B370906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9D0631" w14:textId="77777777" w:rsidR="009E2615" w:rsidRPr="004031B5" w:rsidRDefault="009E2615" w:rsidP="009E2615">
            <w:pPr>
              <w:spacing w:after="0"/>
              <w:ind w:right="34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здание трехэтажное</w:t>
            </w:r>
          </w:p>
        </w:tc>
        <w:tc>
          <w:tcPr>
            <w:tcW w:w="1843" w:type="dxa"/>
            <w:vAlign w:val="center"/>
          </w:tcPr>
          <w:p w14:paraId="28036855" w14:textId="77777777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нежилое</w:t>
            </w:r>
          </w:p>
        </w:tc>
        <w:tc>
          <w:tcPr>
            <w:tcW w:w="1134" w:type="dxa"/>
            <w:vAlign w:val="center"/>
          </w:tcPr>
          <w:p w14:paraId="25C65940" w14:textId="77777777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</w:rPr>
            </w:pPr>
            <w:r w:rsidRPr="004031B5">
              <w:rPr>
                <w:rFonts w:ascii="Times New Roman" w:hAnsi="Times New Roman"/>
              </w:rPr>
              <w:t>9 619,9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B3F5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</w:rPr>
            </w:pPr>
            <w:r w:rsidRPr="004031B5">
              <w:rPr>
                <w:rFonts w:ascii="Times New Roman" w:hAnsi="Times New Roman"/>
              </w:rPr>
              <w:t>Молодогвардейская ул., д.54, стр.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69153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  <w:lang w:eastAsia="ru-RU"/>
              </w:rPr>
            </w:pPr>
            <w:r w:rsidRPr="004031B5">
              <w:rPr>
                <w:rFonts w:ascii="Times New Roman" w:hAnsi="Times New Roman"/>
                <w:lang w:eastAsia="ru-RU"/>
              </w:rPr>
              <w:t>77:07:0004003:1088</w:t>
            </w:r>
          </w:p>
        </w:tc>
      </w:tr>
      <w:tr w:rsidR="009E2615" w:rsidRPr="004031B5" w14:paraId="3E846ADB" w14:textId="77777777" w:rsidTr="009E2615">
        <w:tc>
          <w:tcPr>
            <w:tcW w:w="562" w:type="dxa"/>
            <w:shd w:val="clear" w:color="auto" w:fill="auto"/>
            <w:vAlign w:val="center"/>
          </w:tcPr>
          <w:p w14:paraId="568640FB" w14:textId="39620F0F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77B12D" w14:textId="77777777" w:rsidR="009E2615" w:rsidRPr="004031B5" w:rsidRDefault="009E2615" w:rsidP="009E2615">
            <w:pPr>
              <w:spacing w:after="0"/>
              <w:ind w:right="34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здание одноэтажное</w:t>
            </w:r>
          </w:p>
        </w:tc>
        <w:tc>
          <w:tcPr>
            <w:tcW w:w="1843" w:type="dxa"/>
            <w:vAlign w:val="center"/>
          </w:tcPr>
          <w:p w14:paraId="45D4FCF0" w14:textId="77777777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склад ГСМ</w:t>
            </w:r>
          </w:p>
        </w:tc>
        <w:tc>
          <w:tcPr>
            <w:tcW w:w="1134" w:type="dxa"/>
            <w:vAlign w:val="center"/>
          </w:tcPr>
          <w:p w14:paraId="16F86B1E" w14:textId="77777777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</w:rPr>
            </w:pPr>
            <w:r w:rsidRPr="004031B5">
              <w:rPr>
                <w:rFonts w:ascii="Times New Roman" w:hAnsi="Times New Roman"/>
              </w:rPr>
              <w:t>220,2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0EE7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</w:rPr>
            </w:pPr>
            <w:r w:rsidRPr="004031B5">
              <w:rPr>
                <w:rFonts w:ascii="Times New Roman" w:hAnsi="Times New Roman"/>
              </w:rPr>
              <w:t>Молодогвардейская ул., д.54, стр.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285D1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  <w:lang w:eastAsia="ru-RU"/>
              </w:rPr>
            </w:pPr>
            <w:r w:rsidRPr="004031B5">
              <w:rPr>
                <w:rFonts w:ascii="Times New Roman" w:hAnsi="Times New Roman"/>
                <w:lang w:eastAsia="ru-RU"/>
              </w:rPr>
              <w:t>77:07:0004003:1168</w:t>
            </w:r>
          </w:p>
        </w:tc>
      </w:tr>
      <w:tr w:rsidR="009E2615" w:rsidRPr="004031B5" w14:paraId="1EA75FB7" w14:textId="77777777" w:rsidTr="009E2615">
        <w:tc>
          <w:tcPr>
            <w:tcW w:w="562" w:type="dxa"/>
            <w:shd w:val="clear" w:color="auto" w:fill="auto"/>
            <w:vAlign w:val="center"/>
          </w:tcPr>
          <w:p w14:paraId="79043BC8" w14:textId="01E8913D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32765AE6" w14:textId="77777777" w:rsidR="009E2615" w:rsidRPr="004031B5" w:rsidRDefault="009E2615" w:rsidP="009E2615">
            <w:pPr>
              <w:spacing w:after="0"/>
              <w:ind w:right="34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здание одноэтажное</w:t>
            </w:r>
          </w:p>
        </w:tc>
        <w:tc>
          <w:tcPr>
            <w:tcW w:w="1843" w:type="dxa"/>
            <w:vAlign w:val="center"/>
          </w:tcPr>
          <w:p w14:paraId="0189EB1F" w14:textId="77777777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нежилое</w:t>
            </w:r>
          </w:p>
        </w:tc>
        <w:tc>
          <w:tcPr>
            <w:tcW w:w="1134" w:type="dxa"/>
            <w:vAlign w:val="center"/>
          </w:tcPr>
          <w:p w14:paraId="230DB544" w14:textId="77777777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</w:rPr>
            </w:pPr>
            <w:r w:rsidRPr="004031B5">
              <w:rPr>
                <w:rFonts w:ascii="Times New Roman" w:hAnsi="Times New Roman"/>
              </w:rPr>
              <w:t>215,4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C399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</w:rPr>
            </w:pPr>
            <w:r w:rsidRPr="004031B5">
              <w:rPr>
                <w:rFonts w:ascii="Times New Roman" w:hAnsi="Times New Roman"/>
              </w:rPr>
              <w:t>Молодогвардейская ул., д.54, стр.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FBE62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  <w:lang w:eastAsia="ru-RU"/>
              </w:rPr>
            </w:pPr>
            <w:r w:rsidRPr="004031B5">
              <w:rPr>
                <w:rFonts w:ascii="Times New Roman" w:hAnsi="Times New Roman"/>
                <w:lang w:eastAsia="ru-RU"/>
              </w:rPr>
              <w:t>77:07:0004003:1105</w:t>
            </w:r>
          </w:p>
        </w:tc>
      </w:tr>
      <w:tr w:rsidR="009E2615" w:rsidRPr="004031B5" w14:paraId="21BDD8DD" w14:textId="77777777" w:rsidTr="009E2615">
        <w:tc>
          <w:tcPr>
            <w:tcW w:w="562" w:type="dxa"/>
            <w:shd w:val="clear" w:color="auto" w:fill="auto"/>
            <w:vAlign w:val="center"/>
          </w:tcPr>
          <w:p w14:paraId="160FA61B" w14:textId="52187C05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71641D3E" w14:textId="77777777" w:rsidR="009E2615" w:rsidRPr="004031B5" w:rsidRDefault="009E2615" w:rsidP="009E2615">
            <w:pPr>
              <w:spacing w:after="0"/>
              <w:ind w:right="34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здание одноэтажное</w:t>
            </w:r>
          </w:p>
        </w:tc>
        <w:tc>
          <w:tcPr>
            <w:tcW w:w="1843" w:type="dxa"/>
            <w:vAlign w:val="center"/>
          </w:tcPr>
          <w:p w14:paraId="28C2BFA6" w14:textId="77777777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нежилое</w:t>
            </w:r>
          </w:p>
        </w:tc>
        <w:tc>
          <w:tcPr>
            <w:tcW w:w="1134" w:type="dxa"/>
            <w:vAlign w:val="center"/>
          </w:tcPr>
          <w:p w14:paraId="523EFAFA" w14:textId="77777777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</w:rPr>
            </w:pPr>
            <w:r w:rsidRPr="004031B5">
              <w:rPr>
                <w:rFonts w:ascii="Times New Roman" w:hAnsi="Times New Roman"/>
              </w:rPr>
              <w:t>103,1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2116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</w:rPr>
            </w:pPr>
            <w:r w:rsidRPr="004031B5">
              <w:rPr>
                <w:rFonts w:ascii="Times New Roman" w:hAnsi="Times New Roman"/>
              </w:rPr>
              <w:t>Молодогвардейская ул., д.54, стр.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521C9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  <w:lang w:eastAsia="ru-RU"/>
              </w:rPr>
            </w:pPr>
            <w:r w:rsidRPr="004031B5">
              <w:rPr>
                <w:rFonts w:ascii="Times New Roman" w:hAnsi="Times New Roman"/>
                <w:lang w:eastAsia="ru-RU"/>
              </w:rPr>
              <w:t>77:07:0004003:1106</w:t>
            </w:r>
          </w:p>
        </w:tc>
      </w:tr>
      <w:tr w:rsidR="009E2615" w:rsidRPr="004031B5" w14:paraId="6EB1D336" w14:textId="77777777" w:rsidTr="009E2615">
        <w:tc>
          <w:tcPr>
            <w:tcW w:w="562" w:type="dxa"/>
            <w:shd w:val="clear" w:color="auto" w:fill="auto"/>
            <w:vAlign w:val="center"/>
          </w:tcPr>
          <w:p w14:paraId="0B355CA5" w14:textId="105AA1C4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192FEEED" w14:textId="77777777" w:rsidR="009E2615" w:rsidRPr="004031B5" w:rsidRDefault="009E2615" w:rsidP="009E2615">
            <w:pPr>
              <w:spacing w:after="0"/>
              <w:ind w:right="34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здание одноэтажное</w:t>
            </w:r>
          </w:p>
        </w:tc>
        <w:tc>
          <w:tcPr>
            <w:tcW w:w="1843" w:type="dxa"/>
            <w:vAlign w:val="center"/>
          </w:tcPr>
          <w:p w14:paraId="5EEDAA6D" w14:textId="77777777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нежилое</w:t>
            </w:r>
          </w:p>
        </w:tc>
        <w:tc>
          <w:tcPr>
            <w:tcW w:w="1134" w:type="dxa"/>
            <w:vAlign w:val="center"/>
          </w:tcPr>
          <w:p w14:paraId="5EAFF781" w14:textId="77777777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</w:rPr>
            </w:pPr>
            <w:r w:rsidRPr="004031B5">
              <w:rPr>
                <w:rFonts w:ascii="Times New Roman" w:hAnsi="Times New Roman"/>
              </w:rPr>
              <w:t>76,3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FCE3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</w:rPr>
            </w:pPr>
            <w:r w:rsidRPr="004031B5">
              <w:rPr>
                <w:rFonts w:ascii="Times New Roman" w:hAnsi="Times New Roman"/>
              </w:rPr>
              <w:t>Молодогвардейская ул., д.54, стр.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04EF4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  <w:lang w:eastAsia="ru-RU"/>
              </w:rPr>
            </w:pPr>
            <w:r w:rsidRPr="004031B5">
              <w:rPr>
                <w:rFonts w:ascii="Times New Roman" w:hAnsi="Times New Roman"/>
                <w:lang w:eastAsia="ru-RU"/>
              </w:rPr>
              <w:t>77:07:0004003:1107</w:t>
            </w:r>
          </w:p>
        </w:tc>
      </w:tr>
      <w:tr w:rsidR="009E2615" w:rsidRPr="004031B5" w14:paraId="75003529" w14:textId="77777777" w:rsidTr="009E2615">
        <w:tc>
          <w:tcPr>
            <w:tcW w:w="562" w:type="dxa"/>
            <w:shd w:val="clear" w:color="auto" w:fill="auto"/>
            <w:vAlign w:val="center"/>
          </w:tcPr>
          <w:p w14:paraId="3700A006" w14:textId="7FFC8D6D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2E07E51E" w14:textId="77777777" w:rsidR="009E2615" w:rsidRPr="004031B5" w:rsidRDefault="009E2615" w:rsidP="009E2615">
            <w:pPr>
              <w:spacing w:after="0"/>
              <w:ind w:right="34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здание одноэтажное</w:t>
            </w:r>
          </w:p>
        </w:tc>
        <w:tc>
          <w:tcPr>
            <w:tcW w:w="1843" w:type="dxa"/>
            <w:vAlign w:val="center"/>
          </w:tcPr>
          <w:p w14:paraId="7FED68B1" w14:textId="77777777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  <w:lang w:eastAsia="x-none"/>
              </w:rPr>
            </w:pPr>
            <w:r w:rsidRPr="004031B5">
              <w:rPr>
                <w:rFonts w:ascii="Times New Roman" w:hAnsi="Times New Roman"/>
                <w:lang w:eastAsia="x-none"/>
              </w:rPr>
              <w:t>нежилое</w:t>
            </w:r>
          </w:p>
        </w:tc>
        <w:tc>
          <w:tcPr>
            <w:tcW w:w="1134" w:type="dxa"/>
            <w:vAlign w:val="center"/>
          </w:tcPr>
          <w:p w14:paraId="51D6425D" w14:textId="77777777" w:rsidR="009E2615" w:rsidRPr="004031B5" w:rsidRDefault="009E2615" w:rsidP="009E2615">
            <w:pPr>
              <w:spacing w:after="0"/>
              <w:jc w:val="center"/>
              <w:rPr>
                <w:rFonts w:ascii="Times New Roman" w:hAnsi="Times New Roman"/>
              </w:rPr>
            </w:pPr>
            <w:r w:rsidRPr="004031B5">
              <w:rPr>
                <w:rFonts w:ascii="Times New Roman" w:hAnsi="Times New Roman"/>
              </w:rPr>
              <w:t>60,0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D190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</w:rPr>
            </w:pPr>
            <w:r w:rsidRPr="004031B5">
              <w:rPr>
                <w:rFonts w:ascii="Times New Roman" w:hAnsi="Times New Roman"/>
              </w:rPr>
              <w:t>Молодогвардейская ул., д.54, стр.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04ABF" w14:textId="77777777" w:rsidR="009E2615" w:rsidRPr="004031B5" w:rsidRDefault="009E2615" w:rsidP="009E2615">
            <w:pPr>
              <w:spacing w:after="0"/>
              <w:ind w:right="-108"/>
              <w:rPr>
                <w:rFonts w:ascii="Times New Roman" w:hAnsi="Times New Roman"/>
                <w:lang w:eastAsia="ru-RU"/>
              </w:rPr>
            </w:pPr>
            <w:r w:rsidRPr="004031B5">
              <w:rPr>
                <w:rFonts w:ascii="Times New Roman" w:hAnsi="Times New Roman"/>
                <w:lang w:eastAsia="ru-RU"/>
              </w:rPr>
              <w:t>77:07:0004003:1170</w:t>
            </w:r>
          </w:p>
        </w:tc>
      </w:tr>
    </w:tbl>
    <w:p w14:paraId="70095A5D" w14:textId="77777777" w:rsidR="004031B5" w:rsidRPr="004031B5" w:rsidRDefault="004031B5" w:rsidP="004031B5">
      <w:pPr>
        <w:spacing w:after="0"/>
        <w:ind w:firstLine="142"/>
        <w:rPr>
          <w:rFonts w:asciiTheme="minorHAnsi" w:hAnsiTheme="minorHAnsi" w:cstheme="minorHAnsi"/>
        </w:rPr>
      </w:pPr>
    </w:p>
    <w:p w14:paraId="3C176CC3" w14:textId="77777777" w:rsidR="004031B5" w:rsidRPr="004031B5" w:rsidRDefault="004031B5" w:rsidP="004031B5">
      <w:pPr>
        <w:spacing w:after="0"/>
        <w:ind w:firstLine="142"/>
        <w:rPr>
          <w:rFonts w:asciiTheme="minorHAnsi" w:hAnsiTheme="minorHAnsi" w:cstheme="minorHAnsi"/>
          <w:lang w:val="x-none" w:eastAsia="x-none"/>
        </w:rPr>
      </w:pPr>
    </w:p>
    <w:p w14:paraId="1871C493" w14:textId="08741615" w:rsidR="00F068EE" w:rsidRPr="003425D8" w:rsidRDefault="003425D8" w:rsidP="003425D8">
      <w:pPr>
        <w:spacing w:after="0"/>
        <w:jc w:val="center"/>
        <w:rPr>
          <w:b/>
          <w:sz w:val="24"/>
          <w:u w:val="single"/>
          <w:lang w:eastAsia="x-none"/>
        </w:rPr>
      </w:pPr>
      <w:r w:rsidRPr="003425D8">
        <w:rPr>
          <w:b/>
          <w:sz w:val="24"/>
          <w:u w:val="single"/>
          <w:lang w:eastAsia="x-none"/>
        </w:rPr>
        <w:t>РАЗДЕЛ 4. Перечень выполняемых работ</w:t>
      </w:r>
    </w:p>
    <w:tbl>
      <w:tblPr>
        <w:tblpPr w:leftFromText="180" w:rightFromText="180" w:vertAnchor="text" w:horzAnchor="margin" w:tblpX="-15" w:tblpY="5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851"/>
        <w:gridCol w:w="992"/>
        <w:gridCol w:w="1564"/>
      </w:tblGrid>
      <w:tr w:rsidR="00537B81" w:rsidRPr="00BE6A79" w14:paraId="41846CC1" w14:textId="77777777" w:rsidTr="00537B81">
        <w:trPr>
          <w:trHeight w:val="417"/>
        </w:trPr>
        <w:tc>
          <w:tcPr>
            <w:tcW w:w="704" w:type="dxa"/>
            <w:shd w:val="clear" w:color="auto" w:fill="auto"/>
            <w:vAlign w:val="center"/>
          </w:tcPr>
          <w:p w14:paraId="511CB3FA" w14:textId="77777777" w:rsidR="000F35BD" w:rsidRPr="00BE6A79" w:rsidRDefault="000F35BD" w:rsidP="00537B81">
            <w:pPr>
              <w:pStyle w:val="2"/>
              <w:numPr>
                <w:ilvl w:val="0"/>
                <w:numId w:val="0"/>
              </w:numPr>
              <w:ind w:left="29"/>
              <w:rPr>
                <w:b w:val="0"/>
              </w:rPr>
            </w:pPr>
            <w:r w:rsidRPr="00BE6A79">
              <w:rPr>
                <w:b w:val="0"/>
              </w:rPr>
              <w:t xml:space="preserve">№ </w:t>
            </w:r>
            <w:r>
              <w:rPr>
                <w:b w:val="0"/>
                <w:lang w:val="ru-RU"/>
              </w:rPr>
              <w:t>п</w:t>
            </w:r>
            <w:r w:rsidRPr="00BE6A79">
              <w:rPr>
                <w:b w:val="0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5315509" w14:textId="77777777" w:rsidR="000F35BD" w:rsidRPr="00BE6A79" w:rsidRDefault="000F35BD" w:rsidP="00537B81">
            <w:pPr>
              <w:pStyle w:val="2"/>
              <w:numPr>
                <w:ilvl w:val="0"/>
                <w:numId w:val="0"/>
              </w:numPr>
              <w:ind w:left="290" w:right="284"/>
              <w:rPr>
                <w:b w:val="0"/>
              </w:rPr>
            </w:pPr>
            <w:r w:rsidRPr="00BE6A79">
              <w:rPr>
                <w:b w:val="0"/>
              </w:rPr>
              <w:t>Наименование работ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982497" w14:textId="77777777" w:rsidR="000F35BD" w:rsidRPr="00BE6A79" w:rsidRDefault="000F35BD" w:rsidP="00537B81">
            <w:pPr>
              <w:pStyle w:val="2"/>
              <w:numPr>
                <w:ilvl w:val="0"/>
                <w:numId w:val="0"/>
              </w:numPr>
              <w:ind w:left="60"/>
              <w:rPr>
                <w:b w:val="0"/>
              </w:rPr>
            </w:pPr>
            <w:r w:rsidRPr="00BE6A79">
              <w:rPr>
                <w:b w:val="0"/>
              </w:rPr>
              <w:t xml:space="preserve">Ед. </w:t>
            </w:r>
            <w:r>
              <w:rPr>
                <w:b w:val="0"/>
                <w:lang w:val="ru-RU"/>
              </w:rPr>
              <w:t>и</w:t>
            </w:r>
            <w:proofErr w:type="spellStart"/>
            <w:r w:rsidRPr="00BE6A79">
              <w:rPr>
                <w:b w:val="0"/>
              </w:rPr>
              <w:t>зм</w:t>
            </w:r>
            <w:proofErr w:type="spellEnd"/>
            <w:r w:rsidRPr="00BE6A79">
              <w:rPr>
                <w:b w:val="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C0AB64" w14:textId="77777777" w:rsidR="000F35BD" w:rsidRPr="00BE6A79" w:rsidRDefault="000F35BD" w:rsidP="00537B81">
            <w:pPr>
              <w:pStyle w:val="2"/>
              <w:numPr>
                <w:ilvl w:val="0"/>
                <w:numId w:val="0"/>
              </w:numPr>
              <w:tabs>
                <w:tab w:val="clear" w:pos="716"/>
                <w:tab w:val="num" w:pos="459"/>
              </w:tabs>
              <w:rPr>
                <w:b w:val="0"/>
              </w:rPr>
            </w:pPr>
            <w:r w:rsidRPr="00BE6A79">
              <w:rPr>
                <w:b w:val="0"/>
              </w:rPr>
              <w:t>Кол-во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57C02CE" w14:textId="5E1A7649" w:rsidR="000F35BD" w:rsidRPr="00BE6A79" w:rsidRDefault="000F35BD" w:rsidP="00537B81">
            <w:pPr>
              <w:pStyle w:val="2"/>
              <w:numPr>
                <w:ilvl w:val="0"/>
                <w:numId w:val="0"/>
              </w:numPr>
              <w:ind w:right="34"/>
              <w:rPr>
                <w:b w:val="0"/>
              </w:rPr>
            </w:pPr>
            <w:r w:rsidRPr="00BE6A79">
              <w:rPr>
                <w:b w:val="0"/>
              </w:rPr>
              <w:t>Примечание</w:t>
            </w:r>
          </w:p>
        </w:tc>
      </w:tr>
      <w:tr w:rsidR="00537B81" w:rsidRPr="00BE6A79" w14:paraId="11AEE8D5" w14:textId="77777777" w:rsidTr="00537B81">
        <w:tc>
          <w:tcPr>
            <w:tcW w:w="704" w:type="dxa"/>
            <w:shd w:val="clear" w:color="auto" w:fill="auto"/>
          </w:tcPr>
          <w:p w14:paraId="104D12BD" w14:textId="499A80A2" w:rsidR="000F35BD" w:rsidRPr="00BE6A79" w:rsidRDefault="003425D8" w:rsidP="00537B81">
            <w:pPr>
              <w:pStyle w:val="2"/>
              <w:numPr>
                <w:ilvl w:val="0"/>
                <w:numId w:val="0"/>
              </w:numPr>
              <w:ind w:left="29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  <w:r w:rsidR="000F35BD" w:rsidRPr="00BE6A79">
              <w:rPr>
                <w:b w:val="0"/>
              </w:rPr>
              <w:t>.1</w:t>
            </w:r>
          </w:p>
        </w:tc>
        <w:tc>
          <w:tcPr>
            <w:tcW w:w="5670" w:type="dxa"/>
            <w:shd w:val="clear" w:color="auto" w:fill="auto"/>
          </w:tcPr>
          <w:p w14:paraId="77D4A257" w14:textId="77777777" w:rsidR="000F35BD" w:rsidRPr="00BE6A79" w:rsidRDefault="000F35BD" w:rsidP="00537B81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BE6A79">
              <w:rPr>
                <w:b w:val="0"/>
              </w:rPr>
              <w:t xml:space="preserve">Разработка Технического отчета </w:t>
            </w:r>
            <w:proofErr w:type="spellStart"/>
            <w:r w:rsidRPr="00BE6A79">
              <w:rPr>
                <w:b w:val="0"/>
              </w:rPr>
              <w:t>обмерно</w:t>
            </w:r>
            <w:proofErr w:type="spellEnd"/>
            <w:r w:rsidRPr="00BE6A79">
              <w:rPr>
                <w:b w:val="0"/>
              </w:rPr>
              <w:t>-обследовательских работ с выполнением наружных и внутренних обмеров, с определением конструктивных элементов зданий</w:t>
            </w:r>
            <w:r w:rsidR="00831E16">
              <w:rPr>
                <w:b w:val="0"/>
                <w:lang w:val="ru-RU"/>
              </w:rPr>
              <w:t xml:space="preserve"> и сооружений</w:t>
            </w:r>
            <w:r w:rsidRPr="00BE6A79">
              <w:rPr>
                <w:b w:val="0"/>
              </w:rPr>
              <w:t>,</w:t>
            </w:r>
            <w:r w:rsidR="00831E16">
              <w:rPr>
                <w:b w:val="0"/>
                <w:lang w:val="ru-RU"/>
              </w:rPr>
              <w:t xml:space="preserve"> инженерных сетей,</w:t>
            </w:r>
            <w:r w:rsidRPr="00BE6A79">
              <w:rPr>
                <w:b w:val="0"/>
              </w:rPr>
              <w:t xml:space="preserve"> подлежащих сносу.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64E0F6" w14:textId="77777777" w:rsidR="000F35BD" w:rsidRPr="00BE6A79" w:rsidRDefault="000F35BD" w:rsidP="00537B81">
            <w:pPr>
              <w:pStyle w:val="2"/>
              <w:numPr>
                <w:ilvl w:val="0"/>
                <w:numId w:val="0"/>
              </w:numPr>
              <w:ind w:left="60"/>
              <w:rPr>
                <w:b w:val="0"/>
              </w:rPr>
            </w:pPr>
            <w:r w:rsidRPr="00BE6A79">
              <w:rPr>
                <w:b w:val="0"/>
              </w:rPr>
              <w:t>К-т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712DC" w14:textId="77777777" w:rsidR="000F35BD" w:rsidRPr="00BE6A79" w:rsidRDefault="000F35BD" w:rsidP="00537B81">
            <w:pPr>
              <w:pStyle w:val="2"/>
              <w:numPr>
                <w:ilvl w:val="0"/>
                <w:numId w:val="0"/>
              </w:numPr>
              <w:tabs>
                <w:tab w:val="clear" w:pos="716"/>
                <w:tab w:val="num" w:pos="459"/>
              </w:tabs>
              <w:rPr>
                <w:b w:val="0"/>
              </w:rPr>
            </w:pPr>
            <w:r w:rsidRPr="00BE6A79">
              <w:rPr>
                <w:b w:val="0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503B656D" w14:textId="77777777" w:rsidR="000F35BD" w:rsidRPr="00BE6A79" w:rsidRDefault="000F35BD" w:rsidP="00537B81">
            <w:pPr>
              <w:pStyle w:val="2"/>
              <w:numPr>
                <w:ilvl w:val="0"/>
                <w:numId w:val="0"/>
              </w:numPr>
              <w:ind w:left="290" w:right="-108"/>
              <w:jc w:val="left"/>
              <w:rPr>
                <w:b w:val="0"/>
              </w:rPr>
            </w:pPr>
          </w:p>
        </w:tc>
      </w:tr>
      <w:tr w:rsidR="00537B81" w:rsidRPr="00BE6A79" w14:paraId="32D254B0" w14:textId="77777777" w:rsidTr="00537B81">
        <w:tc>
          <w:tcPr>
            <w:tcW w:w="704" w:type="dxa"/>
            <w:shd w:val="clear" w:color="auto" w:fill="auto"/>
          </w:tcPr>
          <w:p w14:paraId="7E26EBDF" w14:textId="57D039D7" w:rsidR="000F35BD" w:rsidRPr="00BE6A79" w:rsidRDefault="003425D8" w:rsidP="00537B81">
            <w:pPr>
              <w:pStyle w:val="2"/>
              <w:numPr>
                <w:ilvl w:val="0"/>
                <w:numId w:val="0"/>
              </w:numPr>
              <w:ind w:left="29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  <w:r w:rsidR="000F35BD" w:rsidRPr="00BE6A79">
              <w:rPr>
                <w:b w:val="0"/>
              </w:rPr>
              <w:t>.2</w:t>
            </w:r>
          </w:p>
        </w:tc>
        <w:tc>
          <w:tcPr>
            <w:tcW w:w="5670" w:type="dxa"/>
            <w:shd w:val="clear" w:color="auto" w:fill="auto"/>
          </w:tcPr>
          <w:p w14:paraId="3633C891" w14:textId="77777777" w:rsidR="000F35BD" w:rsidRPr="00BE6A79" w:rsidRDefault="000F35BD" w:rsidP="00537B81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BE6A79">
              <w:rPr>
                <w:b w:val="0"/>
              </w:rPr>
              <w:t>Разработка проекта организации демонтажа (ПОД)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A23492" w14:textId="77777777" w:rsidR="000F35BD" w:rsidRPr="00BE6A79" w:rsidRDefault="000F35BD" w:rsidP="00537B81">
            <w:pPr>
              <w:pStyle w:val="2"/>
              <w:numPr>
                <w:ilvl w:val="0"/>
                <w:numId w:val="0"/>
              </w:numPr>
              <w:ind w:left="60"/>
              <w:rPr>
                <w:b w:val="0"/>
              </w:rPr>
            </w:pPr>
            <w:r w:rsidRPr="00BE6A79">
              <w:rPr>
                <w:b w:val="0"/>
              </w:rPr>
              <w:t>К-т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C7B356" w14:textId="77777777" w:rsidR="000F35BD" w:rsidRPr="00BE6A79" w:rsidRDefault="000F35BD" w:rsidP="00537B81">
            <w:pPr>
              <w:pStyle w:val="2"/>
              <w:numPr>
                <w:ilvl w:val="0"/>
                <w:numId w:val="0"/>
              </w:numPr>
              <w:tabs>
                <w:tab w:val="clear" w:pos="716"/>
                <w:tab w:val="num" w:pos="459"/>
              </w:tabs>
              <w:rPr>
                <w:b w:val="0"/>
              </w:rPr>
            </w:pPr>
            <w:r w:rsidRPr="00BE6A79">
              <w:rPr>
                <w:b w:val="0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4037AC1B" w14:textId="77777777" w:rsidR="000F35BD" w:rsidRPr="00BE6A79" w:rsidRDefault="000F35BD" w:rsidP="00537B81">
            <w:pPr>
              <w:pStyle w:val="2"/>
              <w:numPr>
                <w:ilvl w:val="0"/>
                <w:numId w:val="0"/>
              </w:numPr>
              <w:ind w:left="290" w:right="-108"/>
              <w:jc w:val="left"/>
              <w:rPr>
                <w:b w:val="0"/>
              </w:rPr>
            </w:pPr>
          </w:p>
        </w:tc>
      </w:tr>
      <w:tr w:rsidR="00E37EB8" w:rsidRPr="00BE6A79" w14:paraId="18B71413" w14:textId="77777777" w:rsidTr="00537B81">
        <w:tc>
          <w:tcPr>
            <w:tcW w:w="704" w:type="dxa"/>
            <w:shd w:val="clear" w:color="auto" w:fill="auto"/>
          </w:tcPr>
          <w:p w14:paraId="20BC8E54" w14:textId="5E6BA64D" w:rsidR="00E37EB8" w:rsidRPr="0038522F" w:rsidRDefault="003425D8" w:rsidP="00E37EB8">
            <w:pPr>
              <w:pStyle w:val="2"/>
              <w:numPr>
                <w:ilvl w:val="0"/>
                <w:numId w:val="0"/>
              </w:numPr>
              <w:ind w:left="-113"/>
              <w:jc w:val="right"/>
              <w:rPr>
                <w:b w:val="0"/>
                <w:lang w:val="ru-RU"/>
              </w:rPr>
            </w:pPr>
            <w:r>
              <w:rPr>
                <w:b w:val="0"/>
              </w:rPr>
              <w:t>4</w:t>
            </w:r>
            <w:r w:rsidR="00E37EB8" w:rsidRPr="00BE6A79">
              <w:rPr>
                <w:b w:val="0"/>
              </w:rPr>
              <w:t>.</w:t>
            </w:r>
            <w:r w:rsidR="00E37EB8">
              <w:rPr>
                <w:b w:val="0"/>
                <w:lang w:val="ru-RU"/>
              </w:rPr>
              <w:t>2.1</w:t>
            </w:r>
          </w:p>
        </w:tc>
        <w:tc>
          <w:tcPr>
            <w:tcW w:w="5670" w:type="dxa"/>
            <w:shd w:val="clear" w:color="auto" w:fill="auto"/>
          </w:tcPr>
          <w:p w14:paraId="7CACFE42" w14:textId="1ECEB925" w:rsidR="00E37EB8" w:rsidRPr="00BE6A79" w:rsidRDefault="00E37EB8" w:rsidP="00E37EB8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A65A4D">
              <w:rPr>
                <w:b w:val="0"/>
              </w:rPr>
              <w:t>Согл</w:t>
            </w:r>
            <w:r>
              <w:rPr>
                <w:b w:val="0"/>
              </w:rPr>
              <w:t>асование</w:t>
            </w:r>
            <w:r>
              <w:rPr>
                <w:b w:val="0"/>
                <w:lang w:val="ru-RU"/>
              </w:rPr>
              <w:t>,</w:t>
            </w:r>
            <w:r w:rsidRPr="00A65A4D">
              <w:rPr>
                <w:b w:val="0"/>
              </w:rPr>
              <w:t xml:space="preserve"> совместно с разработчиками проектов по ликвидации/выносу внутриплощадочных сетей</w:t>
            </w:r>
            <w:r>
              <w:rPr>
                <w:b w:val="0"/>
                <w:lang w:val="ru-RU"/>
              </w:rPr>
              <w:t>,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стройгенпланов</w:t>
            </w:r>
            <w:proofErr w:type="spellEnd"/>
            <w:r>
              <w:rPr>
                <w:b w:val="0"/>
              </w:rPr>
              <w:t xml:space="preserve"> на снос</w:t>
            </w:r>
            <w:r>
              <w:rPr>
                <w:b w:val="0"/>
                <w:lang w:val="ru-RU"/>
              </w:rPr>
              <w:t>,</w:t>
            </w:r>
            <w:r w:rsidRPr="00A65A4D">
              <w:rPr>
                <w:b w:val="0"/>
              </w:rPr>
              <w:t xml:space="preserve"> с получением необходимых согласований со всеми балансодержателями наружных инженерных сетей, находящихся на земельном участке и далее с ОПС ГУП «</w:t>
            </w:r>
            <w:proofErr w:type="spellStart"/>
            <w:r w:rsidRPr="00A65A4D">
              <w:rPr>
                <w:b w:val="0"/>
              </w:rPr>
              <w:t>Мосгоргеотрест</w:t>
            </w:r>
            <w:proofErr w:type="spellEnd"/>
            <w:r w:rsidRPr="00A65A4D">
              <w:rPr>
                <w:b w:val="0"/>
              </w:rPr>
              <w:t xml:space="preserve">», </w:t>
            </w:r>
            <w:r>
              <w:rPr>
                <w:b w:val="0"/>
                <w:lang w:val="ru-RU"/>
              </w:rPr>
              <w:t>а также</w:t>
            </w:r>
            <w:r w:rsidRPr="00A65A4D">
              <w:rPr>
                <w:b w:val="0"/>
              </w:rPr>
              <w:t xml:space="preserve"> в Департаменте культурного наследия г. Москвы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A330B3" w14:textId="4C4E1010" w:rsidR="00E37EB8" w:rsidRPr="00BE6A79" w:rsidRDefault="00E37EB8" w:rsidP="00E37EB8">
            <w:pPr>
              <w:pStyle w:val="2"/>
              <w:numPr>
                <w:ilvl w:val="0"/>
                <w:numId w:val="0"/>
              </w:numPr>
              <w:ind w:left="60"/>
              <w:rPr>
                <w:b w:val="0"/>
              </w:rPr>
            </w:pPr>
            <w:r w:rsidRPr="00BE6A79">
              <w:rPr>
                <w:b w:val="0"/>
              </w:rPr>
              <w:t>К-т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900D47" w14:textId="69CB15A5" w:rsidR="00E37EB8" w:rsidRPr="00BE6A79" w:rsidRDefault="00E37EB8" w:rsidP="00E37EB8">
            <w:pPr>
              <w:pStyle w:val="2"/>
              <w:numPr>
                <w:ilvl w:val="0"/>
                <w:numId w:val="0"/>
              </w:numPr>
              <w:tabs>
                <w:tab w:val="clear" w:pos="716"/>
                <w:tab w:val="num" w:pos="459"/>
              </w:tabs>
              <w:rPr>
                <w:b w:val="0"/>
              </w:rPr>
            </w:pPr>
            <w:r w:rsidRPr="00BE6A79">
              <w:rPr>
                <w:b w:val="0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0F5A5D39" w14:textId="77777777" w:rsidR="00E37EB8" w:rsidRPr="00BE6A79" w:rsidRDefault="00E37EB8" w:rsidP="00E37EB8">
            <w:pPr>
              <w:pStyle w:val="2"/>
              <w:numPr>
                <w:ilvl w:val="0"/>
                <w:numId w:val="0"/>
              </w:numPr>
              <w:ind w:left="290" w:right="-108"/>
              <w:jc w:val="left"/>
              <w:rPr>
                <w:b w:val="0"/>
              </w:rPr>
            </w:pPr>
          </w:p>
        </w:tc>
      </w:tr>
      <w:tr w:rsidR="00E37EB8" w:rsidRPr="00BE6A79" w14:paraId="2CE50667" w14:textId="77777777" w:rsidTr="00537B81">
        <w:tc>
          <w:tcPr>
            <w:tcW w:w="704" w:type="dxa"/>
            <w:shd w:val="clear" w:color="auto" w:fill="auto"/>
          </w:tcPr>
          <w:p w14:paraId="4289D181" w14:textId="09349A13" w:rsidR="00E37EB8" w:rsidRPr="0038522F" w:rsidRDefault="003425D8" w:rsidP="00E37EB8">
            <w:pPr>
              <w:pStyle w:val="2"/>
              <w:numPr>
                <w:ilvl w:val="0"/>
                <w:numId w:val="0"/>
              </w:numPr>
              <w:ind w:left="29"/>
              <w:jc w:val="left"/>
              <w:rPr>
                <w:b w:val="0"/>
                <w:lang w:val="ru-RU"/>
              </w:rPr>
            </w:pPr>
            <w:r>
              <w:rPr>
                <w:b w:val="0"/>
              </w:rPr>
              <w:lastRenderedPageBreak/>
              <w:t>4</w:t>
            </w:r>
            <w:r w:rsidR="00E37EB8" w:rsidRPr="00BE6A79">
              <w:rPr>
                <w:b w:val="0"/>
              </w:rPr>
              <w:t>.</w:t>
            </w:r>
            <w:r w:rsidR="00E37EB8">
              <w:rPr>
                <w:b w:val="0"/>
                <w:lang w:val="ru-RU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3C3708F9" w14:textId="1078988C" w:rsidR="00E37EB8" w:rsidRPr="00BE6A79" w:rsidRDefault="00E37EB8" w:rsidP="00E37EB8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831E16">
              <w:rPr>
                <w:b w:val="0"/>
              </w:rPr>
              <w:t xml:space="preserve">Разработка проекта организации дорожного движения (ПОДД) на период выполнения работ по сносу, с получением необходимых согласований в ЦОДД, в Департаменте транспорта, </w:t>
            </w:r>
            <w:proofErr w:type="spellStart"/>
            <w:r w:rsidRPr="00831E16">
              <w:rPr>
                <w:b w:val="0"/>
              </w:rPr>
              <w:t>Мосгортрансе</w:t>
            </w:r>
            <w:proofErr w:type="spellEnd"/>
            <w:r w:rsidRPr="00831E16">
              <w:rPr>
                <w:b w:val="0"/>
              </w:rPr>
              <w:t xml:space="preserve"> и других заинтересованных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5FFA65" w14:textId="58475DED" w:rsidR="00E37EB8" w:rsidRPr="00BE6A79" w:rsidRDefault="00E37EB8" w:rsidP="00E37EB8">
            <w:pPr>
              <w:pStyle w:val="2"/>
              <w:numPr>
                <w:ilvl w:val="0"/>
                <w:numId w:val="0"/>
              </w:numPr>
              <w:ind w:left="60"/>
              <w:rPr>
                <w:b w:val="0"/>
              </w:rPr>
            </w:pPr>
            <w:r w:rsidRPr="00BE6A79">
              <w:rPr>
                <w:b w:val="0"/>
              </w:rPr>
              <w:t>К-т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15C889" w14:textId="0DC88546" w:rsidR="00E37EB8" w:rsidRPr="00BE6A79" w:rsidRDefault="00E37EB8" w:rsidP="00E37EB8">
            <w:pPr>
              <w:pStyle w:val="2"/>
              <w:numPr>
                <w:ilvl w:val="0"/>
                <w:numId w:val="0"/>
              </w:numPr>
              <w:tabs>
                <w:tab w:val="clear" w:pos="716"/>
                <w:tab w:val="num" w:pos="459"/>
              </w:tabs>
              <w:rPr>
                <w:b w:val="0"/>
              </w:rPr>
            </w:pPr>
            <w:r w:rsidRPr="00BE6A79">
              <w:rPr>
                <w:b w:val="0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1DBB136D" w14:textId="77777777" w:rsidR="00E37EB8" w:rsidRPr="00BE6A79" w:rsidRDefault="00E37EB8" w:rsidP="00E37EB8">
            <w:pPr>
              <w:pStyle w:val="2"/>
              <w:numPr>
                <w:ilvl w:val="0"/>
                <w:numId w:val="0"/>
              </w:numPr>
              <w:ind w:left="290" w:right="-108"/>
              <w:jc w:val="left"/>
              <w:rPr>
                <w:b w:val="0"/>
              </w:rPr>
            </w:pPr>
          </w:p>
        </w:tc>
      </w:tr>
      <w:tr w:rsidR="00E37EB8" w:rsidRPr="00BE6A79" w14:paraId="2A2B6733" w14:textId="77777777" w:rsidTr="00537B81">
        <w:tc>
          <w:tcPr>
            <w:tcW w:w="704" w:type="dxa"/>
            <w:shd w:val="clear" w:color="auto" w:fill="auto"/>
          </w:tcPr>
          <w:p w14:paraId="69337408" w14:textId="32015E02" w:rsidR="00E37EB8" w:rsidRPr="0038522F" w:rsidRDefault="003425D8" w:rsidP="00E37EB8">
            <w:pPr>
              <w:pStyle w:val="2"/>
              <w:numPr>
                <w:ilvl w:val="0"/>
                <w:numId w:val="0"/>
              </w:numPr>
              <w:ind w:left="29"/>
              <w:jc w:val="left"/>
              <w:rPr>
                <w:b w:val="0"/>
                <w:lang w:val="ru-RU"/>
              </w:rPr>
            </w:pPr>
            <w:r>
              <w:rPr>
                <w:b w:val="0"/>
              </w:rPr>
              <w:t>4</w:t>
            </w:r>
            <w:r w:rsidR="00E37EB8" w:rsidRPr="00BE6A79">
              <w:rPr>
                <w:b w:val="0"/>
              </w:rPr>
              <w:t>.</w:t>
            </w:r>
            <w:r w:rsidR="00E37EB8">
              <w:rPr>
                <w:b w:val="0"/>
                <w:lang w:val="ru-RU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2CB32066" w14:textId="2F568164" w:rsidR="00E37EB8" w:rsidRPr="00FD48CD" w:rsidRDefault="00E37EB8" w:rsidP="00E37EB8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lang w:val="ru-RU"/>
              </w:rPr>
            </w:pPr>
            <w:r w:rsidRPr="00BE6A79">
              <w:rPr>
                <w:b w:val="0"/>
              </w:rPr>
              <w:t xml:space="preserve">Разработка </w:t>
            </w:r>
            <w:r>
              <w:rPr>
                <w:b w:val="0"/>
                <w:lang w:val="ru-RU"/>
              </w:rPr>
              <w:t>раздела Дендрология,</w:t>
            </w:r>
            <w:r w:rsidRPr="00BE6A79"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 xml:space="preserve">сопровождение </w:t>
            </w:r>
            <w:r w:rsidRPr="00BE6A79">
              <w:rPr>
                <w:b w:val="0"/>
              </w:rPr>
              <w:t>согласовани</w:t>
            </w:r>
            <w:r>
              <w:rPr>
                <w:b w:val="0"/>
                <w:lang w:val="ru-RU"/>
              </w:rPr>
              <w:t>я</w:t>
            </w:r>
            <w:r w:rsidRPr="00BE6A79">
              <w:rPr>
                <w:b w:val="0"/>
              </w:rPr>
              <w:t xml:space="preserve"> в </w:t>
            </w:r>
            <w:proofErr w:type="spellStart"/>
            <w:r w:rsidRPr="00BE6A79">
              <w:rPr>
                <w:b w:val="0"/>
              </w:rPr>
              <w:t>ДПиООС</w:t>
            </w:r>
            <w:proofErr w:type="spellEnd"/>
            <w:r>
              <w:rPr>
                <w:b w:val="0"/>
                <w:lang w:val="ru-RU"/>
              </w:rPr>
              <w:t xml:space="preserve"> при получении порубочного билета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EEA751" w14:textId="391ACC8B" w:rsidR="00E37EB8" w:rsidRPr="00BE6A79" w:rsidRDefault="00E37EB8" w:rsidP="00E37EB8">
            <w:pPr>
              <w:pStyle w:val="2"/>
              <w:numPr>
                <w:ilvl w:val="0"/>
                <w:numId w:val="0"/>
              </w:numPr>
              <w:ind w:left="60"/>
              <w:rPr>
                <w:b w:val="0"/>
              </w:rPr>
            </w:pPr>
            <w:r w:rsidRPr="00BE6A79">
              <w:rPr>
                <w:b w:val="0"/>
              </w:rPr>
              <w:t>К-т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95CC74" w14:textId="48D8B687" w:rsidR="00E37EB8" w:rsidRPr="00BE6A79" w:rsidRDefault="00E37EB8" w:rsidP="00E37EB8">
            <w:pPr>
              <w:pStyle w:val="2"/>
              <w:numPr>
                <w:ilvl w:val="0"/>
                <w:numId w:val="0"/>
              </w:numPr>
              <w:tabs>
                <w:tab w:val="clear" w:pos="716"/>
                <w:tab w:val="num" w:pos="459"/>
              </w:tabs>
              <w:rPr>
                <w:b w:val="0"/>
              </w:rPr>
            </w:pPr>
            <w:r w:rsidRPr="00BE6A79">
              <w:rPr>
                <w:b w:val="0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11D16C10" w14:textId="77777777" w:rsidR="00E37EB8" w:rsidRPr="00BE6A79" w:rsidRDefault="00E37EB8" w:rsidP="00E37EB8">
            <w:pPr>
              <w:pStyle w:val="2"/>
              <w:numPr>
                <w:ilvl w:val="0"/>
                <w:numId w:val="0"/>
              </w:numPr>
              <w:ind w:left="290" w:right="-108"/>
              <w:jc w:val="left"/>
              <w:rPr>
                <w:b w:val="0"/>
              </w:rPr>
            </w:pPr>
          </w:p>
        </w:tc>
      </w:tr>
      <w:tr w:rsidR="00E37EB8" w:rsidRPr="00BE6A79" w14:paraId="1D724B6E" w14:textId="77777777" w:rsidTr="00537B81">
        <w:tc>
          <w:tcPr>
            <w:tcW w:w="704" w:type="dxa"/>
            <w:shd w:val="clear" w:color="auto" w:fill="auto"/>
          </w:tcPr>
          <w:p w14:paraId="5E22CAA5" w14:textId="4AEEFDDF" w:rsidR="00E37EB8" w:rsidRPr="00B90D13" w:rsidRDefault="003425D8" w:rsidP="00E37EB8">
            <w:pPr>
              <w:pStyle w:val="2"/>
              <w:numPr>
                <w:ilvl w:val="0"/>
                <w:numId w:val="0"/>
              </w:numPr>
              <w:ind w:left="29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</w:t>
            </w:r>
            <w:r w:rsidR="00E37EB8">
              <w:rPr>
                <w:b w:val="0"/>
                <w:lang w:val="ru-RU"/>
              </w:rPr>
              <w:t>.5</w:t>
            </w:r>
          </w:p>
        </w:tc>
        <w:tc>
          <w:tcPr>
            <w:tcW w:w="5670" w:type="dxa"/>
            <w:shd w:val="clear" w:color="auto" w:fill="auto"/>
          </w:tcPr>
          <w:p w14:paraId="77C501D7" w14:textId="3AB0E539" w:rsidR="00E37EB8" w:rsidRPr="00BE6A79" w:rsidRDefault="00E37EB8" w:rsidP="00E37EB8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B90D13">
              <w:rPr>
                <w:b w:val="0"/>
              </w:rPr>
              <w:t>Разработка раздела «Перечень мероприятий по охране окружающей среды</w:t>
            </w:r>
            <w:r>
              <w:rPr>
                <w:b w:val="0"/>
                <w:lang w:val="ru-RU"/>
              </w:rPr>
              <w:t>» с учетом сведений об обращении с отходами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E49681" w14:textId="3A963758" w:rsidR="00E37EB8" w:rsidRPr="00BE6A79" w:rsidRDefault="00E37EB8" w:rsidP="00E37EB8">
            <w:pPr>
              <w:pStyle w:val="2"/>
              <w:numPr>
                <w:ilvl w:val="0"/>
                <w:numId w:val="0"/>
              </w:numPr>
              <w:ind w:left="60"/>
              <w:rPr>
                <w:b w:val="0"/>
              </w:rPr>
            </w:pPr>
            <w:r>
              <w:rPr>
                <w:b w:val="0"/>
                <w:lang w:val="ru-RU"/>
              </w:rPr>
              <w:t>К-т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EC760" w14:textId="3CA9573B" w:rsidR="00E37EB8" w:rsidRPr="00BE6A79" w:rsidRDefault="00E37EB8" w:rsidP="00E37EB8">
            <w:pPr>
              <w:pStyle w:val="2"/>
              <w:numPr>
                <w:ilvl w:val="0"/>
                <w:numId w:val="0"/>
              </w:numPr>
              <w:tabs>
                <w:tab w:val="clear" w:pos="716"/>
                <w:tab w:val="num" w:pos="459"/>
              </w:tabs>
              <w:rPr>
                <w:b w:val="0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13E39907" w14:textId="77777777" w:rsidR="00E37EB8" w:rsidRPr="00BE6A79" w:rsidRDefault="00E37EB8" w:rsidP="00E37EB8">
            <w:pPr>
              <w:pStyle w:val="2"/>
              <w:numPr>
                <w:ilvl w:val="0"/>
                <w:numId w:val="0"/>
              </w:numPr>
              <w:ind w:left="290" w:right="-108"/>
              <w:jc w:val="left"/>
              <w:rPr>
                <w:b w:val="0"/>
              </w:rPr>
            </w:pPr>
          </w:p>
        </w:tc>
      </w:tr>
    </w:tbl>
    <w:p w14:paraId="339CAD7F" w14:textId="77777777" w:rsidR="00707E77" w:rsidRPr="00537B81" w:rsidRDefault="00707E77" w:rsidP="003D0FB6">
      <w:pPr>
        <w:pStyle w:val="1"/>
        <w:numPr>
          <w:ilvl w:val="0"/>
          <w:numId w:val="0"/>
        </w:numPr>
        <w:tabs>
          <w:tab w:val="left" w:pos="426"/>
        </w:tabs>
        <w:ind w:left="360" w:right="284" w:hanging="360"/>
        <w:jc w:val="left"/>
        <w:rPr>
          <w:rFonts w:asciiTheme="minorHAnsi" w:hAnsiTheme="minorHAnsi" w:cstheme="minorHAnsi"/>
          <w:sz w:val="22"/>
          <w:lang w:val="ru-RU"/>
        </w:rPr>
      </w:pPr>
    </w:p>
    <w:p w14:paraId="1CB89D88" w14:textId="3789C87F" w:rsidR="00707E77" w:rsidRPr="003425D8" w:rsidRDefault="003425D8" w:rsidP="003425D8">
      <w:pPr>
        <w:pStyle w:val="1"/>
        <w:numPr>
          <w:ilvl w:val="0"/>
          <w:numId w:val="0"/>
        </w:numPr>
        <w:ind w:left="360" w:right="284"/>
        <w:rPr>
          <w:sz w:val="24"/>
          <w:u w:val="single"/>
          <w:lang w:val="ru-RU"/>
        </w:rPr>
      </w:pPr>
      <w:r w:rsidRPr="003425D8">
        <w:rPr>
          <w:sz w:val="24"/>
          <w:u w:val="single"/>
          <w:lang w:val="ru-RU"/>
        </w:rPr>
        <w:t xml:space="preserve">РАЗДЕЛ 5. </w:t>
      </w:r>
      <w:r w:rsidR="00707E77" w:rsidRPr="003425D8">
        <w:rPr>
          <w:sz w:val="24"/>
          <w:u w:val="single"/>
          <w:lang w:val="ru-RU"/>
        </w:rPr>
        <w:t>Т</w:t>
      </w:r>
      <w:r w:rsidRPr="003425D8">
        <w:rPr>
          <w:sz w:val="24"/>
          <w:u w:val="single"/>
          <w:lang w:val="ru-RU"/>
        </w:rPr>
        <w:t>ребования к составу работ</w:t>
      </w:r>
    </w:p>
    <w:p w14:paraId="0C4324FE" w14:textId="77777777" w:rsidR="00F068EE" w:rsidRPr="00F068EE" w:rsidRDefault="00F068EE" w:rsidP="00F068EE">
      <w:pPr>
        <w:spacing w:after="0"/>
        <w:rPr>
          <w:lang w:eastAsia="x-none"/>
        </w:rPr>
      </w:pPr>
    </w:p>
    <w:p w14:paraId="71802D51" w14:textId="642B42BA" w:rsidR="00707E77" w:rsidRPr="00970750" w:rsidRDefault="003425D8" w:rsidP="003D0FB6">
      <w:pPr>
        <w:spacing w:after="0"/>
        <w:ind w:right="284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B5419B" w:rsidRPr="00451F5A">
        <w:rPr>
          <w:rFonts w:ascii="Times New Roman" w:hAnsi="Times New Roman"/>
          <w:b/>
          <w:sz w:val="24"/>
        </w:rPr>
        <w:t>.1</w:t>
      </w:r>
      <w:r w:rsidR="00B5419B" w:rsidRPr="00CF200C">
        <w:rPr>
          <w:b/>
          <w:sz w:val="24"/>
        </w:rPr>
        <w:t>.</w:t>
      </w:r>
      <w:r w:rsidR="00707E77">
        <w:rPr>
          <w:sz w:val="24"/>
        </w:rPr>
        <w:t xml:space="preserve"> </w:t>
      </w:r>
      <w:r w:rsidR="00707E77" w:rsidRPr="00CF200C">
        <w:rPr>
          <w:rFonts w:ascii="Times New Roman" w:hAnsi="Times New Roman"/>
          <w:b/>
          <w:sz w:val="24"/>
          <w:szCs w:val="24"/>
          <w:lang w:eastAsia="x-none"/>
        </w:rPr>
        <w:t xml:space="preserve">Разработка Технического отчета </w:t>
      </w:r>
      <w:proofErr w:type="spellStart"/>
      <w:r w:rsidR="00707E77" w:rsidRPr="00CF200C">
        <w:rPr>
          <w:rFonts w:ascii="Times New Roman" w:hAnsi="Times New Roman"/>
          <w:b/>
          <w:sz w:val="24"/>
          <w:szCs w:val="24"/>
          <w:lang w:eastAsia="x-none"/>
        </w:rPr>
        <w:t>обмерно</w:t>
      </w:r>
      <w:proofErr w:type="spellEnd"/>
      <w:r w:rsidR="00707E77" w:rsidRPr="00CF200C">
        <w:rPr>
          <w:rFonts w:ascii="Times New Roman" w:hAnsi="Times New Roman"/>
          <w:b/>
          <w:sz w:val="24"/>
          <w:szCs w:val="24"/>
          <w:lang w:eastAsia="x-none"/>
        </w:rPr>
        <w:t>-обследовательских работ с выполнением наружных и внутренних обмеров, с определением конструктивных элементов зданий и сооружений, инженерных сетей, подлежащих сносу.</w:t>
      </w:r>
    </w:p>
    <w:p w14:paraId="5D575E21" w14:textId="5892CEDE" w:rsidR="002C035A" w:rsidRPr="00BE6A79" w:rsidRDefault="003425D8" w:rsidP="003D0FB6">
      <w:pPr>
        <w:pStyle w:val="2"/>
        <w:keepNext w:val="0"/>
        <w:numPr>
          <w:ilvl w:val="0"/>
          <w:numId w:val="0"/>
        </w:numPr>
        <w:tabs>
          <w:tab w:val="clear" w:pos="716"/>
          <w:tab w:val="left" w:pos="540"/>
          <w:tab w:val="num" w:pos="709"/>
        </w:tabs>
        <w:ind w:right="284"/>
        <w:jc w:val="both"/>
        <w:rPr>
          <w:b w:val="0"/>
          <w:lang w:val="ru-RU"/>
        </w:rPr>
      </w:pPr>
      <w:r>
        <w:rPr>
          <w:lang w:val="ru-RU"/>
        </w:rPr>
        <w:t>5</w:t>
      </w:r>
      <w:r w:rsidR="002C035A" w:rsidRPr="00BE6A79">
        <w:rPr>
          <w:lang w:val="ru-RU"/>
        </w:rPr>
        <w:t>.1</w:t>
      </w:r>
      <w:r w:rsidR="00707E77">
        <w:rPr>
          <w:lang w:val="ru-RU"/>
        </w:rPr>
        <w:t>.1.</w:t>
      </w:r>
      <w:r w:rsidR="002C035A" w:rsidRPr="00BE6A79">
        <w:rPr>
          <w:b w:val="0"/>
          <w:lang w:val="ru-RU"/>
        </w:rPr>
        <w:tab/>
        <w:t>Выполнить обмерные работы</w:t>
      </w:r>
      <w:r w:rsidR="00821A13">
        <w:rPr>
          <w:b w:val="0"/>
          <w:lang w:val="ru-RU"/>
        </w:rPr>
        <w:t>, п</w:t>
      </w:r>
      <w:r w:rsidR="002C035A" w:rsidRPr="00BE6A79">
        <w:rPr>
          <w:b w:val="0"/>
          <w:lang w:val="ru-RU"/>
        </w:rPr>
        <w:t>ланово-высотн</w:t>
      </w:r>
      <w:r w:rsidR="00821A13">
        <w:rPr>
          <w:b w:val="0"/>
          <w:lang w:val="ru-RU"/>
        </w:rPr>
        <w:t>ую</w:t>
      </w:r>
      <w:r w:rsidR="002C035A" w:rsidRPr="00BE6A79">
        <w:rPr>
          <w:b w:val="0"/>
          <w:lang w:val="ru-RU"/>
        </w:rPr>
        <w:t xml:space="preserve"> съемк</w:t>
      </w:r>
      <w:r w:rsidR="00821A13">
        <w:rPr>
          <w:b w:val="0"/>
          <w:lang w:val="ru-RU"/>
        </w:rPr>
        <w:t>у</w:t>
      </w:r>
      <w:r w:rsidR="002C035A" w:rsidRPr="00BE6A79">
        <w:rPr>
          <w:b w:val="0"/>
          <w:lang w:val="ru-RU"/>
        </w:rPr>
        <w:t xml:space="preserve"> всех конструкций для определения взаимного геометрического положения строительных конструкций здани</w:t>
      </w:r>
      <w:r w:rsidR="000E5595">
        <w:rPr>
          <w:b w:val="0"/>
          <w:lang w:val="ru-RU"/>
        </w:rPr>
        <w:t>я</w:t>
      </w:r>
      <w:r w:rsidR="002C035A" w:rsidRPr="00BE6A79">
        <w:rPr>
          <w:b w:val="0"/>
          <w:lang w:val="ru-RU"/>
        </w:rPr>
        <w:t xml:space="preserve"> при составлении планов этажей, схем расположения фундаментов, перекрытий и покрытий, разрезов и чертежей фасадов зданий;</w:t>
      </w:r>
    </w:p>
    <w:p w14:paraId="7BC312CB" w14:textId="72F32DFA" w:rsidR="002C035A" w:rsidRPr="00BE6A79" w:rsidRDefault="003425D8" w:rsidP="003D0FB6">
      <w:pPr>
        <w:pStyle w:val="2"/>
        <w:keepNext w:val="0"/>
        <w:numPr>
          <w:ilvl w:val="0"/>
          <w:numId w:val="0"/>
        </w:numPr>
        <w:tabs>
          <w:tab w:val="left" w:pos="540"/>
        </w:tabs>
        <w:ind w:right="284"/>
        <w:jc w:val="both"/>
        <w:rPr>
          <w:b w:val="0"/>
          <w:lang w:val="ru-RU"/>
        </w:rPr>
      </w:pPr>
      <w:r>
        <w:rPr>
          <w:lang w:val="ru-RU"/>
        </w:rPr>
        <w:t>5</w:t>
      </w:r>
      <w:r w:rsidR="002C035A" w:rsidRPr="00BE6A79">
        <w:rPr>
          <w:lang w:val="ru-RU"/>
        </w:rPr>
        <w:t>.</w:t>
      </w:r>
      <w:r w:rsidR="00707E77">
        <w:rPr>
          <w:lang w:val="ru-RU"/>
        </w:rPr>
        <w:t>1.</w:t>
      </w:r>
      <w:r w:rsidR="002C035A" w:rsidRPr="00BE6A79">
        <w:rPr>
          <w:lang w:val="ru-RU"/>
        </w:rPr>
        <w:t>2.</w:t>
      </w:r>
      <w:r w:rsidR="00FA2204">
        <w:rPr>
          <w:b w:val="0"/>
          <w:lang w:val="ru-RU"/>
        </w:rPr>
        <w:t xml:space="preserve"> </w:t>
      </w:r>
      <w:r w:rsidR="002C035A" w:rsidRPr="00BE6A79">
        <w:rPr>
          <w:b w:val="0"/>
          <w:lang w:val="ru-RU"/>
        </w:rPr>
        <w:t>Визуальное обследование строительных конструкций с целью установления их вида и состава. Выполнение местных вскрытий, определение состава строительных конструкций. Определение основных геометрических параметров конструкций зданий и сооружений;</w:t>
      </w:r>
    </w:p>
    <w:p w14:paraId="05B4EACA" w14:textId="52D02EFB" w:rsidR="002C035A" w:rsidRPr="00CF200C" w:rsidRDefault="003425D8" w:rsidP="003D0FB6">
      <w:pPr>
        <w:pStyle w:val="2"/>
        <w:keepNext w:val="0"/>
        <w:numPr>
          <w:ilvl w:val="0"/>
          <w:numId w:val="0"/>
        </w:numPr>
        <w:tabs>
          <w:tab w:val="left" w:pos="540"/>
        </w:tabs>
        <w:ind w:right="284"/>
        <w:jc w:val="both"/>
      </w:pPr>
      <w:r>
        <w:rPr>
          <w:lang w:val="ru-RU"/>
        </w:rPr>
        <w:t>5</w:t>
      </w:r>
      <w:r w:rsidR="00B5419B" w:rsidRPr="00CF200C">
        <w:rPr>
          <w:lang w:val="ru-RU"/>
        </w:rPr>
        <w:t xml:space="preserve">.1.3. </w:t>
      </w:r>
      <w:r w:rsidR="002C035A" w:rsidRPr="00B5419B">
        <w:rPr>
          <w:b w:val="0"/>
          <w:lang w:val="ru-RU"/>
        </w:rPr>
        <w:t>Фотографирование строений и строительных конструкций сооружений;</w:t>
      </w:r>
    </w:p>
    <w:p w14:paraId="089FF05F" w14:textId="06FDA83F" w:rsidR="002C035A" w:rsidRPr="00BE6A79" w:rsidRDefault="003425D8" w:rsidP="003D0FB6">
      <w:pPr>
        <w:pStyle w:val="2"/>
        <w:keepNext w:val="0"/>
        <w:numPr>
          <w:ilvl w:val="0"/>
          <w:numId w:val="0"/>
        </w:numPr>
        <w:tabs>
          <w:tab w:val="left" w:pos="540"/>
        </w:tabs>
        <w:ind w:right="284"/>
        <w:jc w:val="both"/>
        <w:rPr>
          <w:b w:val="0"/>
          <w:lang w:val="ru-RU"/>
        </w:rPr>
      </w:pPr>
      <w:r>
        <w:rPr>
          <w:lang w:val="ru-RU"/>
        </w:rPr>
        <w:t>5</w:t>
      </w:r>
      <w:r w:rsidR="00707E77" w:rsidRPr="00CF200C">
        <w:rPr>
          <w:lang w:val="ru-RU"/>
        </w:rPr>
        <w:t>.1.4</w:t>
      </w:r>
      <w:r w:rsidR="00707E77">
        <w:rPr>
          <w:b w:val="0"/>
          <w:lang w:val="ru-RU"/>
        </w:rPr>
        <w:t xml:space="preserve">. </w:t>
      </w:r>
      <w:r w:rsidR="002C035A" w:rsidRPr="00BE6A79">
        <w:rPr>
          <w:b w:val="0"/>
          <w:lang w:val="ru-RU"/>
        </w:rPr>
        <w:t>Выполнение графической части технического заключения по итогам обследования здания, включающую в себя поэтажные планы, план кровли, схемы расположения фундаментов, перекрытий и покрытий, разрезы, сечения и чертежи фасадов зданий, с нанесением высотных отметок и размеров конструктивных элементов здания;</w:t>
      </w:r>
    </w:p>
    <w:p w14:paraId="7AD52DB2" w14:textId="572A2C63" w:rsidR="002C035A" w:rsidRPr="00BE6A79" w:rsidRDefault="003425D8" w:rsidP="003D0FB6">
      <w:pPr>
        <w:pStyle w:val="2"/>
        <w:keepNext w:val="0"/>
        <w:numPr>
          <w:ilvl w:val="0"/>
          <w:numId w:val="0"/>
        </w:numPr>
        <w:tabs>
          <w:tab w:val="left" w:pos="540"/>
        </w:tabs>
        <w:ind w:right="284"/>
        <w:jc w:val="both"/>
        <w:rPr>
          <w:b w:val="0"/>
          <w:lang w:val="ru-RU"/>
        </w:rPr>
      </w:pPr>
      <w:r>
        <w:rPr>
          <w:lang w:val="ru-RU"/>
        </w:rPr>
        <w:t>5</w:t>
      </w:r>
      <w:r w:rsidR="00707E77" w:rsidRPr="00CF200C">
        <w:rPr>
          <w:lang w:val="ru-RU"/>
        </w:rPr>
        <w:t>.1.5</w:t>
      </w:r>
      <w:r w:rsidR="00707E77">
        <w:rPr>
          <w:b w:val="0"/>
          <w:lang w:val="ru-RU"/>
        </w:rPr>
        <w:t xml:space="preserve">. </w:t>
      </w:r>
      <w:r w:rsidR="002C035A" w:rsidRPr="00BE6A79">
        <w:rPr>
          <w:b w:val="0"/>
          <w:lang w:val="ru-RU"/>
        </w:rPr>
        <w:t>Составление описания здания с указанием материала конструктивных элементов здания;</w:t>
      </w:r>
    </w:p>
    <w:p w14:paraId="5F4706EA" w14:textId="75B31C2E" w:rsidR="002C035A" w:rsidRPr="00BE6A79" w:rsidRDefault="003425D8" w:rsidP="003D0FB6">
      <w:pPr>
        <w:pStyle w:val="2"/>
        <w:keepNext w:val="0"/>
        <w:numPr>
          <w:ilvl w:val="0"/>
          <w:numId w:val="0"/>
        </w:numPr>
        <w:tabs>
          <w:tab w:val="left" w:pos="540"/>
        </w:tabs>
        <w:ind w:right="284"/>
        <w:jc w:val="both"/>
        <w:rPr>
          <w:b w:val="0"/>
          <w:lang w:val="ru-RU"/>
        </w:rPr>
      </w:pPr>
      <w:r>
        <w:rPr>
          <w:lang w:val="ru-RU"/>
        </w:rPr>
        <w:t>5</w:t>
      </w:r>
      <w:r w:rsidR="00707E77" w:rsidRPr="00CF200C">
        <w:rPr>
          <w:lang w:val="ru-RU"/>
        </w:rPr>
        <w:t>.1.6</w:t>
      </w:r>
      <w:r w:rsidR="00707E77">
        <w:rPr>
          <w:b w:val="0"/>
          <w:lang w:val="ru-RU"/>
        </w:rPr>
        <w:t xml:space="preserve">. </w:t>
      </w:r>
      <w:r w:rsidR="002C035A" w:rsidRPr="00BE6A79">
        <w:rPr>
          <w:b w:val="0"/>
          <w:lang w:val="ru-RU"/>
        </w:rPr>
        <w:t xml:space="preserve">Составление ведомости объемов материалов, образующихся в процессе сноса по каждому строению и сооружению, в </w:t>
      </w:r>
      <w:proofErr w:type="spellStart"/>
      <w:r w:rsidR="002C035A" w:rsidRPr="00BE6A79">
        <w:rPr>
          <w:b w:val="0"/>
          <w:lang w:val="ru-RU"/>
        </w:rPr>
        <w:t>т.ч</w:t>
      </w:r>
      <w:proofErr w:type="spellEnd"/>
      <w:r w:rsidR="002C035A" w:rsidRPr="00BE6A79">
        <w:rPr>
          <w:b w:val="0"/>
          <w:lang w:val="ru-RU"/>
        </w:rPr>
        <w:t>. сводная ведомость по всем строениям;</w:t>
      </w:r>
    </w:p>
    <w:p w14:paraId="42E12596" w14:textId="6BC5D2D3" w:rsidR="002C035A" w:rsidRPr="00BE6A79" w:rsidRDefault="003425D8" w:rsidP="003D0FB6">
      <w:pPr>
        <w:pStyle w:val="2"/>
        <w:keepNext w:val="0"/>
        <w:numPr>
          <w:ilvl w:val="0"/>
          <w:numId w:val="0"/>
        </w:numPr>
        <w:tabs>
          <w:tab w:val="left" w:pos="540"/>
        </w:tabs>
        <w:ind w:right="284"/>
        <w:jc w:val="both"/>
        <w:rPr>
          <w:b w:val="0"/>
          <w:lang w:val="ru-RU"/>
        </w:rPr>
      </w:pPr>
      <w:r>
        <w:rPr>
          <w:lang w:val="ru-RU"/>
        </w:rPr>
        <w:t>5</w:t>
      </w:r>
      <w:r w:rsidR="00707E77" w:rsidRPr="00CF200C">
        <w:rPr>
          <w:lang w:val="ru-RU"/>
        </w:rPr>
        <w:t>.1.7.</w:t>
      </w:r>
      <w:r w:rsidR="00707E77">
        <w:rPr>
          <w:b w:val="0"/>
          <w:lang w:val="ru-RU"/>
        </w:rPr>
        <w:t xml:space="preserve"> </w:t>
      </w:r>
      <w:r w:rsidR="002C035A" w:rsidRPr="00BE6A79">
        <w:rPr>
          <w:b w:val="0"/>
          <w:lang w:val="ru-RU"/>
        </w:rPr>
        <w:t>Включению в отчет подлежат внутриплощадочные асфальтовые дороги, ограждение территории, наружные инженерные сети глубокого заложения;</w:t>
      </w:r>
    </w:p>
    <w:p w14:paraId="526BB885" w14:textId="711EF7B8" w:rsidR="002C035A" w:rsidRDefault="003425D8" w:rsidP="003D0FB6">
      <w:pPr>
        <w:pStyle w:val="2"/>
        <w:keepNext w:val="0"/>
        <w:numPr>
          <w:ilvl w:val="0"/>
          <w:numId w:val="0"/>
        </w:numPr>
        <w:tabs>
          <w:tab w:val="left" w:pos="540"/>
        </w:tabs>
        <w:ind w:right="284"/>
        <w:jc w:val="both"/>
        <w:rPr>
          <w:b w:val="0"/>
          <w:lang w:val="ru-RU"/>
        </w:rPr>
      </w:pPr>
      <w:r>
        <w:rPr>
          <w:lang w:val="ru-RU"/>
        </w:rPr>
        <w:t>5</w:t>
      </w:r>
      <w:r w:rsidR="00707E77">
        <w:rPr>
          <w:lang w:val="ru-RU"/>
        </w:rPr>
        <w:t xml:space="preserve">.1.8. </w:t>
      </w:r>
      <w:r w:rsidR="002C035A" w:rsidRPr="00BE6A79">
        <w:t xml:space="preserve">Перечень нормативных документов и их частей, в соответствии с которыми необходимо выполнить </w:t>
      </w:r>
      <w:r w:rsidR="002C035A" w:rsidRPr="00BE6A79">
        <w:rPr>
          <w:lang w:val="ru-RU"/>
        </w:rPr>
        <w:t>обследование</w:t>
      </w:r>
      <w:r w:rsidR="002C035A" w:rsidRPr="00BE6A79">
        <w:t>:</w:t>
      </w:r>
      <w:r w:rsidR="002C035A" w:rsidRPr="00BE6A79">
        <w:rPr>
          <w:shd w:val="clear" w:color="auto" w:fill="FFFFFF"/>
        </w:rPr>
        <w:t xml:space="preserve"> </w:t>
      </w:r>
      <w:r w:rsidR="00070473">
        <w:rPr>
          <w:b w:val="0"/>
        </w:rPr>
        <w:t>СП 22.13330.2016</w:t>
      </w:r>
      <w:r w:rsidR="002C035A" w:rsidRPr="00BE6A79">
        <w:rPr>
          <w:b w:val="0"/>
        </w:rPr>
        <w:t xml:space="preserve">, </w:t>
      </w:r>
      <w:r w:rsidR="002C035A" w:rsidRPr="00BE6A79">
        <w:rPr>
          <w:b w:val="0"/>
          <w:lang w:val="ru-RU"/>
        </w:rPr>
        <w:t>СП 20.13330,201</w:t>
      </w:r>
      <w:r w:rsidR="00070473">
        <w:rPr>
          <w:b w:val="0"/>
          <w:lang w:val="ru-RU"/>
        </w:rPr>
        <w:t>6</w:t>
      </w:r>
      <w:r w:rsidR="002C035A" w:rsidRPr="00BE6A79">
        <w:rPr>
          <w:b w:val="0"/>
          <w:lang w:val="ru-RU"/>
        </w:rPr>
        <w:t>, СП 29.13330.2011, СП 70.13330</w:t>
      </w:r>
      <w:r w:rsidR="00821A13">
        <w:rPr>
          <w:b w:val="0"/>
          <w:lang w:val="ru-RU"/>
        </w:rPr>
        <w:t>.</w:t>
      </w:r>
      <w:r w:rsidR="002C035A" w:rsidRPr="00BE6A79">
        <w:rPr>
          <w:b w:val="0"/>
          <w:lang w:val="ru-RU"/>
        </w:rPr>
        <w:t>2012, СП 50-101-2004, СП28.13330.201</w:t>
      </w:r>
      <w:r w:rsidR="00070473">
        <w:rPr>
          <w:b w:val="0"/>
          <w:lang w:val="ru-RU"/>
        </w:rPr>
        <w:t>7</w:t>
      </w:r>
      <w:r w:rsidR="002C035A" w:rsidRPr="00BE6A79">
        <w:rPr>
          <w:b w:val="0"/>
          <w:lang w:val="ru-RU"/>
        </w:rPr>
        <w:t>, ГОСТ 31937-2011, МГСН 2.07.01, Пособие к МГСН 2.07.01.</w:t>
      </w:r>
    </w:p>
    <w:p w14:paraId="099295AB" w14:textId="724F3673" w:rsidR="002C035A" w:rsidRPr="00BE6A79" w:rsidRDefault="003425D8" w:rsidP="003D0FB6">
      <w:pPr>
        <w:pStyle w:val="2"/>
        <w:keepNext w:val="0"/>
        <w:numPr>
          <w:ilvl w:val="0"/>
          <w:numId w:val="0"/>
        </w:numPr>
        <w:tabs>
          <w:tab w:val="left" w:pos="540"/>
        </w:tabs>
        <w:ind w:right="284"/>
        <w:jc w:val="both"/>
      </w:pPr>
      <w:r>
        <w:rPr>
          <w:lang w:val="ru-RU"/>
        </w:rPr>
        <w:t>5</w:t>
      </w:r>
      <w:r w:rsidR="00707E77">
        <w:rPr>
          <w:lang w:val="ru-RU"/>
        </w:rPr>
        <w:t xml:space="preserve">.1.9. </w:t>
      </w:r>
      <w:r w:rsidR="002C035A" w:rsidRPr="00BE6A79">
        <w:t xml:space="preserve">По результатам </w:t>
      </w:r>
      <w:r w:rsidR="002C035A" w:rsidRPr="00BE6A79">
        <w:rPr>
          <w:lang w:val="ru-RU"/>
        </w:rPr>
        <w:t xml:space="preserve">обследования </w:t>
      </w:r>
      <w:r w:rsidR="002C035A" w:rsidRPr="00BE6A79">
        <w:t>предоставить Технический отчет.</w:t>
      </w:r>
    </w:p>
    <w:p w14:paraId="5784824F" w14:textId="77777777" w:rsidR="002C035A" w:rsidRPr="00BE6A79" w:rsidRDefault="002C035A" w:rsidP="003D0FB6">
      <w:pPr>
        <w:pStyle w:val="2"/>
        <w:keepNext w:val="0"/>
        <w:numPr>
          <w:ilvl w:val="0"/>
          <w:numId w:val="0"/>
        </w:numPr>
        <w:tabs>
          <w:tab w:val="left" w:pos="-5580"/>
          <w:tab w:val="left" w:pos="-2340"/>
          <w:tab w:val="left" w:pos="1260"/>
        </w:tabs>
        <w:ind w:left="540" w:right="284"/>
        <w:jc w:val="both"/>
        <w:rPr>
          <w:b w:val="0"/>
        </w:rPr>
      </w:pPr>
      <w:r w:rsidRPr="00BE6A79">
        <w:rPr>
          <w:b w:val="0"/>
        </w:rPr>
        <w:t>В составе отчета необходимо указать:</w:t>
      </w:r>
    </w:p>
    <w:p w14:paraId="1187EB97" w14:textId="77777777" w:rsidR="002C035A" w:rsidRPr="00BE6A79" w:rsidRDefault="002C035A" w:rsidP="003D0FB6">
      <w:pPr>
        <w:spacing w:after="0"/>
        <w:ind w:right="284"/>
        <w:rPr>
          <w:rFonts w:ascii="Times New Roman" w:hAnsi="Times New Roman"/>
          <w:bCs/>
          <w:sz w:val="24"/>
          <w:szCs w:val="24"/>
        </w:rPr>
      </w:pPr>
      <w:r w:rsidRPr="00BE6A79">
        <w:rPr>
          <w:rFonts w:ascii="Times New Roman" w:hAnsi="Times New Roman"/>
          <w:bCs/>
          <w:sz w:val="24"/>
          <w:szCs w:val="24"/>
        </w:rPr>
        <w:t>В текстовой части:</w:t>
      </w:r>
    </w:p>
    <w:p w14:paraId="2665BFFF" w14:textId="77777777" w:rsidR="002C035A" w:rsidRPr="00BE6A79" w:rsidRDefault="002C035A" w:rsidP="003D0FB6">
      <w:pPr>
        <w:pStyle w:val="1"/>
        <w:keepNext w:val="0"/>
        <w:widowControl w:val="0"/>
        <w:numPr>
          <w:ilvl w:val="0"/>
          <w:numId w:val="11"/>
        </w:numPr>
        <w:tabs>
          <w:tab w:val="clear" w:pos="1428"/>
        </w:tabs>
        <w:ind w:left="851" w:right="284" w:hanging="284"/>
        <w:jc w:val="left"/>
        <w:rPr>
          <w:b w:val="0"/>
          <w:sz w:val="24"/>
        </w:rPr>
      </w:pPr>
      <w:r w:rsidRPr="00BE6A79">
        <w:rPr>
          <w:b w:val="0"/>
          <w:sz w:val="24"/>
        </w:rPr>
        <w:t>введение;</w:t>
      </w:r>
    </w:p>
    <w:p w14:paraId="28835FB2" w14:textId="77777777" w:rsidR="002C035A" w:rsidRPr="00BE6A79" w:rsidRDefault="002C035A" w:rsidP="003D0FB6">
      <w:pPr>
        <w:pStyle w:val="1"/>
        <w:keepNext w:val="0"/>
        <w:widowControl w:val="0"/>
        <w:numPr>
          <w:ilvl w:val="0"/>
          <w:numId w:val="11"/>
        </w:numPr>
        <w:tabs>
          <w:tab w:val="clear" w:pos="1428"/>
        </w:tabs>
        <w:ind w:left="851" w:right="284" w:hanging="284"/>
        <w:jc w:val="left"/>
        <w:rPr>
          <w:b w:val="0"/>
          <w:sz w:val="24"/>
        </w:rPr>
      </w:pPr>
      <w:r w:rsidRPr="00BE6A79">
        <w:rPr>
          <w:b w:val="0"/>
          <w:sz w:val="24"/>
          <w:lang w:val="ru-RU"/>
        </w:rPr>
        <w:t>краткое описание расположения объекта обследования</w:t>
      </w:r>
      <w:r w:rsidRPr="00BE6A79">
        <w:rPr>
          <w:b w:val="0"/>
          <w:sz w:val="24"/>
        </w:rPr>
        <w:t>;</w:t>
      </w:r>
    </w:p>
    <w:p w14:paraId="52FB0322" w14:textId="77777777" w:rsidR="002C035A" w:rsidRPr="00BE6A79" w:rsidRDefault="002C035A" w:rsidP="003D0FB6">
      <w:pPr>
        <w:pStyle w:val="1"/>
        <w:keepNext w:val="0"/>
        <w:widowControl w:val="0"/>
        <w:numPr>
          <w:ilvl w:val="0"/>
          <w:numId w:val="11"/>
        </w:numPr>
        <w:tabs>
          <w:tab w:val="clear" w:pos="1428"/>
        </w:tabs>
        <w:ind w:left="851" w:right="284" w:hanging="284"/>
        <w:jc w:val="left"/>
        <w:rPr>
          <w:b w:val="0"/>
          <w:sz w:val="24"/>
          <w:lang w:val="ru-RU"/>
        </w:rPr>
      </w:pPr>
      <w:r w:rsidRPr="00BE6A79">
        <w:rPr>
          <w:b w:val="0"/>
          <w:sz w:val="24"/>
          <w:lang w:val="ru-RU"/>
        </w:rPr>
        <w:t>кратное описание объемно-планировочного и конструктивного решения здания или сооружения (адрес; функциональное назначение; форма в плане, габаритные размеры; количество этажей и высоту этажа; наличие подвала и полуподвала, пристроек и надстроек, чердака; конструктивная схема здания; наличие отделки фасадов и внутренней отделки);</w:t>
      </w:r>
    </w:p>
    <w:p w14:paraId="02B41688" w14:textId="77777777" w:rsidR="002C035A" w:rsidRPr="00BE6A79" w:rsidRDefault="002C035A" w:rsidP="003D0FB6">
      <w:pPr>
        <w:pStyle w:val="1"/>
        <w:keepNext w:val="0"/>
        <w:widowControl w:val="0"/>
        <w:numPr>
          <w:ilvl w:val="0"/>
          <w:numId w:val="11"/>
        </w:numPr>
        <w:tabs>
          <w:tab w:val="clear" w:pos="1428"/>
        </w:tabs>
        <w:ind w:left="851" w:right="284" w:hanging="284"/>
        <w:jc w:val="left"/>
        <w:rPr>
          <w:b w:val="0"/>
          <w:sz w:val="24"/>
          <w:lang w:val="ru-RU"/>
        </w:rPr>
      </w:pPr>
      <w:r w:rsidRPr="00BE6A79">
        <w:rPr>
          <w:b w:val="0"/>
          <w:sz w:val="24"/>
          <w:lang w:val="ru-RU"/>
        </w:rPr>
        <w:t>результаты обследования несущих и ограждающих конструкций здания или сооружения;</w:t>
      </w:r>
    </w:p>
    <w:p w14:paraId="51D11774" w14:textId="77777777" w:rsidR="002C035A" w:rsidRPr="00BE6A79" w:rsidRDefault="002C035A" w:rsidP="003D0FB6">
      <w:pPr>
        <w:pStyle w:val="1"/>
        <w:keepNext w:val="0"/>
        <w:widowControl w:val="0"/>
        <w:numPr>
          <w:ilvl w:val="0"/>
          <w:numId w:val="11"/>
        </w:numPr>
        <w:tabs>
          <w:tab w:val="clear" w:pos="1428"/>
        </w:tabs>
        <w:ind w:left="851" w:right="284" w:hanging="284"/>
        <w:jc w:val="left"/>
        <w:rPr>
          <w:b w:val="0"/>
          <w:sz w:val="24"/>
          <w:lang w:val="ru-RU"/>
        </w:rPr>
      </w:pPr>
      <w:proofErr w:type="spellStart"/>
      <w:r w:rsidRPr="00BE6A79">
        <w:rPr>
          <w:b w:val="0"/>
          <w:sz w:val="24"/>
          <w:lang w:val="ru-RU"/>
        </w:rPr>
        <w:t>фотофиксация</w:t>
      </w:r>
      <w:proofErr w:type="spellEnd"/>
      <w:r w:rsidRPr="00BE6A79">
        <w:rPr>
          <w:b w:val="0"/>
          <w:sz w:val="24"/>
          <w:lang w:val="ru-RU"/>
        </w:rPr>
        <w:t>;</w:t>
      </w:r>
    </w:p>
    <w:p w14:paraId="5D7D91E3" w14:textId="77777777" w:rsidR="002C035A" w:rsidRPr="00BE6A79" w:rsidRDefault="002C035A" w:rsidP="003D0FB6">
      <w:pPr>
        <w:pStyle w:val="1"/>
        <w:keepNext w:val="0"/>
        <w:widowControl w:val="0"/>
        <w:numPr>
          <w:ilvl w:val="0"/>
          <w:numId w:val="11"/>
        </w:numPr>
        <w:tabs>
          <w:tab w:val="clear" w:pos="1428"/>
        </w:tabs>
        <w:ind w:left="851" w:right="284" w:hanging="284"/>
        <w:jc w:val="left"/>
        <w:rPr>
          <w:b w:val="0"/>
          <w:sz w:val="24"/>
          <w:lang w:val="ru-RU"/>
        </w:rPr>
      </w:pPr>
      <w:r w:rsidRPr="00BE6A79">
        <w:rPr>
          <w:b w:val="0"/>
          <w:sz w:val="24"/>
          <w:lang w:val="ru-RU"/>
        </w:rPr>
        <w:t>ведомость дефектов;</w:t>
      </w:r>
    </w:p>
    <w:p w14:paraId="35528CA7" w14:textId="77777777" w:rsidR="002C035A" w:rsidRPr="00BE6A79" w:rsidRDefault="002C035A" w:rsidP="003D0FB6">
      <w:pPr>
        <w:pStyle w:val="1"/>
        <w:keepNext w:val="0"/>
        <w:widowControl w:val="0"/>
        <w:numPr>
          <w:ilvl w:val="0"/>
          <w:numId w:val="11"/>
        </w:numPr>
        <w:tabs>
          <w:tab w:val="clear" w:pos="1428"/>
        </w:tabs>
        <w:ind w:left="851" w:right="284" w:hanging="284"/>
        <w:jc w:val="left"/>
        <w:rPr>
          <w:b w:val="0"/>
          <w:sz w:val="24"/>
          <w:lang w:val="ru-RU"/>
        </w:rPr>
      </w:pPr>
      <w:r w:rsidRPr="00BE6A79">
        <w:rPr>
          <w:b w:val="0"/>
          <w:sz w:val="24"/>
          <w:lang w:val="ru-RU"/>
        </w:rPr>
        <w:t>список литературы;</w:t>
      </w:r>
    </w:p>
    <w:p w14:paraId="3AEABEAE" w14:textId="77777777" w:rsidR="002C035A" w:rsidRPr="00BE6A79" w:rsidRDefault="002C035A" w:rsidP="003D0FB6">
      <w:pPr>
        <w:spacing w:after="0"/>
        <w:ind w:right="284"/>
        <w:rPr>
          <w:rFonts w:ascii="Times New Roman" w:hAnsi="Times New Roman"/>
          <w:bCs/>
          <w:sz w:val="24"/>
          <w:szCs w:val="24"/>
        </w:rPr>
      </w:pPr>
      <w:r w:rsidRPr="00BE6A79">
        <w:rPr>
          <w:rFonts w:ascii="Times New Roman" w:hAnsi="Times New Roman"/>
          <w:bCs/>
          <w:sz w:val="24"/>
          <w:szCs w:val="24"/>
        </w:rPr>
        <w:t>Текстовые приложения:</w:t>
      </w:r>
    </w:p>
    <w:p w14:paraId="5AA1F526" w14:textId="77777777" w:rsidR="002C035A" w:rsidRPr="00BE6A79" w:rsidRDefault="002C035A" w:rsidP="003D0FB6">
      <w:pPr>
        <w:pStyle w:val="1"/>
        <w:keepNext w:val="0"/>
        <w:widowControl w:val="0"/>
        <w:numPr>
          <w:ilvl w:val="0"/>
          <w:numId w:val="11"/>
        </w:numPr>
        <w:tabs>
          <w:tab w:val="clear" w:pos="1428"/>
        </w:tabs>
        <w:ind w:left="851" w:right="284" w:hanging="284"/>
        <w:jc w:val="left"/>
        <w:rPr>
          <w:b w:val="0"/>
          <w:sz w:val="24"/>
        </w:rPr>
      </w:pPr>
      <w:r w:rsidRPr="00BE6A79">
        <w:rPr>
          <w:b w:val="0"/>
          <w:sz w:val="24"/>
        </w:rPr>
        <w:lastRenderedPageBreak/>
        <w:t>техническое задание;</w:t>
      </w:r>
    </w:p>
    <w:p w14:paraId="124687C7" w14:textId="77777777" w:rsidR="002C035A" w:rsidRPr="00BE6A79" w:rsidRDefault="002C035A" w:rsidP="003D0FB6">
      <w:pPr>
        <w:pStyle w:val="1"/>
        <w:keepNext w:val="0"/>
        <w:widowControl w:val="0"/>
        <w:numPr>
          <w:ilvl w:val="0"/>
          <w:numId w:val="11"/>
        </w:numPr>
        <w:tabs>
          <w:tab w:val="clear" w:pos="1428"/>
        </w:tabs>
        <w:ind w:left="851" w:right="284" w:hanging="284"/>
        <w:jc w:val="left"/>
        <w:rPr>
          <w:b w:val="0"/>
          <w:sz w:val="24"/>
        </w:rPr>
      </w:pPr>
      <w:r w:rsidRPr="00BE6A79">
        <w:rPr>
          <w:b w:val="0"/>
          <w:sz w:val="24"/>
          <w:lang w:val="ru-RU"/>
        </w:rPr>
        <w:t>ведомость объемов материалов строительных отходов при сносе зданий и сооружений</w:t>
      </w:r>
      <w:r w:rsidRPr="00BE6A79">
        <w:rPr>
          <w:b w:val="0"/>
          <w:sz w:val="24"/>
        </w:rPr>
        <w:t>;</w:t>
      </w:r>
    </w:p>
    <w:p w14:paraId="36D39005" w14:textId="77777777" w:rsidR="002C035A" w:rsidRPr="00BE6A79" w:rsidRDefault="002C035A" w:rsidP="003D0FB6">
      <w:pPr>
        <w:pStyle w:val="1"/>
        <w:keepNext w:val="0"/>
        <w:widowControl w:val="0"/>
        <w:numPr>
          <w:ilvl w:val="0"/>
          <w:numId w:val="11"/>
        </w:numPr>
        <w:tabs>
          <w:tab w:val="clear" w:pos="1428"/>
        </w:tabs>
        <w:ind w:left="851" w:right="284" w:hanging="284"/>
        <w:jc w:val="left"/>
        <w:rPr>
          <w:b w:val="0"/>
          <w:sz w:val="24"/>
        </w:rPr>
      </w:pPr>
      <w:r w:rsidRPr="00BE6A79">
        <w:rPr>
          <w:b w:val="0"/>
          <w:sz w:val="24"/>
          <w:lang w:val="ru-RU"/>
        </w:rPr>
        <w:t>сводная ведомость объемов материалов строительных отходов при сносе зданий и сооружений</w:t>
      </w:r>
      <w:r w:rsidRPr="00BE6A79">
        <w:rPr>
          <w:b w:val="0"/>
          <w:sz w:val="24"/>
        </w:rPr>
        <w:t>;</w:t>
      </w:r>
    </w:p>
    <w:p w14:paraId="6D48E887" w14:textId="77777777" w:rsidR="002C035A" w:rsidRPr="00BE6A79" w:rsidRDefault="002C035A" w:rsidP="003D0FB6">
      <w:pPr>
        <w:pStyle w:val="1"/>
        <w:keepNext w:val="0"/>
        <w:widowControl w:val="0"/>
        <w:numPr>
          <w:ilvl w:val="0"/>
          <w:numId w:val="11"/>
        </w:numPr>
        <w:tabs>
          <w:tab w:val="clear" w:pos="1428"/>
        </w:tabs>
        <w:ind w:left="851" w:right="284" w:hanging="284"/>
        <w:jc w:val="left"/>
        <w:rPr>
          <w:b w:val="0"/>
          <w:sz w:val="24"/>
        </w:rPr>
      </w:pPr>
      <w:r w:rsidRPr="00BE6A79">
        <w:rPr>
          <w:b w:val="0"/>
          <w:sz w:val="24"/>
        </w:rPr>
        <w:t>свидетельство о допуске к определенным видам работ, которые оказывают влияние на безопасность объектов капитального строительства</w:t>
      </w:r>
    </w:p>
    <w:p w14:paraId="210D85A5" w14:textId="77777777" w:rsidR="002C035A" w:rsidRPr="00BE6A79" w:rsidRDefault="002C035A" w:rsidP="003D0FB6">
      <w:pPr>
        <w:spacing w:after="0"/>
        <w:ind w:right="284"/>
        <w:rPr>
          <w:rFonts w:ascii="Times New Roman" w:hAnsi="Times New Roman"/>
          <w:bCs/>
          <w:sz w:val="24"/>
          <w:szCs w:val="24"/>
        </w:rPr>
      </w:pPr>
      <w:r w:rsidRPr="00BE6A79">
        <w:rPr>
          <w:rFonts w:ascii="Times New Roman" w:hAnsi="Times New Roman"/>
          <w:bCs/>
          <w:sz w:val="24"/>
          <w:szCs w:val="24"/>
        </w:rPr>
        <w:t>В графической части:</w:t>
      </w:r>
    </w:p>
    <w:p w14:paraId="1ECCD57F" w14:textId="77777777" w:rsidR="002C035A" w:rsidRPr="00BE6A79" w:rsidRDefault="002C035A" w:rsidP="003D0FB6">
      <w:pPr>
        <w:pStyle w:val="1"/>
        <w:keepNext w:val="0"/>
        <w:widowControl w:val="0"/>
        <w:numPr>
          <w:ilvl w:val="0"/>
          <w:numId w:val="11"/>
        </w:numPr>
        <w:tabs>
          <w:tab w:val="clear" w:pos="1428"/>
          <w:tab w:val="num" w:pos="851"/>
        </w:tabs>
        <w:ind w:right="284" w:hanging="861"/>
        <w:jc w:val="left"/>
        <w:rPr>
          <w:b w:val="0"/>
          <w:sz w:val="24"/>
        </w:rPr>
      </w:pPr>
      <w:r w:rsidRPr="00BE6A79">
        <w:rPr>
          <w:b w:val="0"/>
          <w:sz w:val="24"/>
          <w:lang w:val="ru-RU"/>
        </w:rPr>
        <w:t>ситуационный план</w:t>
      </w:r>
      <w:r w:rsidRPr="00BE6A79">
        <w:rPr>
          <w:b w:val="0"/>
          <w:sz w:val="24"/>
        </w:rPr>
        <w:t>;</w:t>
      </w:r>
    </w:p>
    <w:p w14:paraId="332738B6" w14:textId="77777777" w:rsidR="002C035A" w:rsidRPr="00BE6A79" w:rsidRDefault="002C035A" w:rsidP="003D0FB6">
      <w:pPr>
        <w:pStyle w:val="1"/>
        <w:keepNext w:val="0"/>
        <w:widowControl w:val="0"/>
        <w:numPr>
          <w:ilvl w:val="0"/>
          <w:numId w:val="11"/>
        </w:numPr>
        <w:tabs>
          <w:tab w:val="clear" w:pos="1428"/>
          <w:tab w:val="num" w:pos="851"/>
        </w:tabs>
        <w:ind w:right="284" w:hanging="861"/>
        <w:jc w:val="left"/>
        <w:rPr>
          <w:b w:val="0"/>
          <w:sz w:val="24"/>
        </w:rPr>
      </w:pPr>
      <w:r w:rsidRPr="00BE6A79">
        <w:rPr>
          <w:b w:val="0"/>
          <w:sz w:val="24"/>
          <w:lang w:val="ru-RU"/>
        </w:rPr>
        <w:t>схема расположения обследуемых зданий и сооружений с экспликацией;</w:t>
      </w:r>
    </w:p>
    <w:p w14:paraId="02B77437" w14:textId="77777777" w:rsidR="002C035A" w:rsidRPr="00BE6A79" w:rsidRDefault="002C035A" w:rsidP="003D0FB6">
      <w:pPr>
        <w:pStyle w:val="1"/>
        <w:keepNext w:val="0"/>
        <w:widowControl w:val="0"/>
        <w:numPr>
          <w:ilvl w:val="0"/>
          <w:numId w:val="11"/>
        </w:numPr>
        <w:tabs>
          <w:tab w:val="clear" w:pos="1428"/>
          <w:tab w:val="num" w:pos="851"/>
        </w:tabs>
        <w:ind w:right="284" w:hanging="861"/>
        <w:jc w:val="left"/>
        <w:rPr>
          <w:b w:val="0"/>
          <w:sz w:val="24"/>
        </w:rPr>
      </w:pPr>
      <w:r w:rsidRPr="00BE6A79">
        <w:rPr>
          <w:b w:val="0"/>
          <w:sz w:val="24"/>
          <w:lang w:val="ru-RU"/>
        </w:rPr>
        <w:t>поэтажные планы зданий</w:t>
      </w:r>
      <w:r w:rsidRPr="00BE6A79">
        <w:rPr>
          <w:b w:val="0"/>
          <w:sz w:val="24"/>
        </w:rPr>
        <w:t>, план кровли;</w:t>
      </w:r>
    </w:p>
    <w:p w14:paraId="52F20A24" w14:textId="77777777" w:rsidR="002C035A" w:rsidRPr="00BE6A79" w:rsidRDefault="002C035A" w:rsidP="003D0FB6">
      <w:pPr>
        <w:pStyle w:val="1"/>
        <w:keepNext w:val="0"/>
        <w:widowControl w:val="0"/>
        <w:numPr>
          <w:ilvl w:val="0"/>
          <w:numId w:val="11"/>
        </w:numPr>
        <w:tabs>
          <w:tab w:val="clear" w:pos="1428"/>
          <w:tab w:val="num" w:pos="851"/>
        </w:tabs>
        <w:ind w:right="284" w:hanging="861"/>
        <w:jc w:val="left"/>
        <w:rPr>
          <w:b w:val="0"/>
          <w:sz w:val="24"/>
          <w:lang w:val="ru-RU"/>
        </w:rPr>
      </w:pPr>
      <w:r w:rsidRPr="00BE6A79">
        <w:rPr>
          <w:b w:val="0"/>
          <w:sz w:val="24"/>
          <w:lang w:val="ru-RU"/>
        </w:rPr>
        <w:t>схемы расположения фундаментов, конструкций перекрытия и покрытия;</w:t>
      </w:r>
    </w:p>
    <w:p w14:paraId="2A7BEEB5" w14:textId="77777777" w:rsidR="002C035A" w:rsidRPr="00BE6A79" w:rsidRDefault="002C035A" w:rsidP="003D0FB6">
      <w:pPr>
        <w:pStyle w:val="1"/>
        <w:keepNext w:val="0"/>
        <w:widowControl w:val="0"/>
        <w:numPr>
          <w:ilvl w:val="0"/>
          <w:numId w:val="11"/>
        </w:numPr>
        <w:tabs>
          <w:tab w:val="clear" w:pos="1428"/>
          <w:tab w:val="num" w:pos="851"/>
        </w:tabs>
        <w:ind w:right="284" w:hanging="861"/>
        <w:jc w:val="left"/>
        <w:rPr>
          <w:b w:val="0"/>
          <w:sz w:val="24"/>
        </w:rPr>
      </w:pPr>
      <w:r w:rsidRPr="00BE6A79">
        <w:rPr>
          <w:b w:val="0"/>
          <w:sz w:val="24"/>
          <w:lang w:val="ru-RU"/>
        </w:rPr>
        <w:t>разрезы и фасады;</w:t>
      </w:r>
    </w:p>
    <w:p w14:paraId="6F81683F" w14:textId="77777777" w:rsidR="002C035A" w:rsidRDefault="002C035A" w:rsidP="003D0FB6">
      <w:pPr>
        <w:pStyle w:val="1"/>
        <w:keepNext w:val="0"/>
        <w:widowControl w:val="0"/>
        <w:numPr>
          <w:ilvl w:val="0"/>
          <w:numId w:val="11"/>
        </w:numPr>
        <w:tabs>
          <w:tab w:val="clear" w:pos="1428"/>
          <w:tab w:val="num" w:pos="851"/>
        </w:tabs>
        <w:ind w:right="284" w:hanging="861"/>
        <w:jc w:val="left"/>
        <w:rPr>
          <w:b w:val="0"/>
          <w:sz w:val="24"/>
          <w:lang w:val="ru-RU"/>
        </w:rPr>
      </w:pPr>
      <w:r w:rsidRPr="00BE6A79">
        <w:rPr>
          <w:b w:val="0"/>
          <w:sz w:val="24"/>
          <w:lang w:val="ru-RU"/>
        </w:rPr>
        <w:t>узлы и фрагменты, требующие детального изображения.</w:t>
      </w:r>
    </w:p>
    <w:p w14:paraId="183EDBD2" w14:textId="77777777" w:rsidR="00F068EE" w:rsidRPr="00F068EE" w:rsidRDefault="00F068EE" w:rsidP="00F068EE">
      <w:pPr>
        <w:spacing w:after="0"/>
        <w:rPr>
          <w:lang w:eastAsia="x-none"/>
        </w:rPr>
      </w:pPr>
    </w:p>
    <w:p w14:paraId="754BD9EE" w14:textId="75F3F008" w:rsidR="002C035A" w:rsidRPr="00BE6A79" w:rsidRDefault="003425D8" w:rsidP="003D0FB6">
      <w:pPr>
        <w:pStyle w:val="2"/>
        <w:numPr>
          <w:ilvl w:val="0"/>
          <w:numId w:val="0"/>
        </w:numPr>
        <w:ind w:right="284"/>
        <w:jc w:val="left"/>
        <w:rPr>
          <w:lang w:val="ru-RU"/>
        </w:rPr>
      </w:pPr>
      <w:r>
        <w:rPr>
          <w:lang w:val="ru-RU"/>
        </w:rPr>
        <w:t>5</w:t>
      </w:r>
      <w:r w:rsidR="00707E77">
        <w:rPr>
          <w:lang w:val="ru-RU"/>
        </w:rPr>
        <w:t xml:space="preserve">.2. </w:t>
      </w:r>
      <w:r w:rsidR="00707E77" w:rsidRPr="00707E77">
        <w:rPr>
          <w:lang w:val="ru-RU"/>
        </w:rPr>
        <w:t>Разработка проекта организации демонтажа (ПОД)</w:t>
      </w:r>
    </w:p>
    <w:p w14:paraId="79F475B2" w14:textId="77777777" w:rsidR="002C035A" w:rsidRDefault="002C035A" w:rsidP="003D0FB6">
      <w:pPr>
        <w:spacing w:after="0"/>
        <w:ind w:right="284"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E6A79">
        <w:rPr>
          <w:rFonts w:ascii="Times New Roman" w:hAnsi="Times New Roman"/>
          <w:sz w:val="24"/>
          <w:szCs w:val="24"/>
          <w:lang w:eastAsia="x-none"/>
        </w:rPr>
        <w:t xml:space="preserve">Проект разработать в соответствии с требованиями </w:t>
      </w:r>
      <w:r w:rsidR="00821A13" w:rsidRPr="00821A13">
        <w:rPr>
          <w:rFonts w:ascii="Times New Roman" w:hAnsi="Times New Roman"/>
          <w:sz w:val="24"/>
          <w:szCs w:val="24"/>
          <w:lang w:eastAsia="x-none"/>
        </w:rPr>
        <w:t>Постановлени</w:t>
      </w:r>
      <w:r w:rsidR="00821A13">
        <w:rPr>
          <w:rFonts w:ascii="Times New Roman" w:hAnsi="Times New Roman"/>
          <w:sz w:val="24"/>
          <w:szCs w:val="24"/>
          <w:lang w:eastAsia="x-none"/>
        </w:rPr>
        <w:t>я</w:t>
      </w:r>
      <w:r w:rsidR="00821A13" w:rsidRPr="00821A13">
        <w:rPr>
          <w:rFonts w:ascii="Times New Roman" w:hAnsi="Times New Roman"/>
          <w:sz w:val="24"/>
          <w:szCs w:val="24"/>
          <w:lang w:eastAsia="x-none"/>
        </w:rPr>
        <w:t xml:space="preserve"> Правительства РФ от 26.04.2019 N 509 "Об утверждении требований к составу и содержанию проекта организации работ по сносу объекта капитального строительства"</w:t>
      </w:r>
      <w:r w:rsidR="00821A13">
        <w:rPr>
          <w:rFonts w:ascii="Times New Roman" w:hAnsi="Times New Roman"/>
          <w:sz w:val="24"/>
          <w:szCs w:val="24"/>
          <w:lang w:eastAsia="x-none"/>
        </w:rPr>
        <w:t xml:space="preserve">, </w:t>
      </w:r>
      <w:r w:rsidRPr="00BE6A79">
        <w:rPr>
          <w:rFonts w:ascii="Times New Roman" w:hAnsi="Times New Roman"/>
          <w:sz w:val="24"/>
          <w:szCs w:val="24"/>
          <w:lang w:eastAsia="x-none"/>
        </w:rPr>
        <w:t>п. 24 Постановления Правительства РФ от 16.02.2008 №87 «О составе разделов проектной документации и требованиях к их содержанию</w:t>
      </w:r>
      <w:r w:rsidR="003B039A" w:rsidRPr="00BE6A79">
        <w:rPr>
          <w:rFonts w:ascii="Times New Roman" w:hAnsi="Times New Roman"/>
          <w:sz w:val="24"/>
          <w:szCs w:val="24"/>
          <w:lang w:eastAsia="x-none"/>
        </w:rPr>
        <w:t>»</w:t>
      </w:r>
    </w:p>
    <w:p w14:paraId="1CCF08CC" w14:textId="4BBA4693" w:rsidR="002C035A" w:rsidRPr="00BE6A79" w:rsidRDefault="003425D8" w:rsidP="003D0FB6">
      <w:pPr>
        <w:tabs>
          <w:tab w:val="left" w:pos="284"/>
          <w:tab w:val="left" w:pos="426"/>
        </w:tabs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>5</w:t>
      </w:r>
      <w:r w:rsidR="00707E77" w:rsidRPr="00CF200C">
        <w:rPr>
          <w:rFonts w:ascii="Times New Roman" w:hAnsi="Times New Roman"/>
          <w:b/>
          <w:sz w:val="24"/>
          <w:szCs w:val="24"/>
          <w:lang w:eastAsia="x-none"/>
        </w:rPr>
        <w:t>.</w:t>
      </w:r>
      <w:r w:rsidR="00C13346">
        <w:rPr>
          <w:rFonts w:ascii="Times New Roman" w:hAnsi="Times New Roman"/>
          <w:b/>
          <w:sz w:val="24"/>
          <w:szCs w:val="24"/>
          <w:lang w:eastAsia="x-none"/>
        </w:rPr>
        <w:t>2.1</w:t>
      </w:r>
      <w:r w:rsidR="00C13346">
        <w:rPr>
          <w:rFonts w:ascii="Times New Roman" w:hAnsi="Times New Roman"/>
          <w:b/>
          <w:sz w:val="24"/>
          <w:szCs w:val="24"/>
          <w:lang w:eastAsia="x-none"/>
        </w:rPr>
        <w:tab/>
      </w:r>
      <w:r w:rsidR="00C13346" w:rsidRPr="00C13346">
        <w:rPr>
          <w:rFonts w:ascii="Times New Roman" w:hAnsi="Times New Roman"/>
          <w:sz w:val="24"/>
          <w:szCs w:val="24"/>
          <w:lang w:eastAsia="x-none"/>
        </w:rPr>
        <w:t>П</w:t>
      </w:r>
      <w:r w:rsidR="00C13346" w:rsidRPr="00BE6A79">
        <w:rPr>
          <w:rFonts w:ascii="Times New Roman" w:hAnsi="Times New Roman"/>
          <w:sz w:val="24"/>
          <w:szCs w:val="24"/>
        </w:rPr>
        <w:t xml:space="preserve">редусмотреть в составе </w:t>
      </w:r>
      <w:r w:rsidR="00C13346">
        <w:rPr>
          <w:rFonts w:ascii="Times New Roman" w:hAnsi="Times New Roman"/>
          <w:sz w:val="24"/>
          <w:szCs w:val="24"/>
        </w:rPr>
        <w:t>р</w:t>
      </w:r>
      <w:r w:rsidR="00C13346" w:rsidRPr="00BE6A79">
        <w:rPr>
          <w:rFonts w:ascii="Times New Roman" w:hAnsi="Times New Roman"/>
          <w:sz w:val="24"/>
          <w:szCs w:val="24"/>
        </w:rPr>
        <w:t>аздела ПО</w:t>
      </w:r>
      <w:r w:rsidR="00C13346">
        <w:rPr>
          <w:rFonts w:ascii="Times New Roman" w:hAnsi="Times New Roman"/>
          <w:sz w:val="24"/>
          <w:szCs w:val="24"/>
        </w:rPr>
        <w:t>Д</w:t>
      </w:r>
      <w:r w:rsidR="00C13346" w:rsidRPr="00BE6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346">
        <w:rPr>
          <w:rFonts w:ascii="Times New Roman" w:hAnsi="Times New Roman"/>
          <w:sz w:val="24"/>
          <w:szCs w:val="24"/>
        </w:rPr>
        <w:t>с</w:t>
      </w:r>
      <w:r w:rsidR="002C035A" w:rsidRPr="00BE6A79">
        <w:rPr>
          <w:rFonts w:ascii="Times New Roman" w:hAnsi="Times New Roman"/>
          <w:sz w:val="24"/>
          <w:szCs w:val="24"/>
        </w:rPr>
        <w:t>тройгенплан</w:t>
      </w:r>
      <w:proofErr w:type="spellEnd"/>
      <w:r w:rsidR="002C035A" w:rsidRPr="00BE6A79">
        <w:rPr>
          <w:rFonts w:ascii="Times New Roman" w:hAnsi="Times New Roman"/>
          <w:sz w:val="24"/>
          <w:szCs w:val="24"/>
        </w:rPr>
        <w:t xml:space="preserve"> на снос. </w:t>
      </w:r>
      <w:proofErr w:type="spellStart"/>
      <w:r w:rsidR="002C035A" w:rsidRPr="00BE6A79">
        <w:rPr>
          <w:rFonts w:ascii="Times New Roman" w:hAnsi="Times New Roman"/>
          <w:sz w:val="24"/>
          <w:szCs w:val="24"/>
        </w:rPr>
        <w:t>Стройгенплан</w:t>
      </w:r>
      <w:proofErr w:type="spellEnd"/>
      <w:r w:rsidR="002C035A" w:rsidRPr="00BE6A79">
        <w:rPr>
          <w:rFonts w:ascii="Times New Roman" w:hAnsi="Times New Roman"/>
          <w:sz w:val="24"/>
          <w:szCs w:val="24"/>
        </w:rPr>
        <w:t xml:space="preserve"> необходимо разработать в масштабе М1:500, предусмотрев разделение объемов работ по сносу на подземную и надземную часть, представив соответственно два СГП на снос (ниже </w:t>
      </w:r>
      <w:proofErr w:type="spellStart"/>
      <w:r w:rsidR="002C035A" w:rsidRPr="00BE6A79">
        <w:rPr>
          <w:rFonts w:ascii="Times New Roman" w:hAnsi="Times New Roman"/>
          <w:sz w:val="24"/>
          <w:szCs w:val="24"/>
        </w:rPr>
        <w:t>отм</w:t>
      </w:r>
      <w:proofErr w:type="spellEnd"/>
      <w:r w:rsidR="002C035A" w:rsidRPr="00BE6A79">
        <w:rPr>
          <w:rFonts w:ascii="Times New Roman" w:hAnsi="Times New Roman"/>
          <w:sz w:val="24"/>
          <w:szCs w:val="24"/>
        </w:rPr>
        <w:t xml:space="preserve">. 0,000 и выше </w:t>
      </w:r>
      <w:proofErr w:type="spellStart"/>
      <w:r w:rsidR="002C035A" w:rsidRPr="00BE6A79">
        <w:rPr>
          <w:rFonts w:ascii="Times New Roman" w:hAnsi="Times New Roman"/>
          <w:sz w:val="24"/>
          <w:szCs w:val="24"/>
        </w:rPr>
        <w:t>отм</w:t>
      </w:r>
      <w:proofErr w:type="spellEnd"/>
      <w:r w:rsidR="002C035A" w:rsidRPr="00BE6A79">
        <w:rPr>
          <w:rFonts w:ascii="Times New Roman" w:hAnsi="Times New Roman"/>
          <w:sz w:val="24"/>
          <w:szCs w:val="24"/>
        </w:rPr>
        <w:t xml:space="preserve">. 0,000). </w:t>
      </w:r>
    </w:p>
    <w:p w14:paraId="4D91353A" w14:textId="518E1D10" w:rsidR="002C035A" w:rsidRPr="00BE6A79" w:rsidRDefault="002C035A" w:rsidP="003D0FB6">
      <w:pPr>
        <w:pStyle w:val="a3"/>
        <w:ind w:right="284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6A79">
        <w:rPr>
          <w:rFonts w:ascii="Times New Roman" w:hAnsi="Times New Roman"/>
          <w:sz w:val="24"/>
          <w:szCs w:val="24"/>
        </w:rPr>
        <w:t>Стройгенплан</w:t>
      </w:r>
      <w:proofErr w:type="spellEnd"/>
      <w:r w:rsidRPr="00BE6A79">
        <w:rPr>
          <w:rFonts w:ascii="Times New Roman" w:hAnsi="Times New Roman"/>
          <w:sz w:val="24"/>
          <w:szCs w:val="24"/>
        </w:rPr>
        <w:t xml:space="preserve"> на снос необходимо согласовать со всеми балансодержателями наружных инженерных сетей, находящихся на земельн</w:t>
      </w:r>
      <w:r w:rsidR="00A15B18">
        <w:rPr>
          <w:rFonts w:ascii="Times New Roman" w:hAnsi="Times New Roman"/>
          <w:sz w:val="24"/>
          <w:szCs w:val="24"/>
        </w:rPr>
        <w:t>ом</w:t>
      </w:r>
      <w:r w:rsidRPr="00BE6A79">
        <w:rPr>
          <w:rFonts w:ascii="Times New Roman" w:hAnsi="Times New Roman"/>
          <w:sz w:val="24"/>
          <w:szCs w:val="24"/>
        </w:rPr>
        <w:t xml:space="preserve"> участк</w:t>
      </w:r>
      <w:r w:rsidR="00A15B18">
        <w:rPr>
          <w:rFonts w:ascii="Times New Roman" w:hAnsi="Times New Roman"/>
          <w:sz w:val="24"/>
          <w:szCs w:val="24"/>
        </w:rPr>
        <w:t>е</w:t>
      </w:r>
      <w:r w:rsidRPr="00BE6A79">
        <w:rPr>
          <w:rFonts w:ascii="Times New Roman" w:hAnsi="Times New Roman"/>
          <w:sz w:val="24"/>
          <w:szCs w:val="24"/>
        </w:rPr>
        <w:t xml:space="preserve"> и далее с ОПС ГУП «</w:t>
      </w:r>
      <w:proofErr w:type="spellStart"/>
      <w:r w:rsidRPr="00BE6A79">
        <w:rPr>
          <w:rFonts w:ascii="Times New Roman" w:hAnsi="Times New Roman"/>
          <w:sz w:val="24"/>
          <w:szCs w:val="24"/>
        </w:rPr>
        <w:t>Мосгоргеотрест</w:t>
      </w:r>
      <w:proofErr w:type="spellEnd"/>
      <w:r w:rsidRPr="00BE6A79">
        <w:rPr>
          <w:rFonts w:ascii="Times New Roman" w:hAnsi="Times New Roman"/>
          <w:sz w:val="24"/>
          <w:szCs w:val="24"/>
        </w:rPr>
        <w:t>»</w:t>
      </w:r>
      <w:r w:rsidR="00A15B18">
        <w:rPr>
          <w:rFonts w:ascii="Times New Roman" w:hAnsi="Times New Roman"/>
          <w:sz w:val="24"/>
          <w:szCs w:val="24"/>
        </w:rPr>
        <w:t>, совместно с разработчиками проектов по ликвидации/выносу внутриплощадочных сетей</w:t>
      </w:r>
      <w:r w:rsidRPr="00BE6A79">
        <w:rPr>
          <w:rFonts w:ascii="Times New Roman" w:hAnsi="Times New Roman"/>
          <w:sz w:val="24"/>
          <w:szCs w:val="24"/>
        </w:rPr>
        <w:t>.</w:t>
      </w:r>
      <w:r w:rsidR="00714B98">
        <w:rPr>
          <w:rFonts w:ascii="Times New Roman" w:hAnsi="Times New Roman"/>
          <w:sz w:val="24"/>
          <w:szCs w:val="24"/>
        </w:rPr>
        <w:t xml:space="preserve"> </w:t>
      </w:r>
    </w:p>
    <w:p w14:paraId="56B3D7F9" w14:textId="2535E00E" w:rsidR="002C035A" w:rsidRDefault="002C035A" w:rsidP="003D0FB6">
      <w:pPr>
        <w:pStyle w:val="a3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BE6A79">
        <w:rPr>
          <w:rFonts w:ascii="Times New Roman" w:hAnsi="Times New Roman"/>
          <w:sz w:val="24"/>
          <w:szCs w:val="24"/>
        </w:rPr>
        <w:t>Необходимо получить согласование Департамента</w:t>
      </w:r>
      <w:r w:rsidR="00C13346">
        <w:rPr>
          <w:rFonts w:ascii="Times New Roman" w:hAnsi="Times New Roman"/>
          <w:sz w:val="24"/>
          <w:szCs w:val="24"/>
        </w:rPr>
        <w:t xml:space="preserve"> культурного наследия г. Москвы, а также, при необходимости, в иных организациях.</w:t>
      </w:r>
    </w:p>
    <w:p w14:paraId="59B4F787" w14:textId="77777777" w:rsidR="00537B81" w:rsidRPr="00537B81" w:rsidRDefault="00537B81" w:rsidP="003D0FB6">
      <w:pPr>
        <w:pStyle w:val="a3"/>
        <w:ind w:right="284" w:firstLine="567"/>
        <w:jc w:val="both"/>
        <w:rPr>
          <w:rFonts w:asciiTheme="minorHAnsi" w:hAnsiTheme="minorHAnsi" w:cstheme="minorHAnsi"/>
          <w:szCs w:val="24"/>
        </w:rPr>
      </w:pPr>
    </w:p>
    <w:p w14:paraId="753CEBA5" w14:textId="5C444A98" w:rsidR="002C035A" w:rsidRPr="00BE6A79" w:rsidRDefault="003425D8" w:rsidP="003D0FB6">
      <w:pPr>
        <w:pStyle w:val="2"/>
        <w:numPr>
          <w:ilvl w:val="0"/>
          <w:numId w:val="0"/>
        </w:numPr>
        <w:tabs>
          <w:tab w:val="num" w:pos="426"/>
        </w:tabs>
        <w:ind w:right="284"/>
        <w:jc w:val="both"/>
      </w:pPr>
      <w:r>
        <w:rPr>
          <w:lang w:val="ru-RU"/>
        </w:rPr>
        <w:t>5</w:t>
      </w:r>
      <w:r w:rsidR="00FA2204">
        <w:rPr>
          <w:lang w:val="ru-RU"/>
        </w:rPr>
        <w:t>.</w:t>
      </w:r>
      <w:r w:rsidR="00C106B7">
        <w:rPr>
          <w:lang w:val="ru-RU"/>
        </w:rPr>
        <w:t>3</w:t>
      </w:r>
      <w:r w:rsidR="00451F5A">
        <w:rPr>
          <w:lang w:val="ru-RU"/>
        </w:rPr>
        <w:t>.</w:t>
      </w:r>
      <w:r w:rsidR="00FA2204">
        <w:rPr>
          <w:lang w:val="ru-RU"/>
        </w:rPr>
        <w:tab/>
      </w:r>
      <w:r w:rsidR="00F04575" w:rsidRPr="00F04575">
        <w:rPr>
          <w:lang w:val="ru-RU"/>
        </w:rPr>
        <w:t xml:space="preserve">Разработка </w:t>
      </w:r>
      <w:r w:rsidR="00FA2204">
        <w:rPr>
          <w:lang w:val="ru-RU"/>
        </w:rPr>
        <w:t>раздела Дендрология.</w:t>
      </w:r>
      <w:r w:rsidR="00F04575" w:rsidRPr="00F04575">
        <w:rPr>
          <w:lang w:val="ru-RU"/>
        </w:rPr>
        <w:t xml:space="preserve"> с</w:t>
      </w:r>
      <w:r w:rsidR="00FA2204">
        <w:rPr>
          <w:lang w:val="ru-RU"/>
        </w:rPr>
        <w:t>опровождение</w:t>
      </w:r>
      <w:r w:rsidR="00F04575" w:rsidRPr="00F04575">
        <w:rPr>
          <w:lang w:val="ru-RU"/>
        </w:rPr>
        <w:t xml:space="preserve"> согласовани</w:t>
      </w:r>
      <w:r w:rsidR="00FA2204">
        <w:rPr>
          <w:lang w:val="ru-RU"/>
        </w:rPr>
        <w:t>я</w:t>
      </w:r>
      <w:r w:rsidR="00F04575" w:rsidRPr="00F04575">
        <w:rPr>
          <w:lang w:val="ru-RU"/>
        </w:rPr>
        <w:t xml:space="preserve"> в </w:t>
      </w:r>
      <w:proofErr w:type="spellStart"/>
      <w:r w:rsidR="00F04575" w:rsidRPr="00F04575">
        <w:rPr>
          <w:lang w:val="ru-RU"/>
        </w:rPr>
        <w:t>ДПиООС</w:t>
      </w:r>
      <w:proofErr w:type="spellEnd"/>
      <w:r w:rsidR="00F04575" w:rsidRPr="00F04575">
        <w:rPr>
          <w:lang w:val="ru-RU"/>
        </w:rPr>
        <w:t>. Получение порубочного билета.</w:t>
      </w:r>
    </w:p>
    <w:p w14:paraId="3D291ADE" w14:textId="5CAF0F35" w:rsidR="002C035A" w:rsidRDefault="002C035A" w:rsidP="003D0FB6">
      <w:pPr>
        <w:spacing w:after="0"/>
        <w:ind w:right="284" w:firstLine="567"/>
        <w:rPr>
          <w:rFonts w:ascii="Times New Roman" w:hAnsi="Times New Roman"/>
          <w:sz w:val="24"/>
          <w:szCs w:val="24"/>
          <w:lang w:eastAsia="x-none"/>
        </w:rPr>
      </w:pPr>
      <w:r w:rsidRPr="00BE6A79">
        <w:rPr>
          <w:rFonts w:ascii="Times New Roman" w:hAnsi="Times New Roman"/>
          <w:sz w:val="24"/>
          <w:szCs w:val="24"/>
          <w:lang w:eastAsia="x-none"/>
        </w:rPr>
        <w:t xml:space="preserve">Разработка и согласование </w:t>
      </w:r>
      <w:proofErr w:type="spellStart"/>
      <w:r w:rsidRPr="00BE6A79">
        <w:rPr>
          <w:rFonts w:ascii="Times New Roman" w:hAnsi="Times New Roman"/>
          <w:sz w:val="24"/>
          <w:szCs w:val="24"/>
          <w:lang w:eastAsia="x-none"/>
        </w:rPr>
        <w:t>дендроплана</w:t>
      </w:r>
      <w:proofErr w:type="spellEnd"/>
      <w:r w:rsidRPr="00BE6A79">
        <w:rPr>
          <w:rFonts w:ascii="Times New Roman" w:hAnsi="Times New Roman"/>
          <w:sz w:val="24"/>
          <w:szCs w:val="24"/>
          <w:lang w:eastAsia="x-none"/>
        </w:rPr>
        <w:t xml:space="preserve"> и </w:t>
      </w:r>
      <w:proofErr w:type="spellStart"/>
      <w:r w:rsidRPr="00BE6A79">
        <w:rPr>
          <w:rFonts w:ascii="Times New Roman" w:hAnsi="Times New Roman"/>
          <w:sz w:val="24"/>
          <w:szCs w:val="24"/>
          <w:lang w:eastAsia="x-none"/>
        </w:rPr>
        <w:t>перечетной</w:t>
      </w:r>
      <w:proofErr w:type="spellEnd"/>
      <w:r w:rsidRPr="00BE6A79">
        <w:rPr>
          <w:rFonts w:ascii="Times New Roman" w:hAnsi="Times New Roman"/>
          <w:sz w:val="24"/>
          <w:szCs w:val="24"/>
          <w:lang w:eastAsia="x-none"/>
        </w:rPr>
        <w:t xml:space="preserve"> ведомости</w:t>
      </w:r>
      <w:r w:rsidR="00FA2204">
        <w:rPr>
          <w:rFonts w:ascii="Times New Roman" w:hAnsi="Times New Roman"/>
          <w:sz w:val="24"/>
          <w:szCs w:val="24"/>
          <w:lang w:eastAsia="x-none"/>
        </w:rPr>
        <w:t xml:space="preserve">, проекта благоустройства, </w:t>
      </w:r>
      <w:r w:rsidRPr="00BE6A79">
        <w:rPr>
          <w:rFonts w:ascii="Times New Roman" w:hAnsi="Times New Roman"/>
          <w:sz w:val="24"/>
          <w:szCs w:val="24"/>
          <w:lang w:eastAsia="x-none"/>
        </w:rPr>
        <w:t xml:space="preserve">в объеме, необходимом для получения </w:t>
      </w:r>
      <w:r w:rsidR="00FD48CD">
        <w:rPr>
          <w:rFonts w:ascii="Times New Roman" w:hAnsi="Times New Roman"/>
          <w:sz w:val="24"/>
          <w:szCs w:val="24"/>
          <w:lang w:eastAsia="x-none"/>
        </w:rPr>
        <w:t>п</w:t>
      </w:r>
      <w:r w:rsidRPr="00BE6A79">
        <w:rPr>
          <w:rFonts w:ascii="Times New Roman" w:hAnsi="Times New Roman"/>
          <w:sz w:val="24"/>
          <w:szCs w:val="24"/>
          <w:lang w:eastAsia="x-none"/>
        </w:rPr>
        <w:t xml:space="preserve">орубочного билета в </w:t>
      </w:r>
      <w:proofErr w:type="spellStart"/>
      <w:r w:rsidRPr="00BE6A79">
        <w:rPr>
          <w:rFonts w:ascii="Times New Roman" w:hAnsi="Times New Roman"/>
          <w:sz w:val="24"/>
          <w:szCs w:val="24"/>
          <w:lang w:eastAsia="x-none"/>
        </w:rPr>
        <w:t>ДПиООС</w:t>
      </w:r>
      <w:proofErr w:type="spellEnd"/>
      <w:r w:rsidRPr="00BE6A79">
        <w:rPr>
          <w:rFonts w:ascii="Times New Roman" w:hAnsi="Times New Roman"/>
          <w:sz w:val="24"/>
          <w:szCs w:val="24"/>
          <w:lang w:eastAsia="x-none"/>
        </w:rPr>
        <w:t>.</w:t>
      </w:r>
    </w:p>
    <w:p w14:paraId="0B81D6CE" w14:textId="77777777" w:rsidR="00F068EE" w:rsidRPr="00F068EE" w:rsidRDefault="00F068EE" w:rsidP="003D0FB6">
      <w:pPr>
        <w:spacing w:after="0"/>
        <w:ind w:right="284" w:firstLine="567"/>
        <w:rPr>
          <w:rFonts w:asciiTheme="minorHAnsi" w:hAnsiTheme="minorHAnsi" w:cstheme="minorHAnsi"/>
          <w:szCs w:val="24"/>
          <w:lang w:eastAsia="x-none"/>
        </w:rPr>
      </w:pPr>
    </w:p>
    <w:p w14:paraId="169DDF27" w14:textId="5687E131" w:rsidR="00F04575" w:rsidRDefault="003425D8" w:rsidP="003D0FB6">
      <w:pPr>
        <w:pStyle w:val="2"/>
        <w:numPr>
          <w:ilvl w:val="0"/>
          <w:numId w:val="0"/>
        </w:numPr>
        <w:tabs>
          <w:tab w:val="clear" w:pos="716"/>
          <w:tab w:val="left" w:pos="851"/>
        </w:tabs>
        <w:ind w:right="284"/>
        <w:jc w:val="left"/>
      </w:pPr>
      <w:r>
        <w:rPr>
          <w:lang w:val="ru-RU"/>
        </w:rPr>
        <w:t>5</w:t>
      </w:r>
      <w:r w:rsidR="00A15B18">
        <w:rPr>
          <w:lang w:val="ru-RU"/>
        </w:rPr>
        <w:t>.</w:t>
      </w:r>
      <w:r w:rsidR="00C106B7">
        <w:rPr>
          <w:lang w:val="ru-RU"/>
        </w:rPr>
        <w:t>4</w:t>
      </w:r>
      <w:r w:rsidR="00A15B18">
        <w:rPr>
          <w:lang w:val="ru-RU"/>
        </w:rPr>
        <w:t>.</w:t>
      </w:r>
      <w:r w:rsidR="00A15B18">
        <w:rPr>
          <w:lang w:val="ru-RU"/>
        </w:rPr>
        <w:tab/>
      </w:r>
      <w:r w:rsidR="00F04575" w:rsidRPr="00F04575">
        <w:t xml:space="preserve">Разработка проекта организации дорожного движения (ПОДД) на период выполнения работ по сносу, с получением необходимых согласований в ЦОДД, в Департаменте транспорта, </w:t>
      </w:r>
      <w:proofErr w:type="spellStart"/>
      <w:r w:rsidR="00F04575" w:rsidRPr="00F04575">
        <w:t>Мосгортрансе</w:t>
      </w:r>
      <w:proofErr w:type="spellEnd"/>
      <w:r w:rsidR="00F04575" w:rsidRPr="00F04575">
        <w:t xml:space="preserve"> и в других заинтересованных организациях.</w:t>
      </w:r>
    </w:p>
    <w:p w14:paraId="4186A9EB" w14:textId="77777777" w:rsidR="00283CB6" w:rsidRPr="00213689" w:rsidRDefault="00593DCD" w:rsidP="003D0FB6">
      <w:pPr>
        <w:ind w:right="284" w:firstLine="567"/>
        <w:rPr>
          <w:rFonts w:ascii="Times New Roman" w:hAnsi="Times New Roman"/>
          <w:sz w:val="24"/>
          <w:lang w:val="x-none" w:eastAsia="x-none"/>
        </w:rPr>
      </w:pPr>
      <w:r w:rsidRPr="00213689">
        <w:rPr>
          <w:rFonts w:ascii="Times New Roman" w:hAnsi="Times New Roman"/>
          <w:sz w:val="24"/>
          <w:lang w:val="x-none" w:eastAsia="x-none"/>
        </w:rPr>
        <w:t>ПОДД разрабатывается в соответствии с требованиями нормативных правовых актов по организации дорожного движения и должна соответствовать требованиям законодательства г. Москвы в области градостроительной деятельности, дорожной деятельности, обеспечения безопасности дорожного движения, экологической безопасности, технического регулирования</w:t>
      </w:r>
    </w:p>
    <w:p w14:paraId="66317289" w14:textId="1550CFEE" w:rsidR="00C318D6" w:rsidRPr="00BE6A79" w:rsidRDefault="003425D8" w:rsidP="003D0FB6">
      <w:pPr>
        <w:pStyle w:val="2"/>
        <w:numPr>
          <w:ilvl w:val="0"/>
          <w:numId w:val="0"/>
        </w:numPr>
        <w:tabs>
          <w:tab w:val="num" w:pos="432"/>
        </w:tabs>
        <w:ind w:right="284"/>
        <w:jc w:val="left"/>
      </w:pPr>
      <w:r>
        <w:rPr>
          <w:lang w:val="ru-RU"/>
        </w:rPr>
        <w:t>5</w:t>
      </w:r>
      <w:r w:rsidR="00FA2204">
        <w:rPr>
          <w:lang w:val="ru-RU"/>
        </w:rPr>
        <w:t>.</w:t>
      </w:r>
      <w:r w:rsidR="00C106B7">
        <w:rPr>
          <w:lang w:val="ru-RU"/>
        </w:rPr>
        <w:t>5</w:t>
      </w:r>
      <w:r w:rsidR="00451F5A">
        <w:rPr>
          <w:lang w:val="ru-RU"/>
        </w:rPr>
        <w:t>.</w:t>
      </w:r>
      <w:r w:rsidR="00FA2204">
        <w:rPr>
          <w:lang w:val="ru-RU"/>
        </w:rPr>
        <w:tab/>
      </w:r>
      <w:r w:rsidR="00C318D6" w:rsidRPr="00BE6A79">
        <w:t xml:space="preserve">Разработка </w:t>
      </w:r>
      <w:r w:rsidR="002119FE">
        <w:rPr>
          <w:lang w:val="ru-RU"/>
        </w:rPr>
        <w:t>раздела «</w:t>
      </w:r>
      <w:r w:rsidR="00F04575">
        <w:rPr>
          <w:lang w:val="ru-RU"/>
        </w:rPr>
        <w:t>П</w:t>
      </w:r>
      <w:proofErr w:type="spellStart"/>
      <w:r w:rsidR="00C318D6" w:rsidRPr="00BE6A79">
        <w:t>ереч</w:t>
      </w:r>
      <w:r w:rsidR="009D2B1A">
        <w:rPr>
          <w:lang w:val="ru-RU"/>
        </w:rPr>
        <w:t>е</w:t>
      </w:r>
      <w:r w:rsidR="00C318D6" w:rsidRPr="00BE6A79">
        <w:t>н</w:t>
      </w:r>
      <w:r w:rsidR="002119FE">
        <w:rPr>
          <w:lang w:val="ru-RU"/>
        </w:rPr>
        <w:t>ь</w:t>
      </w:r>
      <w:proofErr w:type="spellEnd"/>
      <w:r w:rsidR="00C318D6" w:rsidRPr="00BE6A79">
        <w:t xml:space="preserve"> мероприятий по охране окружающей среды</w:t>
      </w:r>
      <w:r w:rsidR="002119FE">
        <w:rPr>
          <w:lang w:val="ru-RU"/>
        </w:rPr>
        <w:t>»</w:t>
      </w:r>
    </w:p>
    <w:p w14:paraId="1203EDA1" w14:textId="72A8EE28" w:rsidR="00C318D6" w:rsidRDefault="00C318D6" w:rsidP="003D0FB6">
      <w:pPr>
        <w:spacing w:after="0"/>
        <w:ind w:right="284" w:firstLine="43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E6A79">
        <w:rPr>
          <w:rFonts w:ascii="Times New Roman" w:hAnsi="Times New Roman"/>
          <w:sz w:val="24"/>
          <w:szCs w:val="24"/>
          <w:lang w:eastAsia="x-none"/>
        </w:rPr>
        <w:t>Разработка раздела «Перечень мероприятий по охране окружающей среды, должна соответствовать требованиям Московской государственной экспертизы (МГЭ)</w:t>
      </w:r>
      <w:r w:rsidR="00E70DD7">
        <w:rPr>
          <w:rFonts w:ascii="Times New Roman" w:hAnsi="Times New Roman"/>
          <w:sz w:val="24"/>
          <w:szCs w:val="24"/>
          <w:lang w:eastAsia="x-none"/>
        </w:rPr>
        <w:t xml:space="preserve"> и </w:t>
      </w:r>
      <w:r w:rsidR="00E70DD7" w:rsidRPr="00E70DD7">
        <w:rPr>
          <w:rFonts w:ascii="Times New Roman" w:hAnsi="Times New Roman"/>
          <w:sz w:val="24"/>
          <w:szCs w:val="24"/>
          <w:lang w:eastAsia="x-none"/>
        </w:rPr>
        <w:t>Постановлени</w:t>
      </w:r>
      <w:r w:rsidR="00E70DD7">
        <w:rPr>
          <w:rFonts w:ascii="Times New Roman" w:hAnsi="Times New Roman"/>
          <w:sz w:val="24"/>
          <w:szCs w:val="24"/>
          <w:lang w:eastAsia="x-none"/>
        </w:rPr>
        <w:t xml:space="preserve">ю </w:t>
      </w:r>
      <w:r w:rsidR="00E70DD7" w:rsidRPr="00E70DD7">
        <w:rPr>
          <w:rFonts w:ascii="Times New Roman" w:hAnsi="Times New Roman"/>
          <w:sz w:val="24"/>
          <w:szCs w:val="24"/>
          <w:lang w:eastAsia="x-none"/>
        </w:rPr>
        <w:t xml:space="preserve">правительство </w:t>
      </w:r>
      <w:r w:rsidR="00E70DD7">
        <w:rPr>
          <w:rFonts w:ascii="Times New Roman" w:hAnsi="Times New Roman"/>
          <w:sz w:val="24"/>
          <w:szCs w:val="24"/>
          <w:lang w:eastAsia="x-none"/>
        </w:rPr>
        <w:t>М</w:t>
      </w:r>
      <w:r w:rsidR="00E70DD7" w:rsidRPr="00E70DD7">
        <w:rPr>
          <w:rFonts w:ascii="Times New Roman" w:hAnsi="Times New Roman"/>
          <w:sz w:val="24"/>
          <w:szCs w:val="24"/>
          <w:lang w:eastAsia="x-none"/>
        </w:rPr>
        <w:t>осквы</w:t>
      </w:r>
      <w:r w:rsidR="00E70DD7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E70DD7" w:rsidRPr="00E70DD7">
        <w:rPr>
          <w:rFonts w:ascii="Times New Roman" w:hAnsi="Times New Roman"/>
          <w:sz w:val="24"/>
          <w:szCs w:val="24"/>
          <w:lang w:eastAsia="x-none"/>
        </w:rPr>
        <w:t>от 26 августа 2020 года N 1386-ПП</w:t>
      </w:r>
      <w:r w:rsidR="00E70DD7">
        <w:rPr>
          <w:rFonts w:ascii="Times New Roman" w:hAnsi="Times New Roman"/>
          <w:sz w:val="24"/>
          <w:szCs w:val="24"/>
          <w:lang w:eastAsia="x-none"/>
        </w:rPr>
        <w:t xml:space="preserve"> «</w:t>
      </w:r>
      <w:r w:rsidR="00E70DD7" w:rsidRPr="00E70DD7">
        <w:rPr>
          <w:rFonts w:ascii="Times New Roman" w:hAnsi="Times New Roman"/>
          <w:sz w:val="24"/>
          <w:szCs w:val="24"/>
          <w:lang w:eastAsia="x-none"/>
        </w:rPr>
        <w:t>Об утверждении Порядка обращения с отходами строительства и сноса в городе Москве</w:t>
      </w:r>
      <w:r w:rsidR="00E70DD7">
        <w:rPr>
          <w:rFonts w:ascii="Times New Roman" w:hAnsi="Times New Roman"/>
          <w:sz w:val="24"/>
          <w:szCs w:val="24"/>
          <w:lang w:eastAsia="x-none"/>
        </w:rPr>
        <w:t>».</w:t>
      </w:r>
    </w:p>
    <w:p w14:paraId="6F282194" w14:textId="77777777" w:rsidR="00537B81" w:rsidRPr="00537B81" w:rsidRDefault="00537B81" w:rsidP="003D0FB6">
      <w:pPr>
        <w:spacing w:after="0"/>
        <w:ind w:right="284" w:firstLine="431"/>
        <w:jc w:val="both"/>
        <w:rPr>
          <w:rFonts w:asciiTheme="minorHAnsi" w:hAnsiTheme="minorHAnsi" w:cstheme="minorHAnsi"/>
          <w:szCs w:val="24"/>
          <w:lang w:eastAsia="x-none"/>
        </w:rPr>
      </w:pPr>
    </w:p>
    <w:p w14:paraId="7F173E94" w14:textId="7FD8F8BA" w:rsidR="003B039A" w:rsidRPr="00FD48CD" w:rsidRDefault="003425D8" w:rsidP="003D0FB6">
      <w:pPr>
        <w:pStyle w:val="2"/>
        <w:numPr>
          <w:ilvl w:val="0"/>
          <w:numId w:val="0"/>
        </w:numPr>
        <w:tabs>
          <w:tab w:val="left" w:pos="2835"/>
        </w:tabs>
        <w:ind w:right="284"/>
        <w:jc w:val="left"/>
        <w:rPr>
          <w:highlight w:val="yellow"/>
        </w:rPr>
      </w:pPr>
      <w:r>
        <w:lastRenderedPageBreak/>
        <w:t>5</w:t>
      </w:r>
      <w:r w:rsidR="008002B2" w:rsidRPr="00FD48CD">
        <w:t>.</w:t>
      </w:r>
      <w:r w:rsidR="00C106B7">
        <w:rPr>
          <w:lang w:val="ru-RU"/>
        </w:rPr>
        <w:t>6</w:t>
      </w:r>
      <w:r w:rsidR="008002B2" w:rsidRPr="00FD48CD">
        <w:t xml:space="preserve">. </w:t>
      </w:r>
      <w:r w:rsidR="002C035A" w:rsidRPr="00FD48CD">
        <w:t>Дополнительные требования к разработке и согласованию документации:</w:t>
      </w:r>
    </w:p>
    <w:p w14:paraId="39C8ABF4" w14:textId="21E0E0A4" w:rsidR="002C035A" w:rsidRPr="00BE6A79" w:rsidRDefault="003425D8" w:rsidP="003D0FB6">
      <w:pPr>
        <w:tabs>
          <w:tab w:val="left" w:pos="1418"/>
        </w:tabs>
        <w:spacing w:after="0"/>
        <w:ind w:right="284"/>
        <w:jc w:val="both"/>
        <w:outlineLvl w:val="1"/>
        <w:rPr>
          <w:rFonts w:ascii="Times New Roman" w:hAnsi="Times New Roman"/>
          <w:bCs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z w:val="24"/>
          <w:szCs w:val="24"/>
          <w:lang w:eastAsia="x-none"/>
        </w:rPr>
        <w:t>5</w:t>
      </w:r>
      <w:r w:rsidR="002C035A" w:rsidRPr="00213689">
        <w:rPr>
          <w:rFonts w:ascii="Times New Roman" w:hAnsi="Times New Roman"/>
          <w:b/>
          <w:bCs/>
          <w:sz w:val="24"/>
          <w:szCs w:val="24"/>
          <w:lang w:eastAsia="x-none"/>
        </w:rPr>
        <w:t>.</w:t>
      </w:r>
      <w:r w:rsidR="00C106B7">
        <w:rPr>
          <w:rFonts w:ascii="Times New Roman" w:hAnsi="Times New Roman"/>
          <w:b/>
          <w:bCs/>
          <w:sz w:val="24"/>
          <w:szCs w:val="24"/>
          <w:lang w:eastAsia="x-none"/>
        </w:rPr>
        <w:t>6</w:t>
      </w:r>
      <w:r w:rsidR="002C035A" w:rsidRPr="00213689">
        <w:rPr>
          <w:rFonts w:ascii="Times New Roman" w:hAnsi="Times New Roman"/>
          <w:b/>
          <w:bCs/>
          <w:sz w:val="24"/>
          <w:szCs w:val="24"/>
          <w:lang w:eastAsia="x-none"/>
        </w:rPr>
        <w:t>.1</w:t>
      </w:r>
      <w:r w:rsidR="002C035A" w:rsidRPr="00BE6A79">
        <w:rPr>
          <w:rFonts w:ascii="Times New Roman" w:hAnsi="Times New Roman"/>
          <w:bCs/>
          <w:sz w:val="24"/>
          <w:szCs w:val="24"/>
          <w:lang w:eastAsia="x-none"/>
        </w:rPr>
        <w:t>.</w:t>
      </w:r>
      <w:r w:rsidR="000F35BD">
        <w:rPr>
          <w:rFonts w:ascii="Times New Roman" w:hAnsi="Times New Roman"/>
          <w:bCs/>
          <w:sz w:val="24"/>
          <w:szCs w:val="24"/>
          <w:lang w:eastAsia="x-none"/>
        </w:rPr>
        <w:t>Состав</w:t>
      </w:r>
      <w:r w:rsidR="002C035A" w:rsidRPr="00BE6A79">
        <w:rPr>
          <w:rFonts w:ascii="Times New Roman" w:hAnsi="Times New Roman"/>
          <w:bCs/>
          <w:sz w:val="24"/>
          <w:szCs w:val="24"/>
          <w:lang w:val="x-none" w:eastAsia="x-none"/>
        </w:rPr>
        <w:t xml:space="preserve">, объем и результаты </w:t>
      </w:r>
      <w:r w:rsidR="002C035A" w:rsidRPr="00BE6A79">
        <w:rPr>
          <w:rFonts w:ascii="Times New Roman" w:hAnsi="Times New Roman"/>
          <w:bCs/>
          <w:sz w:val="24"/>
          <w:szCs w:val="24"/>
          <w:lang w:eastAsia="x-none"/>
        </w:rPr>
        <w:t>работ</w:t>
      </w:r>
      <w:r w:rsidR="002C035A" w:rsidRPr="00BE6A79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должны соответствовать требованиям Московской государственной экспертизы (МГ</w:t>
      </w:r>
      <w:r w:rsidR="002C035A" w:rsidRPr="00BE6A79">
        <w:rPr>
          <w:rFonts w:ascii="Times New Roman" w:hAnsi="Times New Roman"/>
          <w:bCs/>
          <w:sz w:val="24"/>
          <w:szCs w:val="24"/>
          <w:lang w:eastAsia="x-none"/>
        </w:rPr>
        <w:t>Э</w:t>
      </w:r>
      <w:r w:rsidR="002C035A" w:rsidRPr="00BE6A79">
        <w:rPr>
          <w:rFonts w:ascii="Times New Roman" w:hAnsi="Times New Roman"/>
          <w:bCs/>
          <w:sz w:val="24"/>
          <w:szCs w:val="24"/>
          <w:lang w:val="x-none" w:eastAsia="x-none"/>
        </w:rPr>
        <w:t>) и, при необходимости, Департамента культурного наследия г. Москвы (ДКН), др. организаций, согласования которых необходимы для получения разрешения на строительство</w:t>
      </w:r>
      <w:r w:rsidR="004A6AF7">
        <w:rPr>
          <w:rFonts w:ascii="Times New Roman" w:hAnsi="Times New Roman"/>
          <w:bCs/>
          <w:sz w:val="24"/>
          <w:szCs w:val="24"/>
          <w:lang w:eastAsia="x-none"/>
        </w:rPr>
        <w:t>, а также требованиям действующего законодательства</w:t>
      </w:r>
      <w:r w:rsidR="002C035A" w:rsidRPr="00BE6A79">
        <w:rPr>
          <w:rFonts w:ascii="Times New Roman" w:hAnsi="Times New Roman"/>
          <w:bCs/>
          <w:sz w:val="24"/>
          <w:szCs w:val="24"/>
          <w:lang w:val="x-none" w:eastAsia="x-none"/>
        </w:rPr>
        <w:t>.</w:t>
      </w:r>
    </w:p>
    <w:p w14:paraId="6279709A" w14:textId="444679E1" w:rsidR="002C035A" w:rsidRPr="00BE6A79" w:rsidRDefault="003425D8" w:rsidP="003D0FB6">
      <w:pPr>
        <w:spacing w:after="0"/>
        <w:ind w:right="284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>5.</w:t>
      </w:r>
      <w:r w:rsidR="00C106B7">
        <w:rPr>
          <w:rFonts w:ascii="Times New Roman" w:hAnsi="Times New Roman"/>
          <w:b/>
          <w:sz w:val="24"/>
          <w:szCs w:val="24"/>
          <w:lang w:eastAsia="x-none"/>
        </w:rPr>
        <w:t>6</w:t>
      </w:r>
      <w:r w:rsidR="002C035A" w:rsidRPr="00213689">
        <w:rPr>
          <w:rFonts w:ascii="Times New Roman" w:hAnsi="Times New Roman"/>
          <w:b/>
          <w:sz w:val="24"/>
          <w:szCs w:val="24"/>
          <w:lang w:eastAsia="x-none"/>
        </w:rPr>
        <w:t>.2.</w:t>
      </w:r>
      <w:r w:rsidR="002C035A" w:rsidRPr="00BE6A79">
        <w:rPr>
          <w:rFonts w:ascii="Times New Roman" w:hAnsi="Times New Roman"/>
          <w:sz w:val="24"/>
          <w:szCs w:val="24"/>
          <w:lang w:eastAsia="x-none"/>
        </w:rPr>
        <w:t xml:space="preserve"> Все согласования оплачиваются за счет Заказчика. Подрядчик обеспечивает подготовку необходимой документации по разделу 4 данного ТЗ, организацию взаимодействия с согласующими организациями и снятие возникающих вопросов в процессе согласования, при необходимости безвозмездно выполняет внесение изменений в разрабатываемую документацию.</w:t>
      </w:r>
    </w:p>
    <w:p w14:paraId="67E1B04A" w14:textId="4FB07CC1" w:rsidR="002C035A" w:rsidRPr="00BE6A79" w:rsidRDefault="003425D8" w:rsidP="003D0FB6">
      <w:pPr>
        <w:pStyle w:val="2"/>
        <w:keepNext w:val="0"/>
        <w:numPr>
          <w:ilvl w:val="0"/>
          <w:numId w:val="0"/>
        </w:numPr>
        <w:tabs>
          <w:tab w:val="left" w:pos="-5580"/>
          <w:tab w:val="left" w:pos="-2340"/>
          <w:tab w:val="left" w:pos="1260"/>
        </w:tabs>
        <w:ind w:right="284"/>
        <w:jc w:val="both"/>
        <w:rPr>
          <w:b w:val="0"/>
          <w:lang w:val="ru-RU"/>
        </w:rPr>
      </w:pPr>
      <w:r>
        <w:t>5</w:t>
      </w:r>
      <w:r w:rsidR="002C035A" w:rsidRPr="00213689">
        <w:t>.</w:t>
      </w:r>
      <w:r w:rsidR="00C106B7">
        <w:rPr>
          <w:lang w:val="ru-RU"/>
        </w:rPr>
        <w:t>6</w:t>
      </w:r>
      <w:r w:rsidR="002C035A" w:rsidRPr="00213689">
        <w:t>.3.</w:t>
      </w:r>
      <w:r w:rsidR="002C035A" w:rsidRPr="00BE6A79">
        <w:t xml:space="preserve"> </w:t>
      </w:r>
      <w:r w:rsidR="002C035A" w:rsidRPr="00BE6A79">
        <w:rPr>
          <w:b w:val="0"/>
          <w:lang w:val="ru-RU"/>
        </w:rPr>
        <w:t xml:space="preserve">Согласованную документацию по разделу </w:t>
      </w:r>
      <w:r w:rsidR="004D7923">
        <w:rPr>
          <w:b w:val="0"/>
          <w:lang w:val="ru-RU"/>
        </w:rPr>
        <w:t>4</w:t>
      </w:r>
      <w:r w:rsidR="002C035A" w:rsidRPr="00BE6A79">
        <w:rPr>
          <w:b w:val="0"/>
          <w:lang w:val="ru-RU"/>
        </w:rPr>
        <w:t xml:space="preserve"> данного ТЗ предоставить:</w:t>
      </w:r>
    </w:p>
    <w:p w14:paraId="5834F9BF" w14:textId="77777777" w:rsidR="002C035A" w:rsidRPr="00BE6A79" w:rsidRDefault="002C035A" w:rsidP="003D0FB6">
      <w:pPr>
        <w:pStyle w:val="2"/>
        <w:keepNext w:val="0"/>
        <w:numPr>
          <w:ilvl w:val="0"/>
          <w:numId w:val="0"/>
        </w:numPr>
        <w:tabs>
          <w:tab w:val="left" w:pos="-5580"/>
          <w:tab w:val="left" w:pos="-2340"/>
          <w:tab w:val="left" w:pos="1260"/>
        </w:tabs>
        <w:ind w:right="284"/>
        <w:jc w:val="both"/>
        <w:rPr>
          <w:b w:val="0"/>
        </w:rPr>
      </w:pPr>
      <w:r w:rsidRPr="00BE6A79">
        <w:rPr>
          <w:b w:val="0"/>
        </w:rPr>
        <w:t xml:space="preserve">На бумажном носителе с синими печатями и собственноручными подписями - </w:t>
      </w:r>
      <w:r w:rsidRPr="00BE6A79">
        <w:rPr>
          <w:b w:val="0"/>
          <w:lang w:val="ru-RU"/>
        </w:rPr>
        <w:t>3</w:t>
      </w:r>
      <w:r w:rsidRPr="00BE6A79">
        <w:rPr>
          <w:b w:val="0"/>
        </w:rPr>
        <w:t xml:space="preserve"> экземпляра.</w:t>
      </w:r>
    </w:p>
    <w:p w14:paraId="20264FC5" w14:textId="2F0A40FF" w:rsidR="00851CB9" w:rsidRDefault="002C035A" w:rsidP="00E37EB8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BE6A79">
        <w:rPr>
          <w:rFonts w:ascii="Times New Roman" w:hAnsi="Times New Roman"/>
          <w:sz w:val="24"/>
          <w:szCs w:val="24"/>
        </w:rPr>
        <w:t xml:space="preserve">В электронной форме - 1 экземпляр в редактируемых форматах </w:t>
      </w:r>
      <w:proofErr w:type="spellStart"/>
      <w:r w:rsidRPr="00BE6A79">
        <w:rPr>
          <w:rFonts w:ascii="Times New Roman" w:hAnsi="Times New Roman"/>
          <w:sz w:val="24"/>
          <w:szCs w:val="24"/>
        </w:rPr>
        <w:t>doc</w:t>
      </w:r>
      <w:proofErr w:type="spellEnd"/>
      <w:r w:rsidRPr="00BE6A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A79">
        <w:rPr>
          <w:rFonts w:ascii="Times New Roman" w:hAnsi="Times New Roman"/>
          <w:sz w:val="24"/>
          <w:szCs w:val="24"/>
        </w:rPr>
        <w:t>dwg</w:t>
      </w:r>
      <w:proofErr w:type="spellEnd"/>
      <w:r w:rsidRPr="00BE6A79">
        <w:rPr>
          <w:rFonts w:ascii="Times New Roman" w:hAnsi="Times New Roman"/>
          <w:sz w:val="24"/>
          <w:szCs w:val="24"/>
        </w:rPr>
        <w:t xml:space="preserve">, единым файлом в формате </w:t>
      </w:r>
      <w:r w:rsidRPr="00BE6A79">
        <w:rPr>
          <w:rFonts w:ascii="Times New Roman" w:hAnsi="Times New Roman"/>
          <w:sz w:val="24"/>
          <w:szCs w:val="24"/>
          <w:lang w:val="en-US"/>
        </w:rPr>
        <w:t>pdf</w:t>
      </w:r>
      <w:r w:rsidRPr="00BE6A79">
        <w:rPr>
          <w:rFonts w:ascii="Times New Roman" w:hAnsi="Times New Roman"/>
          <w:sz w:val="24"/>
          <w:szCs w:val="24"/>
        </w:rPr>
        <w:t xml:space="preserve"> с синими печатями и подписями (полноцветная скан-копия с разрешением не менее 300 </w:t>
      </w:r>
      <w:r w:rsidRPr="00BE6A79">
        <w:rPr>
          <w:rFonts w:ascii="Times New Roman" w:hAnsi="Times New Roman"/>
          <w:sz w:val="24"/>
          <w:szCs w:val="24"/>
          <w:lang w:val="en-US"/>
        </w:rPr>
        <w:t>dpi</w:t>
      </w:r>
      <w:r w:rsidRPr="00BE6A79">
        <w:rPr>
          <w:rFonts w:ascii="Times New Roman" w:hAnsi="Times New Roman"/>
          <w:sz w:val="24"/>
          <w:szCs w:val="24"/>
        </w:rPr>
        <w:t>) (все листы в файле должны быть повернуты для удобства просмотра штампом в правом нижнем углу). Допускается выполнять скан-копии только для листов с синими подписями и печатями.</w:t>
      </w:r>
    </w:p>
    <w:p w14:paraId="04598ABB" w14:textId="77777777" w:rsidR="003425D8" w:rsidRDefault="003425D8" w:rsidP="003425D8">
      <w:pPr>
        <w:spacing w:after="0"/>
        <w:ind w:firstLine="142"/>
        <w:rPr>
          <w:rFonts w:ascii="Times New Roman" w:hAnsi="Times New Roman"/>
          <w:sz w:val="24"/>
        </w:rPr>
      </w:pPr>
      <w:r w:rsidRPr="004031B5">
        <w:rPr>
          <w:rFonts w:ascii="Times New Roman" w:hAnsi="Times New Roman"/>
          <w:sz w:val="24"/>
        </w:rPr>
        <w:t>Предусмотренные в задании требования к результатам обследования и срокам их выполнения могут уточняться исполнителем обследования в процессе выполнения работ по согласованию с застройщиком или техническим заказчиком.</w:t>
      </w:r>
    </w:p>
    <w:p w14:paraId="5BCA8B94" w14:textId="77777777" w:rsidR="003425D8" w:rsidRPr="00E37EB8" w:rsidRDefault="003425D8" w:rsidP="00E37EB8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14:paraId="0DFDBD90" w14:textId="2FF47D50" w:rsidR="00213689" w:rsidRPr="003425D8" w:rsidRDefault="00213689" w:rsidP="003425D8">
      <w:pPr>
        <w:pStyle w:val="2"/>
        <w:keepNext w:val="0"/>
        <w:numPr>
          <w:ilvl w:val="0"/>
          <w:numId w:val="0"/>
        </w:numPr>
        <w:tabs>
          <w:tab w:val="left" w:pos="540"/>
        </w:tabs>
        <w:ind w:right="284"/>
        <w:rPr>
          <w:b w:val="0"/>
          <w:u w:val="single"/>
        </w:rPr>
      </w:pPr>
    </w:p>
    <w:p w14:paraId="635E6268" w14:textId="3C01E67F" w:rsidR="003B039A" w:rsidRPr="003425D8" w:rsidRDefault="003425D8" w:rsidP="003425D8">
      <w:pPr>
        <w:pStyle w:val="2"/>
        <w:keepNext w:val="0"/>
        <w:numPr>
          <w:ilvl w:val="0"/>
          <w:numId w:val="0"/>
        </w:numPr>
        <w:tabs>
          <w:tab w:val="clear" w:pos="716"/>
          <w:tab w:val="left" w:pos="567"/>
        </w:tabs>
        <w:ind w:left="1495" w:right="284"/>
        <w:rPr>
          <w:u w:val="single"/>
          <w:lang w:val="ru-RU"/>
        </w:rPr>
      </w:pPr>
      <w:r w:rsidRPr="003425D8">
        <w:rPr>
          <w:u w:val="single"/>
          <w:lang w:val="ru-RU"/>
        </w:rPr>
        <w:t>РАЗДЕЛ 6. Требования к исполнителю работ</w:t>
      </w:r>
    </w:p>
    <w:p w14:paraId="36F22C50" w14:textId="01300D0F" w:rsidR="003B039A" w:rsidRPr="00BE6A79" w:rsidRDefault="003B039A" w:rsidP="003D0FB6">
      <w:pPr>
        <w:pStyle w:val="a5"/>
        <w:numPr>
          <w:ilvl w:val="1"/>
          <w:numId w:val="25"/>
        </w:numPr>
        <w:shd w:val="clear" w:color="auto" w:fill="FFFFFF"/>
        <w:tabs>
          <w:tab w:val="left" w:pos="426"/>
        </w:tabs>
        <w:spacing w:line="211" w:lineRule="atLeast"/>
        <w:ind w:left="0" w:right="284" w:firstLine="0"/>
        <w:rPr>
          <w:rFonts w:ascii="Times New Roman" w:hAnsi="Times New Roman"/>
          <w:sz w:val="24"/>
          <w:szCs w:val="24"/>
        </w:rPr>
      </w:pPr>
      <w:r w:rsidRPr="00BE6A79">
        <w:rPr>
          <w:rFonts w:ascii="Times New Roman" w:hAnsi="Times New Roman"/>
          <w:sz w:val="24"/>
          <w:szCs w:val="24"/>
        </w:rPr>
        <w:t>Опыт обследовательских работ не менее 3-х объектов г. Москве</w:t>
      </w:r>
    </w:p>
    <w:p w14:paraId="039ACE8F" w14:textId="432708FF" w:rsidR="003B039A" w:rsidRPr="00477929" w:rsidRDefault="003B039A" w:rsidP="003D0FB6">
      <w:pPr>
        <w:pStyle w:val="a5"/>
        <w:numPr>
          <w:ilvl w:val="1"/>
          <w:numId w:val="25"/>
        </w:numPr>
        <w:shd w:val="clear" w:color="auto" w:fill="FFFFFF"/>
        <w:tabs>
          <w:tab w:val="left" w:pos="426"/>
        </w:tabs>
        <w:spacing w:line="211" w:lineRule="atLeast"/>
        <w:ind w:left="0" w:right="284" w:firstLine="0"/>
        <w:rPr>
          <w:rFonts w:ascii="Times New Roman" w:hAnsi="Times New Roman"/>
          <w:sz w:val="24"/>
          <w:szCs w:val="24"/>
        </w:rPr>
      </w:pPr>
      <w:r w:rsidRPr="00477929">
        <w:rPr>
          <w:rFonts w:ascii="Times New Roman" w:hAnsi="Times New Roman"/>
          <w:sz w:val="24"/>
          <w:szCs w:val="24"/>
        </w:rPr>
        <w:t>Наличие свидетельства о членстве в СРО</w:t>
      </w:r>
    </w:p>
    <w:p w14:paraId="597DB196" w14:textId="484C8429" w:rsidR="003B039A" w:rsidRPr="00477929" w:rsidRDefault="00477929" w:rsidP="003D0FB6">
      <w:pPr>
        <w:shd w:val="clear" w:color="auto" w:fill="FFFFFF"/>
        <w:tabs>
          <w:tab w:val="left" w:pos="426"/>
        </w:tabs>
        <w:spacing w:after="0" w:line="211" w:lineRule="atLeast"/>
        <w:ind w:right="284"/>
        <w:rPr>
          <w:rFonts w:ascii="Times New Roman" w:hAnsi="Times New Roman"/>
          <w:sz w:val="24"/>
          <w:szCs w:val="24"/>
        </w:rPr>
      </w:pPr>
      <w:r w:rsidRPr="00477929">
        <w:rPr>
          <w:rFonts w:ascii="Times New Roman" w:hAnsi="Times New Roman"/>
          <w:b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ab/>
      </w:r>
      <w:r w:rsidR="003B039A" w:rsidRPr="00477929">
        <w:rPr>
          <w:rFonts w:ascii="Times New Roman" w:hAnsi="Times New Roman"/>
          <w:sz w:val="24"/>
          <w:szCs w:val="24"/>
        </w:rPr>
        <w:t>Наличие свидетельства о допуске к определенным видам работ, которые оказывают влияние на безопасность объектов капитального строительства</w:t>
      </w:r>
    </w:p>
    <w:p w14:paraId="4612A65A" w14:textId="3D107A14" w:rsidR="003B039A" w:rsidRDefault="003B039A" w:rsidP="003D0FB6">
      <w:pPr>
        <w:pStyle w:val="a5"/>
        <w:numPr>
          <w:ilvl w:val="1"/>
          <w:numId w:val="26"/>
        </w:numPr>
        <w:shd w:val="clear" w:color="auto" w:fill="FFFFFF"/>
        <w:tabs>
          <w:tab w:val="left" w:pos="426"/>
        </w:tabs>
        <w:spacing w:line="211" w:lineRule="atLeast"/>
        <w:ind w:left="0" w:right="284" w:firstLine="0"/>
        <w:rPr>
          <w:rFonts w:ascii="Times New Roman" w:hAnsi="Times New Roman"/>
          <w:sz w:val="24"/>
          <w:szCs w:val="24"/>
        </w:rPr>
      </w:pPr>
      <w:r w:rsidRPr="00477929">
        <w:rPr>
          <w:rFonts w:ascii="Times New Roman" w:hAnsi="Times New Roman"/>
          <w:sz w:val="24"/>
          <w:szCs w:val="24"/>
        </w:rPr>
        <w:t>Наличие других необходимых лицензий и разрешений для проведения работ, указанных в настоящем ТЗ.</w:t>
      </w:r>
    </w:p>
    <w:p w14:paraId="51784479" w14:textId="77777777" w:rsidR="003425D8" w:rsidRDefault="003425D8" w:rsidP="003425D8">
      <w:pPr>
        <w:pStyle w:val="a5"/>
        <w:shd w:val="clear" w:color="auto" w:fill="FFFFFF"/>
        <w:tabs>
          <w:tab w:val="left" w:pos="426"/>
        </w:tabs>
        <w:spacing w:line="211" w:lineRule="atLeast"/>
        <w:ind w:left="0" w:right="284"/>
        <w:rPr>
          <w:rFonts w:ascii="Times New Roman" w:hAnsi="Times New Roman"/>
          <w:sz w:val="24"/>
          <w:szCs w:val="24"/>
        </w:rPr>
      </w:pPr>
    </w:p>
    <w:p w14:paraId="0DE7AAB4" w14:textId="49E3E520" w:rsidR="003425D8" w:rsidRPr="003425D8" w:rsidRDefault="003425D8" w:rsidP="003425D8">
      <w:pPr>
        <w:pStyle w:val="a5"/>
        <w:shd w:val="clear" w:color="auto" w:fill="FFFFFF"/>
        <w:tabs>
          <w:tab w:val="left" w:pos="426"/>
        </w:tabs>
        <w:spacing w:line="211" w:lineRule="atLeast"/>
        <w:ind w:left="0" w:righ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25D8">
        <w:rPr>
          <w:rFonts w:ascii="Times New Roman" w:hAnsi="Times New Roman"/>
          <w:b/>
          <w:sz w:val="24"/>
          <w:szCs w:val="24"/>
          <w:u w:val="single"/>
        </w:rPr>
        <w:t>РАЗДЕЛ 7. Условия по договору</w:t>
      </w:r>
    </w:p>
    <w:p w14:paraId="67A9579A" w14:textId="77777777" w:rsidR="003425D8" w:rsidRPr="00632DA7" w:rsidRDefault="003425D8" w:rsidP="003425D8">
      <w:pPr>
        <w:rPr>
          <w:rFonts w:ascii="Times New Roman" w:hAnsi="Times New Roman"/>
        </w:rPr>
      </w:pPr>
      <w:r w:rsidRPr="00632DA7">
        <w:rPr>
          <w:rFonts w:ascii="Times New Roman" w:hAnsi="Times New Roman"/>
        </w:rPr>
        <w:t>Согласно типовому проекту договора, прилагаемому на тендер.</w:t>
      </w:r>
    </w:p>
    <w:p w14:paraId="610B0B9F" w14:textId="2E0C3C05" w:rsidR="006952BA" w:rsidRPr="006952BA" w:rsidRDefault="006952BA" w:rsidP="006952BA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632DA7">
        <w:rPr>
          <w:rFonts w:ascii="Times New Roman" w:hAnsi="Times New Roman"/>
          <w:sz w:val="24"/>
          <w:szCs w:val="24"/>
          <w:u w:val="single"/>
          <w:lang w:eastAsia="x-none"/>
        </w:rPr>
        <w:t>Планируемый срок начала работ</w:t>
      </w:r>
      <w:r w:rsidRPr="006952BA">
        <w:rPr>
          <w:rFonts w:ascii="Times New Roman" w:hAnsi="Times New Roman"/>
          <w:sz w:val="24"/>
          <w:szCs w:val="24"/>
          <w:lang w:eastAsia="x-none"/>
        </w:rPr>
        <w:t xml:space="preserve">: </w:t>
      </w:r>
      <w:r w:rsidR="00CE7A22">
        <w:rPr>
          <w:rFonts w:ascii="Times New Roman" w:hAnsi="Times New Roman"/>
          <w:sz w:val="24"/>
          <w:szCs w:val="24"/>
          <w:lang w:eastAsia="x-none"/>
        </w:rPr>
        <w:t>01.09</w:t>
      </w:r>
      <w:r w:rsidRPr="006952BA">
        <w:rPr>
          <w:rFonts w:ascii="Times New Roman" w:hAnsi="Times New Roman"/>
          <w:sz w:val="24"/>
          <w:szCs w:val="24"/>
          <w:lang w:eastAsia="x-none"/>
        </w:rPr>
        <w:t>.2021</w:t>
      </w:r>
      <w:r w:rsidR="00632DA7">
        <w:rPr>
          <w:rFonts w:ascii="Times New Roman" w:hAnsi="Times New Roman"/>
          <w:sz w:val="24"/>
          <w:szCs w:val="24"/>
          <w:lang w:eastAsia="x-none"/>
        </w:rPr>
        <w:t>г.</w:t>
      </w:r>
    </w:p>
    <w:p w14:paraId="7FC9B032" w14:textId="77777777" w:rsidR="006952BA" w:rsidRPr="006952BA" w:rsidRDefault="006952BA" w:rsidP="006952BA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6952BA">
        <w:rPr>
          <w:rFonts w:ascii="Times New Roman" w:hAnsi="Times New Roman"/>
          <w:sz w:val="24"/>
          <w:szCs w:val="24"/>
          <w:lang w:eastAsia="x-none"/>
        </w:rPr>
        <w:t>Срок выполнения работ – 120 календарных дней</w:t>
      </w:r>
    </w:p>
    <w:p w14:paraId="77795B68" w14:textId="77777777" w:rsidR="006952BA" w:rsidRDefault="006952BA" w:rsidP="003425D8">
      <w:pPr>
        <w:pStyle w:val="a5"/>
        <w:shd w:val="clear" w:color="auto" w:fill="FFFFFF"/>
        <w:tabs>
          <w:tab w:val="left" w:pos="426"/>
        </w:tabs>
        <w:spacing w:line="211" w:lineRule="atLeast"/>
        <w:ind w:left="0" w:right="284"/>
        <w:rPr>
          <w:rFonts w:ascii="Times New Roman" w:hAnsi="Times New Roman"/>
          <w:b/>
          <w:sz w:val="24"/>
          <w:szCs w:val="24"/>
          <w:u w:val="single"/>
        </w:rPr>
      </w:pPr>
    </w:p>
    <w:p w14:paraId="5EE31D32" w14:textId="712F0972" w:rsidR="003425D8" w:rsidRDefault="006952BA" w:rsidP="003425D8">
      <w:pPr>
        <w:pStyle w:val="a5"/>
        <w:shd w:val="clear" w:color="auto" w:fill="FFFFFF"/>
        <w:tabs>
          <w:tab w:val="left" w:pos="426"/>
        </w:tabs>
        <w:spacing w:line="211" w:lineRule="atLeast"/>
        <w:ind w:left="0" w:right="284"/>
        <w:rPr>
          <w:rFonts w:ascii="Times New Roman" w:hAnsi="Times New Roman"/>
          <w:b/>
          <w:sz w:val="24"/>
          <w:szCs w:val="24"/>
          <w:u w:val="single"/>
        </w:rPr>
      </w:pPr>
      <w:r w:rsidRPr="006952BA">
        <w:rPr>
          <w:rFonts w:ascii="Times New Roman" w:hAnsi="Times New Roman"/>
          <w:b/>
          <w:sz w:val="24"/>
          <w:szCs w:val="24"/>
          <w:u w:val="single"/>
        </w:rPr>
        <w:t>ПРИЛОЖЕНИЯ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E723F0D" w14:textId="322C8675" w:rsidR="006952BA" w:rsidRPr="006952BA" w:rsidRDefault="006952BA" w:rsidP="003425D8">
      <w:pPr>
        <w:pStyle w:val="a5"/>
        <w:shd w:val="clear" w:color="auto" w:fill="FFFFFF"/>
        <w:tabs>
          <w:tab w:val="left" w:pos="426"/>
        </w:tabs>
        <w:spacing w:line="211" w:lineRule="atLeast"/>
        <w:ind w:left="0" w:right="284"/>
        <w:rPr>
          <w:rFonts w:ascii="Times New Roman" w:hAnsi="Times New Roman"/>
          <w:b/>
          <w:sz w:val="24"/>
          <w:szCs w:val="24"/>
          <w:u w:val="single"/>
        </w:rPr>
      </w:pPr>
      <w:r w:rsidRPr="006952BA">
        <w:rPr>
          <w:rFonts w:ascii="Times New Roman" w:hAnsi="Times New Roman"/>
          <w:b/>
          <w:sz w:val="24"/>
          <w:szCs w:val="24"/>
        </w:rPr>
        <w:t xml:space="preserve">Приложение 1. </w:t>
      </w:r>
      <w:r w:rsidRPr="006952BA">
        <w:rPr>
          <w:rFonts w:ascii="Times New Roman" w:hAnsi="Times New Roman"/>
          <w:sz w:val="24"/>
          <w:szCs w:val="24"/>
        </w:rPr>
        <w:t>Форма коммерческого предложения согласно технического задания</w:t>
      </w:r>
    </w:p>
    <w:p w14:paraId="6C3CC10E" w14:textId="20DB4506" w:rsidR="00CD7BEA" w:rsidRDefault="00CD7BEA" w:rsidP="003D0FB6">
      <w:pPr>
        <w:spacing w:after="160" w:line="259" w:lineRule="auto"/>
        <w:ind w:right="284"/>
        <w:rPr>
          <w:rFonts w:ascii="Times New Roman" w:eastAsia="Calibri" w:hAnsi="Times New Roman"/>
          <w:sz w:val="24"/>
          <w:szCs w:val="24"/>
        </w:rPr>
      </w:pPr>
    </w:p>
    <w:p w14:paraId="7BDB38EB" w14:textId="77777777" w:rsidR="007C1B58" w:rsidRDefault="007C1B58" w:rsidP="007C1B58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7C1B5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Технические консультанты: </w:t>
      </w:r>
    </w:p>
    <w:p w14:paraId="48436266" w14:textId="77777777" w:rsidR="00B9753F" w:rsidRPr="007C1B58" w:rsidRDefault="00B9753F" w:rsidP="007C1B58">
      <w:pPr>
        <w:spacing w:after="0" w:line="240" w:lineRule="auto"/>
        <w:ind w:firstLine="426"/>
        <w:rPr>
          <w:rFonts w:ascii="Times New Roman" w:hAnsi="Times New Roman"/>
          <w:bCs/>
          <w:i/>
          <w:color w:val="FF0000"/>
          <w:sz w:val="24"/>
          <w:szCs w:val="24"/>
          <w:lang w:eastAsia="ru-RU"/>
        </w:rPr>
      </w:pPr>
    </w:p>
    <w:p w14:paraId="0070B760" w14:textId="1DAB8242" w:rsidR="00E37EB8" w:rsidRPr="007C1B58" w:rsidRDefault="00E37EB8" w:rsidP="007C1B58">
      <w:pPr>
        <w:keepNext/>
        <w:numPr>
          <w:ilvl w:val="0"/>
          <w:numId w:val="27"/>
        </w:numPr>
        <w:spacing w:after="0" w:line="240" w:lineRule="auto"/>
        <w:ind w:left="709" w:right="355"/>
        <w:outlineLvl w:val="0"/>
        <w:rPr>
          <w:rFonts w:ascii="Times New Roman" w:hAnsi="Times New Roman"/>
          <w:bCs/>
          <w:sz w:val="24"/>
          <w:szCs w:val="24"/>
          <w:lang w:eastAsia="x-none"/>
        </w:rPr>
      </w:pPr>
      <w:r w:rsidRPr="007C1B58">
        <w:rPr>
          <w:rFonts w:ascii="Times New Roman" w:hAnsi="Times New Roman"/>
        </w:rPr>
        <w:t>Новиков Сергей Викторович</w:t>
      </w:r>
    </w:p>
    <w:p w14:paraId="7F379AA3" w14:textId="77777777" w:rsidR="00E37EB8" w:rsidRPr="008E466B" w:rsidRDefault="00E37EB8" w:rsidP="00E37EB8">
      <w:pPr>
        <w:pStyle w:val="2"/>
        <w:keepNext w:val="0"/>
        <w:numPr>
          <w:ilvl w:val="0"/>
          <w:numId w:val="0"/>
        </w:numPr>
        <w:tabs>
          <w:tab w:val="clear" w:pos="716"/>
        </w:tabs>
        <w:ind w:left="709" w:right="284"/>
        <w:jc w:val="both"/>
        <w:rPr>
          <w:rStyle w:val="ad"/>
          <w:b w:val="0"/>
          <w:lang w:val="ru-RU"/>
        </w:rPr>
      </w:pPr>
      <w:r w:rsidRPr="003D0FB6">
        <w:rPr>
          <w:b w:val="0"/>
        </w:rPr>
        <w:t>Телефон/электронная почта: +7</w:t>
      </w:r>
      <w:r w:rsidRPr="003D0FB6">
        <w:rPr>
          <w:b w:val="0"/>
          <w:lang w:val="ru-RU"/>
        </w:rPr>
        <w:t>(495) 788-02-00</w:t>
      </w:r>
      <w:r w:rsidRPr="003D0FB6">
        <w:rPr>
          <w:b w:val="0"/>
        </w:rPr>
        <w:t>,</w:t>
      </w:r>
      <w:r>
        <w:rPr>
          <w:b w:val="0"/>
          <w:lang w:val="ru-RU"/>
        </w:rPr>
        <w:t xml:space="preserve"> доб. 1377,</w:t>
      </w:r>
      <w:r w:rsidRPr="003D0FB6">
        <w:rPr>
          <w:b w:val="0"/>
        </w:rPr>
        <w:t xml:space="preserve"> </w:t>
      </w:r>
      <w:hyperlink r:id="rId9" w:history="1">
        <w:r w:rsidRPr="00DC6734">
          <w:rPr>
            <w:rStyle w:val="ad"/>
            <w:b w:val="0"/>
            <w:lang w:val="en-US"/>
          </w:rPr>
          <w:t>Sergei</w:t>
        </w:r>
        <w:r w:rsidRPr="00DC6734">
          <w:rPr>
            <w:rStyle w:val="ad"/>
            <w:b w:val="0"/>
            <w:lang w:val="ru-RU"/>
          </w:rPr>
          <w:t>.</w:t>
        </w:r>
        <w:r w:rsidRPr="00DC6734">
          <w:rPr>
            <w:rStyle w:val="ad"/>
            <w:b w:val="0"/>
            <w:lang w:val="en-US"/>
          </w:rPr>
          <w:t>Novikov</w:t>
        </w:r>
        <w:r w:rsidRPr="00DC6734">
          <w:rPr>
            <w:rStyle w:val="ad"/>
            <w:b w:val="0"/>
            <w:lang w:val="ru-RU"/>
          </w:rPr>
          <w:t>@</w:t>
        </w:r>
        <w:r w:rsidRPr="00DC6734">
          <w:rPr>
            <w:rStyle w:val="ad"/>
            <w:b w:val="0"/>
            <w:lang w:val="en-US"/>
          </w:rPr>
          <w:t>glavstroy</w:t>
        </w:r>
        <w:r w:rsidRPr="00DC6734">
          <w:rPr>
            <w:rStyle w:val="ad"/>
            <w:b w:val="0"/>
            <w:lang w:val="ru-RU"/>
          </w:rPr>
          <w:t>.</w:t>
        </w:r>
        <w:proofErr w:type="spellStart"/>
        <w:r w:rsidRPr="00DC6734">
          <w:rPr>
            <w:rStyle w:val="ad"/>
            <w:b w:val="0"/>
            <w:lang w:val="en-US"/>
          </w:rPr>
          <w:t>ru</w:t>
        </w:r>
        <w:proofErr w:type="spellEnd"/>
      </w:hyperlink>
    </w:p>
    <w:p w14:paraId="4AD60C65" w14:textId="77777777" w:rsidR="007C1B58" w:rsidRDefault="007C1B58" w:rsidP="007C1B58">
      <w:pPr>
        <w:pStyle w:val="2"/>
        <w:keepNext w:val="0"/>
        <w:numPr>
          <w:ilvl w:val="0"/>
          <w:numId w:val="0"/>
        </w:numPr>
        <w:tabs>
          <w:tab w:val="clear" w:pos="716"/>
        </w:tabs>
        <w:ind w:left="709" w:right="284"/>
        <w:jc w:val="both"/>
        <w:rPr>
          <w:b w:val="0"/>
          <w:lang w:val="ru-RU"/>
        </w:rPr>
      </w:pPr>
    </w:p>
    <w:p w14:paraId="5A675295" w14:textId="5F71F298" w:rsidR="007C1B58" w:rsidRDefault="007C1B58" w:rsidP="007C1B58">
      <w:pPr>
        <w:pStyle w:val="2"/>
        <w:keepNext w:val="0"/>
        <w:numPr>
          <w:ilvl w:val="0"/>
          <w:numId w:val="27"/>
        </w:numPr>
        <w:tabs>
          <w:tab w:val="clear" w:pos="716"/>
        </w:tabs>
        <w:ind w:left="709" w:right="284"/>
        <w:jc w:val="both"/>
        <w:rPr>
          <w:b w:val="0"/>
          <w:lang w:val="ru-RU"/>
        </w:rPr>
      </w:pPr>
      <w:r>
        <w:rPr>
          <w:b w:val="0"/>
          <w:lang w:val="ru-RU"/>
        </w:rPr>
        <w:t>Нечаев Сергей Николаевич</w:t>
      </w:r>
    </w:p>
    <w:p w14:paraId="44D34940" w14:textId="29F8DA28" w:rsidR="007C1B58" w:rsidRDefault="007C1B58" w:rsidP="007C1B58">
      <w:pPr>
        <w:pStyle w:val="2"/>
        <w:keepNext w:val="0"/>
        <w:numPr>
          <w:ilvl w:val="0"/>
          <w:numId w:val="0"/>
        </w:numPr>
        <w:tabs>
          <w:tab w:val="clear" w:pos="716"/>
        </w:tabs>
        <w:ind w:left="709" w:right="284"/>
        <w:jc w:val="both"/>
        <w:rPr>
          <w:b w:val="0"/>
        </w:rPr>
      </w:pPr>
      <w:r w:rsidRPr="003D0FB6">
        <w:rPr>
          <w:b w:val="0"/>
        </w:rPr>
        <w:t>Телефон/электронная почта: +7</w:t>
      </w:r>
      <w:r w:rsidRPr="003D0FB6">
        <w:rPr>
          <w:b w:val="0"/>
          <w:lang w:val="ru-RU"/>
        </w:rPr>
        <w:t>(495) 788-02-00</w:t>
      </w:r>
      <w:r w:rsidRPr="003D0FB6">
        <w:rPr>
          <w:b w:val="0"/>
        </w:rPr>
        <w:t>,</w:t>
      </w:r>
      <w:r>
        <w:rPr>
          <w:b w:val="0"/>
          <w:lang w:val="ru-RU"/>
        </w:rPr>
        <w:t xml:space="preserve"> доб. 1325,</w:t>
      </w:r>
      <w:r w:rsidRPr="003D0FB6">
        <w:rPr>
          <w:b w:val="0"/>
        </w:rPr>
        <w:t xml:space="preserve"> </w:t>
      </w:r>
      <w:hyperlink r:id="rId10" w:history="1">
        <w:r w:rsidRPr="00F71751">
          <w:rPr>
            <w:rStyle w:val="ad"/>
            <w:b w:val="0"/>
          </w:rPr>
          <w:t>Sergei.Nechaev@glavstroy.ru</w:t>
        </w:r>
      </w:hyperlink>
    </w:p>
    <w:p w14:paraId="3DFF7E2D" w14:textId="77777777" w:rsidR="007C1B58" w:rsidRPr="007C1B58" w:rsidRDefault="007C1B58" w:rsidP="007C1B58">
      <w:pPr>
        <w:rPr>
          <w:lang w:val="x-none" w:eastAsia="x-none"/>
        </w:rPr>
      </w:pPr>
    </w:p>
    <w:p w14:paraId="78ADEC0C" w14:textId="77777777" w:rsidR="007C1B58" w:rsidRDefault="007C1B58" w:rsidP="007C1B58">
      <w:pPr>
        <w:spacing w:after="160" w:line="259" w:lineRule="auto"/>
        <w:ind w:right="284"/>
        <w:rPr>
          <w:rFonts w:ascii="Times New Roman" w:eastAsia="Calibri" w:hAnsi="Times New Roman"/>
          <w:sz w:val="24"/>
          <w:szCs w:val="24"/>
        </w:rPr>
      </w:pPr>
    </w:p>
    <w:p w14:paraId="0C85B4AB" w14:textId="77777777" w:rsidR="00E37EB8" w:rsidRDefault="00E37EB8" w:rsidP="003D0FB6">
      <w:pPr>
        <w:spacing w:after="160" w:line="259" w:lineRule="auto"/>
        <w:ind w:right="284"/>
        <w:rPr>
          <w:rFonts w:ascii="Times New Roman" w:eastAsia="Calibri" w:hAnsi="Times New Roman"/>
          <w:sz w:val="24"/>
          <w:szCs w:val="24"/>
        </w:rPr>
      </w:pPr>
    </w:p>
    <w:sectPr w:rsidR="00E37EB8" w:rsidSect="00FA2204">
      <w:footerReference w:type="default" r:id="rId11"/>
      <w:pgSz w:w="11906" w:h="16838"/>
      <w:pgMar w:top="651" w:right="707" w:bottom="567" w:left="1134" w:header="4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5BF33" w14:textId="77777777" w:rsidR="00446FFC" w:rsidRDefault="00446FFC">
      <w:pPr>
        <w:spacing w:after="0" w:line="240" w:lineRule="auto"/>
      </w:pPr>
      <w:r>
        <w:separator/>
      </w:r>
    </w:p>
  </w:endnote>
  <w:endnote w:type="continuationSeparator" w:id="0">
    <w:p w14:paraId="0537EA33" w14:textId="77777777" w:rsidR="00446FFC" w:rsidRDefault="0044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FAB87" w14:textId="33B332DA" w:rsidR="002A5F98" w:rsidRDefault="002A5F9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4294D" w14:textId="77777777" w:rsidR="00446FFC" w:rsidRDefault="00446FFC">
      <w:pPr>
        <w:spacing w:after="0" w:line="240" w:lineRule="auto"/>
      </w:pPr>
      <w:r>
        <w:separator/>
      </w:r>
    </w:p>
  </w:footnote>
  <w:footnote w:type="continuationSeparator" w:id="0">
    <w:p w14:paraId="7C535F78" w14:textId="77777777" w:rsidR="00446FFC" w:rsidRDefault="0044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926"/>
    <w:multiLevelType w:val="multilevel"/>
    <w:tmpl w:val="71C4D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03A97"/>
    <w:multiLevelType w:val="hybridMultilevel"/>
    <w:tmpl w:val="D9F2C162"/>
    <w:lvl w:ilvl="0" w:tplc="F0884EF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CAB286C"/>
    <w:multiLevelType w:val="multilevel"/>
    <w:tmpl w:val="066EF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D7C6EBD"/>
    <w:multiLevelType w:val="multilevel"/>
    <w:tmpl w:val="C74C5F4A"/>
    <w:lvl w:ilvl="0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F86358"/>
    <w:multiLevelType w:val="hybridMultilevel"/>
    <w:tmpl w:val="874A8F22"/>
    <w:lvl w:ilvl="0" w:tplc="8CA64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F4A63"/>
    <w:multiLevelType w:val="hybridMultilevel"/>
    <w:tmpl w:val="0C20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06DD8"/>
    <w:multiLevelType w:val="multilevel"/>
    <w:tmpl w:val="9946B77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277022E8"/>
    <w:multiLevelType w:val="multilevel"/>
    <w:tmpl w:val="8FF671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 w15:restartNumberingAfterBreak="0">
    <w:nsid w:val="28434B83"/>
    <w:multiLevelType w:val="hybridMultilevel"/>
    <w:tmpl w:val="214CA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8F6E0C"/>
    <w:multiLevelType w:val="hybridMultilevel"/>
    <w:tmpl w:val="086A1C68"/>
    <w:lvl w:ilvl="0" w:tplc="F0884E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71C33"/>
    <w:multiLevelType w:val="multilevel"/>
    <w:tmpl w:val="07BAD2E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 w15:restartNumberingAfterBreak="0">
    <w:nsid w:val="2B714333"/>
    <w:multiLevelType w:val="multilevel"/>
    <w:tmpl w:val="E96C9B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566758"/>
    <w:multiLevelType w:val="multilevel"/>
    <w:tmpl w:val="B58679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3" w15:restartNumberingAfterBreak="0">
    <w:nsid w:val="32022921"/>
    <w:multiLevelType w:val="multilevel"/>
    <w:tmpl w:val="4B2892AE"/>
    <w:lvl w:ilvl="0">
      <w:start w:val="5"/>
      <w:numFmt w:val="decimal"/>
      <w:lvlText w:val="%1"/>
      <w:lvlJc w:val="left"/>
      <w:pPr>
        <w:ind w:left="1495" w:hanging="360"/>
      </w:pPr>
      <w:rPr>
        <w:rFonts w:hint="default"/>
        <w:sz w:val="24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3C276E1A"/>
    <w:multiLevelType w:val="multilevel"/>
    <w:tmpl w:val="CB8EB3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D268C5"/>
    <w:multiLevelType w:val="multilevel"/>
    <w:tmpl w:val="32621E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455C161F"/>
    <w:multiLevelType w:val="hybridMultilevel"/>
    <w:tmpl w:val="E24E74F2"/>
    <w:lvl w:ilvl="0" w:tplc="5D0C336A">
      <w:start w:val="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4134F"/>
    <w:multiLevelType w:val="hybridMultilevel"/>
    <w:tmpl w:val="15E8B71C"/>
    <w:lvl w:ilvl="0" w:tplc="013E12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57277C"/>
    <w:multiLevelType w:val="hybridMultilevel"/>
    <w:tmpl w:val="5C8CBC24"/>
    <w:lvl w:ilvl="0" w:tplc="F0884E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0C7474A"/>
    <w:multiLevelType w:val="hybridMultilevel"/>
    <w:tmpl w:val="D3C0ECE6"/>
    <w:lvl w:ilvl="0" w:tplc="26EC83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28B7D81"/>
    <w:multiLevelType w:val="hybridMultilevel"/>
    <w:tmpl w:val="A2F4F3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3F95728"/>
    <w:multiLevelType w:val="multilevel"/>
    <w:tmpl w:val="C820FDD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-469"/>
        </w:tabs>
        <w:ind w:left="-5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"/>
        </w:tabs>
        <w:ind w:left="-3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1"/>
        </w:tabs>
        <w:ind w:left="4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1"/>
        </w:tabs>
        <w:ind w:left="9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1"/>
        </w:tabs>
        <w:ind w:left="14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11"/>
        </w:tabs>
        <w:ind w:left="2051" w:hanging="144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9"/>
  </w:num>
  <w:num w:numId="5">
    <w:abstractNumId w:val="4"/>
  </w:num>
  <w:num w:numId="6">
    <w:abstractNumId w:val="17"/>
  </w:num>
  <w:num w:numId="7">
    <w:abstractNumId w:val="6"/>
  </w:num>
  <w:num w:numId="8">
    <w:abstractNumId w:val="7"/>
  </w:num>
  <w:num w:numId="9">
    <w:abstractNumId w:val="21"/>
  </w:num>
  <w:num w:numId="10">
    <w:abstractNumId w:val="5"/>
  </w:num>
  <w:num w:numId="11">
    <w:abstractNumId w:val="10"/>
  </w:num>
  <w:num w:numId="12">
    <w:abstractNumId w:val="21"/>
    <w:lvlOverride w:ilvl="0">
      <w:startOverride w:val="1"/>
    </w:lvlOverride>
  </w:num>
  <w:num w:numId="13">
    <w:abstractNumId w:val="19"/>
  </w:num>
  <w:num w:numId="14">
    <w:abstractNumId w:val="1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1"/>
    <w:lvlOverride w:ilvl="0">
      <w:startOverride w:val="4"/>
    </w:lvlOverride>
    <w:lvlOverride w:ilvl="1">
      <w:startOverride w:val="7"/>
    </w:lvlOverride>
  </w:num>
  <w:num w:numId="19">
    <w:abstractNumId w:val="0"/>
  </w:num>
  <w:num w:numId="20">
    <w:abstractNumId w:val="15"/>
  </w:num>
  <w:num w:numId="21">
    <w:abstractNumId w:val="13"/>
  </w:num>
  <w:num w:numId="22">
    <w:abstractNumId w:val="2"/>
  </w:num>
  <w:num w:numId="23">
    <w:abstractNumId w:val="21"/>
    <w:lvlOverride w:ilvl="0">
      <w:startOverride w:val="4"/>
    </w:lvlOverride>
    <w:lvlOverride w:ilvl="1">
      <w:startOverride w:val="6"/>
    </w:lvlOverride>
  </w:num>
  <w:num w:numId="24">
    <w:abstractNumId w:val="16"/>
  </w:num>
  <w:num w:numId="25">
    <w:abstractNumId w:val="11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42"/>
    <w:rsid w:val="00015F78"/>
    <w:rsid w:val="00024A3B"/>
    <w:rsid w:val="00030339"/>
    <w:rsid w:val="000351E7"/>
    <w:rsid w:val="0004427E"/>
    <w:rsid w:val="000550DF"/>
    <w:rsid w:val="00063BF8"/>
    <w:rsid w:val="00070473"/>
    <w:rsid w:val="000752C2"/>
    <w:rsid w:val="00095EDB"/>
    <w:rsid w:val="000A6F91"/>
    <w:rsid w:val="000E5595"/>
    <w:rsid w:val="000F35BD"/>
    <w:rsid w:val="000F38FB"/>
    <w:rsid w:val="0010325E"/>
    <w:rsid w:val="001117D9"/>
    <w:rsid w:val="00126319"/>
    <w:rsid w:val="00137A2A"/>
    <w:rsid w:val="00150CD8"/>
    <w:rsid w:val="001D1173"/>
    <w:rsid w:val="001D3CB9"/>
    <w:rsid w:val="001E582A"/>
    <w:rsid w:val="001F0915"/>
    <w:rsid w:val="002060FD"/>
    <w:rsid w:val="002119FE"/>
    <w:rsid w:val="00213689"/>
    <w:rsid w:val="0022517F"/>
    <w:rsid w:val="0024023F"/>
    <w:rsid w:val="00243448"/>
    <w:rsid w:val="002678FA"/>
    <w:rsid w:val="0027026A"/>
    <w:rsid w:val="0028111B"/>
    <w:rsid w:val="00283CB6"/>
    <w:rsid w:val="002A5F98"/>
    <w:rsid w:val="002C035A"/>
    <w:rsid w:val="002C4882"/>
    <w:rsid w:val="002C58E6"/>
    <w:rsid w:val="002F3425"/>
    <w:rsid w:val="0030234F"/>
    <w:rsid w:val="003065F5"/>
    <w:rsid w:val="00310E74"/>
    <w:rsid w:val="003425D8"/>
    <w:rsid w:val="0035342D"/>
    <w:rsid w:val="00364FAA"/>
    <w:rsid w:val="00376383"/>
    <w:rsid w:val="00380751"/>
    <w:rsid w:val="0038522F"/>
    <w:rsid w:val="003B039A"/>
    <w:rsid w:val="003B724C"/>
    <w:rsid w:val="003D0FB6"/>
    <w:rsid w:val="003F6D5E"/>
    <w:rsid w:val="004031B5"/>
    <w:rsid w:val="004049D2"/>
    <w:rsid w:val="0041268C"/>
    <w:rsid w:val="00437CF9"/>
    <w:rsid w:val="00446FFC"/>
    <w:rsid w:val="00450C49"/>
    <w:rsid w:val="004513E8"/>
    <w:rsid w:val="00451F5A"/>
    <w:rsid w:val="00470843"/>
    <w:rsid w:val="00477929"/>
    <w:rsid w:val="00496A32"/>
    <w:rsid w:val="004A64B1"/>
    <w:rsid w:val="004A6AF7"/>
    <w:rsid w:val="004C2659"/>
    <w:rsid w:val="004D7923"/>
    <w:rsid w:val="004E13B6"/>
    <w:rsid w:val="00531A20"/>
    <w:rsid w:val="00537B81"/>
    <w:rsid w:val="00593DCD"/>
    <w:rsid w:val="005D0A01"/>
    <w:rsid w:val="005F3212"/>
    <w:rsid w:val="00632DA7"/>
    <w:rsid w:val="00644356"/>
    <w:rsid w:val="00656109"/>
    <w:rsid w:val="006952BA"/>
    <w:rsid w:val="00697131"/>
    <w:rsid w:val="006B5CEE"/>
    <w:rsid w:val="006C4B7D"/>
    <w:rsid w:val="006E09E7"/>
    <w:rsid w:val="00707E77"/>
    <w:rsid w:val="007131B3"/>
    <w:rsid w:val="0071433B"/>
    <w:rsid w:val="00714B98"/>
    <w:rsid w:val="00773DBF"/>
    <w:rsid w:val="00776631"/>
    <w:rsid w:val="007A18C9"/>
    <w:rsid w:val="007A20DD"/>
    <w:rsid w:val="007C1B58"/>
    <w:rsid w:val="007C245B"/>
    <w:rsid w:val="007C304B"/>
    <w:rsid w:val="007D38F7"/>
    <w:rsid w:val="008002B2"/>
    <w:rsid w:val="00807645"/>
    <w:rsid w:val="00821A13"/>
    <w:rsid w:val="00831E16"/>
    <w:rsid w:val="00851CB9"/>
    <w:rsid w:val="008638FC"/>
    <w:rsid w:val="00864626"/>
    <w:rsid w:val="00884346"/>
    <w:rsid w:val="008C0DEE"/>
    <w:rsid w:val="008C76BB"/>
    <w:rsid w:val="008E21CC"/>
    <w:rsid w:val="008E466B"/>
    <w:rsid w:val="00946093"/>
    <w:rsid w:val="00947537"/>
    <w:rsid w:val="00970750"/>
    <w:rsid w:val="00991D5C"/>
    <w:rsid w:val="009D2B1A"/>
    <w:rsid w:val="009E2615"/>
    <w:rsid w:val="00A04CF9"/>
    <w:rsid w:val="00A15B18"/>
    <w:rsid w:val="00A2569D"/>
    <w:rsid w:val="00A25D78"/>
    <w:rsid w:val="00A54E97"/>
    <w:rsid w:val="00A571E8"/>
    <w:rsid w:val="00A65A4D"/>
    <w:rsid w:val="00A72942"/>
    <w:rsid w:val="00A86188"/>
    <w:rsid w:val="00A86301"/>
    <w:rsid w:val="00AB2BBD"/>
    <w:rsid w:val="00AB75BB"/>
    <w:rsid w:val="00AB7F5C"/>
    <w:rsid w:val="00AC032D"/>
    <w:rsid w:val="00AC392C"/>
    <w:rsid w:val="00AC3A18"/>
    <w:rsid w:val="00AC5ADB"/>
    <w:rsid w:val="00AE64F9"/>
    <w:rsid w:val="00B01C84"/>
    <w:rsid w:val="00B125C7"/>
    <w:rsid w:val="00B5043B"/>
    <w:rsid w:val="00B509AC"/>
    <w:rsid w:val="00B5419B"/>
    <w:rsid w:val="00B5730A"/>
    <w:rsid w:val="00B62FC2"/>
    <w:rsid w:val="00B86C4D"/>
    <w:rsid w:val="00B90D13"/>
    <w:rsid w:val="00B9753F"/>
    <w:rsid w:val="00BB1978"/>
    <w:rsid w:val="00BB7CB3"/>
    <w:rsid w:val="00BE6A79"/>
    <w:rsid w:val="00BF15AE"/>
    <w:rsid w:val="00C013A3"/>
    <w:rsid w:val="00C0744D"/>
    <w:rsid w:val="00C106B7"/>
    <w:rsid w:val="00C13346"/>
    <w:rsid w:val="00C22474"/>
    <w:rsid w:val="00C318D6"/>
    <w:rsid w:val="00C401BE"/>
    <w:rsid w:val="00C4338B"/>
    <w:rsid w:val="00C46B3E"/>
    <w:rsid w:val="00C50A3F"/>
    <w:rsid w:val="00C73D04"/>
    <w:rsid w:val="00C74423"/>
    <w:rsid w:val="00CB721D"/>
    <w:rsid w:val="00CD12C0"/>
    <w:rsid w:val="00CD52E0"/>
    <w:rsid w:val="00CD7BEA"/>
    <w:rsid w:val="00CE7A22"/>
    <w:rsid w:val="00CF200C"/>
    <w:rsid w:val="00D15FE9"/>
    <w:rsid w:val="00D41AF7"/>
    <w:rsid w:val="00DA01F0"/>
    <w:rsid w:val="00DA204B"/>
    <w:rsid w:val="00DA6DC5"/>
    <w:rsid w:val="00DB2630"/>
    <w:rsid w:val="00DB69B6"/>
    <w:rsid w:val="00DB7CF7"/>
    <w:rsid w:val="00DD6613"/>
    <w:rsid w:val="00DF2E25"/>
    <w:rsid w:val="00E02232"/>
    <w:rsid w:val="00E03BF2"/>
    <w:rsid w:val="00E153AF"/>
    <w:rsid w:val="00E31C58"/>
    <w:rsid w:val="00E3236A"/>
    <w:rsid w:val="00E37EB8"/>
    <w:rsid w:val="00E70DD7"/>
    <w:rsid w:val="00E758D7"/>
    <w:rsid w:val="00E92BFA"/>
    <w:rsid w:val="00EA2832"/>
    <w:rsid w:val="00EB46CF"/>
    <w:rsid w:val="00EB5D0C"/>
    <w:rsid w:val="00ED2293"/>
    <w:rsid w:val="00ED3BF2"/>
    <w:rsid w:val="00ED4969"/>
    <w:rsid w:val="00ED4BE0"/>
    <w:rsid w:val="00ED5FD8"/>
    <w:rsid w:val="00EE76DB"/>
    <w:rsid w:val="00F04575"/>
    <w:rsid w:val="00F068EE"/>
    <w:rsid w:val="00F161B1"/>
    <w:rsid w:val="00F1676C"/>
    <w:rsid w:val="00F20B25"/>
    <w:rsid w:val="00F31541"/>
    <w:rsid w:val="00F4708B"/>
    <w:rsid w:val="00F81901"/>
    <w:rsid w:val="00F9398D"/>
    <w:rsid w:val="00FA2204"/>
    <w:rsid w:val="00FB0ED6"/>
    <w:rsid w:val="00FC6508"/>
    <w:rsid w:val="00FD48CD"/>
    <w:rsid w:val="00FE19C0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4878"/>
  <w15:docId w15:val="{3C4B3CC0-1655-42B8-8E2A-0487B884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94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C392C"/>
    <w:pPr>
      <w:keepNext/>
      <w:numPr>
        <w:numId w:val="9"/>
      </w:numPr>
      <w:spacing w:after="0" w:line="240" w:lineRule="auto"/>
      <w:ind w:right="355"/>
      <w:jc w:val="center"/>
      <w:outlineLvl w:val="0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C392C"/>
    <w:pPr>
      <w:keepNext/>
      <w:numPr>
        <w:ilvl w:val="1"/>
        <w:numId w:val="9"/>
      </w:numPr>
      <w:tabs>
        <w:tab w:val="num" w:pos="716"/>
      </w:tabs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94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qFormat/>
    <w:rsid w:val="00A72942"/>
    <w:rPr>
      <w:i/>
      <w:iCs/>
    </w:rPr>
  </w:style>
  <w:style w:type="paragraph" w:styleId="a5">
    <w:name w:val="List Paragraph"/>
    <w:basedOn w:val="a"/>
    <w:uiPriority w:val="34"/>
    <w:qFormat/>
    <w:rsid w:val="00A72942"/>
    <w:pPr>
      <w:spacing w:after="0" w:line="240" w:lineRule="auto"/>
      <w:ind w:left="720"/>
    </w:pPr>
    <w:rPr>
      <w:rFonts w:eastAsia="Calibri"/>
    </w:rPr>
  </w:style>
  <w:style w:type="paragraph" w:styleId="a6">
    <w:name w:val="footer"/>
    <w:basedOn w:val="a"/>
    <w:link w:val="a7"/>
    <w:uiPriority w:val="99"/>
    <w:rsid w:val="00A729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2942"/>
    <w:rPr>
      <w:rFonts w:ascii="Calibri" w:eastAsia="Times New Roman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A729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29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2942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7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2942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C39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AC392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E31C58"/>
    <w:rPr>
      <w:color w:val="0563C1"/>
      <w:u w:val="single"/>
    </w:rPr>
  </w:style>
  <w:style w:type="table" w:styleId="ae">
    <w:name w:val="Table Grid"/>
    <w:basedOn w:val="a1"/>
    <w:uiPriority w:val="39"/>
    <w:rsid w:val="00C3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DA204B"/>
    <w:rPr>
      <w:color w:val="954F72" w:themeColor="followed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4A6AF7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4A6AF7"/>
    <w:rPr>
      <w:rFonts w:ascii="Calibri" w:eastAsia="Times New Roman" w:hAnsi="Calibri"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FA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A220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-msk.glavstroy.ru/index.php/s/oyaE3Gi7ekp9f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rgei.Nechaev@glav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ei.Novikov@glav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6A08-FC44-4AE8-B763-93FE362E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Александр Юрьевич</dc:creator>
  <cp:lastModifiedBy>Салов Александр Владимирович</cp:lastModifiedBy>
  <cp:revision>15</cp:revision>
  <cp:lastPrinted>2019-12-03T08:39:00Z</cp:lastPrinted>
  <dcterms:created xsi:type="dcterms:W3CDTF">2021-07-01T08:22:00Z</dcterms:created>
  <dcterms:modified xsi:type="dcterms:W3CDTF">2021-08-18T06:14:00Z</dcterms:modified>
</cp:coreProperties>
</file>