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00" w:rsidRPr="006C6600" w:rsidRDefault="006C6600" w:rsidP="006C6600">
      <w:pPr>
        <w:ind w:left="720" w:firstLine="0"/>
        <w:jc w:val="right"/>
        <w:rPr>
          <w:rFonts w:ascii="Times New Roman" w:hAnsi="Times New Roman" w:cs="Times New Roman"/>
          <w:b/>
          <w:bCs/>
          <w:sz w:val="28"/>
          <w:szCs w:val="28"/>
        </w:rPr>
      </w:pPr>
      <w:bookmarkStart w:id="0" w:name="_Hlk501446721"/>
      <w:r w:rsidRPr="006C6600">
        <w:rPr>
          <w:rFonts w:ascii="Times New Roman" w:hAnsi="Times New Roman" w:cs="Times New Roman"/>
          <w:i/>
          <w:sz w:val="22"/>
          <w:szCs w:val="22"/>
        </w:rPr>
        <w:t>Приложение  № 1 к Описанию объекта закупки</w:t>
      </w:r>
    </w:p>
    <w:p w:rsidR="006C6600" w:rsidRDefault="006C6600" w:rsidP="006C6600">
      <w:pPr>
        <w:pStyle w:val="aa"/>
        <w:spacing w:line="256" w:lineRule="auto"/>
        <w:jc w:val="right"/>
        <w:rPr>
          <w:rFonts w:ascii="Times New Roman" w:hAnsi="Times New Roman" w:cs="Times New Roman"/>
          <w:b/>
          <w:bCs/>
          <w:sz w:val="24"/>
          <w:szCs w:val="24"/>
          <w:lang w:val="ru-RU"/>
        </w:rPr>
      </w:pPr>
    </w:p>
    <w:p w:rsidR="006C6600" w:rsidRPr="00AD49A1" w:rsidRDefault="006C6600" w:rsidP="006C6600">
      <w:pPr>
        <w:pStyle w:val="aa"/>
        <w:jc w:val="right"/>
        <w:rPr>
          <w:rFonts w:ascii="Times New Roman" w:hAnsi="Times New Roman" w:cs="Times New Roman"/>
          <w:b/>
          <w:sz w:val="24"/>
          <w:szCs w:val="24"/>
          <w:lang w:val="ru-RU"/>
        </w:rPr>
      </w:pPr>
      <w:r w:rsidRPr="00AD49A1">
        <w:rPr>
          <w:rFonts w:ascii="Times New Roman" w:hAnsi="Times New Roman" w:cs="Times New Roman"/>
          <w:sz w:val="24"/>
          <w:szCs w:val="24"/>
          <w:lang w:val="ru-RU"/>
        </w:rPr>
        <w:t>г.</w:t>
      </w:r>
    </w:p>
    <w:p w:rsidR="0036135A" w:rsidRDefault="0036135A" w:rsidP="0036135A">
      <w:pPr>
        <w:contextualSpacing/>
        <w:jc w:val="center"/>
        <w:outlineLvl w:val="0"/>
        <w:rPr>
          <w:rFonts w:ascii="Times New Roman" w:hAnsi="Times New Roman" w:cs="Times New Roman"/>
          <w:b/>
          <w:bCs/>
        </w:rPr>
      </w:pPr>
    </w:p>
    <w:p w:rsidR="0036135A" w:rsidRDefault="0036135A" w:rsidP="0036135A">
      <w:pPr>
        <w:contextualSpacing/>
        <w:jc w:val="center"/>
        <w:outlineLvl w:val="0"/>
        <w:rPr>
          <w:rFonts w:ascii="Times New Roman" w:hAnsi="Times New Roman" w:cs="Times New Roman"/>
          <w:b/>
          <w:bCs/>
        </w:rPr>
      </w:pPr>
      <w:r w:rsidRPr="0044747F">
        <w:rPr>
          <w:rFonts w:ascii="Times New Roman" w:hAnsi="Times New Roman" w:cs="Times New Roman"/>
          <w:b/>
          <w:bCs/>
        </w:rPr>
        <w:t>ЗАДАНИЕ НА ПРОЕКТИРОВАНИЕ</w:t>
      </w:r>
    </w:p>
    <w:p w:rsidR="005B559F" w:rsidRPr="0044747F" w:rsidRDefault="005B559F" w:rsidP="00CE4059">
      <w:pPr>
        <w:ind w:left="720" w:firstLine="0"/>
        <w:jc w:val="center"/>
        <w:rPr>
          <w:rFonts w:ascii="Times New Roman" w:hAnsi="Times New Roman" w:cs="Times New Roman"/>
          <w:b/>
        </w:rPr>
      </w:pPr>
      <w:proofErr w:type="gramStart"/>
      <w:r w:rsidRPr="0044747F">
        <w:rPr>
          <w:rFonts w:ascii="Times New Roman" w:hAnsi="Times New Roman" w:cs="Times New Roman"/>
          <w:b/>
        </w:rPr>
        <w:t>Подготовка  проектной</w:t>
      </w:r>
      <w:proofErr w:type="gramEnd"/>
      <w:r w:rsidRPr="0044747F">
        <w:rPr>
          <w:rFonts w:ascii="Times New Roman" w:hAnsi="Times New Roman" w:cs="Times New Roman"/>
          <w:b/>
        </w:rPr>
        <w:t xml:space="preserve"> документации по объекту:   «Капитальный ремонт  здания поликлиники,  расположенного по адресу:</w:t>
      </w:r>
      <w:r w:rsidR="00345F5D">
        <w:rPr>
          <w:rFonts w:ascii="Times New Roman" w:hAnsi="Times New Roman" w:cs="Times New Roman"/>
          <w:b/>
        </w:rPr>
        <w:t>.</w:t>
      </w:r>
      <w:r w:rsidRPr="0044747F">
        <w:rPr>
          <w:rFonts w:ascii="Times New Roman" w:hAnsi="Times New Roman" w:cs="Times New Roman"/>
          <w:b/>
        </w:rPr>
        <w:t>»</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360"/>
        <w:gridCol w:w="5854"/>
      </w:tblGrid>
      <w:tr w:rsidR="005C7567" w:rsidRPr="006E2F02" w:rsidTr="00343AA3">
        <w:tc>
          <w:tcPr>
            <w:tcW w:w="851" w:type="dxa"/>
            <w:tcBorders>
              <w:top w:val="single" w:sz="4" w:space="0" w:color="auto"/>
              <w:bottom w:val="single" w:sz="4" w:space="0" w:color="auto"/>
              <w:right w:val="single" w:sz="4" w:space="0" w:color="auto"/>
            </w:tcBorders>
          </w:tcPr>
          <w:bookmarkEnd w:id="0"/>
          <w:p w:rsidR="005C7567" w:rsidRPr="005A1022" w:rsidRDefault="005C7567" w:rsidP="003567AB">
            <w:pPr>
              <w:ind w:firstLine="0"/>
              <w:jc w:val="center"/>
              <w:rPr>
                <w:rFonts w:ascii="Times New Roman" w:hAnsi="Times New Roman" w:cs="Times New Roman"/>
                <w:b/>
                <w:bCs/>
              </w:rPr>
            </w:pPr>
            <w:r w:rsidRPr="005A1022">
              <w:rPr>
                <w:rFonts w:ascii="Times New Roman" w:hAnsi="Times New Roman" w:cs="Times New Roman"/>
                <w:b/>
                <w:bCs/>
              </w:rPr>
              <w:t>N</w:t>
            </w:r>
            <w:r w:rsidRPr="005A1022">
              <w:rPr>
                <w:rFonts w:ascii="Times New Roman" w:hAnsi="Times New Roman" w:cs="Times New Roman"/>
                <w:b/>
                <w:bCs/>
              </w:rPr>
              <w:br/>
              <w:t>п/п</w:t>
            </w:r>
          </w:p>
        </w:tc>
        <w:tc>
          <w:tcPr>
            <w:tcW w:w="3360" w:type="dxa"/>
            <w:tcBorders>
              <w:top w:val="single" w:sz="4" w:space="0" w:color="auto"/>
              <w:left w:val="single" w:sz="4" w:space="0" w:color="auto"/>
              <w:bottom w:val="single" w:sz="4" w:space="0" w:color="auto"/>
              <w:right w:val="nil"/>
            </w:tcBorders>
          </w:tcPr>
          <w:p w:rsidR="005C7567" w:rsidRPr="005A1022" w:rsidRDefault="005C7567" w:rsidP="003567AB">
            <w:pPr>
              <w:ind w:firstLine="0"/>
              <w:jc w:val="center"/>
              <w:rPr>
                <w:rFonts w:ascii="Times New Roman" w:hAnsi="Times New Roman" w:cs="Times New Roman"/>
                <w:b/>
                <w:bCs/>
              </w:rPr>
            </w:pPr>
            <w:r w:rsidRPr="005A1022">
              <w:rPr>
                <w:rFonts w:ascii="Times New Roman" w:hAnsi="Times New Roman" w:cs="Times New Roman"/>
                <w:b/>
                <w:bCs/>
              </w:rPr>
              <w:t>Перечень основных данных требований</w:t>
            </w:r>
          </w:p>
        </w:tc>
        <w:tc>
          <w:tcPr>
            <w:tcW w:w="5854" w:type="dxa"/>
            <w:tcBorders>
              <w:top w:val="single" w:sz="4" w:space="0" w:color="auto"/>
              <w:left w:val="single" w:sz="4" w:space="0" w:color="auto"/>
              <w:bottom w:val="single" w:sz="4" w:space="0" w:color="auto"/>
            </w:tcBorders>
          </w:tcPr>
          <w:p w:rsidR="005C7567" w:rsidRPr="005A1022" w:rsidRDefault="001F76F2" w:rsidP="003567AB">
            <w:pPr>
              <w:ind w:left="-66" w:firstLine="142"/>
              <w:jc w:val="center"/>
              <w:rPr>
                <w:rFonts w:ascii="Times New Roman" w:hAnsi="Times New Roman" w:cs="Times New Roman"/>
                <w:b/>
                <w:bCs/>
              </w:rPr>
            </w:pPr>
            <w:r>
              <w:rPr>
                <w:rFonts w:ascii="Times New Roman" w:hAnsi="Times New Roman" w:cs="Times New Roman"/>
                <w:b/>
                <w:bCs/>
              </w:rPr>
              <w:t>Основные данные и требования</w:t>
            </w:r>
          </w:p>
        </w:tc>
      </w:tr>
      <w:tr w:rsidR="001F76F2" w:rsidRPr="006E2F02" w:rsidTr="00343AA3">
        <w:tc>
          <w:tcPr>
            <w:tcW w:w="851" w:type="dxa"/>
            <w:tcBorders>
              <w:top w:val="single" w:sz="4" w:space="0" w:color="auto"/>
              <w:bottom w:val="single" w:sz="4" w:space="0" w:color="auto"/>
              <w:right w:val="single" w:sz="4" w:space="0" w:color="auto"/>
            </w:tcBorders>
          </w:tcPr>
          <w:p w:rsidR="001F76F2" w:rsidRPr="005A1022" w:rsidRDefault="001F76F2" w:rsidP="003567AB">
            <w:pPr>
              <w:ind w:firstLine="0"/>
              <w:jc w:val="center"/>
              <w:rPr>
                <w:rFonts w:ascii="Times New Roman" w:hAnsi="Times New Roman" w:cs="Times New Roman"/>
                <w:b/>
                <w:bCs/>
              </w:rPr>
            </w:pPr>
            <w:r>
              <w:rPr>
                <w:rFonts w:ascii="Times New Roman" w:hAnsi="Times New Roman" w:cs="Times New Roman"/>
                <w:b/>
                <w:bCs/>
              </w:rPr>
              <w:t>1</w:t>
            </w:r>
          </w:p>
        </w:tc>
        <w:tc>
          <w:tcPr>
            <w:tcW w:w="3360" w:type="dxa"/>
            <w:tcBorders>
              <w:top w:val="single" w:sz="4" w:space="0" w:color="auto"/>
              <w:left w:val="single" w:sz="4" w:space="0" w:color="auto"/>
              <w:bottom w:val="single" w:sz="4" w:space="0" w:color="auto"/>
              <w:right w:val="nil"/>
            </w:tcBorders>
          </w:tcPr>
          <w:p w:rsidR="001F76F2" w:rsidRPr="005A1022" w:rsidRDefault="001F76F2" w:rsidP="003567AB">
            <w:pPr>
              <w:ind w:firstLine="0"/>
              <w:jc w:val="center"/>
              <w:rPr>
                <w:rFonts w:ascii="Times New Roman" w:hAnsi="Times New Roman" w:cs="Times New Roman"/>
                <w:b/>
                <w:bCs/>
              </w:rPr>
            </w:pPr>
            <w:r>
              <w:rPr>
                <w:rFonts w:ascii="Times New Roman" w:hAnsi="Times New Roman" w:cs="Times New Roman"/>
                <w:b/>
                <w:bCs/>
              </w:rPr>
              <w:t>2</w:t>
            </w:r>
          </w:p>
        </w:tc>
        <w:tc>
          <w:tcPr>
            <w:tcW w:w="5854" w:type="dxa"/>
            <w:tcBorders>
              <w:top w:val="single" w:sz="4" w:space="0" w:color="auto"/>
              <w:left w:val="single" w:sz="4" w:space="0" w:color="auto"/>
              <w:bottom w:val="single" w:sz="4" w:space="0" w:color="auto"/>
            </w:tcBorders>
          </w:tcPr>
          <w:p w:rsidR="001F76F2" w:rsidRDefault="001F76F2" w:rsidP="003567AB">
            <w:pPr>
              <w:ind w:left="-66" w:firstLine="142"/>
              <w:jc w:val="center"/>
              <w:rPr>
                <w:rFonts w:ascii="Times New Roman" w:hAnsi="Times New Roman" w:cs="Times New Roman"/>
                <w:b/>
                <w:bCs/>
              </w:rPr>
            </w:pPr>
            <w:r>
              <w:rPr>
                <w:rFonts w:ascii="Times New Roman" w:hAnsi="Times New Roman" w:cs="Times New Roman"/>
                <w:b/>
                <w:bCs/>
              </w:rPr>
              <w:t>3</w:t>
            </w:r>
          </w:p>
        </w:tc>
      </w:tr>
      <w:tr w:rsidR="005C7567" w:rsidRPr="006E2F02" w:rsidTr="00343AA3">
        <w:tc>
          <w:tcPr>
            <w:tcW w:w="10065" w:type="dxa"/>
            <w:gridSpan w:val="3"/>
            <w:tcBorders>
              <w:top w:val="single" w:sz="4" w:space="0" w:color="auto"/>
              <w:bottom w:val="single" w:sz="4" w:space="0" w:color="auto"/>
            </w:tcBorders>
          </w:tcPr>
          <w:p w:rsidR="005C7567" w:rsidRPr="009B783B" w:rsidRDefault="005C7567" w:rsidP="001C499C">
            <w:pPr>
              <w:ind w:right="-241" w:firstLine="0"/>
              <w:jc w:val="center"/>
              <w:rPr>
                <w:rFonts w:ascii="Times New Roman" w:hAnsi="Times New Roman" w:cs="Times New Roman"/>
                <w:bCs/>
              </w:rPr>
            </w:pPr>
            <w:r w:rsidRPr="009B783B">
              <w:rPr>
                <w:rFonts w:ascii="Times New Roman" w:hAnsi="Times New Roman" w:cs="Times New Roman"/>
                <w:bCs/>
              </w:rPr>
              <w:t>1. Основные данные и требования</w:t>
            </w:r>
          </w:p>
        </w:tc>
      </w:tr>
      <w:tr w:rsidR="005C7567" w:rsidRPr="006E2F02" w:rsidTr="00343AA3">
        <w:tc>
          <w:tcPr>
            <w:tcW w:w="851" w:type="dxa"/>
            <w:tcBorders>
              <w:top w:val="single" w:sz="4" w:space="0" w:color="auto"/>
              <w:bottom w:val="single" w:sz="4" w:space="0" w:color="auto"/>
              <w:right w:val="single" w:sz="4" w:space="0" w:color="auto"/>
            </w:tcBorders>
          </w:tcPr>
          <w:p w:rsidR="005C7567" w:rsidRPr="006E2F02" w:rsidRDefault="005C7567" w:rsidP="005C7567">
            <w:pPr>
              <w:ind w:firstLine="0"/>
              <w:rPr>
                <w:rFonts w:ascii="Times New Roman" w:hAnsi="Times New Roman" w:cs="Times New Roman"/>
              </w:rPr>
            </w:pPr>
            <w:r w:rsidRPr="006E2F02">
              <w:rPr>
                <w:rFonts w:ascii="Times New Roman" w:hAnsi="Times New Roman" w:cs="Times New Roman"/>
              </w:rPr>
              <w:t>1.1</w:t>
            </w:r>
          </w:p>
        </w:tc>
        <w:tc>
          <w:tcPr>
            <w:tcW w:w="3360" w:type="dxa"/>
            <w:tcBorders>
              <w:top w:val="single" w:sz="4" w:space="0" w:color="auto"/>
              <w:left w:val="single" w:sz="4" w:space="0" w:color="auto"/>
              <w:bottom w:val="single" w:sz="4" w:space="0" w:color="auto"/>
              <w:right w:val="nil"/>
            </w:tcBorders>
          </w:tcPr>
          <w:p w:rsidR="005C7567" w:rsidRPr="006E2F02" w:rsidRDefault="005C7567" w:rsidP="00624F56">
            <w:pPr>
              <w:ind w:firstLine="0"/>
              <w:jc w:val="left"/>
              <w:rPr>
                <w:rFonts w:ascii="Times New Roman" w:hAnsi="Times New Roman" w:cs="Times New Roman"/>
              </w:rPr>
            </w:pPr>
            <w:r w:rsidRPr="006E2F02">
              <w:rPr>
                <w:rFonts w:ascii="Times New Roman" w:hAnsi="Times New Roman" w:cs="Times New Roman"/>
              </w:rPr>
              <w:t>Основание для проектирования</w:t>
            </w:r>
          </w:p>
        </w:tc>
        <w:tc>
          <w:tcPr>
            <w:tcW w:w="5854" w:type="dxa"/>
            <w:tcBorders>
              <w:top w:val="single" w:sz="4" w:space="0" w:color="auto"/>
              <w:left w:val="single" w:sz="4" w:space="0" w:color="auto"/>
              <w:bottom w:val="single" w:sz="4" w:space="0" w:color="auto"/>
            </w:tcBorders>
          </w:tcPr>
          <w:p w:rsidR="00434522" w:rsidRPr="006E2F02" w:rsidRDefault="00662010" w:rsidP="00434522">
            <w:pPr>
              <w:ind w:left="-66" w:firstLine="0"/>
              <w:rPr>
                <w:rFonts w:ascii="Times New Roman" w:hAnsi="Times New Roman" w:cs="Times New Roman"/>
              </w:rPr>
            </w:pPr>
            <w:r>
              <w:rPr>
                <w:rFonts w:ascii="Times New Roman" w:hAnsi="Times New Roman" w:cs="Times New Roman"/>
              </w:rPr>
              <w:t xml:space="preserve">1. </w:t>
            </w:r>
          </w:p>
          <w:p w:rsidR="00662010" w:rsidRPr="006E2F02" w:rsidRDefault="00662010" w:rsidP="00AD13E3">
            <w:pPr>
              <w:ind w:left="-66" w:firstLine="0"/>
              <w:rPr>
                <w:rFonts w:ascii="Times New Roman" w:hAnsi="Times New Roman" w:cs="Times New Roman"/>
              </w:rPr>
            </w:pPr>
          </w:p>
        </w:tc>
      </w:tr>
      <w:tr w:rsidR="005C7567" w:rsidRPr="006E2F02" w:rsidTr="00343AA3">
        <w:tc>
          <w:tcPr>
            <w:tcW w:w="851" w:type="dxa"/>
            <w:tcBorders>
              <w:top w:val="single" w:sz="4" w:space="0" w:color="auto"/>
              <w:bottom w:val="single" w:sz="4" w:space="0" w:color="auto"/>
              <w:right w:val="single" w:sz="4" w:space="0" w:color="auto"/>
            </w:tcBorders>
          </w:tcPr>
          <w:p w:rsidR="005C7567" w:rsidRPr="006E2F02" w:rsidRDefault="005C7567" w:rsidP="005C7567">
            <w:pPr>
              <w:ind w:firstLine="0"/>
              <w:rPr>
                <w:rFonts w:ascii="Times New Roman" w:hAnsi="Times New Roman" w:cs="Times New Roman"/>
              </w:rPr>
            </w:pPr>
            <w:r w:rsidRPr="006E2F02">
              <w:rPr>
                <w:rFonts w:ascii="Times New Roman" w:hAnsi="Times New Roman" w:cs="Times New Roman"/>
              </w:rPr>
              <w:t>1.2</w:t>
            </w:r>
          </w:p>
        </w:tc>
        <w:tc>
          <w:tcPr>
            <w:tcW w:w="3360" w:type="dxa"/>
            <w:tcBorders>
              <w:top w:val="single" w:sz="4" w:space="0" w:color="auto"/>
              <w:left w:val="single" w:sz="4" w:space="0" w:color="auto"/>
              <w:bottom w:val="single" w:sz="4" w:space="0" w:color="auto"/>
              <w:right w:val="nil"/>
            </w:tcBorders>
          </w:tcPr>
          <w:p w:rsidR="005C7567" w:rsidRPr="006E2F02" w:rsidRDefault="00E2015E" w:rsidP="00840A2B">
            <w:pPr>
              <w:ind w:firstLine="0"/>
              <w:rPr>
                <w:rFonts w:ascii="Times New Roman" w:hAnsi="Times New Roman" w:cs="Times New Roman"/>
              </w:rPr>
            </w:pPr>
            <w:r>
              <w:rPr>
                <w:rFonts w:ascii="Times New Roman" w:hAnsi="Times New Roman" w:cs="Times New Roman"/>
              </w:rPr>
              <w:t>З</w:t>
            </w:r>
            <w:r w:rsidR="005C7567" w:rsidRPr="006E2F02">
              <w:rPr>
                <w:rFonts w:ascii="Times New Roman" w:hAnsi="Times New Roman" w:cs="Times New Roman"/>
              </w:rPr>
              <w:t>аказчик проекта</w:t>
            </w:r>
            <w:r w:rsidR="004E4AEE">
              <w:rPr>
                <w:rFonts w:ascii="Times New Roman" w:hAnsi="Times New Roman" w:cs="Times New Roman"/>
              </w:rPr>
              <w:t xml:space="preserve"> </w:t>
            </w:r>
          </w:p>
        </w:tc>
        <w:tc>
          <w:tcPr>
            <w:tcW w:w="5854" w:type="dxa"/>
            <w:tcBorders>
              <w:top w:val="single" w:sz="4" w:space="0" w:color="auto"/>
              <w:left w:val="single" w:sz="4" w:space="0" w:color="auto"/>
              <w:bottom w:val="single" w:sz="4" w:space="0" w:color="auto"/>
            </w:tcBorders>
          </w:tcPr>
          <w:p w:rsidR="00385400" w:rsidRPr="001D7629" w:rsidRDefault="00385400" w:rsidP="001D7629">
            <w:pPr>
              <w:pStyle w:val="afd"/>
              <w:spacing w:after="0"/>
              <w:contextualSpacing/>
            </w:pPr>
          </w:p>
        </w:tc>
      </w:tr>
      <w:tr w:rsidR="00EB461F" w:rsidRPr="006E2F02" w:rsidTr="00343AA3">
        <w:tc>
          <w:tcPr>
            <w:tcW w:w="851" w:type="dxa"/>
            <w:tcBorders>
              <w:top w:val="single" w:sz="4" w:space="0" w:color="auto"/>
              <w:bottom w:val="single" w:sz="4" w:space="0" w:color="auto"/>
              <w:right w:val="single" w:sz="4" w:space="0" w:color="auto"/>
            </w:tcBorders>
          </w:tcPr>
          <w:p w:rsidR="00EB461F" w:rsidRPr="006E2F02" w:rsidRDefault="00EB461F" w:rsidP="005C7567">
            <w:pPr>
              <w:ind w:firstLine="0"/>
              <w:rPr>
                <w:rFonts w:ascii="Times New Roman" w:hAnsi="Times New Roman" w:cs="Times New Roman"/>
              </w:rPr>
            </w:pPr>
            <w:r>
              <w:rPr>
                <w:rFonts w:ascii="Times New Roman" w:hAnsi="Times New Roman" w:cs="Times New Roman"/>
              </w:rPr>
              <w:t>1.3</w:t>
            </w:r>
          </w:p>
        </w:tc>
        <w:tc>
          <w:tcPr>
            <w:tcW w:w="3360" w:type="dxa"/>
            <w:tcBorders>
              <w:top w:val="single" w:sz="4" w:space="0" w:color="auto"/>
              <w:left w:val="single" w:sz="4" w:space="0" w:color="auto"/>
              <w:bottom w:val="single" w:sz="4" w:space="0" w:color="auto"/>
              <w:right w:val="nil"/>
            </w:tcBorders>
          </w:tcPr>
          <w:p w:rsidR="00EB461F" w:rsidRDefault="00EB461F" w:rsidP="00346C4B">
            <w:pPr>
              <w:ind w:firstLine="0"/>
              <w:rPr>
                <w:rFonts w:ascii="Times New Roman" w:hAnsi="Times New Roman" w:cs="Times New Roman"/>
              </w:rPr>
            </w:pPr>
            <w:r w:rsidRPr="006E2F02">
              <w:rPr>
                <w:rFonts w:ascii="Times New Roman" w:hAnsi="Times New Roman" w:cs="Times New Roman"/>
              </w:rPr>
              <w:t>Вид строительства</w:t>
            </w:r>
          </w:p>
        </w:tc>
        <w:tc>
          <w:tcPr>
            <w:tcW w:w="5854" w:type="dxa"/>
            <w:tcBorders>
              <w:top w:val="single" w:sz="4" w:space="0" w:color="auto"/>
              <w:left w:val="single" w:sz="4" w:space="0" w:color="auto"/>
              <w:bottom w:val="single" w:sz="4" w:space="0" w:color="auto"/>
            </w:tcBorders>
          </w:tcPr>
          <w:p w:rsidR="00EB461F" w:rsidRPr="006E2F02" w:rsidRDefault="00EB461F" w:rsidP="002D05EF">
            <w:pPr>
              <w:ind w:left="-66" w:firstLine="0"/>
              <w:rPr>
                <w:rFonts w:ascii="Times New Roman" w:hAnsi="Times New Roman" w:cs="Times New Roman"/>
              </w:rPr>
            </w:pPr>
            <w:r w:rsidRPr="008359CF">
              <w:rPr>
                <w:rFonts w:ascii="Times New Roman" w:hAnsi="Times New Roman" w:cs="Times New Roman"/>
              </w:rPr>
              <w:t>Капитальный ремонт</w:t>
            </w:r>
          </w:p>
        </w:tc>
      </w:tr>
      <w:tr w:rsidR="003033EC" w:rsidRPr="006E2F02" w:rsidTr="00343AA3">
        <w:tc>
          <w:tcPr>
            <w:tcW w:w="851" w:type="dxa"/>
            <w:tcBorders>
              <w:top w:val="single" w:sz="4" w:space="0" w:color="auto"/>
              <w:bottom w:val="single" w:sz="4" w:space="0" w:color="auto"/>
              <w:right w:val="single" w:sz="4" w:space="0" w:color="auto"/>
            </w:tcBorders>
          </w:tcPr>
          <w:p w:rsidR="003033EC" w:rsidRDefault="003033EC" w:rsidP="005C7567">
            <w:pPr>
              <w:ind w:firstLine="0"/>
              <w:rPr>
                <w:rFonts w:ascii="Times New Roman" w:hAnsi="Times New Roman" w:cs="Times New Roman"/>
              </w:rPr>
            </w:pPr>
            <w:r>
              <w:rPr>
                <w:rFonts w:ascii="Times New Roman" w:hAnsi="Times New Roman" w:cs="Times New Roman"/>
              </w:rPr>
              <w:t>1.4</w:t>
            </w:r>
          </w:p>
        </w:tc>
        <w:tc>
          <w:tcPr>
            <w:tcW w:w="3360" w:type="dxa"/>
            <w:tcBorders>
              <w:top w:val="single" w:sz="4" w:space="0" w:color="auto"/>
              <w:left w:val="single" w:sz="4" w:space="0" w:color="auto"/>
              <w:bottom w:val="single" w:sz="4" w:space="0" w:color="auto"/>
              <w:right w:val="nil"/>
            </w:tcBorders>
          </w:tcPr>
          <w:p w:rsidR="003033EC" w:rsidRPr="006E2F02" w:rsidRDefault="00E05050" w:rsidP="00346C4B">
            <w:pPr>
              <w:ind w:firstLine="0"/>
              <w:rPr>
                <w:rFonts w:ascii="Times New Roman" w:hAnsi="Times New Roman" w:cs="Times New Roman"/>
              </w:rPr>
            </w:pPr>
            <w:r w:rsidRPr="0082317B">
              <w:rPr>
                <w:rFonts w:ascii="Times New Roman" w:eastAsia="Arial" w:hAnsi="Times New Roman" w:cs="Times New Roman"/>
                <w:color w:val="000000"/>
              </w:rPr>
              <w:t>Назначение</w:t>
            </w:r>
            <w:r>
              <w:rPr>
                <w:rFonts w:ascii="Times New Roman" w:eastAsia="Arial" w:hAnsi="Times New Roman" w:cs="Times New Roman"/>
                <w:color w:val="000000"/>
              </w:rPr>
              <w:t xml:space="preserve"> объекта капитального строительства</w:t>
            </w:r>
          </w:p>
        </w:tc>
        <w:tc>
          <w:tcPr>
            <w:tcW w:w="5854" w:type="dxa"/>
            <w:tcBorders>
              <w:top w:val="single" w:sz="4" w:space="0" w:color="auto"/>
              <w:left w:val="single" w:sz="4" w:space="0" w:color="auto"/>
              <w:bottom w:val="single" w:sz="4" w:space="0" w:color="auto"/>
            </w:tcBorders>
          </w:tcPr>
          <w:p w:rsidR="003033EC" w:rsidRPr="008359CF" w:rsidRDefault="00E05050" w:rsidP="002D05EF">
            <w:pPr>
              <w:ind w:left="-66" w:firstLine="0"/>
              <w:rPr>
                <w:rFonts w:ascii="Times New Roman" w:hAnsi="Times New Roman" w:cs="Times New Roman"/>
              </w:rPr>
            </w:pPr>
            <w:r>
              <w:rPr>
                <w:rFonts w:ascii="Times New Roman" w:hAnsi="Times New Roman" w:cs="Times New Roman"/>
              </w:rPr>
              <w:t>Объект з</w:t>
            </w:r>
            <w:r w:rsidRPr="0082317B">
              <w:rPr>
                <w:rFonts w:ascii="Times New Roman" w:hAnsi="Times New Roman" w:cs="Times New Roman"/>
              </w:rPr>
              <w:t>дравоохранени</w:t>
            </w:r>
            <w:r>
              <w:rPr>
                <w:rFonts w:ascii="Times New Roman" w:hAnsi="Times New Roman" w:cs="Times New Roman"/>
              </w:rPr>
              <w:t>я</w:t>
            </w:r>
          </w:p>
        </w:tc>
      </w:tr>
      <w:tr w:rsidR="00485C0A" w:rsidRPr="006E2F02" w:rsidTr="00343AA3">
        <w:tc>
          <w:tcPr>
            <w:tcW w:w="851" w:type="dxa"/>
            <w:tcBorders>
              <w:top w:val="single" w:sz="4" w:space="0" w:color="auto"/>
              <w:bottom w:val="single" w:sz="4" w:space="0" w:color="auto"/>
              <w:right w:val="single" w:sz="4" w:space="0" w:color="auto"/>
            </w:tcBorders>
          </w:tcPr>
          <w:p w:rsidR="00485C0A" w:rsidRDefault="00485C0A" w:rsidP="005C7567">
            <w:pPr>
              <w:ind w:firstLine="0"/>
              <w:rPr>
                <w:rFonts w:ascii="Times New Roman" w:hAnsi="Times New Roman" w:cs="Times New Roman"/>
              </w:rPr>
            </w:pPr>
            <w:r>
              <w:rPr>
                <w:rFonts w:ascii="Times New Roman" w:hAnsi="Times New Roman" w:cs="Times New Roman"/>
              </w:rPr>
              <w:t>1.5.</w:t>
            </w:r>
          </w:p>
        </w:tc>
        <w:tc>
          <w:tcPr>
            <w:tcW w:w="3360" w:type="dxa"/>
            <w:tcBorders>
              <w:top w:val="single" w:sz="4" w:space="0" w:color="auto"/>
              <w:left w:val="single" w:sz="4" w:space="0" w:color="auto"/>
              <w:bottom w:val="single" w:sz="4" w:space="0" w:color="auto"/>
              <w:right w:val="nil"/>
            </w:tcBorders>
          </w:tcPr>
          <w:p w:rsidR="00485C0A" w:rsidRPr="0082317B" w:rsidRDefault="002228D2" w:rsidP="00346C4B">
            <w:pPr>
              <w:ind w:firstLine="0"/>
              <w:rPr>
                <w:rFonts w:ascii="Times New Roman" w:eastAsia="Arial" w:hAnsi="Times New Roman" w:cs="Times New Roman"/>
                <w:color w:val="000000"/>
              </w:rPr>
            </w:pPr>
            <w:r>
              <w:rPr>
                <w:rFonts w:ascii="Times New Roman" w:eastAsia="Arial" w:hAnsi="Times New Roman" w:cs="Times New Roman"/>
                <w:color w:val="000000"/>
              </w:rPr>
              <w:t>Адрес или ориентир места размещения объекта капитального строительства</w:t>
            </w:r>
          </w:p>
        </w:tc>
        <w:tc>
          <w:tcPr>
            <w:tcW w:w="5854" w:type="dxa"/>
            <w:tcBorders>
              <w:top w:val="single" w:sz="4" w:space="0" w:color="auto"/>
              <w:left w:val="single" w:sz="4" w:space="0" w:color="auto"/>
              <w:bottom w:val="single" w:sz="4" w:space="0" w:color="auto"/>
            </w:tcBorders>
          </w:tcPr>
          <w:p w:rsidR="00485C0A" w:rsidRPr="00770871" w:rsidRDefault="00485C0A" w:rsidP="002D05EF">
            <w:pPr>
              <w:ind w:left="-66" w:firstLine="0"/>
              <w:rPr>
                <w:rFonts w:ascii="Times New Roman" w:hAnsi="Times New Roman" w:cs="Times New Roman"/>
              </w:rPr>
            </w:pPr>
          </w:p>
        </w:tc>
      </w:tr>
      <w:tr w:rsidR="003E319A" w:rsidRPr="006E2F02" w:rsidTr="00343AA3">
        <w:tc>
          <w:tcPr>
            <w:tcW w:w="851" w:type="dxa"/>
            <w:tcBorders>
              <w:top w:val="single" w:sz="4" w:space="0" w:color="auto"/>
              <w:bottom w:val="single" w:sz="4" w:space="0" w:color="auto"/>
              <w:right w:val="single" w:sz="4" w:space="0" w:color="auto"/>
            </w:tcBorders>
          </w:tcPr>
          <w:p w:rsidR="003E319A" w:rsidRDefault="003E319A" w:rsidP="005C7567">
            <w:pPr>
              <w:ind w:firstLine="0"/>
              <w:rPr>
                <w:rFonts w:ascii="Times New Roman" w:hAnsi="Times New Roman" w:cs="Times New Roman"/>
              </w:rPr>
            </w:pPr>
            <w:r>
              <w:rPr>
                <w:rFonts w:ascii="Times New Roman" w:hAnsi="Times New Roman" w:cs="Times New Roman"/>
              </w:rPr>
              <w:t>1.6</w:t>
            </w:r>
          </w:p>
        </w:tc>
        <w:tc>
          <w:tcPr>
            <w:tcW w:w="3360" w:type="dxa"/>
            <w:tcBorders>
              <w:top w:val="single" w:sz="4" w:space="0" w:color="auto"/>
              <w:left w:val="single" w:sz="4" w:space="0" w:color="auto"/>
              <w:bottom w:val="single" w:sz="4" w:space="0" w:color="auto"/>
              <w:right w:val="nil"/>
            </w:tcBorders>
          </w:tcPr>
          <w:p w:rsidR="003E319A" w:rsidRDefault="00197169" w:rsidP="00346C4B">
            <w:pPr>
              <w:ind w:firstLine="0"/>
              <w:rPr>
                <w:rFonts w:ascii="Times New Roman" w:eastAsia="Arial" w:hAnsi="Times New Roman" w:cs="Times New Roman"/>
                <w:color w:val="000000"/>
              </w:rPr>
            </w:pPr>
            <w:r w:rsidRPr="002E22C7">
              <w:rPr>
                <w:rFonts w:ascii="Times New Roman" w:hAnsi="Times New Roman" w:cs="Times New Roman"/>
              </w:rPr>
              <w:t>Стадийность проектирования</w:t>
            </w:r>
            <w:r>
              <w:rPr>
                <w:rFonts w:ascii="Times New Roman" w:hAnsi="Times New Roman" w:cs="Times New Roman"/>
              </w:rPr>
              <w:t>. Срок строительства объекта</w:t>
            </w:r>
          </w:p>
        </w:tc>
        <w:tc>
          <w:tcPr>
            <w:tcW w:w="5854" w:type="dxa"/>
            <w:tcBorders>
              <w:top w:val="single" w:sz="4" w:space="0" w:color="auto"/>
              <w:left w:val="single" w:sz="4" w:space="0" w:color="auto"/>
              <w:bottom w:val="single" w:sz="4" w:space="0" w:color="auto"/>
            </w:tcBorders>
          </w:tcPr>
          <w:p w:rsidR="004C46EA" w:rsidRDefault="004C46EA" w:rsidP="004C46EA">
            <w:pPr>
              <w:ind w:left="-66" w:firstLine="0"/>
              <w:rPr>
                <w:rFonts w:ascii="Times New Roman" w:hAnsi="Times New Roman" w:cs="Times New Roman"/>
              </w:rPr>
            </w:pPr>
            <w:r w:rsidRPr="002E22C7">
              <w:rPr>
                <w:rFonts w:ascii="Times New Roman" w:hAnsi="Times New Roman" w:cs="Times New Roman"/>
              </w:rPr>
              <w:t>Проектная документация</w:t>
            </w:r>
          </w:p>
          <w:p w:rsidR="00EC293F" w:rsidRPr="00663854" w:rsidRDefault="004C46EA" w:rsidP="004C46EA">
            <w:pPr>
              <w:ind w:left="-66" w:firstLine="0"/>
              <w:rPr>
                <w:rFonts w:ascii="Times New Roman" w:hAnsi="Times New Roman"/>
              </w:rPr>
            </w:pPr>
            <w:r>
              <w:rPr>
                <w:rFonts w:ascii="Times New Roman" w:hAnsi="Times New Roman" w:cs="Times New Roman"/>
              </w:rPr>
              <w:t>Рабочая документация</w:t>
            </w:r>
          </w:p>
        </w:tc>
      </w:tr>
      <w:tr w:rsidR="00CF2B6E" w:rsidRPr="006E2F02" w:rsidTr="00343AA3">
        <w:tc>
          <w:tcPr>
            <w:tcW w:w="851" w:type="dxa"/>
            <w:tcBorders>
              <w:top w:val="single" w:sz="4" w:space="0" w:color="auto"/>
              <w:bottom w:val="single" w:sz="4" w:space="0" w:color="auto"/>
              <w:right w:val="single" w:sz="4" w:space="0" w:color="auto"/>
            </w:tcBorders>
          </w:tcPr>
          <w:p w:rsidR="00CF2B6E" w:rsidRDefault="00CF2B6E" w:rsidP="005C7567">
            <w:pPr>
              <w:ind w:firstLine="0"/>
              <w:rPr>
                <w:rFonts w:ascii="Times New Roman" w:hAnsi="Times New Roman" w:cs="Times New Roman"/>
              </w:rPr>
            </w:pPr>
            <w:r>
              <w:rPr>
                <w:rFonts w:ascii="Times New Roman" w:hAnsi="Times New Roman" w:cs="Times New Roman"/>
              </w:rPr>
              <w:t>1.7</w:t>
            </w:r>
          </w:p>
        </w:tc>
        <w:tc>
          <w:tcPr>
            <w:tcW w:w="3360" w:type="dxa"/>
            <w:tcBorders>
              <w:top w:val="single" w:sz="4" w:space="0" w:color="auto"/>
              <w:left w:val="single" w:sz="4" w:space="0" w:color="auto"/>
              <w:bottom w:val="single" w:sz="4" w:space="0" w:color="auto"/>
              <w:right w:val="nil"/>
            </w:tcBorders>
          </w:tcPr>
          <w:p w:rsidR="00CF2B6E" w:rsidRPr="002E22C7" w:rsidRDefault="00CF2B6E" w:rsidP="00346C4B">
            <w:pPr>
              <w:ind w:firstLine="0"/>
              <w:rPr>
                <w:rFonts w:ascii="Times New Roman" w:hAnsi="Times New Roman" w:cs="Times New Roman"/>
              </w:rPr>
            </w:pPr>
            <w:r>
              <w:rPr>
                <w:rFonts w:ascii="Times New Roman" w:hAnsi="Times New Roman" w:cs="Times New Roman"/>
              </w:rPr>
              <w:t>Требование к вариантной разработке</w:t>
            </w:r>
          </w:p>
        </w:tc>
        <w:tc>
          <w:tcPr>
            <w:tcW w:w="5854" w:type="dxa"/>
            <w:tcBorders>
              <w:top w:val="single" w:sz="4" w:space="0" w:color="auto"/>
              <w:left w:val="single" w:sz="4" w:space="0" w:color="auto"/>
              <w:bottom w:val="single" w:sz="4" w:space="0" w:color="auto"/>
            </w:tcBorders>
          </w:tcPr>
          <w:p w:rsidR="00CF2B6E" w:rsidRPr="002E22C7" w:rsidRDefault="00CF2B6E" w:rsidP="002D05EF">
            <w:pPr>
              <w:ind w:left="-66" w:firstLine="0"/>
              <w:rPr>
                <w:rFonts w:ascii="Times New Roman" w:hAnsi="Times New Roman" w:cs="Times New Roman"/>
              </w:rPr>
            </w:pPr>
            <w:r>
              <w:rPr>
                <w:rFonts w:ascii="Times New Roman" w:hAnsi="Times New Roman" w:cs="Times New Roman"/>
              </w:rPr>
              <w:t>Отсутствуют</w:t>
            </w:r>
          </w:p>
        </w:tc>
      </w:tr>
      <w:tr w:rsidR="00EC29E8" w:rsidRPr="006E2F02" w:rsidTr="00343AA3">
        <w:tc>
          <w:tcPr>
            <w:tcW w:w="851" w:type="dxa"/>
            <w:tcBorders>
              <w:top w:val="single" w:sz="4" w:space="0" w:color="auto"/>
              <w:bottom w:val="single" w:sz="4" w:space="0" w:color="auto"/>
              <w:right w:val="single" w:sz="4" w:space="0" w:color="auto"/>
            </w:tcBorders>
          </w:tcPr>
          <w:p w:rsidR="00EC29E8" w:rsidRDefault="00EC29E8" w:rsidP="005C7567">
            <w:pPr>
              <w:ind w:firstLine="0"/>
              <w:rPr>
                <w:rFonts w:ascii="Times New Roman" w:hAnsi="Times New Roman" w:cs="Times New Roman"/>
              </w:rPr>
            </w:pPr>
            <w:r>
              <w:rPr>
                <w:rFonts w:ascii="Times New Roman" w:hAnsi="Times New Roman" w:cs="Times New Roman"/>
              </w:rPr>
              <w:t>1.8</w:t>
            </w:r>
          </w:p>
        </w:tc>
        <w:tc>
          <w:tcPr>
            <w:tcW w:w="3360" w:type="dxa"/>
            <w:tcBorders>
              <w:top w:val="single" w:sz="4" w:space="0" w:color="auto"/>
              <w:left w:val="single" w:sz="4" w:space="0" w:color="auto"/>
              <w:bottom w:val="single" w:sz="4" w:space="0" w:color="auto"/>
              <w:right w:val="nil"/>
            </w:tcBorders>
          </w:tcPr>
          <w:p w:rsidR="00EC29E8" w:rsidRDefault="00EC29E8" w:rsidP="00346C4B">
            <w:pPr>
              <w:ind w:firstLine="0"/>
              <w:rPr>
                <w:rFonts w:ascii="Times New Roman" w:hAnsi="Times New Roman" w:cs="Times New Roman"/>
              </w:rPr>
            </w:pPr>
            <w:r>
              <w:rPr>
                <w:rFonts w:ascii="Times New Roman" w:hAnsi="Times New Roman" w:cs="Times New Roman"/>
              </w:rPr>
              <w:t>Особые условия строительства (сейсмичность, просадочные грунты, потенциальное наличие других опасных природных процессов, явлений, стесненность площадки и т.п.)</w:t>
            </w:r>
          </w:p>
        </w:tc>
        <w:tc>
          <w:tcPr>
            <w:tcW w:w="5854" w:type="dxa"/>
            <w:tcBorders>
              <w:top w:val="single" w:sz="4" w:space="0" w:color="auto"/>
              <w:left w:val="single" w:sz="4" w:space="0" w:color="auto"/>
              <w:bottom w:val="single" w:sz="4" w:space="0" w:color="auto"/>
            </w:tcBorders>
          </w:tcPr>
          <w:p w:rsidR="00EC29E8" w:rsidRPr="00AC6DD9" w:rsidRDefault="004A2339" w:rsidP="00D97BCB">
            <w:pPr>
              <w:spacing w:before="100" w:after="100"/>
              <w:ind w:left="60" w:right="60" w:firstLine="0"/>
              <w:rPr>
                <w:rFonts w:ascii="Times New Roman" w:hAnsi="Times New Roman" w:cs="Times New Roman"/>
                <w:sz w:val="21"/>
                <w:szCs w:val="21"/>
              </w:rPr>
            </w:pPr>
            <w:r w:rsidRPr="00AC6DD9">
              <w:rPr>
                <w:rFonts w:ascii="Times New Roman" w:hAnsi="Times New Roman" w:cs="Times New Roman"/>
              </w:rPr>
              <w:t xml:space="preserve">Сейсмичность района строительства принять по </w:t>
            </w:r>
            <w:r>
              <w:rPr>
                <w:rFonts w:ascii="Times New Roman" w:hAnsi="Times New Roman" w:cs="Times New Roman"/>
              </w:rPr>
              <w:t>СНиП II-7-81</w:t>
            </w:r>
            <w:r w:rsidRPr="00AC6DD9">
              <w:rPr>
                <w:rFonts w:ascii="Times New Roman" w:hAnsi="Times New Roman" w:cs="Times New Roman"/>
              </w:rPr>
              <w:t xml:space="preserve"> "Строительство в сейсмических районах"</w:t>
            </w:r>
          </w:p>
        </w:tc>
      </w:tr>
      <w:tr w:rsidR="0066689F" w:rsidRPr="006E2F02" w:rsidTr="00343AA3">
        <w:tc>
          <w:tcPr>
            <w:tcW w:w="851" w:type="dxa"/>
            <w:tcBorders>
              <w:top w:val="single" w:sz="4" w:space="0" w:color="auto"/>
              <w:bottom w:val="single" w:sz="4" w:space="0" w:color="auto"/>
              <w:right w:val="single" w:sz="4" w:space="0" w:color="auto"/>
            </w:tcBorders>
          </w:tcPr>
          <w:p w:rsidR="0066689F" w:rsidRDefault="0066689F" w:rsidP="005C7567">
            <w:pPr>
              <w:ind w:firstLine="0"/>
              <w:rPr>
                <w:rFonts w:ascii="Times New Roman" w:hAnsi="Times New Roman" w:cs="Times New Roman"/>
              </w:rPr>
            </w:pPr>
            <w:r>
              <w:rPr>
                <w:rFonts w:ascii="Times New Roman" w:hAnsi="Times New Roman" w:cs="Times New Roman"/>
              </w:rPr>
              <w:t>1.9.</w:t>
            </w:r>
          </w:p>
        </w:tc>
        <w:tc>
          <w:tcPr>
            <w:tcW w:w="3360" w:type="dxa"/>
            <w:tcBorders>
              <w:top w:val="single" w:sz="4" w:space="0" w:color="auto"/>
              <w:left w:val="single" w:sz="4" w:space="0" w:color="auto"/>
              <w:bottom w:val="single" w:sz="4" w:space="0" w:color="auto"/>
              <w:right w:val="nil"/>
            </w:tcBorders>
          </w:tcPr>
          <w:p w:rsidR="0066689F" w:rsidRDefault="006C4A5C" w:rsidP="00CA4797">
            <w:pPr>
              <w:ind w:firstLine="0"/>
              <w:rPr>
                <w:rFonts w:ascii="Times New Roman" w:hAnsi="Times New Roman" w:cs="Times New Roman"/>
              </w:rPr>
            </w:pPr>
            <w:r w:rsidRPr="002E22C7">
              <w:rPr>
                <w:rFonts w:ascii="Times New Roman" w:hAnsi="Times New Roman" w:cs="Times New Roman"/>
              </w:rPr>
              <w:t>Основные технико-экономические показатели объекта</w:t>
            </w:r>
          </w:p>
          <w:p w:rsidR="00CA4797" w:rsidRPr="00CA4797" w:rsidRDefault="00CA4797" w:rsidP="00346C4B">
            <w:pPr>
              <w:ind w:firstLine="0"/>
              <w:rPr>
                <w:rFonts w:ascii="Times New Roman" w:hAnsi="Times New Roman" w:cs="Times New Roman"/>
                <w:sz w:val="21"/>
                <w:szCs w:val="21"/>
              </w:rPr>
            </w:pPr>
            <w:r w:rsidRPr="00CA4797">
              <w:rPr>
                <w:rFonts w:ascii="Times New Roman" w:hAnsi="Times New Roman" w:cs="Times New Roman"/>
              </w:rPr>
              <w:t xml:space="preserve">Идентификационные признаки зданий и сооружений (в соответствии со </w:t>
            </w:r>
            <w:hyperlink r:id="rId7" w:history="1">
              <w:r w:rsidRPr="00CA4797">
                <w:rPr>
                  <w:rStyle w:val="af9"/>
                  <w:rFonts w:ascii="Times New Roman" w:eastAsiaTheme="majorEastAsia" w:hAnsi="Times New Roman" w:cs="Times New Roman"/>
                  <w:color w:val="auto"/>
                  <w:u w:val="none"/>
                </w:rPr>
                <w:t>статьей 4</w:t>
              </w:r>
            </w:hyperlink>
            <w:r w:rsidRPr="00CA4797">
              <w:rPr>
                <w:rFonts w:ascii="Times New Roman" w:hAnsi="Times New Roman" w:cs="Times New Roman"/>
              </w:rPr>
              <w:t xml:space="preserve"> Федерального закона от 30 декабря 2009 года N 384-ФЗ "Технический регламент о безопасности зданий и сооружений"</w:t>
            </w:r>
          </w:p>
        </w:tc>
        <w:tc>
          <w:tcPr>
            <w:tcW w:w="5854" w:type="dxa"/>
            <w:tcBorders>
              <w:top w:val="single" w:sz="4" w:space="0" w:color="auto"/>
              <w:left w:val="single" w:sz="4" w:space="0" w:color="auto"/>
              <w:bottom w:val="single" w:sz="4" w:space="0" w:color="auto"/>
            </w:tcBorders>
          </w:tcPr>
          <w:p w:rsidR="008C1D35" w:rsidRPr="0045304B" w:rsidRDefault="008C1D35" w:rsidP="008C1D35">
            <w:pPr>
              <w:ind w:firstLine="0"/>
              <w:contextualSpacing/>
              <w:rPr>
                <w:rFonts w:ascii="Times New Roman" w:hAnsi="Times New Roman" w:cs="Times New Roman"/>
              </w:rPr>
            </w:pPr>
            <w:r w:rsidRPr="0045304B">
              <w:rPr>
                <w:rFonts w:ascii="Times New Roman" w:hAnsi="Times New Roman" w:cs="Times New Roman"/>
              </w:rPr>
              <w:t xml:space="preserve">Проект капитального ремонта здания поликлиники разработать в соответствии с требованиями </w:t>
            </w:r>
            <w:r>
              <w:rPr>
                <w:rFonts w:ascii="Times New Roman" w:hAnsi="Times New Roman" w:cs="Times New Roman"/>
              </w:rPr>
              <w:t xml:space="preserve">действующего законодательства Российской Федерации </w:t>
            </w:r>
          </w:p>
          <w:p w:rsidR="00A6481B" w:rsidRDefault="00A6481B" w:rsidP="00A6481B">
            <w:pPr>
              <w:ind w:firstLine="0"/>
              <w:rPr>
                <w:rFonts w:ascii="Times New Roman" w:hAnsi="Times New Roman" w:cs="Times New Roman"/>
              </w:rPr>
            </w:pPr>
            <w:r>
              <w:rPr>
                <w:rFonts w:ascii="Times New Roman" w:hAnsi="Times New Roman" w:cs="Times New Roman"/>
              </w:rPr>
              <w:t>Здание поликлиники (литер А)</w:t>
            </w:r>
          </w:p>
          <w:p w:rsidR="00A6481B" w:rsidRPr="002E22C7" w:rsidRDefault="00A6481B" w:rsidP="00A6481B">
            <w:pPr>
              <w:ind w:firstLine="0"/>
              <w:rPr>
                <w:rFonts w:ascii="Times New Roman" w:hAnsi="Times New Roman" w:cs="Times New Roman"/>
              </w:rPr>
            </w:pPr>
            <w:r>
              <w:rPr>
                <w:rFonts w:ascii="Times New Roman" w:hAnsi="Times New Roman" w:cs="Times New Roman"/>
              </w:rPr>
              <w:t>Год постройки: 1982 год</w:t>
            </w:r>
          </w:p>
          <w:p w:rsidR="00A6481B" w:rsidRPr="002E22C7" w:rsidRDefault="00A6481B" w:rsidP="00A6481B">
            <w:pPr>
              <w:ind w:firstLine="0"/>
              <w:rPr>
                <w:rFonts w:ascii="Times New Roman" w:hAnsi="Times New Roman" w:cs="Times New Roman"/>
                <w:vertAlign w:val="superscript"/>
              </w:rPr>
            </w:pPr>
            <w:r>
              <w:rPr>
                <w:rFonts w:ascii="Times New Roman" w:hAnsi="Times New Roman" w:cs="Times New Roman"/>
              </w:rPr>
              <w:t xml:space="preserve">Площадь </w:t>
            </w:r>
            <w:r w:rsidRPr="002E22C7">
              <w:rPr>
                <w:rFonts w:ascii="Times New Roman" w:hAnsi="Times New Roman" w:cs="Times New Roman"/>
              </w:rPr>
              <w:t>общ</w:t>
            </w:r>
            <w:r>
              <w:rPr>
                <w:rFonts w:ascii="Times New Roman" w:hAnsi="Times New Roman" w:cs="Times New Roman"/>
              </w:rPr>
              <w:t>ая</w:t>
            </w:r>
            <w:r w:rsidRPr="002E22C7">
              <w:rPr>
                <w:rFonts w:ascii="Times New Roman" w:hAnsi="Times New Roman" w:cs="Times New Roman"/>
              </w:rPr>
              <w:t>: 3021,9 м</w:t>
            </w:r>
            <w:r w:rsidRPr="002E22C7">
              <w:rPr>
                <w:rFonts w:ascii="Times New Roman" w:hAnsi="Times New Roman" w:cs="Times New Roman"/>
                <w:vertAlign w:val="superscript"/>
              </w:rPr>
              <w:t>2</w:t>
            </w:r>
          </w:p>
          <w:p w:rsidR="008C1D35" w:rsidRDefault="00A6481B" w:rsidP="00A6481B">
            <w:pPr>
              <w:pStyle w:val="ConsPlusNormal"/>
              <w:jc w:val="both"/>
            </w:pPr>
            <w:r w:rsidRPr="002E22C7">
              <w:t>Этажность: 4-ре этажа, подвал, чердак.</w:t>
            </w:r>
          </w:p>
          <w:p w:rsidR="00646DFE" w:rsidRPr="00AC6DD9" w:rsidRDefault="00646DFE" w:rsidP="0015486E">
            <w:pPr>
              <w:ind w:firstLine="0"/>
              <w:rPr>
                <w:rFonts w:ascii="Times New Roman" w:hAnsi="Times New Roman" w:cs="Times New Roman"/>
              </w:rPr>
            </w:pPr>
          </w:p>
        </w:tc>
      </w:tr>
      <w:tr w:rsidR="00432C65" w:rsidRPr="006E2F02" w:rsidTr="00343AA3">
        <w:tc>
          <w:tcPr>
            <w:tcW w:w="851" w:type="dxa"/>
            <w:tcBorders>
              <w:top w:val="single" w:sz="4" w:space="0" w:color="auto"/>
              <w:bottom w:val="single" w:sz="4" w:space="0" w:color="auto"/>
              <w:right w:val="single" w:sz="4" w:space="0" w:color="auto"/>
            </w:tcBorders>
          </w:tcPr>
          <w:p w:rsidR="00432C65" w:rsidRDefault="00432C65" w:rsidP="005C7567">
            <w:pPr>
              <w:ind w:firstLine="0"/>
              <w:rPr>
                <w:rFonts w:ascii="Times New Roman" w:hAnsi="Times New Roman" w:cs="Times New Roman"/>
              </w:rPr>
            </w:pPr>
            <w:r>
              <w:rPr>
                <w:rFonts w:ascii="Times New Roman" w:hAnsi="Times New Roman" w:cs="Times New Roman"/>
              </w:rPr>
              <w:t>1.10</w:t>
            </w:r>
          </w:p>
        </w:tc>
        <w:tc>
          <w:tcPr>
            <w:tcW w:w="3360" w:type="dxa"/>
            <w:tcBorders>
              <w:top w:val="single" w:sz="4" w:space="0" w:color="auto"/>
              <w:left w:val="single" w:sz="4" w:space="0" w:color="auto"/>
              <w:bottom w:val="single" w:sz="4" w:space="0" w:color="auto"/>
              <w:right w:val="nil"/>
            </w:tcBorders>
          </w:tcPr>
          <w:p w:rsidR="00432C65" w:rsidRPr="00B74242" w:rsidRDefault="00B74242" w:rsidP="00CA4797">
            <w:pPr>
              <w:ind w:firstLine="0"/>
              <w:rPr>
                <w:rFonts w:ascii="Times New Roman" w:hAnsi="Times New Roman" w:cs="Times New Roman"/>
              </w:rPr>
            </w:pPr>
            <w:r w:rsidRPr="00B74242">
              <w:rPr>
                <w:rFonts w:ascii="Times New Roman" w:hAnsi="Times New Roman" w:cs="Times New Roman"/>
              </w:rPr>
              <w:t>Требования к качеству, конкурентоспособности и экологическим качествам и энергоэффективности проектных решений</w:t>
            </w:r>
          </w:p>
        </w:tc>
        <w:tc>
          <w:tcPr>
            <w:tcW w:w="5854" w:type="dxa"/>
            <w:tcBorders>
              <w:top w:val="single" w:sz="4" w:space="0" w:color="auto"/>
              <w:left w:val="single" w:sz="4" w:space="0" w:color="auto"/>
              <w:bottom w:val="single" w:sz="4" w:space="0" w:color="auto"/>
            </w:tcBorders>
          </w:tcPr>
          <w:p w:rsidR="00432C65" w:rsidRPr="0015486E" w:rsidRDefault="002E1BB1" w:rsidP="00D960C8">
            <w:pPr>
              <w:pStyle w:val="ConsPlusNormal"/>
              <w:jc w:val="both"/>
            </w:pPr>
            <w:r>
              <w:t xml:space="preserve">Качество проектной документации и принятых в ней решений должно соответствовать </w:t>
            </w:r>
            <w:r w:rsidRPr="00F92860">
              <w:t>ГОСТам (ГОСТ Р 21.101-20</w:t>
            </w:r>
            <w:r>
              <w:t>20</w:t>
            </w:r>
            <w:r w:rsidRPr="00F92860">
              <w:t xml:space="preserve">, ГОСТ 31937-2011, </w:t>
            </w:r>
            <w:r w:rsidRPr="00812089">
              <w:t>ГОСТ Р 58938-2020</w:t>
            </w:r>
            <w:r w:rsidRPr="00F92860">
              <w:t>, ГОСТ 25100-20</w:t>
            </w:r>
            <w:r>
              <w:t>20</w:t>
            </w:r>
            <w:r w:rsidRPr="00F92860">
              <w:t>),</w:t>
            </w:r>
            <w:r>
              <w:t xml:space="preserve"> </w:t>
            </w:r>
            <w:r w:rsidRPr="00F92860">
              <w:t>подтверждаться</w:t>
            </w:r>
            <w:r>
              <w:t xml:space="preserve"> сертификатами соответствия, отвечать установленным параметрам противопожарной и санитарной безопасности.</w:t>
            </w:r>
          </w:p>
        </w:tc>
      </w:tr>
      <w:tr w:rsidR="00301759" w:rsidRPr="006E2F02" w:rsidTr="00343AA3">
        <w:tc>
          <w:tcPr>
            <w:tcW w:w="851" w:type="dxa"/>
            <w:tcBorders>
              <w:top w:val="single" w:sz="4" w:space="0" w:color="auto"/>
              <w:bottom w:val="single" w:sz="4" w:space="0" w:color="auto"/>
              <w:right w:val="single" w:sz="4" w:space="0" w:color="auto"/>
            </w:tcBorders>
          </w:tcPr>
          <w:p w:rsidR="00301759" w:rsidRDefault="00301759" w:rsidP="005C7567">
            <w:pPr>
              <w:ind w:firstLine="0"/>
              <w:rPr>
                <w:rFonts w:ascii="Times New Roman" w:hAnsi="Times New Roman" w:cs="Times New Roman"/>
              </w:rPr>
            </w:pPr>
            <w:r>
              <w:rPr>
                <w:rFonts w:ascii="Times New Roman" w:hAnsi="Times New Roman" w:cs="Times New Roman"/>
              </w:rPr>
              <w:t>1.11</w:t>
            </w:r>
          </w:p>
        </w:tc>
        <w:tc>
          <w:tcPr>
            <w:tcW w:w="3360" w:type="dxa"/>
            <w:tcBorders>
              <w:top w:val="single" w:sz="4" w:space="0" w:color="auto"/>
              <w:left w:val="single" w:sz="4" w:space="0" w:color="auto"/>
              <w:bottom w:val="single" w:sz="4" w:space="0" w:color="auto"/>
              <w:right w:val="nil"/>
            </w:tcBorders>
          </w:tcPr>
          <w:p w:rsidR="00301759" w:rsidRPr="00B74242" w:rsidRDefault="00606882" w:rsidP="00CA4797">
            <w:pPr>
              <w:ind w:firstLine="0"/>
              <w:rPr>
                <w:rFonts w:ascii="Times New Roman" w:hAnsi="Times New Roman" w:cs="Times New Roman"/>
              </w:rPr>
            </w:pPr>
            <w:r>
              <w:rPr>
                <w:rFonts w:ascii="Times New Roman" w:hAnsi="Times New Roman" w:cs="Times New Roman"/>
              </w:rPr>
              <w:t xml:space="preserve">Требования к технологическим решениям, режиму организации (для </w:t>
            </w:r>
            <w:r>
              <w:rPr>
                <w:rFonts w:ascii="Times New Roman" w:hAnsi="Times New Roman" w:cs="Times New Roman"/>
              </w:rPr>
              <w:lastRenderedPageBreak/>
              <w:t>производственных объектов и зданий)</w:t>
            </w:r>
          </w:p>
        </w:tc>
        <w:tc>
          <w:tcPr>
            <w:tcW w:w="5854" w:type="dxa"/>
            <w:tcBorders>
              <w:top w:val="single" w:sz="4" w:space="0" w:color="auto"/>
              <w:left w:val="single" w:sz="4" w:space="0" w:color="auto"/>
              <w:bottom w:val="single" w:sz="4" w:space="0" w:color="auto"/>
            </w:tcBorders>
          </w:tcPr>
          <w:p w:rsidR="00301759" w:rsidRDefault="0091734A" w:rsidP="00F66954">
            <w:pPr>
              <w:pStyle w:val="ConsPlusNormal"/>
              <w:jc w:val="both"/>
            </w:pPr>
            <w:r>
              <w:lastRenderedPageBreak/>
              <w:t>В процессе подготовки проектной документации, у</w:t>
            </w:r>
            <w:r w:rsidRPr="003160EF">
              <w:t xml:space="preserve">честь существующую технологию медицинских процессов и транспортировку пациентов исходя из </w:t>
            </w:r>
            <w:r w:rsidRPr="003160EF">
              <w:lastRenderedPageBreak/>
              <w:t>рациональных соображений</w:t>
            </w:r>
          </w:p>
        </w:tc>
      </w:tr>
      <w:tr w:rsidR="00166C84" w:rsidRPr="006E2F02" w:rsidTr="00343AA3">
        <w:tc>
          <w:tcPr>
            <w:tcW w:w="851" w:type="dxa"/>
            <w:tcBorders>
              <w:top w:val="single" w:sz="4" w:space="0" w:color="auto"/>
              <w:bottom w:val="single" w:sz="4" w:space="0" w:color="auto"/>
              <w:right w:val="single" w:sz="4" w:space="0" w:color="auto"/>
            </w:tcBorders>
          </w:tcPr>
          <w:p w:rsidR="00166C84" w:rsidRDefault="00166C84" w:rsidP="005C7567">
            <w:pPr>
              <w:ind w:firstLine="0"/>
              <w:rPr>
                <w:rFonts w:ascii="Times New Roman" w:hAnsi="Times New Roman" w:cs="Times New Roman"/>
              </w:rPr>
            </w:pPr>
            <w:r>
              <w:rPr>
                <w:rFonts w:ascii="Times New Roman" w:hAnsi="Times New Roman" w:cs="Times New Roman"/>
              </w:rPr>
              <w:lastRenderedPageBreak/>
              <w:t>1.12</w:t>
            </w:r>
          </w:p>
        </w:tc>
        <w:tc>
          <w:tcPr>
            <w:tcW w:w="3360" w:type="dxa"/>
            <w:tcBorders>
              <w:top w:val="single" w:sz="4" w:space="0" w:color="auto"/>
              <w:left w:val="single" w:sz="4" w:space="0" w:color="auto"/>
              <w:bottom w:val="single" w:sz="4" w:space="0" w:color="auto"/>
              <w:right w:val="nil"/>
            </w:tcBorders>
          </w:tcPr>
          <w:p w:rsidR="00166C84" w:rsidRPr="00F240D8" w:rsidRDefault="00F240D8" w:rsidP="00CA4797">
            <w:pPr>
              <w:ind w:firstLine="0"/>
              <w:rPr>
                <w:rFonts w:ascii="Times New Roman" w:hAnsi="Times New Roman" w:cs="Times New Roman"/>
              </w:rPr>
            </w:pPr>
            <w:r w:rsidRPr="00F240D8">
              <w:rPr>
                <w:rFonts w:ascii="Times New Roman" w:hAnsi="Times New Roman" w:cs="Times New Roman"/>
              </w:rPr>
              <w:t>Требования к архитектурно-художественным решениям, включая требования к графическим материалам, а также к объемно-планировочным и конструктивным решениям, условиям блокировки, отделке здания</w:t>
            </w:r>
          </w:p>
        </w:tc>
        <w:tc>
          <w:tcPr>
            <w:tcW w:w="5854" w:type="dxa"/>
            <w:tcBorders>
              <w:top w:val="single" w:sz="4" w:space="0" w:color="auto"/>
              <w:left w:val="single" w:sz="4" w:space="0" w:color="auto"/>
              <w:bottom w:val="single" w:sz="4" w:space="0" w:color="auto"/>
            </w:tcBorders>
          </w:tcPr>
          <w:p w:rsidR="005863CB" w:rsidRDefault="005863CB" w:rsidP="005863CB">
            <w:pPr>
              <w:ind w:left="-66" w:firstLine="0"/>
              <w:rPr>
                <w:rFonts w:ascii="Times New Roman" w:hAnsi="Times New Roman" w:cs="Times New Roman"/>
              </w:rPr>
            </w:pPr>
            <w:r w:rsidRPr="00BC27BD">
              <w:rPr>
                <w:rFonts w:ascii="Times New Roman" w:hAnsi="Times New Roman" w:cs="Times New Roman"/>
              </w:rPr>
              <w:t>При необходимости, после визуального о</w:t>
            </w:r>
            <w:r>
              <w:rPr>
                <w:rFonts w:ascii="Times New Roman" w:hAnsi="Times New Roman" w:cs="Times New Roman"/>
              </w:rPr>
              <w:t>бследования объекта, в проектной</w:t>
            </w:r>
            <w:r w:rsidRPr="00BC27BD">
              <w:rPr>
                <w:rFonts w:ascii="Times New Roman" w:hAnsi="Times New Roman" w:cs="Times New Roman"/>
              </w:rPr>
              <w:t xml:space="preserve"> документации предусмотреть замену и (или) восстановление строительных конструкций объекта капитального </w:t>
            </w:r>
            <w:r w:rsidR="00690216">
              <w:rPr>
                <w:rFonts w:ascii="Times New Roman" w:hAnsi="Times New Roman" w:cs="Times New Roman"/>
              </w:rPr>
              <w:t xml:space="preserve">ремонта </w:t>
            </w:r>
            <w:r w:rsidRPr="00BC27BD">
              <w:rPr>
                <w:rFonts w:ascii="Times New Roman" w:hAnsi="Times New Roman" w:cs="Times New Roman"/>
              </w:rPr>
              <w:t xml:space="preserve">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объекта капитального </w:t>
            </w:r>
            <w:r w:rsidR="00707810">
              <w:rPr>
                <w:rFonts w:ascii="Times New Roman" w:hAnsi="Times New Roman" w:cs="Times New Roman"/>
              </w:rPr>
              <w:t xml:space="preserve"> ремонта </w:t>
            </w:r>
            <w:r w:rsidRPr="00BC27BD">
              <w:rPr>
                <w:rFonts w:ascii="Times New Roman" w:hAnsi="Times New Roman" w:cs="Times New Roman"/>
              </w:rPr>
              <w:t>или их элементов, а также замену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863CB" w:rsidRPr="00BC27BD" w:rsidRDefault="005863CB" w:rsidP="005863CB">
            <w:pPr>
              <w:ind w:firstLine="0"/>
              <w:contextualSpacing/>
              <w:rPr>
                <w:rFonts w:ascii="Times New Roman" w:hAnsi="Times New Roman" w:cs="Times New Roman"/>
              </w:rPr>
            </w:pPr>
            <w:r w:rsidRPr="00BC27BD">
              <w:rPr>
                <w:rFonts w:ascii="Times New Roman" w:hAnsi="Times New Roman" w:cs="Times New Roman"/>
              </w:rPr>
              <w:t>Общие требования: минимальные эксплуатационные расходы на весь срок эксплуатации до следующего капитального ремонта 20-25 лет.</w:t>
            </w:r>
          </w:p>
          <w:p w:rsidR="00166C84" w:rsidRPr="00430030" w:rsidRDefault="005863CB" w:rsidP="00430030">
            <w:pPr>
              <w:ind w:left="-66" w:firstLine="142"/>
              <w:rPr>
                <w:rFonts w:ascii="Times New Roman" w:hAnsi="Times New Roman" w:cs="Times New Roman"/>
              </w:rPr>
            </w:pPr>
            <w:r w:rsidRPr="006E2F02">
              <w:rPr>
                <w:rFonts w:ascii="Times New Roman" w:hAnsi="Times New Roman" w:cs="Times New Roman"/>
              </w:rPr>
              <w:t>Планировку, расположение и набор помещений предусмотреть исходя из требований действующих норм и предоставленной площади для проектирования. Данное решение в ходе проектирования согласовать с Заказчиком.</w:t>
            </w:r>
          </w:p>
        </w:tc>
      </w:tr>
      <w:tr w:rsidR="009A28A4" w:rsidRPr="006E2F02" w:rsidTr="00343AA3">
        <w:tc>
          <w:tcPr>
            <w:tcW w:w="851" w:type="dxa"/>
            <w:tcBorders>
              <w:top w:val="single" w:sz="4" w:space="0" w:color="auto"/>
              <w:bottom w:val="single" w:sz="4" w:space="0" w:color="auto"/>
              <w:right w:val="single" w:sz="4" w:space="0" w:color="auto"/>
            </w:tcBorders>
          </w:tcPr>
          <w:p w:rsidR="009A28A4" w:rsidRDefault="009A28A4" w:rsidP="005C7567">
            <w:pPr>
              <w:ind w:firstLine="0"/>
              <w:rPr>
                <w:rFonts w:ascii="Times New Roman" w:hAnsi="Times New Roman" w:cs="Times New Roman"/>
              </w:rPr>
            </w:pPr>
            <w:r>
              <w:rPr>
                <w:rFonts w:ascii="Times New Roman" w:hAnsi="Times New Roman" w:cs="Times New Roman"/>
              </w:rPr>
              <w:t>1.13</w:t>
            </w:r>
          </w:p>
        </w:tc>
        <w:tc>
          <w:tcPr>
            <w:tcW w:w="3360" w:type="dxa"/>
            <w:tcBorders>
              <w:top w:val="single" w:sz="4" w:space="0" w:color="auto"/>
              <w:left w:val="single" w:sz="4" w:space="0" w:color="auto"/>
              <w:bottom w:val="single" w:sz="4" w:space="0" w:color="auto"/>
              <w:right w:val="nil"/>
            </w:tcBorders>
          </w:tcPr>
          <w:p w:rsidR="009A28A4" w:rsidRPr="00951D82" w:rsidRDefault="00951D82" w:rsidP="00CA4797">
            <w:pPr>
              <w:ind w:firstLine="0"/>
              <w:rPr>
                <w:rFonts w:ascii="Times New Roman" w:hAnsi="Times New Roman" w:cs="Times New Roman"/>
              </w:rPr>
            </w:pPr>
            <w:r w:rsidRPr="00951D82">
              <w:rPr>
                <w:rFonts w:ascii="Times New Roman" w:hAnsi="Times New Roman" w:cs="Times New Roman"/>
              </w:rPr>
              <w:t>Выделение этапов, очередей и пусковых комплексов, требования по перспективному расширению предприятия</w:t>
            </w:r>
          </w:p>
        </w:tc>
        <w:tc>
          <w:tcPr>
            <w:tcW w:w="5854" w:type="dxa"/>
            <w:tcBorders>
              <w:top w:val="single" w:sz="4" w:space="0" w:color="auto"/>
              <w:left w:val="single" w:sz="4" w:space="0" w:color="auto"/>
              <w:bottom w:val="single" w:sz="4" w:space="0" w:color="auto"/>
            </w:tcBorders>
          </w:tcPr>
          <w:p w:rsidR="009A28A4" w:rsidRDefault="00C83E60" w:rsidP="00F66954">
            <w:pPr>
              <w:pStyle w:val="ConsPlusNormal"/>
              <w:jc w:val="both"/>
            </w:pPr>
            <w:r>
              <w:t>Отсутствуют</w:t>
            </w:r>
          </w:p>
        </w:tc>
      </w:tr>
      <w:tr w:rsidR="008F231D" w:rsidRPr="006E2F02" w:rsidTr="00343AA3">
        <w:tc>
          <w:tcPr>
            <w:tcW w:w="851" w:type="dxa"/>
            <w:tcBorders>
              <w:top w:val="single" w:sz="4" w:space="0" w:color="auto"/>
              <w:bottom w:val="single" w:sz="4" w:space="0" w:color="auto"/>
              <w:right w:val="single" w:sz="4" w:space="0" w:color="auto"/>
            </w:tcBorders>
          </w:tcPr>
          <w:p w:rsidR="008F231D" w:rsidRDefault="008F231D" w:rsidP="005C7567">
            <w:pPr>
              <w:ind w:firstLine="0"/>
              <w:rPr>
                <w:rFonts w:ascii="Times New Roman" w:hAnsi="Times New Roman" w:cs="Times New Roman"/>
              </w:rPr>
            </w:pPr>
            <w:r>
              <w:rPr>
                <w:rFonts w:ascii="Times New Roman" w:hAnsi="Times New Roman" w:cs="Times New Roman"/>
              </w:rPr>
              <w:t>1.14</w:t>
            </w:r>
          </w:p>
        </w:tc>
        <w:tc>
          <w:tcPr>
            <w:tcW w:w="3360" w:type="dxa"/>
            <w:tcBorders>
              <w:top w:val="single" w:sz="4" w:space="0" w:color="auto"/>
              <w:left w:val="single" w:sz="4" w:space="0" w:color="auto"/>
              <w:bottom w:val="single" w:sz="4" w:space="0" w:color="auto"/>
              <w:right w:val="nil"/>
            </w:tcBorders>
          </w:tcPr>
          <w:p w:rsidR="008F231D" w:rsidRPr="00364C78" w:rsidRDefault="00382937" w:rsidP="00CA4797">
            <w:pPr>
              <w:ind w:firstLine="0"/>
              <w:rPr>
                <w:rFonts w:ascii="Times New Roman" w:hAnsi="Times New Roman" w:cs="Times New Roman"/>
              </w:rPr>
            </w:pPr>
            <w:r w:rsidRPr="00364C78">
              <w:rPr>
                <w:rFonts w:ascii="Times New Roman" w:hAnsi="Times New Roman" w:cs="Times New Roman"/>
              </w:rPr>
              <w:t>Способ производства строительных работ</w:t>
            </w:r>
          </w:p>
        </w:tc>
        <w:tc>
          <w:tcPr>
            <w:tcW w:w="5854" w:type="dxa"/>
            <w:tcBorders>
              <w:top w:val="single" w:sz="4" w:space="0" w:color="auto"/>
              <w:left w:val="single" w:sz="4" w:space="0" w:color="auto"/>
              <w:bottom w:val="single" w:sz="4" w:space="0" w:color="auto"/>
            </w:tcBorders>
          </w:tcPr>
          <w:p w:rsidR="008F231D" w:rsidRDefault="00364C78" w:rsidP="00364C78">
            <w:pPr>
              <w:pStyle w:val="ConsPlusNormal"/>
              <w:jc w:val="both"/>
            </w:pPr>
            <w:r>
              <w:t>Подрядный  способ</w:t>
            </w:r>
          </w:p>
        </w:tc>
      </w:tr>
      <w:tr w:rsidR="0099327B" w:rsidRPr="006E2F02" w:rsidTr="00343AA3">
        <w:tc>
          <w:tcPr>
            <w:tcW w:w="851" w:type="dxa"/>
            <w:tcBorders>
              <w:top w:val="single" w:sz="4" w:space="0" w:color="auto"/>
              <w:bottom w:val="single" w:sz="4" w:space="0" w:color="auto"/>
              <w:right w:val="single" w:sz="4" w:space="0" w:color="auto"/>
            </w:tcBorders>
          </w:tcPr>
          <w:p w:rsidR="0099327B" w:rsidRDefault="0099327B" w:rsidP="005C7567">
            <w:pPr>
              <w:ind w:firstLine="0"/>
              <w:rPr>
                <w:rFonts w:ascii="Times New Roman" w:hAnsi="Times New Roman" w:cs="Times New Roman"/>
              </w:rPr>
            </w:pPr>
            <w:r>
              <w:rPr>
                <w:rFonts w:ascii="Times New Roman" w:hAnsi="Times New Roman" w:cs="Times New Roman"/>
              </w:rPr>
              <w:t>1.15</w:t>
            </w:r>
          </w:p>
        </w:tc>
        <w:tc>
          <w:tcPr>
            <w:tcW w:w="3360" w:type="dxa"/>
            <w:tcBorders>
              <w:top w:val="single" w:sz="4" w:space="0" w:color="auto"/>
              <w:left w:val="single" w:sz="4" w:space="0" w:color="auto"/>
              <w:bottom w:val="single" w:sz="4" w:space="0" w:color="auto"/>
              <w:right w:val="nil"/>
            </w:tcBorders>
          </w:tcPr>
          <w:p w:rsidR="0099327B" w:rsidRPr="00BA0CDA" w:rsidRDefault="00BA0CDA" w:rsidP="00CA4797">
            <w:pPr>
              <w:ind w:firstLine="0"/>
              <w:rPr>
                <w:rFonts w:ascii="Times New Roman" w:hAnsi="Times New Roman" w:cs="Times New Roman"/>
              </w:rPr>
            </w:pPr>
            <w:r w:rsidRPr="00BA0CDA">
              <w:rPr>
                <w:rFonts w:ascii="Times New Roman" w:hAnsi="Times New Roman" w:cs="Times New Roman"/>
              </w:rPr>
              <w:t>Порядок выбора и применения материалов, изделий, конструкций, оборудования и их согласования застройщиком (техническим заказчиком). Применяемые каталоги строительных конструкций и изделий</w:t>
            </w:r>
          </w:p>
        </w:tc>
        <w:tc>
          <w:tcPr>
            <w:tcW w:w="5854" w:type="dxa"/>
            <w:tcBorders>
              <w:top w:val="single" w:sz="4" w:space="0" w:color="auto"/>
              <w:left w:val="single" w:sz="4" w:space="0" w:color="auto"/>
              <w:bottom w:val="single" w:sz="4" w:space="0" w:color="auto"/>
            </w:tcBorders>
          </w:tcPr>
          <w:p w:rsidR="0099327B" w:rsidRDefault="00C06604" w:rsidP="00C06604">
            <w:pPr>
              <w:pStyle w:val="ConsPlusNormal"/>
              <w:jc w:val="both"/>
            </w:pPr>
            <w:r w:rsidRPr="006E2F02">
              <w:t>Все применяемые решения, материалы, изделия, сантехника и оборудование должны соответствовать требо</w:t>
            </w:r>
            <w:r w:rsidR="00FB46D6">
              <w:t>ваниям</w:t>
            </w:r>
            <w:r>
              <w:t xml:space="preserve"> нормативных документов</w:t>
            </w:r>
            <w:r w:rsidR="00FB46D6">
              <w:t>, действующим</w:t>
            </w:r>
            <w:r w:rsidRPr="00691BB1">
              <w:t xml:space="preserve"> на территории РФ</w:t>
            </w:r>
            <w:r>
              <w:t>.</w:t>
            </w:r>
          </w:p>
          <w:p w:rsidR="00C06604" w:rsidRPr="00BE5468" w:rsidRDefault="00C06604" w:rsidP="00BE5468">
            <w:pPr>
              <w:ind w:left="-66" w:firstLine="142"/>
              <w:rPr>
                <w:rFonts w:ascii="Times New Roman" w:hAnsi="Times New Roman" w:cs="Times New Roman"/>
              </w:rPr>
            </w:pPr>
            <w:r w:rsidRPr="006E2F02">
              <w:rPr>
                <w:rFonts w:ascii="Times New Roman" w:hAnsi="Times New Roman" w:cs="Times New Roman"/>
              </w:rPr>
              <w:t>Цвета и неописанные в настоящем задании на проектирование материалы и оборудование согласовать с Заказчиком. В ходе проектирования руководствоваться сложившейся общей стилист</w:t>
            </w:r>
            <w:r w:rsidR="00CC4F28">
              <w:rPr>
                <w:rFonts w:ascii="Times New Roman" w:hAnsi="Times New Roman" w:cs="Times New Roman"/>
              </w:rPr>
              <w:t>икой архитектурных решений</w:t>
            </w:r>
            <w:r w:rsidRPr="006E2F02">
              <w:rPr>
                <w:rFonts w:ascii="Times New Roman" w:hAnsi="Times New Roman" w:cs="Times New Roman"/>
              </w:rPr>
              <w:t xml:space="preserve"> </w:t>
            </w:r>
          </w:p>
        </w:tc>
      </w:tr>
      <w:tr w:rsidR="00215E00" w:rsidRPr="006E2F02" w:rsidTr="00343AA3">
        <w:tc>
          <w:tcPr>
            <w:tcW w:w="851" w:type="dxa"/>
            <w:tcBorders>
              <w:top w:val="single" w:sz="4" w:space="0" w:color="auto"/>
              <w:bottom w:val="single" w:sz="4" w:space="0" w:color="auto"/>
              <w:right w:val="single" w:sz="4" w:space="0" w:color="auto"/>
            </w:tcBorders>
          </w:tcPr>
          <w:p w:rsidR="00215E00" w:rsidRDefault="00215E00" w:rsidP="005C7567">
            <w:pPr>
              <w:ind w:firstLine="0"/>
              <w:rPr>
                <w:rFonts w:ascii="Times New Roman" w:hAnsi="Times New Roman" w:cs="Times New Roman"/>
              </w:rPr>
            </w:pPr>
            <w:r>
              <w:rPr>
                <w:rFonts w:ascii="Times New Roman" w:hAnsi="Times New Roman" w:cs="Times New Roman"/>
              </w:rPr>
              <w:t>1.16</w:t>
            </w:r>
          </w:p>
        </w:tc>
        <w:tc>
          <w:tcPr>
            <w:tcW w:w="3360" w:type="dxa"/>
            <w:tcBorders>
              <w:top w:val="single" w:sz="4" w:space="0" w:color="auto"/>
              <w:left w:val="single" w:sz="4" w:space="0" w:color="auto"/>
              <w:bottom w:val="single" w:sz="4" w:space="0" w:color="auto"/>
              <w:right w:val="nil"/>
            </w:tcBorders>
          </w:tcPr>
          <w:p w:rsidR="00215E00" w:rsidRPr="00531062" w:rsidRDefault="00531062" w:rsidP="00CA4797">
            <w:pPr>
              <w:ind w:firstLine="0"/>
              <w:rPr>
                <w:rFonts w:ascii="Times New Roman" w:hAnsi="Times New Roman" w:cs="Times New Roman"/>
              </w:rPr>
            </w:pPr>
            <w:r w:rsidRPr="00531062">
              <w:rPr>
                <w:rFonts w:ascii="Times New Roman" w:hAnsi="Times New Roman" w:cs="Times New Roman"/>
              </w:rPr>
              <w:t>Необходимость выполнения инженерных изысканий</w:t>
            </w:r>
          </w:p>
        </w:tc>
        <w:tc>
          <w:tcPr>
            <w:tcW w:w="5854" w:type="dxa"/>
            <w:tcBorders>
              <w:top w:val="single" w:sz="4" w:space="0" w:color="auto"/>
              <w:left w:val="single" w:sz="4" w:space="0" w:color="auto"/>
              <w:bottom w:val="single" w:sz="4" w:space="0" w:color="auto"/>
            </w:tcBorders>
          </w:tcPr>
          <w:p w:rsidR="007210E9" w:rsidRPr="00996B0A" w:rsidRDefault="007210E9" w:rsidP="007210E9">
            <w:pPr>
              <w:pStyle w:val="ConsPlusNormal"/>
              <w:jc w:val="both"/>
            </w:pPr>
            <w:r w:rsidRPr="00996B0A">
              <w:t>До начала проектных работ</w:t>
            </w:r>
            <w:r w:rsidRPr="006E2F02">
              <w:t xml:space="preserve"> необходимо выполнить</w:t>
            </w:r>
            <w:r w:rsidRPr="00996B0A">
              <w:t xml:space="preserve"> следующие работы:</w:t>
            </w:r>
          </w:p>
          <w:p w:rsidR="007210E9" w:rsidRDefault="007210E9" w:rsidP="007210E9">
            <w:pPr>
              <w:ind w:left="-66" w:firstLine="142"/>
              <w:rPr>
                <w:rFonts w:ascii="Times New Roman" w:hAnsi="Times New Roman" w:cs="Times New Roman"/>
                <w:shd w:val="clear" w:color="auto" w:fill="FFFFFF"/>
              </w:rPr>
            </w:pPr>
            <w:r>
              <w:rPr>
                <w:rFonts w:ascii="Times New Roman" w:hAnsi="Times New Roman" w:cs="Times New Roman"/>
              </w:rPr>
              <w:t xml:space="preserve">- обмерные работы </w:t>
            </w:r>
            <w:r w:rsidRPr="002D4E45">
              <w:rPr>
                <w:rFonts w:ascii="Times New Roman" w:hAnsi="Times New Roman" w:cs="Times New Roman"/>
                <w:shd w:val="clear" w:color="auto" w:fill="FFFFFF"/>
              </w:rPr>
              <w:t>для подготовки проектной документации в целях получения: материалов, необходимых для проведения расчетов оснований, фундаментов и конструкций зданий, их инженерной защиты, разработки решений о проведении профилактических и других необходимых мероприятий</w:t>
            </w:r>
            <w:r>
              <w:rPr>
                <w:rFonts w:ascii="Times New Roman" w:hAnsi="Times New Roman" w:cs="Times New Roman"/>
                <w:shd w:val="clear" w:color="auto" w:fill="FFFFFF"/>
              </w:rPr>
              <w:t>;</w:t>
            </w:r>
          </w:p>
          <w:p w:rsidR="007210E9" w:rsidRDefault="007210E9" w:rsidP="007210E9">
            <w:pPr>
              <w:ind w:left="-66" w:firstLine="142"/>
              <w:rPr>
                <w:rFonts w:ascii="Times New Roman" w:hAnsi="Times New Roman" w:cs="Times New Roman"/>
                <w:shd w:val="clear" w:color="auto" w:fill="FFFFFF"/>
              </w:rPr>
            </w:pPr>
            <w:r>
              <w:rPr>
                <w:rFonts w:ascii="Times New Roman" w:hAnsi="Times New Roman" w:cs="Times New Roman"/>
              </w:rPr>
              <w:t xml:space="preserve">- </w:t>
            </w:r>
            <w:r w:rsidRPr="006E2F02">
              <w:rPr>
                <w:rFonts w:ascii="Times New Roman" w:hAnsi="Times New Roman" w:cs="Times New Roman"/>
              </w:rPr>
              <w:t>обследование</w:t>
            </w:r>
            <w:r>
              <w:rPr>
                <w:rFonts w:ascii="Times New Roman" w:hAnsi="Times New Roman" w:cs="Times New Roman"/>
              </w:rPr>
              <w:t xml:space="preserve"> фундаментов, других конструктивных элементов и здания в целом с учетом существующих </w:t>
            </w:r>
            <w:r>
              <w:rPr>
                <w:rFonts w:ascii="Times New Roman" w:hAnsi="Times New Roman" w:cs="Times New Roman"/>
              </w:rPr>
              <w:lastRenderedPageBreak/>
              <w:t>нагружений на предмет определения несущей способности, устойчивости и нормативной осадки здания при выполнении дальнейших строительно-монтажных работ</w:t>
            </w:r>
            <w:r w:rsidRPr="002D4E45">
              <w:rPr>
                <w:rFonts w:ascii="Times New Roman" w:hAnsi="Times New Roman" w:cs="Times New Roman"/>
                <w:shd w:val="clear" w:color="auto" w:fill="FFFFFF"/>
              </w:rPr>
              <w:t xml:space="preserve">, а также </w:t>
            </w:r>
            <w:r>
              <w:rPr>
                <w:rFonts w:ascii="Times New Roman" w:hAnsi="Times New Roman" w:cs="Times New Roman"/>
                <w:shd w:val="clear" w:color="auto" w:fill="FFFFFF"/>
              </w:rPr>
              <w:t xml:space="preserve">иные мероприятия </w:t>
            </w:r>
            <w:r w:rsidRPr="002D4E45">
              <w:rPr>
                <w:rFonts w:ascii="Times New Roman" w:hAnsi="Times New Roman" w:cs="Times New Roman"/>
                <w:shd w:val="clear" w:color="auto" w:fill="FFFFFF"/>
              </w:rPr>
              <w:t>для подготовки решений по вопросам, возникшим при подготовке проектной документации, ее согласовании или утверждении</w:t>
            </w:r>
            <w:r>
              <w:rPr>
                <w:rFonts w:ascii="Times New Roman" w:hAnsi="Times New Roman" w:cs="Times New Roman"/>
                <w:shd w:val="clear" w:color="auto" w:fill="FFFFFF"/>
              </w:rPr>
              <w:t>;</w:t>
            </w:r>
          </w:p>
          <w:p w:rsidR="007210E9" w:rsidRDefault="007210E9" w:rsidP="007210E9">
            <w:pPr>
              <w:ind w:left="-66" w:firstLine="142"/>
              <w:rPr>
                <w:rFonts w:ascii="Times New Roman" w:hAnsi="Times New Roman" w:cs="Times New Roman"/>
                <w:shd w:val="clear" w:color="auto" w:fill="FFFFFF"/>
              </w:rPr>
            </w:pPr>
            <w:r>
              <w:rPr>
                <w:rFonts w:ascii="Times New Roman" w:hAnsi="Times New Roman" w:cs="Times New Roman"/>
                <w:shd w:val="clear" w:color="auto" w:fill="FFFFFF"/>
              </w:rPr>
              <w:t xml:space="preserve">- </w:t>
            </w:r>
            <w:r>
              <w:rPr>
                <w:rFonts w:ascii="Times New Roman" w:hAnsi="Times New Roman" w:cs="Times New Roman"/>
              </w:rPr>
              <w:t>обследование инженерных коммуникаций для определения точек подключения систем.</w:t>
            </w:r>
          </w:p>
          <w:p w:rsidR="007210E9" w:rsidRDefault="007210E9" w:rsidP="007210E9">
            <w:pPr>
              <w:ind w:left="-66" w:firstLine="142"/>
              <w:rPr>
                <w:rFonts w:ascii="Times New Roman" w:hAnsi="Times New Roman" w:cs="Times New Roman"/>
              </w:rPr>
            </w:pPr>
            <w:r>
              <w:rPr>
                <w:rFonts w:ascii="Times New Roman" w:hAnsi="Times New Roman" w:cs="Times New Roman"/>
              </w:rPr>
              <w:t xml:space="preserve">Приложить </w:t>
            </w:r>
            <w:r w:rsidRPr="002D4E45">
              <w:rPr>
                <w:rFonts w:ascii="Times New Roman" w:hAnsi="Times New Roman" w:cs="Times New Roman"/>
              </w:rPr>
              <w:t>технический отчет о фактическом состо</w:t>
            </w:r>
            <w:r>
              <w:rPr>
                <w:rFonts w:ascii="Times New Roman" w:hAnsi="Times New Roman" w:cs="Times New Roman"/>
              </w:rPr>
              <w:t xml:space="preserve">янии здания и меры его усиления, а так же иные документы являющиеся результатом работ в установленном порядке. </w:t>
            </w:r>
          </w:p>
          <w:p w:rsidR="00215E00" w:rsidRPr="00F11D35" w:rsidRDefault="007210E9" w:rsidP="007210E9">
            <w:pPr>
              <w:ind w:left="-66" w:firstLine="142"/>
              <w:rPr>
                <w:rFonts w:ascii="Times New Roman" w:hAnsi="Times New Roman" w:cs="Times New Roman"/>
                <w:shd w:val="clear" w:color="auto" w:fill="FFFFFF"/>
              </w:rPr>
            </w:pPr>
            <w:r>
              <w:rPr>
                <w:rFonts w:ascii="Times New Roman" w:hAnsi="Times New Roman" w:cs="Times New Roman"/>
              </w:rPr>
              <w:t>Технический отчет направить Заказчику на согласование, не позднее 10 рабочих дней с момента заключения контракта.</w:t>
            </w:r>
          </w:p>
        </w:tc>
      </w:tr>
      <w:tr w:rsidR="001F6473" w:rsidRPr="006E2F02" w:rsidTr="00343AA3">
        <w:tc>
          <w:tcPr>
            <w:tcW w:w="851" w:type="dxa"/>
            <w:tcBorders>
              <w:top w:val="single" w:sz="4" w:space="0" w:color="auto"/>
              <w:bottom w:val="single" w:sz="4" w:space="0" w:color="auto"/>
              <w:right w:val="single" w:sz="4" w:space="0" w:color="auto"/>
            </w:tcBorders>
          </w:tcPr>
          <w:p w:rsidR="001F6473" w:rsidRDefault="001F6473" w:rsidP="005C7567">
            <w:pPr>
              <w:ind w:firstLine="0"/>
              <w:rPr>
                <w:rFonts w:ascii="Times New Roman" w:hAnsi="Times New Roman" w:cs="Times New Roman"/>
              </w:rPr>
            </w:pPr>
            <w:r>
              <w:rPr>
                <w:rFonts w:ascii="Times New Roman" w:hAnsi="Times New Roman" w:cs="Times New Roman"/>
              </w:rPr>
              <w:lastRenderedPageBreak/>
              <w:t>1.17</w:t>
            </w:r>
          </w:p>
        </w:tc>
        <w:tc>
          <w:tcPr>
            <w:tcW w:w="3360" w:type="dxa"/>
            <w:tcBorders>
              <w:top w:val="single" w:sz="4" w:space="0" w:color="auto"/>
              <w:left w:val="single" w:sz="4" w:space="0" w:color="auto"/>
              <w:bottom w:val="single" w:sz="4" w:space="0" w:color="auto"/>
              <w:right w:val="nil"/>
            </w:tcBorders>
          </w:tcPr>
          <w:p w:rsidR="001F6473" w:rsidRPr="00A01056" w:rsidRDefault="00A01056" w:rsidP="00CA4797">
            <w:pPr>
              <w:ind w:firstLine="0"/>
              <w:rPr>
                <w:rFonts w:ascii="Times New Roman" w:hAnsi="Times New Roman" w:cs="Times New Roman"/>
              </w:rPr>
            </w:pPr>
            <w:r w:rsidRPr="00A01056">
              <w:rPr>
                <w:rFonts w:ascii="Times New Roman" w:hAnsi="Times New Roman" w:cs="Times New Roman"/>
              </w:rPr>
              <w:t>Условия по обеспечению доступной среды жизнедеятельности для маломобильных граждан</w:t>
            </w:r>
          </w:p>
        </w:tc>
        <w:tc>
          <w:tcPr>
            <w:tcW w:w="5854" w:type="dxa"/>
            <w:tcBorders>
              <w:top w:val="single" w:sz="4" w:space="0" w:color="auto"/>
              <w:left w:val="single" w:sz="4" w:space="0" w:color="auto"/>
              <w:bottom w:val="single" w:sz="4" w:space="0" w:color="auto"/>
            </w:tcBorders>
          </w:tcPr>
          <w:p w:rsidR="001F6473" w:rsidRDefault="00166E0B" w:rsidP="00B03C55">
            <w:pPr>
              <w:ind w:left="-66" w:firstLine="0"/>
              <w:rPr>
                <w:rFonts w:ascii="Times New Roman" w:hAnsi="Times New Roman" w:cs="Times New Roman"/>
              </w:rPr>
            </w:pPr>
            <w:r w:rsidRPr="00166E0B">
              <w:rPr>
                <w:rFonts w:ascii="Times New Roman" w:hAnsi="Times New Roman" w:cs="Times New Roman"/>
              </w:rPr>
              <w:t xml:space="preserve">В соответствии с требованиями технических норм и правил, предусмотреть мероприятия по доступности проектируемого объекта капитального </w:t>
            </w:r>
            <w:r w:rsidR="003337C2">
              <w:rPr>
                <w:rFonts w:ascii="Times New Roman" w:hAnsi="Times New Roman" w:cs="Times New Roman"/>
              </w:rPr>
              <w:t xml:space="preserve">ремонта </w:t>
            </w:r>
            <w:r w:rsidRPr="00166E0B">
              <w:rPr>
                <w:rFonts w:ascii="Times New Roman" w:hAnsi="Times New Roman" w:cs="Times New Roman"/>
              </w:rPr>
              <w:t>для маломобильных граждан</w:t>
            </w:r>
          </w:p>
          <w:p w:rsidR="00E63D6C" w:rsidRDefault="00E63D6C" w:rsidP="00E63D6C">
            <w:pPr>
              <w:ind w:left="-66" w:firstLine="0"/>
              <w:rPr>
                <w:rFonts w:ascii="Times New Roman" w:hAnsi="Times New Roman" w:cs="Times New Roman"/>
              </w:rPr>
            </w:pPr>
            <w:r>
              <w:rPr>
                <w:rFonts w:ascii="Times New Roman" w:hAnsi="Times New Roman" w:cs="Times New Roman"/>
              </w:rPr>
              <w:t>Предусмотреть с учетом доставки пациентов на транспортировочных каталках.</w:t>
            </w:r>
          </w:p>
          <w:p w:rsidR="00E63D6C" w:rsidRPr="00166E0B" w:rsidRDefault="00E63D6C" w:rsidP="00E63D6C">
            <w:pPr>
              <w:ind w:left="-66" w:firstLine="0"/>
              <w:rPr>
                <w:rFonts w:ascii="Times New Roman" w:hAnsi="Times New Roman" w:cs="Times New Roman"/>
              </w:rPr>
            </w:pPr>
            <w:r>
              <w:rPr>
                <w:rFonts w:ascii="Times New Roman" w:hAnsi="Times New Roman" w:cs="Times New Roman"/>
              </w:rPr>
              <w:t xml:space="preserve">На первом этаже, по согласованию с Заказчиком,  </w:t>
            </w:r>
            <w:r w:rsidRPr="003877BC">
              <w:rPr>
                <w:rFonts w:ascii="Times New Roman" w:hAnsi="Times New Roman" w:cs="Times New Roman"/>
              </w:rPr>
              <w:t>оборудовать</w:t>
            </w:r>
            <w:r>
              <w:rPr>
                <w:rFonts w:ascii="Times New Roman" w:hAnsi="Times New Roman" w:cs="Times New Roman"/>
              </w:rPr>
              <w:t xml:space="preserve"> помещение</w:t>
            </w:r>
            <w:r w:rsidRPr="003877BC">
              <w:rPr>
                <w:rFonts w:ascii="Times New Roman" w:hAnsi="Times New Roman" w:cs="Times New Roman"/>
              </w:rPr>
              <w:t xml:space="preserve"> под туалет и умывальную комнату с учетом требований по обеспечению доступности для маломобильной категории граждан</w:t>
            </w:r>
          </w:p>
        </w:tc>
      </w:tr>
      <w:tr w:rsidR="008B1B56" w:rsidRPr="006E2F02" w:rsidTr="00343AA3">
        <w:tc>
          <w:tcPr>
            <w:tcW w:w="851" w:type="dxa"/>
            <w:tcBorders>
              <w:top w:val="single" w:sz="4" w:space="0" w:color="auto"/>
              <w:bottom w:val="single" w:sz="4" w:space="0" w:color="auto"/>
              <w:right w:val="single" w:sz="4" w:space="0" w:color="auto"/>
            </w:tcBorders>
          </w:tcPr>
          <w:p w:rsidR="008B1B56" w:rsidRDefault="008B1B56" w:rsidP="005C7567">
            <w:pPr>
              <w:ind w:firstLine="0"/>
              <w:rPr>
                <w:rFonts w:ascii="Times New Roman" w:hAnsi="Times New Roman" w:cs="Times New Roman"/>
              </w:rPr>
            </w:pPr>
            <w:r>
              <w:rPr>
                <w:rFonts w:ascii="Times New Roman" w:hAnsi="Times New Roman" w:cs="Times New Roman"/>
              </w:rPr>
              <w:t>1.18</w:t>
            </w:r>
          </w:p>
        </w:tc>
        <w:tc>
          <w:tcPr>
            <w:tcW w:w="3360" w:type="dxa"/>
            <w:tcBorders>
              <w:top w:val="single" w:sz="4" w:space="0" w:color="auto"/>
              <w:left w:val="single" w:sz="4" w:space="0" w:color="auto"/>
              <w:bottom w:val="single" w:sz="4" w:space="0" w:color="auto"/>
              <w:right w:val="nil"/>
            </w:tcBorders>
          </w:tcPr>
          <w:p w:rsidR="008B1B56" w:rsidRPr="009048D3" w:rsidRDefault="009048D3" w:rsidP="00CA4797">
            <w:pPr>
              <w:ind w:firstLine="0"/>
              <w:rPr>
                <w:rFonts w:ascii="Times New Roman" w:hAnsi="Times New Roman" w:cs="Times New Roman"/>
              </w:rPr>
            </w:pPr>
            <w:r w:rsidRPr="009048D3">
              <w:rPr>
                <w:rFonts w:ascii="Times New Roman" w:hAnsi="Times New Roman" w:cs="Times New Roman"/>
              </w:rPr>
              <w:t>Инженерно-технические мероприятия по предупреждению чрезвычайных ситуаций</w:t>
            </w:r>
          </w:p>
        </w:tc>
        <w:tc>
          <w:tcPr>
            <w:tcW w:w="5854" w:type="dxa"/>
            <w:tcBorders>
              <w:top w:val="single" w:sz="4" w:space="0" w:color="auto"/>
              <w:left w:val="single" w:sz="4" w:space="0" w:color="auto"/>
              <w:bottom w:val="single" w:sz="4" w:space="0" w:color="auto"/>
            </w:tcBorders>
          </w:tcPr>
          <w:p w:rsidR="008B1B56" w:rsidRPr="009F3427" w:rsidRDefault="009F3427" w:rsidP="006E18AA">
            <w:pPr>
              <w:ind w:left="-66" w:firstLine="0"/>
              <w:rPr>
                <w:rFonts w:ascii="Times New Roman" w:hAnsi="Times New Roman" w:cs="Times New Roman"/>
              </w:rPr>
            </w:pPr>
            <w:r w:rsidRPr="009F3427">
              <w:rPr>
                <w:rFonts w:ascii="Times New Roman" w:hAnsi="Times New Roman" w:cs="Times New Roman"/>
              </w:rPr>
              <w:t>В соответствии с техническими условиями Главного управления МЧС России по Краснодарскому краю</w:t>
            </w:r>
          </w:p>
        </w:tc>
      </w:tr>
      <w:tr w:rsidR="00E03286" w:rsidRPr="006E2F02" w:rsidTr="00343AA3">
        <w:tc>
          <w:tcPr>
            <w:tcW w:w="851" w:type="dxa"/>
            <w:tcBorders>
              <w:top w:val="single" w:sz="4" w:space="0" w:color="auto"/>
              <w:bottom w:val="single" w:sz="4" w:space="0" w:color="auto"/>
              <w:right w:val="single" w:sz="4" w:space="0" w:color="auto"/>
            </w:tcBorders>
          </w:tcPr>
          <w:p w:rsidR="00E03286" w:rsidRDefault="00E03286" w:rsidP="005C7567">
            <w:pPr>
              <w:ind w:firstLine="0"/>
              <w:rPr>
                <w:rFonts w:ascii="Times New Roman" w:hAnsi="Times New Roman" w:cs="Times New Roman"/>
              </w:rPr>
            </w:pPr>
            <w:r>
              <w:rPr>
                <w:rFonts w:ascii="Times New Roman" w:hAnsi="Times New Roman" w:cs="Times New Roman"/>
              </w:rPr>
              <w:t>1.19</w:t>
            </w:r>
          </w:p>
        </w:tc>
        <w:tc>
          <w:tcPr>
            <w:tcW w:w="3360" w:type="dxa"/>
            <w:tcBorders>
              <w:top w:val="single" w:sz="4" w:space="0" w:color="auto"/>
              <w:left w:val="single" w:sz="4" w:space="0" w:color="auto"/>
              <w:bottom w:val="single" w:sz="4" w:space="0" w:color="auto"/>
              <w:right w:val="nil"/>
            </w:tcBorders>
          </w:tcPr>
          <w:p w:rsidR="00E03286" w:rsidRPr="00EB2957" w:rsidRDefault="00EB2957" w:rsidP="00CA4797">
            <w:pPr>
              <w:ind w:firstLine="0"/>
              <w:rPr>
                <w:rFonts w:ascii="Times New Roman" w:hAnsi="Times New Roman" w:cs="Times New Roman"/>
              </w:rPr>
            </w:pPr>
            <w:r w:rsidRPr="00EB2957">
              <w:rPr>
                <w:rFonts w:ascii="Times New Roman" w:hAnsi="Times New Roman" w:cs="Times New Roman"/>
              </w:rPr>
              <w:t>Мероприятия по инженерно-техническому укреплению объекта в целях обеспечения его антитеррористической защищенности</w:t>
            </w:r>
          </w:p>
        </w:tc>
        <w:tc>
          <w:tcPr>
            <w:tcW w:w="5854" w:type="dxa"/>
            <w:tcBorders>
              <w:top w:val="single" w:sz="4" w:space="0" w:color="auto"/>
              <w:left w:val="single" w:sz="4" w:space="0" w:color="auto"/>
              <w:bottom w:val="single" w:sz="4" w:space="0" w:color="auto"/>
            </w:tcBorders>
          </w:tcPr>
          <w:p w:rsidR="00E03286" w:rsidRPr="00C427C9" w:rsidRDefault="00C427C9" w:rsidP="006E18AA">
            <w:pPr>
              <w:ind w:left="-66" w:firstLine="0"/>
              <w:rPr>
                <w:rFonts w:ascii="Times New Roman" w:hAnsi="Times New Roman" w:cs="Times New Roman"/>
              </w:rPr>
            </w:pPr>
            <w:r w:rsidRPr="00C427C9">
              <w:rPr>
                <w:rFonts w:ascii="Times New Roman" w:hAnsi="Times New Roman" w:cs="Times New Roman"/>
              </w:rPr>
              <w:t xml:space="preserve">В соответствии с требованиями свода правил СП 132.13330.2011 "Обеспечение антитеррористической защищенности зданий и сооружений. Общие требования проектирования", </w:t>
            </w:r>
            <w:hyperlink r:id="rId8" w:history="1">
              <w:r w:rsidRPr="008C592E">
                <w:rPr>
                  <w:rFonts w:ascii="Times New Roman" w:hAnsi="Times New Roman" w:cs="Times New Roman"/>
                </w:rPr>
                <w:t>Постановления</w:t>
              </w:r>
            </w:hyperlink>
            <w:r w:rsidRPr="008C592E">
              <w:rPr>
                <w:rFonts w:ascii="Times New Roman" w:hAnsi="Times New Roman" w:cs="Times New Roman"/>
              </w:rPr>
              <w:t xml:space="preserve"> Правительства Российской Федерации от 25 декабря 2013 года N 1244 "Об антитеррористической защищенности объектов (территорий)" и Федерального </w:t>
            </w:r>
            <w:hyperlink r:id="rId9" w:history="1">
              <w:r w:rsidRPr="008C592E">
                <w:rPr>
                  <w:rFonts w:ascii="Times New Roman" w:hAnsi="Times New Roman" w:cs="Times New Roman"/>
                </w:rPr>
                <w:t>закона</w:t>
              </w:r>
            </w:hyperlink>
            <w:r w:rsidRPr="008C592E">
              <w:rPr>
                <w:rFonts w:ascii="Times New Roman" w:hAnsi="Times New Roman" w:cs="Times New Roman"/>
              </w:rPr>
              <w:t xml:space="preserve"> от 30 декабря 2009 года N 384-ФЗ "Технический регламент о безопас</w:t>
            </w:r>
            <w:r w:rsidRPr="00C427C9">
              <w:rPr>
                <w:rFonts w:ascii="Times New Roman" w:hAnsi="Times New Roman" w:cs="Times New Roman"/>
              </w:rPr>
              <w:t>ности зданий и сооружений"</w:t>
            </w:r>
          </w:p>
        </w:tc>
      </w:tr>
      <w:tr w:rsidR="00EA27C5" w:rsidRPr="006E2F02" w:rsidTr="00343AA3">
        <w:tc>
          <w:tcPr>
            <w:tcW w:w="851" w:type="dxa"/>
            <w:tcBorders>
              <w:top w:val="single" w:sz="4" w:space="0" w:color="auto"/>
              <w:bottom w:val="single" w:sz="4" w:space="0" w:color="auto"/>
              <w:right w:val="single" w:sz="4" w:space="0" w:color="auto"/>
            </w:tcBorders>
          </w:tcPr>
          <w:p w:rsidR="00EA27C5" w:rsidRDefault="00EA27C5" w:rsidP="005C7567">
            <w:pPr>
              <w:ind w:firstLine="0"/>
              <w:rPr>
                <w:rFonts w:ascii="Times New Roman" w:hAnsi="Times New Roman" w:cs="Times New Roman"/>
              </w:rPr>
            </w:pPr>
            <w:r>
              <w:rPr>
                <w:rFonts w:ascii="Times New Roman" w:hAnsi="Times New Roman" w:cs="Times New Roman"/>
              </w:rPr>
              <w:t>1.20</w:t>
            </w:r>
          </w:p>
        </w:tc>
        <w:tc>
          <w:tcPr>
            <w:tcW w:w="3360" w:type="dxa"/>
            <w:tcBorders>
              <w:top w:val="single" w:sz="4" w:space="0" w:color="auto"/>
              <w:left w:val="single" w:sz="4" w:space="0" w:color="auto"/>
              <w:bottom w:val="single" w:sz="4" w:space="0" w:color="auto"/>
              <w:right w:val="nil"/>
            </w:tcBorders>
          </w:tcPr>
          <w:p w:rsidR="00EA27C5" w:rsidRPr="005833A9" w:rsidRDefault="005833A9" w:rsidP="00CA4797">
            <w:pPr>
              <w:ind w:firstLine="0"/>
              <w:rPr>
                <w:rFonts w:ascii="Times New Roman" w:hAnsi="Times New Roman" w:cs="Times New Roman"/>
              </w:rPr>
            </w:pPr>
            <w:r w:rsidRPr="005833A9">
              <w:rPr>
                <w:rFonts w:ascii="Times New Roman" w:hAnsi="Times New Roman" w:cs="Times New Roman"/>
              </w:rPr>
              <w:t>Выполнение экологических и санитарно-эпидемиологических условий к объекту капитального строительства</w:t>
            </w:r>
          </w:p>
        </w:tc>
        <w:tc>
          <w:tcPr>
            <w:tcW w:w="5854" w:type="dxa"/>
            <w:tcBorders>
              <w:top w:val="single" w:sz="4" w:space="0" w:color="auto"/>
              <w:left w:val="single" w:sz="4" w:space="0" w:color="auto"/>
              <w:bottom w:val="single" w:sz="4" w:space="0" w:color="auto"/>
            </w:tcBorders>
          </w:tcPr>
          <w:p w:rsidR="00EA27C5" w:rsidRPr="00306B35" w:rsidRDefault="00306B35" w:rsidP="006E18AA">
            <w:pPr>
              <w:ind w:left="-66" w:firstLine="0"/>
              <w:rPr>
                <w:rFonts w:ascii="Times New Roman" w:hAnsi="Times New Roman" w:cs="Times New Roman"/>
              </w:rPr>
            </w:pPr>
            <w:r w:rsidRPr="00306B35">
              <w:rPr>
                <w:rFonts w:ascii="Times New Roman" w:hAnsi="Times New Roman" w:cs="Times New Roman"/>
              </w:rPr>
              <w:t>В соответствии с требованиями экологических, санитарных и строительных норм</w:t>
            </w:r>
          </w:p>
        </w:tc>
      </w:tr>
      <w:tr w:rsidR="00EA30C1" w:rsidRPr="006E2F02" w:rsidTr="00343AA3">
        <w:tc>
          <w:tcPr>
            <w:tcW w:w="851" w:type="dxa"/>
            <w:tcBorders>
              <w:top w:val="single" w:sz="4" w:space="0" w:color="auto"/>
              <w:bottom w:val="single" w:sz="4" w:space="0" w:color="auto"/>
              <w:right w:val="single" w:sz="4" w:space="0" w:color="auto"/>
            </w:tcBorders>
          </w:tcPr>
          <w:p w:rsidR="00EA30C1" w:rsidRDefault="006B53C1" w:rsidP="005C7567">
            <w:pPr>
              <w:ind w:firstLine="0"/>
              <w:rPr>
                <w:rFonts w:ascii="Times New Roman" w:hAnsi="Times New Roman" w:cs="Times New Roman"/>
              </w:rPr>
            </w:pPr>
            <w:r>
              <w:rPr>
                <w:rFonts w:ascii="Times New Roman" w:hAnsi="Times New Roman" w:cs="Times New Roman"/>
              </w:rPr>
              <w:t>1.21</w:t>
            </w:r>
          </w:p>
        </w:tc>
        <w:tc>
          <w:tcPr>
            <w:tcW w:w="3360" w:type="dxa"/>
            <w:tcBorders>
              <w:top w:val="single" w:sz="4" w:space="0" w:color="auto"/>
              <w:left w:val="single" w:sz="4" w:space="0" w:color="auto"/>
              <w:bottom w:val="single" w:sz="4" w:space="0" w:color="auto"/>
              <w:right w:val="nil"/>
            </w:tcBorders>
          </w:tcPr>
          <w:p w:rsidR="00EA30C1" w:rsidRPr="00F82B75" w:rsidRDefault="00F82B75" w:rsidP="00CA4797">
            <w:pPr>
              <w:ind w:firstLine="0"/>
              <w:rPr>
                <w:rFonts w:ascii="Times New Roman" w:hAnsi="Times New Roman" w:cs="Times New Roman"/>
              </w:rPr>
            </w:pPr>
            <w:r w:rsidRPr="00F82B75">
              <w:rPr>
                <w:rFonts w:ascii="Times New Roman" w:hAnsi="Times New Roman" w:cs="Times New Roman"/>
              </w:rPr>
              <w:t>Требования к мероприятиям по охране окружающей среды</w:t>
            </w:r>
          </w:p>
        </w:tc>
        <w:tc>
          <w:tcPr>
            <w:tcW w:w="5854" w:type="dxa"/>
            <w:tcBorders>
              <w:top w:val="single" w:sz="4" w:space="0" w:color="auto"/>
              <w:left w:val="single" w:sz="4" w:space="0" w:color="auto"/>
              <w:bottom w:val="single" w:sz="4" w:space="0" w:color="auto"/>
            </w:tcBorders>
          </w:tcPr>
          <w:p w:rsidR="00EA30C1" w:rsidRPr="00306B35" w:rsidRDefault="00AD3D8F" w:rsidP="00AD3D8F">
            <w:pPr>
              <w:ind w:left="-66" w:firstLine="0"/>
              <w:rPr>
                <w:rFonts w:ascii="Times New Roman" w:hAnsi="Times New Roman" w:cs="Times New Roman"/>
              </w:rPr>
            </w:pPr>
            <w:r>
              <w:rPr>
                <w:rFonts w:ascii="Times New Roman" w:hAnsi="Times New Roman" w:cs="Times New Roman"/>
              </w:rPr>
              <w:t>В</w:t>
            </w:r>
            <w:r w:rsidRPr="006E2F02">
              <w:rPr>
                <w:rFonts w:ascii="Times New Roman" w:hAnsi="Times New Roman" w:cs="Times New Roman"/>
              </w:rPr>
              <w:t xml:space="preserve"> соответствии с</w:t>
            </w:r>
            <w:r>
              <w:rPr>
                <w:rFonts w:ascii="Times New Roman" w:hAnsi="Times New Roman" w:cs="Times New Roman"/>
              </w:rPr>
              <w:t xml:space="preserve"> законодательными, нормативными и</w:t>
            </w:r>
            <w:r w:rsidRPr="006E2F02">
              <w:rPr>
                <w:rFonts w:ascii="Times New Roman" w:hAnsi="Times New Roman" w:cs="Times New Roman"/>
              </w:rPr>
              <w:t xml:space="preserve"> правовыми актами </w:t>
            </w:r>
            <w:r>
              <w:rPr>
                <w:rFonts w:ascii="Times New Roman" w:hAnsi="Times New Roman" w:cs="Times New Roman"/>
              </w:rPr>
              <w:t>Российской Федерации</w:t>
            </w:r>
          </w:p>
        </w:tc>
      </w:tr>
      <w:tr w:rsidR="007D1BFB" w:rsidRPr="006E2F02" w:rsidTr="00343AA3">
        <w:tc>
          <w:tcPr>
            <w:tcW w:w="851" w:type="dxa"/>
            <w:tcBorders>
              <w:top w:val="single" w:sz="4" w:space="0" w:color="auto"/>
              <w:bottom w:val="single" w:sz="4" w:space="0" w:color="auto"/>
              <w:right w:val="single" w:sz="4" w:space="0" w:color="auto"/>
            </w:tcBorders>
          </w:tcPr>
          <w:p w:rsidR="007D1BFB" w:rsidRDefault="007D1BFB" w:rsidP="005C7567">
            <w:pPr>
              <w:ind w:firstLine="0"/>
              <w:rPr>
                <w:rFonts w:ascii="Times New Roman" w:hAnsi="Times New Roman" w:cs="Times New Roman"/>
              </w:rPr>
            </w:pPr>
            <w:r>
              <w:rPr>
                <w:rFonts w:ascii="Times New Roman" w:hAnsi="Times New Roman" w:cs="Times New Roman"/>
              </w:rPr>
              <w:t>1.22</w:t>
            </w:r>
          </w:p>
        </w:tc>
        <w:tc>
          <w:tcPr>
            <w:tcW w:w="3360" w:type="dxa"/>
            <w:tcBorders>
              <w:top w:val="single" w:sz="4" w:space="0" w:color="auto"/>
              <w:left w:val="single" w:sz="4" w:space="0" w:color="auto"/>
              <w:bottom w:val="single" w:sz="4" w:space="0" w:color="auto"/>
              <w:right w:val="nil"/>
            </w:tcBorders>
          </w:tcPr>
          <w:p w:rsidR="007D1BFB" w:rsidRPr="00BA0D68" w:rsidRDefault="00BA0D68" w:rsidP="00CA4797">
            <w:pPr>
              <w:ind w:firstLine="0"/>
              <w:rPr>
                <w:rFonts w:ascii="Times New Roman" w:hAnsi="Times New Roman" w:cs="Times New Roman"/>
              </w:rPr>
            </w:pPr>
            <w:r w:rsidRPr="00BA0D68">
              <w:rPr>
                <w:rFonts w:ascii="Times New Roman" w:hAnsi="Times New Roman" w:cs="Times New Roman"/>
              </w:rPr>
              <w:t xml:space="preserve">Требования о необходимости соответствия проектной документации обоснованию безопасности опасного </w:t>
            </w:r>
            <w:r w:rsidRPr="00BA0D68">
              <w:rPr>
                <w:rFonts w:ascii="Times New Roman" w:hAnsi="Times New Roman" w:cs="Times New Roman"/>
              </w:rPr>
              <w:lastRenderedPageBreak/>
              <w:t>производственного объекта</w:t>
            </w:r>
          </w:p>
        </w:tc>
        <w:tc>
          <w:tcPr>
            <w:tcW w:w="5854" w:type="dxa"/>
            <w:tcBorders>
              <w:top w:val="single" w:sz="4" w:space="0" w:color="auto"/>
              <w:left w:val="single" w:sz="4" w:space="0" w:color="auto"/>
              <w:bottom w:val="single" w:sz="4" w:space="0" w:color="auto"/>
            </w:tcBorders>
          </w:tcPr>
          <w:p w:rsidR="007D1BFB" w:rsidRDefault="009B10BB" w:rsidP="00AD3D8F">
            <w:pPr>
              <w:ind w:left="-66" w:firstLine="0"/>
              <w:rPr>
                <w:rFonts w:ascii="Times New Roman" w:hAnsi="Times New Roman" w:cs="Times New Roman"/>
              </w:rPr>
            </w:pPr>
            <w:r w:rsidRPr="006E2F02">
              <w:rPr>
                <w:rFonts w:ascii="Times New Roman" w:hAnsi="Times New Roman" w:cs="Times New Roman"/>
              </w:rPr>
              <w:lastRenderedPageBreak/>
              <w:t xml:space="preserve">Разработать раздел «Мероприятия по гражданской обороне. Мероприятия по предупреждению чрезвычайных ситуаций природного и техногенного характера», без строительства защитных сооружений </w:t>
            </w:r>
            <w:r w:rsidRPr="006E2F02">
              <w:rPr>
                <w:rFonts w:ascii="Times New Roman" w:hAnsi="Times New Roman" w:cs="Times New Roman"/>
              </w:rPr>
              <w:lastRenderedPageBreak/>
              <w:t xml:space="preserve">или </w:t>
            </w:r>
            <w:r>
              <w:rPr>
                <w:rFonts w:ascii="Times New Roman" w:hAnsi="Times New Roman" w:cs="Times New Roman"/>
              </w:rPr>
              <w:t>представить</w:t>
            </w:r>
            <w:r w:rsidRPr="006E2F02">
              <w:rPr>
                <w:rFonts w:ascii="Times New Roman" w:hAnsi="Times New Roman" w:cs="Times New Roman"/>
              </w:rPr>
              <w:t xml:space="preserve"> письмо об отсутствии необходимости разработки данного раздела согласно отсутствию требований нормативных документов</w:t>
            </w:r>
          </w:p>
        </w:tc>
      </w:tr>
      <w:tr w:rsidR="005D4120" w:rsidRPr="006E2F02" w:rsidTr="00343AA3">
        <w:tc>
          <w:tcPr>
            <w:tcW w:w="851" w:type="dxa"/>
            <w:tcBorders>
              <w:top w:val="single" w:sz="4" w:space="0" w:color="auto"/>
              <w:bottom w:val="single" w:sz="4" w:space="0" w:color="auto"/>
              <w:right w:val="single" w:sz="4" w:space="0" w:color="auto"/>
            </w:tcBorders>
          </w:tcPr>
          <w:p w:rsidR="005D4120" w:rsidRDefault="005D4120" w:rsidP="005C7567">
            <w:pPr>
              <w:ind w:firstLine="0"/>
              <w:rPr>
                <w:rFonts w:ascii="Times New Roman" w:hAnsi="Times New Roman" w:cs="Times New Roman"/>
              </w:rPr>
            </w:pPr>
            <w:r>
              <w:rPr>
                <w:rFonts w:ascii="Times New Roman" w:hAnsi="Times New Roman" w:cs="Times New Roman"/>
              </w:rPr>
              <w:lastRenderedPageBreak/>
              <w:t>1.23</w:t>
            </w:r>
          </w:p>
        </w:tc>
        <w:tc>
          <w:tcPr>
            <w:tcW w:w="3360" w:type="dxa"/>
            <w:tcBorders>
              <w:top w:val="single" w:sz="4" w:space="0" w:color="auto"/>
              <w:left w:val="single" w:sz="4" w:space="0" w:color="auto"/>
              <w:bottom w:val="single" w:sz="4" w:space="0" w:color="auto"/>
              <w:right w:val="nil"/>
            </w:tcBorders>
          </w:tcPr>
          <w:p w:rsidR="005D4120" w:rsidRPr="000148FD" w:rsidRDefault="000148FD" w:rsidP="00CA4797">
            <w:pPr>
              <w:ind w:firstLine="0"/>
              <w:rPr>
                <w:rFonts w:ascii="Times New Roman" w:hAnsi="Times New Roman" w:cs="Times New Roman"/>
              </w:rPr>
            </w:pPr>
            <w:r w:rsidRPr="000148FD">
              <w:rPr>
                <w:rFonts w:ascii="Times New Roman" w:hAnsi="Times New Roman" w:cs="Times New Roman"/>
              </w:rPr>
              <w:t>Требования к схеме планировочной организации земельного участка</w:t>
            </w:r>
          </w:p>
        </w:tc>
        <w:tc>
          <w:tcPr>
            <w:tcW w:w="5854" w:type="dxa"/>
            <w:tcBorders>
              <w:top w:val="single" w:sz="4" w:space="0" w:color="auto"/>
              <w:left w:val="single" w:sz="4" w:space="0" w:color="auto"/>
              <w:bottom w:val="single" w:sz="4" w:space="0" w:color="auto"/>
            </w:tcBorders>
          </w:tcPr>
          <w:p w:rsidR="005D4120" w:rsidRPr="006E2F02" w:rsidRDefault="00ED2151" w:rsidP="00AD3D8F">
            <w:pPr>
              <w:ind w:left="-66" w:firstLine="0"/>
              <w:rPr>
                <w:rFonts w:ascii="Times New Roman" w:hAnsi="Times New Roman" w:cs="Times New Roman"/>
              </w:rPr>
            </w:pPr>
            <w:r>
              <w:rPr>
                <w:rFonts w:ascii="Times New Roman" w:hAnsi="Times New Roman" w:cs="Times New Roman"/>
              </w:rPr>
              <w:t>Не требуется</w:t>
            </w:r>
          </w:p>
        </w:tc>
      </w:tr>
      <w:tr w:rsidR="00E448F3" w:rsidRPr="006E2F02" w:rsidTr="00343AA3">
        <w:tc>
          <w:tcPr>
            <w:tcW w:w="851" w:type="dxa"/>
            <w:tcBorders>
              <w:top w:val="single" w:sz="4" w:space="0" w:color="auto"/>
              <w:bottom w:val="single" w:sz="4" w:space="0" w:color="auto"/>
              <w:right w:val="single" w:sz="4" w:space="0" w:color="auto"/>
            </w:tcBorders>
          </w:tcPr>
          <w:p w:rsidR="00E448F3" w:rsidRDefault="00E448F3" w:rsidP="005C7567">
            <w:pPr>
              <w:ind w:firstLine="0"/>
              <w:rPr>
                <w:rFonts w:ascii="Times New Roman" w:hAnsi="Times New Roman" w:cs="Times New Roman"/>
              </w:rPr>
            </w:pPr>
            <w:r>
              <w:rPr>
                <w:rFonts w:ascii="Times New Roman" w:hAnsi="Times New Roman" w:cs="Times New Roman"/>
              </w:rPr>
              <w:t>1.24</w:t>
            </w:r>
          </w:p>
        </w:tc>
        <w:tc>
          <w:tcPr>
            <w:tcW w:w="3360" w:type="dxa"/>
            <w:tcBorders>
              <w:top w:val="single" w:sz="4" w:space="0" w:color="auto"/>
              <w:left w:val="single" w:sz="4" w:space="0" w:color="auto"/>
              <w:bottom w:val="single" w:sz="4" w:space="0" w:color="auto"/>
              <w:right w:val="nil"/>
            </w:tcBorders>
          </w:tcPr>
          <w:p w:rsidR="00E448F3" w:rsidRPr="000148FD" w:rsidRDefault="005F7A90" w:rsidP="00CA4797">
            <w:pPr>
              <w:ind w:firstLine="0"/>
              <w:rPr>
                <w:rFonts w:ascii="Times New Roman" w:hAnsi="Times New Roman" w:cs="Times New Roman"/>
              </w:rPr>
            </w:pPr>
            <w:r w:rsidRPr="0080555A">
              <w:rPr>
                <w:rFonts w:ascii="Times New Roman" w:hAnsi="Times New Roman" w:cs="Times New Roman"/>
              </w:rPr>
              <w:t>Предполагаемая (предельная) стоимость строительства объекта</w:t>
            </w:r>
          </w:p>
        </w:tc>
        <w:tc>
          <w:tcPr>
            <w:tcW w:w="5854" w:type="dxa"/>
            <w:tcBorders>
              <w:top w:val="single" w:sz="4" w:space="0" w:color="auto"/>
              <w:left w:val="single" w:sz="4" w:space="0" w:color="auto"/>
              <w:bottom w:val="single" w:sz="4" w:space="0" w:color="auto"/>
            </w:tcBorders>
          </w:tcPr>
          <w:p w:rsidR="00E448F3" w:rsidRPr="004F7624" w:rsidRDefault="000B2255" w:rsidP="00ED71FF">
            <w:pPr>
              <w:ind w:firstLine="0"/>
              <w:contextualSpacing/>
              <w:rPr>
                <w:rFonts w:ascii="Times New Roman" w:hAnsi="Times New Roman" w:cs="Times New Roman"/>
              </w:rPr>
            </w:pPr>
            <w:r w:rsidRPr="0080555A">
              <w:rPr>
                <w:rFonts w:ascii="Times New Roman" w:hAnsi="Times New Roman" w:cs="Times New Roman"/>
              </w:rPr>
              <w:t xml:space="preserve">В соответствии с региональной программой Краснодарского края </w:t>
            </w:r>
            <w:r w:rsidRPr="00831CB2">
              <w:rPr>
                <w:rFonts w:ascii="Times New Roman" w:hAnsi="Times New Roman" w:cs="Times New Roman"/>
              </w:rPr>
              <w:t xml:space="preserve">«Модернизации первичного </w:t>
            </w:r>
            <w:r w:rsidRPr="00712F50">
              <w:rPr>
                <w:rFonts w:ascii="Times New Roman" w:hAnsi="Times New Roman" w:cs="Times New Roman"/>
              </w:rPr>
              <w:t>звена здравоохранения»</w:t>
            </w:r>
            <w:r w:rsidR="004F7624">
              <w:rPr>
                <w:rFonts w:ascii="Times New Roman" w:hAnsi="Times New Roman" w:cs="Times New Roman"/>
              </w:rPr>
              <w:t>,</w:t>
            </w:r>
            <w:r w:rsidRPr="00712F50">
              <w:rPr>
                <w:rFonts w:ascii="Times New Roman" w:hAnsi="Times New Roman" w:cs="Times New Roman"/>
              </w:rPr>
              <w:t xml:space="preserve"> </w:t>
            </w:r>
            <w:r w:rsidR="004F7624">
              <w:rPr>
                <w:rFonts w:ascii="Times New Roman" w:hAnsi="Times New Roman" w:cs="Times New Roman"/>
              </w:rPr>
              <w:t xml:space="preserve">утвержденная </w:t>
            </w:r>
            <w:r w:rsidR="004F7624" w:rsidRPr="004F7624">
              <w:rPr>
                <w:rFonts w:ascii="Times New Roman" w:hAnsi="Times New Roman" w:cs="Times New Roman"/>
              </w:rPr>
              <w:t xml:space="preserve"> Распоряжением главы администрации (губернатора) Краснодарского края от 15.12.2020 года № 323-р</w:t>
            </w:r>
            <w:r w:rsidR="004F7624" w:rsidRPr="00712F50">
              <w:rPr>
                <w:rFonts w:ascii="Times New Roman" w:hAnsi="Times New Roman" w:cs="Times New Roman"/>
              </w:rPr>
              <w:t xml:space="preserve"> </w:t>
            </w:r>
            <w:r w:rsidRPr="00712F50">
              <w:rPr>
                <w:rFonts w:ascii="Times New Roman" w:hAnsi="Times New Roman" w:cs="Times New Roman"/>
              </w:rPr>
              <w:t xml:space="preserve">предполагаемая (предельная) стоимость ремонтных работ – </w:t>
            </w:r>
            <w:r w:rsidR="00ED71FF" w:rsidRPr="00712F50">
              <w:rPr>
                <w:rFonts w:ascii="Times New Roman" w:hAnsi="Times New Roman" w:cs="Times New Roman"/>
              </w:rPr>
              <w:t>54628800,00 руб</w:t>
            </w:r>
            <w:r w:rsidR="00ED71FF">
              <w:rPr>
                <w:rFonts w:ascii="Times New Roman" w:hAnsi="Times New Roman" w:cs="Times New Roman"/>
              </w:rPr>
              <w:t>лей</w:t>
            </w:r>
          </w:p>
        </w:tc>
      </w:tr>
      <w:tr w:rsidR="00863F3A" w:rsidRPr="006E2F02" w:rsidTr="0024500A">
        <w:trPr>
          <w:trHeight w:val="344"/>
        </w:trPr>
        <w:tc>
          <w:tcPr>
            <w:tcW w:w="10065" w:type="dxa"/>
            <w:gridSpan w:val="3"/>
            <w:tcBorders>
              <w:top w:val="single" w:sz="4" w:space="0" w:color="auto"/>
              <w:bottom w:val="single" w:sz="4" w:space="0" w:color="auto"/>
            </w:tcBorders>
          </w:tcPr>
          <w:p w:rsidR="00863F3A" w:rsidRPr="00D11ACD" w:rsidRDefault="00863F3A" w:rsidP="00863F3A">
            <w:pPr>
              <w:ind w:firstLine="0"/>
              <w:jc w:val="center"/>
              <w:rPr>
                <w:rFonts w:ascii="Times New Roman" w:hAnsi="Times New Roman" w:cs="Times New Roman"/>
                <w:highlight w:val="yellow"/>
              </w:rPr>
            </w:pPr>
            <w:r w:rsidRPr="00D11ACD">
              <w:rPr>
                <w:rFonts w:ascii="Times New Roman" w:hAnsi="Times New Roman" w:cs="Times New Roman"/>
              </w:rPr>
              <w:t xml:space="preserve"> 2. Конструкции и оборудование здания</w:t>
            </w:r>
          </w:p>
        </w:tc>
      </w:tr>
      <w:tr w:rsidR="008F04C5" w:rsidRPr="006E2F02" w:rsidTr="0024500A">
        <w:trPr>
          <w:trHeight w:val="344"/>
        </w:trPr>
        <w:tc>
          <w:tcPr>
            <w:tcW w:w="851" w:type="dxa"/>
            <w:vMerge w:val="restart"/>
            <w:tcBorders>
              <w:top w:val="single" w:sz="4" w:space="0" w:color="auto"/>
              <w:right w:val="single" w:sz="4" w:space="0" w:color="auto"/>
            </w:tcBorders>
          </w:tcPr>
          <w:p w:rsidR="008F04C5" w:rsidRPr="006E2F02" w:rsidRDefault="008F04C5" w:rsidP="005C7567">
            <w:pPr>
              <w:ind w:firstLine="0"/>
              <w:rPr>
                <w:rFonts w:ascii="Times New Roman" w:hAnsi="Times New Roman" w:cs="Times New Roman"/>
              </w:rPr>
            </w:pPr>
            <w:r>
              <w:rPr>
                <w:rFonts w:ascii="Times New Roman" w:hAnsi="Times New Roman" w:cs="Times New Roman"/>
              </w:rPr>
              <w:t>2.1</w:t>
            </w:r>
          </w:p>
        </w:tc>
        <w:tc>
          <w:tcPr>
            <w:tcW w:w="3360" w:type="dxa"/>
            <w:vMerge w:val="restart"/>
            <w:tcBorders>
              <w:top w:val="single" w:sz="4" w:space="0" w:color="auto"/>
              <w:left w:val="single" w:sz="4" w:space="0" w:color="auto"/>
              <w:right w:val="nil"/>
            </w:tcBorders>
          </w:tcPr>
          <w:p w:rsidR="008F04C5" w:rsidRPr="00D95EF0" w:rsidRDefault="008F04C5" w:rsidP="00346C4B">
            <w:pPr>
              <w:ind w:firstLine="0"/>
              <w:rPr>
                <w:rFonts w:ascii="Times New Roman" w:eastAsia="Arial" w:hAnsi="Times New Roman" w:cs="Times New Roman"/>
                <w:color w:val="000000"/>
              </w:rPr>
            </w:pPr>
            <w:r w:rsidRPr="00D95EF0">
              <w:rPr>
                <w:rFonts w:ascii="Times New Roman" w:hAnsi="Times New Roman" w:cs="Times New Roman"/>
              </w:rPr>
              <w:t>Требования к применяемым строительным конструкциям</w:t>
            </w:r>
          </w:p>
        </w:tc>
        <w:tc>
          <w:tcPr>
            <w:tcW w:w="5854" w:type="dxa"/>
            <w:tcBorders>
              <w:top w:val="single" w:sz="4" w:space="0" w:color="auto"/>
              <w:left w:val="single" w:sz="4" w:space="0" w:color="auto"/>
              <w:bottom w:val="single" w:sz="4" w:space="0" w:color="auto"/>
            </w:tcBorders>
          </w:tcPr>
          <w:p w:rsidR="008F04C5" w:rsidRPr="008F04C5" w:rsidRDefault="008F04C5" w:rsidP="002D05EF">
            <w:pPr>
              <w:ind w:firstLine="0"/>
              <w:rPr>
                <w:rFonts w:ascii="Times New Roman" w:hAnsi="Times New Roman" w:cs="Times New Roman"/>
              </w:rPr>
            </w:pPr>
            <w:r w:rsidRPr="008F04C5">
              <w:rPr>
                <w:rFonts w:ascii="Times New Roman" w:hAnsi="Times New Roman" w:cs="Times New Roman"/>
              </w:rPr>
              <w:t>1. В конструкциях и отделке здания применять высококачественные износоустойчивые, экологически чистые материалы в с</w:t>
            </w:r>
            <w:r w:rsidR="005B4D7C">
              <w:rPr>
                <w:rFonts w:ascii="Times New Roman" w:hAnsi="Times New Roman" w:cs="Times New Roman"/>
              </w:rPr>
              <w:t>оответствии с требованиями ГОСТ</w:t>
            </w:r>
            <w:r w:rsidRPr="008F04C5">
              <w:rPr>
                <w:rFonts w:ascii="Times New Roman" w:hAnsi="Times New Roman" w:cs="Times New Roman"/>
              </w:rPr>
              <w:t>, СНиП, технических регламентов применительно к зданию в целом и отдельно для каждой группы помещений</w:t>
            </w:r>
          </w:p>
        </w:tc>
      </w:tr>
      <w:tr w:rsidR="008F04C5" w:rsidRPr="006E2F02" w:rsidTr="0024500A">
        <w:trPr>
          <w:trHeight w:val="344"/>
        </w:trPr>
        <w:tc>
          <w:tcPr>
            <w:tcW w:w="851" w:type="dxa"/>
            <w:vMerge/>
            <w:tcBorders>
              <w:bottom w:val="single" w:sz="4" w:space="0" w:color="auto"/>
              <w:right w:val="single" w:sz="4" w:space="0" w:color="auto"/>
            </w:tcBorders>
          </w:tcPr>
          <w:p w:rsidR="008F04C5" w:rsidRDefault="008F04C5" w:rsidP="005C7567">
            <w:pPr>
              <w:ind w:firstLine="0"/>
              <w:rPr>
                <w:rFonts w:ascii="Times New Roman" w:hAnsi="Times New Roman" w:cs="Times New Roman"/>
              </w:rPr>
            </w:pPr>
          </w:p>
        </w:tc>
        <w:tc>
          <w:tcPr>
            <w:tcW w:w="3360" w:type="dxa"/>
            <w:vMerge/>
            <w:tcBorders>
              <w:left w:val="single" w:sz="4" w:space="0" w:color="auto"/>
              <w:bottom w:val="single" w:sz="4" w:space="0" w:color="auto"/>
              <w:right w:val="nil"/>
            </w:tcBorders>
          </w:tcPr>
          <w:p w:rsidR="008F04C5" w:rsidRPr="00D95EF0" w:rsidRDefault="008F04C5" w:rsidP="00346C4B">
            <w:pPr>
              <w:ind w:firstLine="0"/>
              <w:rPr>
                <w:rFonts w:ascii="Times New Roman" w:hAnsi="Times New Roman" w:cs="Times New Roman"/>
              </w:rPr>
            </w:pPr>
          </w:p>
        </w:tc>
        <w:tc>
          <w:tcPr>
            <w:tcW w:w="5854" w:type="dxa"/>
            <w:tcBorders>
              <w:top w:val="single" w:sz="4" w:space="0" w:color="auto"/>
              <w:left w:val="single" w:sz="4" w:space="0" w:color="auto"/>
              <w:bottom w:val="single" w:sz="4" w:space="0" w:color="auto"/>
            </w:tcBorders>
          </w:tcPr>
          <w:p w:rsidR="008F04C5" w:rsidRPr="008F04C5" w:rsidRDefault="008F04C5" w:rsidP="00C00873">
            <w:pPr>
              <w:ind w:firstLine="0"/>
              <w:rPr>
                <w:rFonts w:ascii="Times New Roman" w:hAnsi="Times New Roman" w:cs="Times New Roman"/>
              </w:rPr>
            </w:pPr>
            <w:r w:rsidRPr="008F04C5">
              <w:rPr>
                <w:rFonts w:ascii="Times New Roman" w:hAnsi="Times New Roman" w:cs="Times New Roman"/>
              </w:rPr>
              <w:t xml:space="preserve">2. Применяемые материалы, изделия, оборудование, инженерные системы и их замена в процессе проектирования и </w:t>
            </w:r>
            <w:r w:rsidR="00C00873">
              <w:rPr>
                <w:rFonts w:ascii="Times New Roman" w:hAnsi="Times New Roman" w:cs="Times New Roman"/>
              </w:rPr>
              <w:t xml:space="preserve">капитального ремонта </w:t>
            </w:r>
            <w:r w:rsidRPr="008F04C5">
              <w:rPr>
                <w:rFonts w:ascii="Times New Roman" w:hAnsi="Times New Roman" w:cs="Times New Roman"/>
              </w:rPr>
              <w:t>подлежат обязательному согласованию с заказчиком в пределах лимита финансирования. Качество применяемых материалов, оборудования должно соответствовать ГОСТ</w:t>
            </w:r>
          </w:p>
        </w:tc>
      </w:tr>
      <w:tr w:rsidR="006D32EC" w:rsidRPr="006E2F02" w:rsidTr="0024500A">
        <w:trPr>
          <w:trHeight w:val="344"/>
        </w:trPr>
        <w:tc>
          <w:tcPr>
            <w:tcW w:w="851" w:type="dxa"/>
            <w:tcBorders>
              <w:bottom w:val="single" w:sz="4" w:space="0" w:color="auto"/>
              <w:right w:val="single" w:sz="4" w:space="0" w:color="auto"/>
            </w:tcBorders>
          </w:tcPr>
          <w:p w:rsidR="006D32EC" w:rsidRDefault="006D32EC" w:rsidP="005C7567">
            <w:pPr>
              <w:ind w:firstLine="0"/>
              <w:rPr>
                <w:rFonts w:ascii="Times New Roman" w:hAnsi="Times New Roman" w:cs="Times New Roman"/>
              </w:rPr>
            </w:pPr>
            <w:r>
              <w:rPr>
                <w:rFonts w:ascii="Times New Roman" w:hAnsi="Times New Roman" w:cs="Times New Roman"/>
              </w:rPr>
              <w:t>2.2</w:t>
            </w:r>
          </w:p>
        </w:tc>
        <w:tc>
          <w:tcPr>
            <w:tcW w:w="3360" w:type="dxa"/>
            <w:tcBorders>
              <w:left w:val="single" w:sz="4" w:space="0" w:color="auto"/>
              <w:bottom w:val="single" w:sz="4" w:space="0" w:color="auto"/>
              <w:right w:val="nil"/>
            </w:tcBorders>
          </w:tcPr>
          <w:p w:rsidR="006D32EC" w:rsidRPr="00ED0DC8" w:rsidRDefault="00ED0DC8" w:rsidP="00346C4B">
            <w:pPr>
              <w:ind w:firstLine="0"/>
              <w:rPr>
                <w:rFonts w:ascii="Times New Roman" w:hAnsi="Times New Roman" w:cs="Times New Roman"/>
              </w:rPr>
            </w:pPr>
            <w:r w:rsidRPr="00ED0DC8">
              <w:rPr>
                <w:rFonts w:ascii="Times New Roman" w:hAnsi="Times New Roman" w:cs="Times New Roman"/>
              </w:rPr>
              <w:t>Фундаменты</w:t>
            </w:r>
          </w:p>
        </w:tc>
        <w:tc>
          <w:tcPr>
            <w:tcW w:w="5854" w:type="dxa"/>
            <w:tcBorders>
              <w:top w:val="single" w:sz="4" w:space="0" w:color="auto"/>
              <w:left w:val="single" w:sz="4" w:space="0" w:color="auto"/>
              <w:bottom w:val="single" w:sz="4" w:space="0" w:color="auto"/>
            </w:tcBorders>
          </w:tcPr>
          <w:p w:rsidR="006D32EC" w:rsidRPr="00ED0DC8" w:rsidRDefault="00C3269F" w:rsidP="002D05EF">
            <w:pPr>
              <w:ind w:firstLine="0"/>
              <w:rPr>
                <w:rFonts w:ascii="Times New Roman" w:hAnsi="Times New Roman" w:cs="Times New Roman"/>
              </w:rPr>
            </w:pPr>
            <w:r w:rsidRPr="00ED0DC8">
              <w:rPr>
                <w:rFonts w:ascii="Times New Roman" w:hAnsi="Times New Roman" w:cs="Times New Roman"/>
              </w:rPr>
              <w:t>Конструкции фундаментов принимаются на основании</w:t>
            </w:r>
            <w:r>
              <w:rPr>
                <w:rFonts w:ascii="Times New Roman" w:hAnsi="Times New Roman" w:cs="Times New Roman"/>
              </w:rPr>
              <w:t xml:space="preserve"> результатов</w:t>
            </w:r>
            <w:r w:rsidRPr="00ED0DC8">
              <w:rPr>
                <w:rFonts w:ascii="Times New Roman" w:hAnsi="Times New Roman" w:cs="Times New Roman"/>
              </w:rPr>
              <w:t xml:space="preserve"> </w:t>
            </w:r>
            <w:r>
              <w:rPr>
                <w:rFonts w:ascii="Times New Roman" w:hAnsi="Times New Roman" w:cs="Times New Roman"/>
              </w:rPr>
              <w:t>технического отчета</w:t>
            </w:r>
          </w:p>
        </w:tc>
      </w:tr>
      <w:tr w:rsidR="00837B79" w:rsidRPr="006E2F02" w:rsidTr="0024500A">
        <w:trPr>
          <w:trHeight w:val="344"/>
        </w:trPr>
        <w:tc>
          <w:tcPr>
            <w:tcW w:w="851" w:type="dxa"/>
            <w:tcBorders>
              <w:bottom w:val="single" w:sz="4" w:space="0" w:color="auto"/>
              <w:right w:val="single" w:sz="4" w:space="0" w:color="auto"/>
            </w:tcBorders>
          </w:tcPr>
          <w:p w:rsidR="00837B79" w:rsidRDefault="00C160A6" w:rsidP="005C7567">
            <w:pPr>
              <w:ind w:firstLine="0"/>
              <w:rPr>
                <w:rFonts w:ascii="Times New Roman" w:hAnsi="Times New Roman" w:cs="Times New Roman"/>
              </w:rPr>
            </w:pPr>
            <w:r>
              <w:rPr>
                <w:rFonts w:ascii="Times New Roman" w:hAnsi="Times New Roman" w:cs="Times New Roman"/>
              </w:rPr>
              <w:t>2.3</w:t>
            </w:r>
          </w:p>
        </w:tc>
        <w:tc>
          <w:tcPr>
            <w:tcW w:w="3360" w:type="dxa"/>
            <w:tcBorders>
              <w:left w:val="single" w:sz="4" w:space="0" w:color="auto"/>
              <w:bottom w:val="single" w:sz="4" w:space="0" w:color="auto"/>
              <w:right w:val="nil"/>
            </w:tcBorders>
          </w:tcPr>
          <w:p w:rsidR="00837B79" w:rsidRPr="00E600BF" w:rsidRDefault="00E600BF" w:rsidP="00346C4B">
            <w:pPr>
              <w:ind w:firstLine="0"/>
              <w:rPr>
                <w:rFonts w:ascii="Times New Roman" w:hAnsi="Times New Roman" w:cs="Times New Roman"/>
              </w:rPr>
            </w:pPr>
            <w:r w:rsidRPr="00E600BF">
              <w:rPr>
                <w:rFonts w:ascii="Times New Roman" w:hAnsi="Times New Roman" w:cs="Times New Roman"/>
              </w:rPr>
              <w:t>Стены подвала и цокольного этажа</w:t>
            </w:r>
          </w:p>
        </w:tc>
        <w:tc>
          <w:tcPr>
            <w:tcW w:w="5854" w:type="dxa"/>
            <w:tcBorders>
              <w:top w:val="single" w:sz="4" w:space="0" w:color="auto"/>
              <w:left w:val="single" w:sz="4" w:space="0" w:color="auto"/>
              <w:bottom w:val="single" w:sz="4" w:space="0" w:color="auto"/>
            </w:tcBorders>
          </w:tcPr>
          <w:p w:rsidR="00837B79" w:rsidRPr="00ED0DC8" w:rsidRDefault="003B439D" w:rsidP="009A0336">
            <w:pPr>
              <w:ind w:firstLine="0"/>
              <w:rPr>
                <w:rFonts w:ascii="Times New Roman" w:hAnsi="Times New Roman" w:cs="Times New Roman"/>
              </w:rPr>
            </w:pPr>
            <w:r w:rsidRPr="00BE4DE3">
              <w:rPr>
                <w:rFonts w:ascii="Times New Roman" w:hAnsi="Times New Roman" w:cs="Times New Roman"/>
              </w:rPr>
              <w:t>Предусмотреть работы полной или частичной замены, усилению и (или) восстановлению, согласно</w:t>
            </w:r>
            <w:r>
              <w:rPr>
                <w:rFonts w:ascii="Times New Roman" w:hAnsi="Times New Roman" w:cs="Times New Roman"/>
              </w:rPr>
              <w:t xml:space="preserve"> результатам </w:t>
            </w:r>
            <w:r w:rsidRPr="00BE4DE3">
              <w:rPr>
                <w:rFonts w:ascii="Times New Roman" w:hAnsi="Times New Roman" w:cs="Times New Roman"/>
              </w:rPr>
              <w:t xml:space="preserve"> </w:t>
            </w:r>
            <w:r>
              <w:rPr>
                <w:rFonts w:ascii="Times New Roman" w:hAnsi="Times New Roman" w:cs="Times New Roman"/>
              </w:rPr>
              <w:t>технического отчета</w:t>
            </w:r>
          </w:p>
        </w:tc>
      </w:tr>
      <w:tr w:rsidR="00F02F1B" w:rsidRPr="006E2F02" w:rsidTr="0024500A">
        <w:trPr>
          <w:trHeight w:val="344"/>
        </w:trPr>
        <w:tc>
          <w:tcPr>
            <w:tcW w:w="851" w:type="dxa"/>
            <w:tcBorders>
              <w:bottom w:val="single" w:sz="4" w:space="0" w:color="auto"/>
              <w:right w:val="single" w:sz="4" w:space="0" w:color="auto"/>
            </w:tcBorders>
          </w:tcPr>
          <w:p w:rsidR="00F02F1B" w:rsidRDefault="00F02F1B" w:rsidP="005C7567">
            <w:pPr>
              <w:ind w:firstLine="0"/>
              <w:rPr>
                <w:rFonts w:ascii="Times New Roman" w:hAnsi="Times New Roman" w:cs="Times New Roman"/>
              </w:rPr>
            </w:pPr>
            <w:r>
              <w:rPr>
                <w:rFonts w:ascii="Times New Roman" w:hAnsi="Times New Roman" w:cs="Times New Roman"/>
              </w:rPr>
              <w:t>2.4</w:t>
            </w:r>
          </w:p>
        </w:tc>
        <w:tc>
          <w:tcPr>
            <w:tcW w:w="3360" w:type="dxa"/>
            <w:tcBorders>
              <w:left w:val="single" w:sz="4" w:space="0" w:color="auto"/>
              <w:bottom w:val="single" w:sz="4" w:space="0" w:color="auto"/>
              <w:right w:val="nil"/>
            </w:tcBorders>
          </w:tcPr>
          <w:p w:rsidR="00F02F1B" w:rsidRPr="00003984" w:rsidRDefault="00003984" w:rsidP="00346C4B">
            <w:pPr>
              <w:ind w:firstLine="0"/>
              <w:rPr>
                <w:rFonts w:ascii="Times New Roman" w:hAnsi="Times New Roman" w:cs="Times New Roman"/>
              </w:rPr>
            </w:pPr>
            <w:r w:rsidRPr="00003984">
              <w:rPr>
                <w:rFonts w:ascii="Times New Roman" w:hAnsi="Times New Roman" w:cs="Times New Roman"/>
              </w:rPr>
              <w:t>Наружные стены</w:t>
            </w:r>
          </w:p>
        </w:tc>
        <w:tc>
          <w:tcPr>
            <w:tcW w:w="5854" w:type="dxa"/>
            <w:tcBorders>
              <w:top w:val="single" w:sz="4" w:space="0" w:color="auto"/>
              <w:left w:val="single" w:sz="4" w:space="0" w:color="auto"/>
              <w:bottom w:val="single" w:sz="4" w:space="0" w:color="auto"/>
            </w:tcBorders>
          </w:tcPr>
          <w:p w:rsidR="00F02F1B" w:rsidRPr="001837C2" w:rsidRDefault="00A3223B" w:rsidP="00723076">
            <w:pPr>
              <w:ind w:firstLine="0"/>
              <w:rPr>
                <w:rFonts w:ascii="Times New Roman" w:hAnsi="Times New Roman" w:cs="Times New Roman"/>
              </w:rPr>
            </w:pPr>
            <w:r>
              <w:rPr>
                <w:rFonts w:ascii="Times New Roman" w:hAnsi="Times New Roman" w:cs="Times New Roman"/>
              </w:rPr>
              <w:t>С</w:t>
            </w:r>
            <w:r w:rsidRPr="001837C2">
              <w:rPr>
                <w:rFonts w:ascii="Times New Roman" w:hAnsi="Times New Roman" w:cs="Times New Roman"/>
              </w:rPr>
              <w:t xml:space="preserve">огласно </w:t>
            </w:r>
            <w:r>
              <w:rPr>
                <w:rFonts w:ascii="Times New Roman" w:hAnsi="Times New Roman" w:cs="Times New Roman"/>
              </w:rPr>
              <w:t xml:space="preserve">результатам технического </w:t>
            </w:r>
            <w:r w:rsidRPr="009A0336">
              <w:rPr>
                <w:rFonts w:ascii="Times New Roman" w:hAnsi="Times New Roman" w:cs="Times New Roman"/>
              </w:rPr>
              <w:t>отчета</w:t>
            </w:r>
          </w:p>
        </w:tc>
      </w:tr>
      <w:tr w:rsidR="002B21E2" w:rsidRPr="006E2F02" w:rsidTr="0024500A">
        <w:trPr>
          <w:trHeight w:val="344"/>
        </w:trPr>
        <w:tc>
          <w:tcPr>
            <w:tcW w:w="851" w:type="dxa"/>
            <w:tcBorders>
              <w:bottom w:val="single" w:sz="4" w:space="0" w:color="auto"/>
              <w:right w:val="single" w:sz="4" w:space="0" w:color="auto"/>
            </w:tcBorders>
          </w:tcPr>
          <w:p w:rsidR="002B21E2" w:rsidRDefault="002B21E2" w:rsidP="005C7567">
            <w:pPr>
              <w:ind w:firstLine="0"/>
              <w:rPr>
                <w:rFonts w:ascii="Times New Roman" w:hAnsi="Times New Roman" w:cs="Times New Roman"/>
              </w:rPr>
            </w:pPr>
            <w:r>
              <w:rPr>
                <w:rFonts w:ascii="Times New Roman" w:hAnsi="Times New Roman" w:cs="Times New Roman"/>
              </w:rPr>
              <w:t>2.5</w:t>
            </w:r>
          </w:p>
        </w:tc>
        <w:tc>
          <w:tcPr>
            <w:tcW w:w="3360" w:type="dxa"/>
            <w:tcBorders>
              <w:left w:val="single" w:sz="4" w:space="0" w:color="auto"/>
              <w:bottom w:val="single" w:sz="4" w:space="0" w:color="auto"/>
              <w:right w:val="nil"/>
            </w:tcBorders>
          </w:tcPr>
          <w:p w:rsidR="002B21E2" w:rsidRPr="006571B7" w:rsidRDefault="006571B7" w:rsidP="00346C4B">
            <w:pPr>
              <w:ind w:firstLine="0"/>
              <w:rPr>
                <w:rFonts w:ascii="Times New Roman" w:hAnsi="Times New Roman" w:cs="Times New Roman"/>
              </w:rPr>
            </w:pPr>
            <w:r w:rsidRPr="006571B7">
              <w:rPr>
                <w:rFonts w:ascii="Times New Roman" w:hAnsi="Times New Roman" w:cs="Times New Roman"/>
              </w:rPr>
              <w:t>Внутренние стены и перегородки</w:t>
            </w:r>
          </w:p>
        </w:tc>
        <w:tc>
          <w:tcPr>
            <w:tcW w:w="5854" w:type="dxa"/>
            <w:tcBorders>
              <w:top w:val="single" w:sz="4" w:space="0" w:color="auto"/>
              <w:left w:val="single" w:sz="4" w:space="0" w:color="auto"/>
              <w:bottom w:val="single" w:sz="4" w:space="0" w:color="auto"/>
            </w:tcBorders>
          </w:tcPr>
          <w:p w:rsidR="00EB7D01" w:rsidRPr="006E2F02" w:rsidRDefault="00EB7D01" w:rsidP="00EB7D01">
            <w:pPr>
              <w:ind w:firstLine="0"/>
              <w:contextualSpacing/>
              <w:rPr>
                <w:rFonts w:ascii="Times New Roman" w:hAnsi="Times New Roman" w:cs="Times New Roman"/>
              </w:rPr>
            </w:pPr>
            <w:r w:rsidRPr="00F6585B">
              <w:rPr>
                <w:rFonts w:ascii="Times New Roman" w:hAnsi="Times New Roman" w:cs="Times New Roman"/>
              </w:rPr>
              <w:t>Внутренняя отделка</w:t>
            </w:r>
            <w:r w:rsidR="00A30906">
              <w:rPr>
                <w:rFonts w:ascii="Times New Roman" w:hAnsi="Times New Roman" w:cs="Times New Roman"/>
              </w:rPr>
              <w:t xml:space="preserve"> стен осуществляется </w:t>
            </w:r>
            <w:r w:rsidRPr="00F6585B">
              <w:rPr>
                <w:rFonts w:ascii="Times New Roman" w:hAnsi="Times New Roman" w:cs="Times New Roman"/>
              </w:rPr>
              <w:t>согласно требованиям действующих нормативных документов в соотв</w:t>
            </w:r>
            <w:r w:rsidR="00013024">
              <w:rPr>
                <w:rFonts w:ascii="Times New Roman" w:hAnsi="Times New Roman" w:cs="Times New Roman"/>
              </w:rPr>
              <w:t xml:space="preserve">етствии с назначением помещений. </w:t>
            </w:r>
            <w:r w:rsidR="004804E2" w:rsidRPr="002E22C7">
              <w:rPr>
                <w:rFonts w:ascii="Times New Roman" w:hAnsi="Times New Roman" w:cs="Times New Roman"/>
              </w:rPr>
              <w:t>В местах вновь возводимых перегородок предусмотреть достаточный по прочности и самонесущей способности материал, удовлетворяющий по стоимости концепции проекта, имеющий в своей системе возможность установки межкомнатных дверей и окон</w:t>
            </w:r>
          </w:p>
        </w:tc>
      </w:tr>
      <w:tr w:rsidR="00B87E3D" w:rsidRPr="006E2F02" w:rsidTr="0024500A">
        <w:trPr>
          <w:trHeight w:val="344"/>
        </w:trPr>
        <w:tc>
          <w:tcPr>
            <w:tcW w:w="851" w:type="dxa"/>
            <w:tcBorders>
              <w:bottom w:val="single" w:sz="4" w:space="0" w:color="auto"/>
              <w:right w:val="single" w:sz="4" w:space="0" w:color="auto"/>
            </w:tcBorders>
          </w:tcPr>
          <w:p w:rsidR="00B87E3D" w:rsidRDefault="00B87E3D" w:rsidP="005C7567">
            <w:pPr>
              <w:ind w:firstLine="0"/>
              <w:rPr>
                <w:rFonts w:ascii="Times New Roman" w:hAnsi="Times New Roman" w:cs="Times New Roman"/>
              </w:rPr>
            </w:pPr>
            <w:r>
              <w:rPr>
                <w:rFonts w:ascii="Times New Roman" w:hAnsi="Times New Roman" w:cs="Times New Roman"/>
              </w:rPr>
              <w:t>2.6</w:t>
            </w:r>
          </w:p>
        </w:tc>
        <w:tc>
          <w:tcPr>
            <w:tcW w:w="3360" w:type="dxa"/>
            <w:tcBorders>
              <w:left w:val="single" w:sz="4" w:space="0" w:color="auto"/>
              <w:bottom w:val="single" w:sz="4" w:space="0" w:color="auto"/>
              <w:right w:val="nil"/>
            </w:tcBorders>
          </w:tcPr>
          <w:p w:rsidR="00B87E3D" w:rsidRPr="00D942DD" w:rsidRDefault="00D942DD" w:rsidP="00346C4B">
            <w:pPr>
              <w:ind w:firstLine="0"/>
              <w:rPr>
                <w:rFonts w:ascii="Times New Roman" w:hAnsi="Times New Roman" w:cs="Times New Roman"/>
              </w:rPr>
            </w:pPr>
            <w:r w:rsidRPr="00D942DD">
              <w:rPr>
                <w:rFonts w:ascii="Times New Roman" w:hAnsi="Times New Roman" w:cs="Times New Roman"/>
              </w:rPr>
              <w:t>Перекрытия</w:t>
            </w:r>
          </w:p>
        </w:tc>
        <w:tc>
          <w:tcPr>
            <w:tcW w:w="5854" w:type="dxa"/>
            <w:tcBorders>
              <w:top w:val="single" w:sz="4" w:space="0" w:color="auto"/>
              <w:left w:val="single" w:sz="4" w:space="0" w:color="auto"/>
              <w:bottom w:val="single" w:sz="4" w:space="0" w:color="auto"/>
            </w:tcBorders>
          </w:tcPr>
          <w:p w:rsidR="00B87E3D" w:rsidRPr="00F6585B" w:rsidRDefault="008C43C0" w:rsidP="00EB7D01">
            <w:pPr>
              <w:ind w:firstLine="0"/>
              <w:contextualSpacing/>
              <w:rPr>
                <w:rFonts w:ascii="Times New Roman" w:hAnsi="Times New Roman" w:cs="Times New Roman"/>
              </w:rPr>
            </w:pPr>
            <w:r>
              <w:rPr>
                <w:rFonts w:ascii="Times New Roman" w:hAnsi="Times New Roman" w:cs="Times New Roman"/>
              </w:rPr>
              <w:t>С</w:t>
            </w:r>
            <w:r w:rsidRPr="001837C2">
              <w:rPr>
                <w:rFonts w:ascii="Times New Roman" w:hAnsi="Times New Roman" w:cs="Times New Roman"/>
              </w:rPr>
              <w:t xml:space="preserve">огласно </w:t>
            </w:r>
            <w:r>
              <w:rPr>
                <w:rFonts w:ascii="Times New Roman" w:hAnsi="Times New Roman" w:cs="Times New Roman"/>
              </w:rPr>
              <w:t xml:space="preserve">результатам технического </w:t>
            </w:r>
            <w:r w:rsidRPr="009A0336">
              <w:rPr>
                <w:rFonts w:ascii="Times New Roman" w:hAnsi="Times New Roman" w:cs="Times New Roman"/>
              </w:rPr>
              <w:t>отчета</w:t>
            </w:r>
          </w:p>
        </w:tc>
      </w:tr>
      <w:tr w:rsidR="00DD7799" w:rsidRPr="006E2F02" w:rsidTr="0024500A">
        <w:trPr>
          <w:trHeight w:val="344"/>
        </w:trPr>
        <w:tc>
          <w:tcPr>
            <w:tcW w:w="851" w:type="dxa"/>
            <w:tcBorders>
              <w:bottom w:val="single" w:sz="4" w:space="0" w:color="auto"/>
              <w:right w:val="single" w:sz="4" w:space="0" w:color="auto"/>
            </w:tcBorders>
          </w:tcPr>
          <w:p w:rsidR="00DD7799" w:rsidRDefault="00DD7799" w:rsidP="005C7567">
            <w:pPr>
              <w:ind w:firstLine="0"/>
              <w:rPr>
                <w:rFonts w:ascii="Times New Roman" w:hAnsi="Times New Roman" w:cs="Times New Roman"/>
              </w:rPr>
            </w:pPr>
            <w:r>
              <w:rPr>
                <w:rFonts w:ascii="Times New Roman" w:hAnsi="Times New Roman" w:cs="Times New Roman"/>
              </w:rPr>
              <w:t>2.7</w:t>
            </w:r>
          </w:p>
        </w:tc>
        <w:tc>
          <w:tcPr>
            <w:tcW w:w="3360" w:type="dxa"/>
            <w:tcBorders>
              <w:left w:val="single" w:sz="4" w:space="0" w:color="auto"/>
              <w:bottom w:val="single" w:sz="4" w:space="0" w:color="auto"/>
              <w:right w:val="nil"/>
            </w:tcBorders>
          </w:tcPr>
          <w:p w:rsidR="00DD7799" w:rsidRPr="006B4DE6" w:rsidRDefault="006B4DE6" w:rsidP="00346C4B">
            <w:pPr>
              <w:ind w:firstLine="0"/>
              <w:rPr>
                <w:rFonts w:ascii="Times New Roman" w:hAnsi="Times New Roman" w:cs="Times New Roman"/>
              </w:rPr>
            </w:pPr>
            <w:r w:rsidRPr="006B4DE6">
              <w:rPr>
                <w:rFonts w:ascii="Times New Roman" w:hAnsi="Times New Roman" w:cs="Times New Roman"/>
              </w:rPr>
              <w:t>Колонны, ригели</w:t>
            </w:r>
          </w:p>
        </w:tc>
        <w:tc>
          <w:tcPr>
            <w:tcW w:w="5854" w:type="dxa"/>
            <w:tcBorders>
              <w:top w:val="single" w:sz="4" w:space="0" w:color="auto"/>
              <w:left w:val="single" w:sz="4" w:space="0" w:color="auto"/>
              <w:bottom w:val="single" w:sz="4" w:space="0" w:color="auto"/>
            </w:tcBorders>
          </w:tcPr>
          <w:p w:rsidR="00DD7799" w:rsidRPr="00F6585B" w:rsidRDefault="006B4DE6" w:rsidP="00EB7D01">
            <w:pPr>
              <w:ind w:firstLine="0"/>
              <w:contextualSpacing/>
              <w:rPr>
                <w:rFonts w:ascii="Times New Roman" w:hAnsi="Times New Roman" w:cs="Times New Roman"/>
              </w:rPr>
            </w:pPr>
            <w:r>
              <w:rPr>
                <w:rFonts w:ascii="Times New Roman" w:hAnsi="Times New Roman" w:cs="Times New Roman"/>
              </w:rPr>
              <w:t>Не требуется</w:t>
            </w:r>
          </w:p>
        </w:tc>
      </w:tr>
      <w:tr w:rsidR="00C2121A" w:rsidRPr="006E2F02" w:rsidTr="0024500A">
        <w:trPr>
          <w:trHeight w:val="344"/>
        </w:trPr>
        <w:tc>
          <w:tcPr>
            <w:tcW w:w="851" w:type="dxa"/>
            <w:tcBorders>
              <w:bottom w:val="single" w:sz="4" w:space="0" w:color="auto"/>
              <w:right w:val="single" w:sz="4" w:space="0" w:color="auto"/>
            </w:tcBorders>
          </w:tcPr>
          <w:p w:rsidR="00C2121A" w:rsidRDefault="00C2121A" w:rsidP="005C7567">
            <w:pPr>
              <w:ind w:firstLine="0"/>
              <w:rPr>
                <w:rFonts w:ascii="Times New Roman" w:hAnsi="Times New Roman" w:cs="Times New Roman"/>
              </w:rPr>
            </w:pPr>
            <w:r>
              <w:rPr>
                <w:rFonts w:ascii="Times New Roman" w:hAnsi="Times New Roman" w:cs="Times New Roman"/>
              </w:rPr>
              <w:t>2.8</w:t>
            </w:r>
          </w:p>
        </w:tc>
        <w:tc>
          <w:tcPr>
            <w:tcW w:w="3360" w:type="dxa"/>
            <w:tcBorders>
              <w:left w:val="single" w:sz="4" w:space="0" w:color="auto"/>
              <w:bottom w:val="single" w:sz="4" w:space="0" w:color="auto"/>
              <w:right w:val="nil"/>
            </w:tcBorders>
          </w:tcPr>
          <w:p w:rsidR="00C2121A" w:rsidRPr="00455B54" w:rsidRDefault="00455B54" w:rsidP="00346C4B">
            <w:pPr>
              <w:ind w:firstLine="0"/>
              <w:rPr>
                <w:rFonts w:ascii="Times New Roman" w:hAnsi="Times New Roman" w:cs="Times New Roman"/>
              </w:rPr>
            </w:pPr>
            <w:r w:rsidRPr="00455B54">
              <w:rPr>
                <w:rFonts w:ascii="Times New Roman" w:hAnsi="Times New Roman" w:cs="Times New Roman"/>
              </w:rPr>
              <w:t>Лестницы</w:t>
            </w:r>
          </w:p>
        </w:tc>
        <w:tc>
          <w:tcPr>
            <w:tcW w:w="5854" w:type="dxa"/>
            <w:tcBorders>
              <w:top w:val="single" w:sz="4" w:space="0" w:color="auto"/>
              <w:left w:val="single" w:sz="4" w:space="0" w:color="auto"/>
              <w:bottom w:val="single" w:sz="4" w:space="0" w:color="auto"/>
            </w:tcBorders>
          </w:tcPr>
          <w:p w:rsidR="00C2121A" w:rsidRDefault="00F9018C" w:rsidP="00626670">
            <w:pPr>
              <w:ind w:firstLine="0"/>
              <w:contextualSpacing/>
              <w:rPr>
                <w:rFonts w:ascii="Times New Roman" w:hAnsi="Times New Roman" w:cs="Times New Roman"/>
              </w:rPr>
            </w:pPr>
            <w:r w:rsidRPr="002E22C7">
              <w:rPr>
                <w:rFonts w:ascii="Times New Roman" w:hAnsi="Times New Roman" w:cs="Times New Roman"/>
              </w:rPr>
              <w:t xml:space="preserve">Предусмотреть, капитальный ремонт эвакуационных лестниц согласно </w:t>
            </w:r>
            <w:r>
              <w:rPr>
                <w:rFonts w:ascii="Times New Roman" w:hAnsi="Times New Roman" w:cs="Times New Roman"/>
              </w:rPr>
              <w:t xml:space="preserve">результатам технического </w:t>
            </w:r>
            <w:r w:rsidRPr="009A0336">
              <w:rPr>
                <w:rFonts w:ascii="Times New Roman" w:hAnsi="Times New Roman" w:cs="Times New Roman"/>
              </w:rPr>
              <w:t>отчета</w:t>
            </w:r>
          </w:p>
        </w:tc>
      </w:tr>
      <w:tr w:rsidR="00405516" w:rsidRPr="006E2F02" w:rsidTr="0024500A">
        <w:trPr>
          <w:trHeight w:val="344"/>
        </w:trPr>
        <w:tc>
          <w:tcPr>
            <w:tcW w:w="851" w:type="dxa"/>
            <w:tcBorders>
              <w:bottom w:val="single" w:sz="4" w:space="0" w:color="auto"/>
              <w:right w:val="single" w:sz="4" w:space="0" w:color="auto"/>
            </w:tcBorders>
          </w:tcPr>
          <w:p w:rsidR="00405516" w:rsidRDefault="00405516" w:rsidP="005C7567">
            <w:pPr>
              <w:ind w:firstLine="0"/>
              <w:rPr>
                <w:rFonts w:ascii="Times New Roman" w:hAnsi="Times New Roman" w:cs="Times New Roman"/>
              </w:rPr>
            </w:pPr>
            <w:r>
              <w:rPr>
                <w:rFonts w:ascii="Times New Roman" w:hAnsi="Times New Roman" w:cs="Times New Roman"/>
              </w:rPr>
              <w:t>2.9</w:t>
            </w:r>
          </w:p>
        </w:tc>
        <w:tc>
          <w:tcPr>
            <w:tcW w:w="3360" w:type="dxa"/>
            <w:tcBorders>
              <w:left w:val="single" w:sz="4" w:space="0" w:color="auto"/>
              <w:bottom w:val="single" w:sz="4" w:space="0" w:color="auto"/>
              <w:right w:val="nil"/>
            </w:tcBorders>
          </w:tcPr>
          <w:p w:rsidR="00405516" w:rsidRPr="005560B7" w:rsidRDefault="005560B7" w:rsidP="00346C4B">
            <w:pPr>
              <w:ind w:firstLine="0"/>
              <w:rPr>
                <w:rFonts w:ascii="Times New Roman" w:hAnsi="Times New Roman" w:cs="Times New Roman"/>
              </w:rPr>
            </w:pPr>
            <w:r w:rsidRPr="005560B7">
              <w:rPr>
                <w:rFonts w:ascii="Times New Roman" w:hAnsi="Times New Roman" w:cs="Times New Roman"/>
              </w:rPr>
              <w:t>Полы</w:t>
            </w:r>
          </w:p>
        </w:tc>
        <w:tc>
          <w:tcPr>
            <w:tcW w:w="5854" w:type="dxa"/>
            <w:tcBorders>
              <w:top w:val="single" w:sz="4" w:space="0" w:color="auto"/>
              <w:left w:val="single" w:sz="4" w:space="0" w:color="auto"/>
              <w:bottom w:val="single" w:sz="4" w:space="0" w:color="auto"/>
            </w:tcBorders>
          </w:tcPr>
          <w:p w:rsidR="00C058DC" w:rsidRDefault="00C058DC" w:rsidP="00C058DC">
            <w:pPr>
              <w:ind w:left="-66" w:firstLine="142"/>
              <w:rPr>
                <w:rFonts w:ascii="Times New Roman" w:hAnsi="Times New Roman" w:cs="Times New Roman"/>
              </w:rPr>
            </w:pPr>
            <w:r w:rsidRPr="006E2F02">
              <w:rPr>
                <w:rFonts w:ascii="Times New Roman" w:hAnsi="Times New Roman" w:cs="Times New Roman"/>
              </w:rPr>
              <w:t xml:space="preserve">При устройстве токорассеивающего покрытия предусмотреть контуры заземления с дальнейшим их заземлением и мероприятиями по их антикоррозионной обработке. В помещениях с </w:t>
            </w:r>
            <w:r w:rsidRPr="006E2F02">
              <w:rPr>
                <w:rFonts w:ascii="Times New Roman" w:hAnsi="Times New Roman" w:cs="Times New Roman"/>
              </w:rPr>
              <w:lastRenderedPageBreak/>
              <w:t xml:space="preserve">мокрыми процессами предусмотреть гидроизоляцию пола, с подъемом ее на стены до разумной высоты. </w:t>
            </w:r>
          </w:p>
          <w:p w:rsidR="00405516" w:rsidRPr="002E22C7" w:rsidRDefault="00C058DC" w:rsidP="00C058DC">
            <w:pPr>
              <w:ind w:firstLine="0"/>
              <w:contextualSpacing/>
              <w:rPr>
                <w:rFonts w:ascii="Times New Roman" w:hAnsi="Times New Roman" w:cs="Times New Roman"/>
              </w:rPr>
            </w:pPr>
            <w:r>
              <w:rPr>
                <w:rFonts w:ascii="Times New Roman" w:hAnsi="Times New Roman" w:cs="Times New Roman"/>
              </w:rPr>
              <w:t>Предусмотреть замену основания пола во всех помещениях. Привести уровень пола в чистоте к одному уровню, с учетом устройства лотков для прокладки кабельных линий со съемными крышками для их обслуживания. Все перепады высот основания пола согласовать с Заказчиком</w:t>
            </w:r>
          </w:p>
        </w:tc>
      </w:tr>
      <w:tr w:rsidR="007A52D1" w:rsidRPr="006E2F02" w:rsidTr="0024500A">
        <w:trPr>
          <w:trHeight w:val="344"/>
        </w:trPr>
        <w:tc>
          <w:tcPr>
            <w:tcW w:w="851" w:type="dxa"/>
            <w:tcBorders>
              <w:bottom w:val="single" w:sz="4" w:space="0" w:color="auto"/>
              <w:right w:val="single" w:sz="4" w:space="0" w:color="auto"/>
            </w:tcBorders>
          </w:tcPr>
          <w:p w:rsidR="007A52D1" w:rsidRDefault="007A52D1" w:rsidP="005C7567">
            <w:pPr>
              <w:ind w:firstLine="0"/>
              <w:rPr>
                <w:rFonts w:ascii="Times New Roman" w:hAnsi="Times New Roman" w:cs="Times New Roman"/>
              </w:rPr>
            </w:pPr>
            <w:r>
              <w:rPr>
                <w:rFonts w:ascii="Times New Roman" w:hAnsi="Times New Roman" w:cs="Times New Roman"/>
              </w:rPr>
              <w:lastRenderedPageBreak/>
              <w:t>2.10</w:t>
            </w:r>
          </w:p>
        </w:tc>
        <w:tc>
          <w:tcPr>
            <w:tcW w:w="3360" w:type="dxa"/>
            <w:tcBorders>
              <w:left w:val="single" w:sz="4" w:space="0" w:color="auto"/>
              <w:bottom w:val="single" w:sz="4" w:space="0" w:color="auto"/>
              <w:right w:val="nil"/>
            </w:tcBorders>
          </w:tcPr>
          <w:p w:rsidR="007A52D1" w:rsidRPr="00BA17C1" w:rsidRDefault="00BA17C1" w:rsidP="00346C4B">
            <w:pPr>
              <w:ind w:firstLine="0"/>
              <w:rPr>
                <w:rFonts w:ascii="Times New Roman" w:hAnsi="Times New Roman" w:cs="Times New Roman"/>
              </w:rPr>
            </w:pPr>
            <w:r w:rsidRPr="00BA17C1">
              <w:rPr>
                <w:rFonts w:ascii="Times New Roman" w:hAnsi="Times New Roman" w:cs="Times New Roman"/>
              </w:rPr>
              <w:t>Кровля</w:t>
            </w:r>
          </w:p>
        </w:tc>
        <w:tc>
          <w:tcPr>
            <w:tcW w:w="5854" w:type="dxa"/>
            <w:tcBorders>
              <w:top w:val="single" w:sz="4" w:space="0" w:color="auto"/>
              <w:left w:val="single" w:sz="4" w:space="0" w:color="auto"/>
              <w:bottom w:val="single" w:sz="4" w:space="0" w:color="auto"/>
            </w:tcBorders>
          </w:tcPr>
          <w:p w:rsidR="00014DEB" w:rsidRDefault="00014DEB" w:rsidP="00182624">
            <w:pPr>
              <w:ind w:left="-66" w:firstLine="0"/>
              <w:rPr>
                <w:rFonts w:ascii="Times New Roman" w:hAnsi="Times New Roman" w:cs="Times New Roman"/>
              </w:rPr>
            </w:pPr>
            <w:r w:rsidRPr="001837C2">
              <w:rPr>
                <w:rFonts w:ascii="Times New Roman" w:hAnsi="Times New Roman" w:cs="Times New Roman"/>
              </w:rPr>
              <w:t xml:space="preserve">Предусмотреть работы полной или частичной замены согласно </w:t>
            </w:r>
            <w:r>
              <w:rPr>
                <w:rFonts w:ascii="Times New Roman" w:hAnsi="Times New Roman" w:cs="Times New Roman"/>
              </w:rPr>
              <w:t xml:space="preserve">результатам технического </w:t>
            </w:r>
            <w:r w:rsidRPr="009A0336">
              <w:rPr>
                <w:rFonts w:ascii="Times New Roman" w:hAnsi="Times New Roman" w:cs="Times New Roman"/>
              </w:rPr>
              <w:t>отчета</w:t>
            </w:r>
          </w:p>
          <w:p w:rsidR="00014DEB" w:rsidRPr="00FA0912" w:rsidRDefault="00014DEB" w:rsidP="00014DEB">
            <w:pPr>
              <w:ind w:firstLine="0"/>
              <w:contextualSpacing/>
              <w:rPr>
                <w:rFonts w:ascii="Times New Roman" w:hAnsi="Times New Roman" w:cs="Times New Roman"/>
                <w:bCs/>
              </w:rPr>
            </w:pPr>
            <w:r w:rsidRPr="00FA0912">
              <w:rPr>
                <w:rFonts w:ascii="Times New Roman" w:hAnsi="Times New Roman" w:cs="Times New Roman"/>
                <w:bCs/>
              </w:rPr>
              <w:t>Цвет покрытия – согласовать с заказчиком.</w:t>
            </w:r>
          </w:p>
          <w:p w:rsidR="007A52D1" w:rsidRPr="006E2F02" w:rsidRDefault="00014DEB" w:rsidP="00014DEB">
            <w:pPr>
              <w:ind w:left="-66" w:firstLine="0"/>
              <w:rPr>
                <w:rFonts w:ascii="Times New Roman" w:hAnsi="Times New Roman" w:cs="Times New Roman"/>
              </w:rPr>
            </w:pPr>
            <w:r w:rsidRPr="00FA0912">
              <w:rPr>
                <w:rFonts w:ascii="Times New Roman" w:hAnsi="Times New Roman" w:cs="Times New Roman"/>
                <w:bCs/>
              </w:rPr>
              <w:t>Окончательный перечень работ и конструктивные особенности  согласуются с Заказчиком</w:t>
            </w:r>
          </w:p>
        </w:tc>
      </w:tr>
      <w:tr w:rsidR="00CD1691" w:rsidRPr="006E2F02" w:rsidTr="0024500A">
        <w:trPr>
          <w:trHeight w:val="344"/>
        </w:trPr>
        <w:tc>
          <w:tcPr>
            <w:tcW w:w="851" w:type="dxa"/>
            <w:tcBorders>
              <w:bottom w:val="single" w:sz="4" w:space="0" w:color="auto"/>
              <w:right w:val="single" w:sz="4" w:space="0" w:color="auto"/>
            </w:tcBorders>
          </w:tcPr>
          <w:p w:rsidR="00CD1691" w:rsidRDefault="00CD1691" w:rsidP="005C7567">
            <w:pPr>
              <w:ind w:firstLine="0"/>
              <w:rPr>
                <w:rFonts w:ascii="Times New Roman" w:hAnsi="Times New Roman" w:cs="Times New Roman"/>
              </w:rPr>
            </w:pPr>
            <w:r>
              <w:rPr>
                <w:rFonts w:ascii="Times New Roman" w:hAnsi="Times New Roman" w:cs="Times New Roman"/>
              </w:rPr>
              <w:t>2.11</w:t>
            </w:r>
          </w:p>
        </w:tc>
        <w:tc>
          <w:tcPr>
            <w:tcW w:w="3360" w:type="dxa"/>
            <w:tcBorders>
              <w:left w:val="single" w:sz="4" w:space="0" w:color="auto"/>
              <w:bottom w:val="single" w:sz="4" w:space="0" w:color="auto"/>
              <w:right w:val="nil"/>
            </w:tcBorders>
          </w:tcPr>
          <w:p w:rsidR="00CD1691" w:rsidRPr="00E26663" w:rsidRDefault="00E26663" w:rsidP="00346C4B">
            <w:pPr>
              <w:ind w:firstLine="0"/>
              <w:rPr>
                <w:rFonts w:ascii="Times New Roman" w:hAnsi="Times New Roman" w:cs="Times New Roman"/>
              </w:rPr>
            </w:pPr>
            <w:r w:rsidRPr="00E26663">
              <w:rPr>
                <w:rFonts w:ascii="Times New Roman" w:hAnsi="Times New Roman" w:cs="Times New Roman"/>
              </w:rPr>
              <w:t>Витражи, окна</w:t>
            </w:r>
          </w:p>
        </w:tc>
        <w:tc>
          <w:tcPr>
            <w:tcW w:w="5854" w:type="dxa"/>
            <w:tcBorders>
              <w:top w:val="single" w:sz="4" w:space="0" w:color="auto"/>
              <w:left w:val="single" w:sz="4" w:space="0" w:color="auto"/>
              <w:bottom w:val="single" w:sz="4" w:space="0" w:color="auto"/>
            </w:tcBorders>
          </w:tcPr>
          <w:p w:rsidR="00CD1691" w:rsidRPr="001837C2" w:rsidRDefault="00B86DAB" w:rsidP="00765B5E">
            <w:pPr>
              <w:ind w:left="-66" w:firstLine="142"/>
              <w:rPr>
                <w:rFonts w:ascii="Times New Roman" w:hAnsi="Times New Roman" w:cs="Times New Roman"/>
              </w:rPr>
            </w:pPr>
            <w:r>
              <w:rPr>
                <w:rFonts w:ascii="Times New Roman" w:hAnsi="Times New Roman" w:cs="Times New Roman"/>
              </w:rPr>
              <w:t>О</w:t>
            </w:r>
            <w:r w:rsidRPr="006E2F02">
              <w:rPr>
                <w:rFonts w:ascii="Times New Roman" w:hAnsi="Times New Roman" w:cs="Times New Roman"/>
              </w:rPr>
              <w:t>кна</w:t>
            </w:r>
            <w:r>
              <w:rPr>
                <w:rFonts w:ascii="Times New Roman" w:hAnsi="Times New Roman" w:cs="Times New Roman"/>
              </w:rPr>
              <w:t xml:space="preserve">, по согласованию с Заказчиком запроектировать из не менее 5-ти </w:t>
            </w:r>
            <w:r w:rsidRPr="006E2F02">
              <w:rPr>
                <w:rFonts w:ascii="Times New Roman" w:hAnsi="Times New Roman" w:cs="Times New Roman"/>
              </w:rPr>
              <w:t xml:space="preserve">камерного профиля с наличием энергосберегающих стеклопакетов, москитными сетками отливами, ПСУЛ, паро- и </w:t>
            </w:r>
            <w:proofErr w:type="gramStart"/>
            <w:r w:rsidRPr="006E2F02">
              <w:rPr>
                <w:rFonts w:ascii="Times New Roman" w:hAnsi="Times New Roman" w:cs="Times New Roman"/>
              </w:rPr>
              <w:t>гидро- изоляционными</w:t>
            </w:r>
            <w:proofErr w:type="gramEnd"/>
            <w:r w:rsidRPr="006E2F02">
              <w:rPr>
                <w:rFonts w:ascii="Times New Roman" w:hAnsi="Times New Roman" w:cs="Times New Roman"/>
              </w:rPr>
              <w:t xml:space="preserve"> лентами и подоконниками, где конструкция внутренней облицовки позволяет их установку.</w:t>
            </w:r>
            <w:r>
              <w:rPr>
                <w:rFonts w:ascii="Times New Roman" w:hAnsi="Times New Roman" w:cs="Times New Roman"/>
              </w:rPr>
              <w:t xml:space="preserve"> Остекление согласовать с Заказчиком. </w:t>
            </w:r>
            <w:r w:rsidRPr="006E2F02">
              <w:rPr>
                <w:rFonts w:ascii="Times New Roman" w:hAnsi="Times New Roman" w:cs="Times New Roman"/>
              </w:rPr>
              <w:t>Предусмотреть восста</w:t>
            </w:r>
            <w:r w:rsidR="008B3561">
              <w:rPr>
                <w:rFonts w:ascii="Times New Roman" w:hAnsi="Times New Roman" w:cs="Times New Roman"/>
              </w:rPr>
              <w:t>новление откосов со всех сторон</w:t>
            </w:r>
          </w:p>
        </w:tc>
      </w:tr>
      <w:tr w:rsidR="007F2B8A" w:rsidRPr="006E2F02" w:rsidTr="0024500A">
        <w:trPr>
          <w:trHeight w:val="344"/>
        </w:trPr>
        <w:tc>
          <w:tcPr>
            <w:tcW w:w="851" w:type="dxa"/>
            <w:tcBorders>
              <w:bottom w:val="single" w:sz="4" w:space="0" w:color="auto"/>
              <w:right w:val="single" w:sz="4" w:space="0" w:color="auto"/>
            </w:tcBorders>
          </w:tcPr>
          <w:p w:rsidR="007F2B8A" w:rsidRDefault="007F2B8A" w:rsidP="005C7567">
            <w:pPr>
              <w:ind w:firstLine="0"/>
              <w:rPr>
                <w:rFonts w:ascii="Times New Roman" w:hAnsi="Times New Roman" w:cs="Times New Roman"/>
              </w:rPr>
            </w:pPr>
            <w:r>
              <w:rPr>
                <w:rFonts w:ascii="Times New Roman" w:hAnsi="Times New Roman" w:cs="Times New Roman"/>
              </w:rPr>
              <w:t>2.12</w:t>
            </w:r>
          </w:p>
        </w:tc>
        <w:tc>
          <w:tcPr>
            <w:tcW w:w="3360" w:type="dxa"/>
            <w:tcBorders>
              <w:left w:val="single" w:sz="4" w:space="0" w:color="auto"/>
              <w:bottom w:val="single" w:sz="4" w:space="0" w:color="auto"/>
              <w:right w:val="nil"/>
            </w:tcBorders>
          </w:tcPr>
          <w:p w:rsidR="007F2B8A" w:rsidRPr="00EA7F8B" w:rsidRDefault="00EA7F8B" w:rsidP="00346C4B">
            <w:pPr>
              <w:ind w:firstLine="0"/>
              <w:rPr>
                <w:rFonts w:ascii="Times New Roman" w:hAnsi="Times New Roman" w:cs="Times New Roman"/>
              </w:rPr>
            </w:pPr>
            <w:r w:rsidRPr="00EA7F8B">
              <w:rPr>
                <w:rFonts w:ascii="Times New Roman" w:hAnsi="Times New Roman" w:cs="Times New Roman"/>
              </w:rPr>
              <w:t>Двери</w:t>
            </w:r>
          </w:p>
        </w:tc>
        <w:tc>
          <w:tcPr>
            <w:tcW w:w="5854" w:type="dxa"/>
            <w:tcBorders>
              <w:top w:val="single" w:sz="4" w:space="0" w:color="auto"/>
              <w:left w:val="single" w:sz="4" w:space="0" w:color="auto"/>
              <w:bottom w:val="single" w:sz="4" w:space="0" w:color="auto"/>
            </w:tcBorders>
          </w:tcPr>
          <w:p w:rsidR="006F2C4F" w:rsidRDefault="006F2C4F" w:rsidP="006F2C4F">
            <w:pPr>
              <w:ind w:left="-66" w:firstLine="142"/>
              <w:rPr>
                <w:rFonts w:ascii="Times New Roman" w:hAnsi="Times New Roman" w:cs="Times New Roman"/>
                <w:color w:val="000000"/>
              </w:rPr>
            </w:pPr>
            <w:r w:rsidRPr="006E2F02">
              <w:rPr>
                <w:rFonts w:ascii="Times New Roman" w:hAnsi="Times New Roman" w:cs="Times New Roman"/>
              </w:rPr>
              <w:t>Предусмотреть отъезжающие</w:t>
            </w:r>
            <w:r>
              <w:rPr>
                <w:rFonts w:ascii="Times New Roman" w:hAnsi="Times New Roman" w:cs="Times New Roman"/>
              </w:rPr>
              <w:t xml:space="preserve"> и/или распашные</w:t>
            </w:r>
            <w:r w:rsidRPr="006E2F02">
              <w:rPr>
                <w:rFonts w:ascii="Times New Roman" w:hAnsi="Times New Roman" w:cs="Times New Roman"/>
              </w:rPr>
              <w:t xml:space="preserve"> на электроприводе двери на путях транспортировки пациентов с датчиком </w:t>
            </w:r>
            <w:r>
              <w:rPr>
                <w:rFonts w:ascii="Times New Roman" w:hAnsi="Times New Roman" w:cs="Times New Roman"/>
              </w:rPr>
              <w:t>безопасности</w:t>
            </w:r>
            <w:r w:rsidRPr="006E2F02">
              <w:rPr>
                <w:rFonts w:ascii="Times New Roman" w:hAnsi="Times New Roman" w:cs="Times New Roman"/>
              </w:rPr>
              <w:t xml:space="preserve"> и с кнопками локтевого открывания. Направление открывания дверей принять согласно действующим требованиям и нормам. Направление открывания дверей с ненормируемым направлением согласовать с Заказчиком.</w:t>
            </w:r>
            <w:r>
              <w:rPr>
                <w:rFonts w:ascii="Times New Roman" w:hAnsi="Times New Roman" w:cs="Times New Roman"/>
              </w:rPr>
              <w:t xml:space="preserve"> Иные двери из ПВХ профиля. </w:t>
            </w:r>
            <w:r w:rsidRPr="006E2F02">
              <w:rPr>
                <w:rFonts w:ascii="Times New Roman" w:hAnsi="Times New Roman" w:cs="Times New Roman"/>
                <w:color w:val="000000"/>
              </w:rPr>
              <w:t>Двери должны быть устойчивыми к воздействию моющих химических средств.</w:t>
            </w:r>
          </w:p>
          <w:p w:rsidR="007F2B8A" w:rsidRDefault="006F2C4F" w:rsidP="006F2C4F">
            <w:pPr>
              <w:ind w:left="-66" w:firstLine="142"/>
              <w:rPr>
                <w:rFonts w:ascii="Times New Roman" w:hAnsi="Times New Roman" w:cs="Times New Roman"/>
              </w:rPr>
            </w:pPr>
            <w:r>
              <w:rPr>
                <w:rFonts w:ascii="Times New Roman" w:hAnsi="Times New Roman" w:cs="Times New Roman"/>
                <w:color w:val="000000"/>
              </w:rPr>
              <w:t>Материалы и электрооборудование дверей согласовать с Заказчиком</w:t>
            </w:r>
          </w:p>
        </w:tc>
      </w:tr>
      <w:tr w:rsidR="008F2221" w:rsidRPr="006E2F02" w:rsidTr="0024500A">
        <w:trPr>
          <w:trHeight w:val="344"/>
        </w:trPr>
        <w:tc>
          <w:tcPr>
            <w:tcW w:w="851" w:type="dxa"/>
            <w:tcBorders>
              <w:bottom w:val="single" w:sz="4" w:space="0" w:color="auto"/>
              <w:right w:val="single" w:sz="4" w:space="0" w:color="auto"/>
            </w:tcBorders>
          </w:tcPr>
          <w:p w:rsidR="008F2221" w:rsidRDefault="008F2221" w:rsidP="005C7567">
            <w:pPr>
              <w:ind w:firstLine="0"/>
              <w:rPr>
                <w:rFonts w:ascii="Times New Roman" w:hAnsi="Times New Roman" w:cs="Times New Roman"/>
              </w:rPr>
            </w:pPr>
            <w:r>
              <w:rPr>
                <w:rFonts w:ascii="Times New Roman" w:hAnsi="Times New Roman" w:cs="Times New Roman"/>
              </w:rPr>
              <w:t>2.13</w:t>
            </w:r>
          </w:p>
        </w:tc>
        <w:tc>
          <w:tcPr>
            <w:tcW w:w="3360" w:type="dxa"/>
            <w:tcBorders>
              <w:left w:val="single" w:sz="4" w:space="0" w:color="auto"/>
              <w:bottom w:val="single" w:sz="4" w:space="0" w:color="auto"/>
              <w:right w:val="nil"/>
            </w:tcBorders>
          </w:tcPr>
          <w:p w:rsidR="008F2221" w:rsidRPr="001F4A74" w:rsidRDefault="001F4A74" w:rsidP="00346C4B">
            <w:pPr>
              <w:ind w:firstLine="0"/>
              <w:rPr>
                <w:rFonts w:ascii="Times New Roman" w:hAnsi="Times New Roman" w:cs="Times New Roman"/>
              </w:rPr>
            </w:pPr>
            <w:r w:rsidRPr="001F4A74">
              <w:rPr>
                <w:rFonts w:ascii="Times New Roman" w:hAnsi="Times New Roman" w:cs="Times New Roman"/>
              </w:rPr>
              <w:t>Отделка внутренняя (эстетические и эксплуатационные характеристики отделочных материалов, включая текстуру поверхности, цветовую гамму и оттенки, должны быть согласованы с заказчиком. При равных параметрах выбор материалов осуществляется по соотношению "цена - качество")</w:t>
            </w:r>
          </w:p>
        </w:tc>
        <w:tc>
          <w:tcPr>
            <w:tcW w:w="5854" w:type="dxa"/>
            <w:tcBorders>
              <w:top w:val="single" w:sz="4" w:space="0" w:color="auto"/>
              <w:left w:val="single" w:sz="4" w:space="0" w:color="auto"/>
              <w:bottom w:val="single" w:sz="4" w:space="0" w:color="auto"/>
            </w:tcBorders>
          </w:tcPr>
          <w:p w:rsidR="008F2221" w:rsidRDefault="008D4E37" w:rsidP="006F2C4F">
            <w:pPr>
              <w:ind w:left="-66" w:firstLine="142"/>
              <w:rPr>
                <w:rFonts w:ascii="Times New Roman" w:hAnsi="Times New Roman" w:cs="Times New Roman"/>
              </w:rPr>
            </w:pPr>
            <w:r w:rsidRPr="008D4E37">
              <w:rPr>
                <w:rFonts w:ascii="Times New Roman" w:hAnsi="Times New Roman" w:cs="Times New Roman"/>
              </w:rPr>
              <w:t>Выполнить варианты цветового решения помещений с учетом физико-механических и эстетических характеристик отделочных материалов</w:t>
            </w:r>
            <w:r>
              <w:rPr>
                <w:rFonts w:ascii="Times New Roman" w:hAnsi="Times New Roman" w:cs="Times New Roman"/>
              </w:rPr>
              <w:t>.</w:t>
            </w:r>
          </w:p>
          <w:p w:rsidR="008D4E37" w:rsidRPr="008D4E37" w:rsidRDefault="008D4E37" w:rsidP="006F2C4F">
            <w:pPr>
              <w:ind w:left="-66" w:firstLine="142"/>
              <w:rPr>
                <w:rFonts w:ascii="Times New Roman" w:hAnsi="Times New Roman" w:cs="Times New Roman"/>
              </w:rPr>
            </w:pPr>
            <w:r>
              <w:rPr>
                <w:rFonts w:ascii="Times New Roman" w:hAnsi="Times New Roman" w:cs="Times New Roman"/>
              </w:rPr>
              <w:t>Варианты решений согласовать с Заказчиком</w:t>
            </w:r>
          </w:p>
        </w:tc>
      </w:tr>
      <w:tr w:rsidR="00D3162E" w:rsidRPr="006E2F02" w:rsidTr="0024500A">
        <w:trPr>
          <w:trHeight w:val="344"/>
        </w:trPr>
        <w:tc>
          <w:tcPr>
            <w:tcW w:w="851" w:type="dxa"/>
            <w:tcBorders>
              <w:bottom w:val="single" w:sz="4" w:space="0" w:color="auto"/>
              <w:right w:val="single" w:sz="4" w:space="0" w:color="auto"/>
            </w:tcBorders>
          </w:tcPr>
          <w:p w:rsidR="00D3162E" w:rsidRDefault="00D3162E" w:rsidP="005C7567">
            <w:pPr>
              <w:ind w:firstLine="0"/>
              <w:rPr>
                <w:rFonts w:ascii="Times New Roman" w:hAnsi="Times New Roman" w:cs="Times New Roman"/>
              </w:rPr>
            </w:pPr>
            <w:r>
              <w:rPr>
                <w:rFonts w:ascii="Times New Roman" w:hAnsi="Times New Roman" w:cs="Times New Roman"/>
              </w:rPr>
              <w:t>2.14</w:t>
            </w:r>
          </w:p>
        </w:tc>
        <w:tc>
          <w:tcPr>
            <w:tcW w:w="3360" w:type="dxa"/>
            <w:tcBorders>
              <w:left w:val="single" w:sz="4" w:space="0" w:color="auto"/>
              <w:bottom w:val="single" w:sz="4" w:space="0" w:color="auto"/>
              <w:right w:val="nil"/>
            </w:tcBorders>
          </w:tcPr>
          <w:p w:rsidR="00D3162E" w:rsidRPr="00207D97" w:rsidRDefault="00207D97" w:rsidP="001470F0">
            <w:pPr>
              <w:ind w:firstLine="0"/>
              <w:rPr>
                <w:rFonts w:ascii="Times New Roman" w:hAnsi="Times New Roman" w:cs="Times New Roman"/>
              </w:rPr>
            </w:pPr>
            <w:r w:rsidRPr="00207D97">
              <w:rPr>
                <w:rFonts w:ascii="Times New Roman" w:hAnsi="Times New Roman" w:cs="Times New Roman"/>
              </w:rPr>
              <w:t xml:space="preserve">Отделка наружная (при наличии достаточного количества материалов указанной группы товаров и отделочных материалов, </w:t>
            </w:r>
            <w:r w:rsidRPr="00207D97">
              <w:rPr>
                <w:rFonts w:ascii="Times New Roman" w:hAnsi="Times New Roman" w:cs="Times New Roman"/>
              </w:rPr>
              <w:lastRenderedPageBreak/>
              <w:t>предлагаемые в проекте их виды и типы согласовываются с заказчиком)</w:t>
            </w:r>
          </w:p>
        </w:tc>
        <w:tc>
          <w:tcPr>
            <w:tcW w:w="5854" w:type="dxa"/>
            <w:tcBorders>
              <w:top w:val="single" w:sz="4" w:space="0" w:color="auto"/>
              <w:left w:val="single" w:sz="4" w:space="0" w:color="auto"/>
              <w:bottom w:val="single" w:sz="4" w:space="0" w:color="auto"/>
            </w:tcBorders>
          </w:tcPr>
          <w:p w:rsidR="00D3162E" w:rsidRPr="008D4E37" w:rsidRDefault="00F35584" w:rsidP="006F2C4F">
            <w:pPr>
              <w:ind w:left="-66" w:firstLine="142"/>
              <w:rPr>
                <w:rFonts w:ascii="Times New Roman" w:hAnsi="Times New Roman" w:cs="Times New Roman"/>
              </w:rPr>
            </w:pPr>
            <w:r w:rsidRPr="006E2F02">
              <w:rPr>
                <w:rFonts w:ascii="Times New Roman" w:hAnsi="Times New Roman" w:cs="Times New Roman"/>
              </w:rPr>
              <w:lastRenderedPageBreak/>
              <w:t>Наружная отделка</w:t>
            </w:r>
            <w:r>
              <w:rPr>
                <w:rFonts w:ascii="Times New Roman" w:hAnsi="Times New Roman" w:cs="Times New Roman"/>
              </w:rPr>
              <w:t xml:space="preserve"> </w:t>
            </w:r>
            <w:r w:rsidRPr="006E2F02">
              <w:rPr>
                <w:rFonts w:ascii="Times New Roman" w:hAnsi="Times New Roman" w:cs="Times New Roman"/>
              </w:rPr>
              <w:t>выполняется в рамках восстановления и создания целостного вида проектируемого участка, а так же с учетом иных требований настоящего задания на проектирование</w:t>
            </w:r>
          </w:p>
        </w:tc>
      </w:tr>
      <w:tr w:rsidR="00893C35" w:rsidRPr="006E2F02" w:rsidTr="0024500A">
        <w:trPr>
          <w:trHeight w:val="344"/>
        </w:trPr>
        <w:tc>
          <w:tcPr>
            <w:tcW w:w="10065" w:type="dxa"/>
            <w:gridSpan w:val="3"/>
            <w:tcBorders>
              <w:bottom w:val="single" w:sz="4" w:space="0" w:color="auto"/>
            </w:tcBorders>
          </w:tcPr>
          <w:p w:rsidR="00893C35" w:rsidRPr="00587A91" w:rsidRDefault="00587A91" w:rsidP="00587A91">
            <w:pPr>
              <w:ind w:left="-66" w:firstLine="142"/>
              <w:jc w:val="center"/>
              <w:rPr>
                <w:rFonts w:ascii="Times New Roman" w:hAnsi="Times New Roman" w:cs="Times New Roman"/>
              </w:rPr>
            </w:pPr>
            <w:r w:rsidRPr="00587A91">
              <w:rPr>
                <w:rFonts w:ascii="Times New Roman" w:hAnsi="Times New Roman" w:cs="Times New Roman"/>
              </w:rPr>
              <w:t>3. Инженерное и технологическое оборудование здания</w:t>
            </w:r>
          </w:p>
        </w:tc>
      </w:tr>
      <w:tr w:rsidR="00884E7A" w:rsidRPr="006E2F02" w:rsidTr="00343AA3">
        <w:trPr>
          <w:trHeight w:val="344"/>
        </w:trPr>
        <w:tc>
          <w:tcPr>
            <w:tcW w:w="851" w:type="dxa"/>
            <w:tcBorders>
              <w:top w:val="single" w:sz="4" w:space="0" w:color="auto"/>
              <w:bottom w:val="single" w:sz="4" w:space="0" w:color="auto"/>
              <w:right w:val="single" w:sz="4" w:space="0" w:color="auto"/>
            </w:tcBorders>
          </w:tcPr>
          <w:p w:rsidR="00884E7A" w:rsidRPr="006E2F02" w:rsidRDefault="00084372" w:rsidP="005C7567">
            <w:pPr>
              <w:ind w:firstLine="0"/>
              <w:rPr>
                <w:rFonts w:ascii="Times New Roman" w:hAnsi="Times New Roman" w:cs="Times New Roman"/>
              </w:rPr>
            </w:pPr>
            <w:r>
              <w:rPr>
                <w:rFonts w:ascii="Times New Roman" w:hAnsi="Times New Roman" w:cs="Times New Roman"/>
              </w:rPr>
              <w:t>3.1</w:t>
            </w:r>
          </w:p>
        </w:tc>
        <w:tc>
          <w:tcPr>
            <w:tcW w:w="3360" w:type="dxa"/>
            <w:tcBorders>
              <w:top w:val="single" w:sz="4" w:space="0" w:color="auto"/>
              <w:left w:val="single" w:sz="4" w:space="0" w:color="auto"/>
              <w:bottom w:val="single" w:sz="4" w:space="0" w:color="auto"/>
              <w:right w:val="nil"/>
            </w:tcBorders>
          </w:tcPr>
          <w:p w:rsidR="00884E7A" w:rsidRPr="00C257BF" w:rsidRDefault="00C257BF" w:rsidP="00346C4B">
            <w:pPr>
              <w:ind w:firstLine="0"/>
              <w:rPr>
                <w:rFonts w:ascii="Times New Roman" w:hAnsi="Times New Roman" w:cs="Times New Roman"/>
                <w:highlight w:val="yellow"/>
              </w:rPr>
            </w:pPr>
            <w:r w:rsidRPr="00C257BF">
              <w:rPr>
                <w:rFonts w:ascii="Times New Roman" w:hAnsi="Times New Roman" w:cs="Times New Roman"/>
              </w:rPr>
              <w:t>Отопление</w:t>
            </w:r>
          </w:p>
        </w:tc>
        <w:tc>
          <w:tcPr>
            <w:tcW w:w="5854" w:type="dxa"/>
            <w:tcBorders>
              <w:top w:val="single" w:sz="4" w:space="0" w:color="auto"/>
              <w:left w:val="single" w:sz="4" w:space="0" w:color="auto"/>
              <w:bottom w:val="single" w:sz="4" w:space="0" w:color="auto"/>
            </w:tcBorders>
          </w:tcPr>
          <w:p w:rsidR="003F4788" w:rsidRPr="005E731C" w:rsidRDefault="008D687B" w:rsidP="00A54D78">
            <w:pPr>
              <w:ind w:left="-66" w:firstLine="142"/>
              <w:rPr>
                <w:rFonts w:ascii="Times New Roman" w:hAnsi="Times New Roman" w:cs="Times New Roman"/>
                <w:highlight w:val="yellow"/>
              </w:rPr>
            </w:pPr>
            <w:r w:rsidRPr="00150B28">
              <w:rPr>
                <w:rFonts w:ascii="Times New Roman" w:hAnsi="Times New Roman" w:cs="Times New Roman"/>
              </w:rPr>
              <w:t xml:space="preserve">Предусмотреть </w:t>
            </w:r>
            <w:r w:rsidRPr="003F4788">
              <w:rPr>
                <w:rFonts w:ascii="Times New Roman" w:hAnsi="Times New Roman" w:cs="Times New Roman"/>
              </w:rPr>
              <w:t xml:space="preserve">замену </w:t>
            </w:r>
            <w:r w:rsidR="003F4788" w:rsidRPr="003F4788">
              <w:rPr>
                <w:rFonts w:ascii="Times New Roman" w:hAnsi="Times New Roman" w:cs="Times New Roman"/>
              </w:rPr>
              <w:t>существующих сетей теплоснабжения в границах участка проектирования, с подключением на ниже и выше лежащих этажах, а так же в помещениях смежных с границами участка проектирования.</w:t>
            </w:r>
            <w:r w:rsidR="003F4788">
              <w:rPr>
                <w:rFonts w:ascii="Times New Roman" w:hAnsi="Times New Roman" w:cs="Times New Roman"/>
              </w:rPr>
              <w:t xml:space="preserve"> Приборы</w:t>
            </w:r>
            <w:r w:rsidRPr="00150B28">
              <w:rPr>
                <w:rFonts w:ascii="Times New Roman" w:hAnsi="Times New Roman" w:cs="Times New Roman"/>
              </w:rPr>
              <w:t xml:space="preserve"> отопления и регулировочной арматуры</w:t>
            </w:r>
            <w:r w:rsidR="003F4788">
              <w:rPr>
                <w:rFonts w:ascii="Times New Roman" w:hAnsi="Times New Roman" w:cs="Times New Roman"/>
              </w:rPr>
              <w:t xml:space="preserve"> запроектировать </w:t>
            </w:r>
            <w:r>
              <w:rPr>
                <w:rFonts w:ascii="Times New Roman" w:hAnsi="Times New Roman" w:cs="Times New Roman"/>
              </w:rPr>
              <w:t xml:space="preserve"> на вход и выход радиатора</w:t>
            </w:r>
            <w:r w:rsidRPr="00150B28">
              <w:rPr>
                <w:rFonts w:ascii="Times New Roman" w:hAnsi="Times New Roman" w:cs="Times New Roman"/>
              </w:rPr>
              <w:t xml:space="preserve">. Радиаторы в помещениях применить </w:t>
            </w:r>
            <w:proofErr w:type="gramStart"/>
            <w:r w:rsidRPr="00150B28">
              <w:rPr>
                <w:rFonts w:ascii="Times New Roman" w:hAnsi="Times New Roman" w:cs="Times New Roman"/>
              </w:rPr>
              <w:t>согласно требований</w:t>
            </w:r>
            <w:proofErr w:type="gramEnd"/>
            <w:r w:rsidRPr="00150B28">
              <w:rPr>
                <w:rFonts w:ascii="Times New Roman" w:hAnsi="Times New Roman" w:cs="Times New Roman"/>
              </w:rPr>
              <w:t xml:space="preserve"> СП 158.13330.2014</w:t>
            </w:r>
          </w:p>
        </w:tc>
      </w:tr>
      <w:tr w:rsidR="005C7567" w:rsidRPr="006E2F02" w:rsidTr="00343AA3">
        <w:tc>
          <w:tcPr>
            <w:tcW w:w="851" w:type="dxa"/>
            <w:tcBorders>
              <w:top w:val="single" w:sz="4" w:space="0" w:color="auto"/>
              <w:bottom w:val="single" w:sz="4" w:space="0" w:color="auto"/>
              <w:right w:val="single" w:sz="4" w:space="0" w:color="auto"/>
            </w:tcBorders>
          </w:tcPr>
          <w:p w:rsidR="005C7567" w:rsidRPr="006E2F02" w:rsidRDefault="000773DB" w:rsidP="005C7567">
            <w:pPr>
              <w:ind w:firstLine="0"/>
              <w:rPr>
                <w:rFonts w:ascii="Times New Roman" w:hAnsi="Times New Roman" w:cs="Times New Roman"/>
              </w:rPr>
            </w:pPr>
            <w:r>
              <w:rPr>
                <w:rFonts w:ascii="Times New Roman" w:hAnsi="Times New Roman" w:cs="Times New Roman"/>
              </w:rPr>
              <w:t>3.2</w:t>
            </w:r>
          </w:p>
        </w:tc>
        <w:tc>
          <w:tcPr>
            <w:tcW w:w="3360" w:type="dxa"/>
            <w:tcBorders>
              <w:top w:val="single" w:sz="4" w:space="0" w:color="auto"/>
              <w:left w:val="single" w:sz="4" w:space="0" w:color="auto"/>
              <w:bottom w:val="single" w:sz="4" w:space="0" w:color="auto"/>
              <w:right w:val="nil"/>
            </w:tcBorders>
          </w:tcPr>
          <w:p w:rsidR="005C7567" w:rsidRPr="00950CB1" w:rsidRDefault="00950CB1" w:rsidP="00346C4B">
            <w:pPr>
              <w:ind w:firstLine="0"/>
              <w:rPr>
                <w:rFonts w:ascii="Times New Roman" w:hAnsi="Times New Roman" w:cs="Times New Roman"/>
              </w:rPr>
            </w:pPr>
            <w:r w:rsidRPr="00950CB1">
              <w:rPr>
                <w:rFonts w:ascii="Times New Roman" w:hAnsi="Times New Roman" w:cs="Times New Roman"/>
              </w:rPr>
              <w:t>Вентиляция</w:t>
            </w:r>
            <w:r w:rsidR="00833F1E">
              <w:rPr>
                <w:rFonts w:ascii="Times New Roman" w:hAnsi="Times New Roman" w:cs="Times New Roman"/>
              </w:rPr>
              <w:t xml:space="preserve"> и кондиционирование</w:t>
            </w:r>
          </w:p>
        </w:tc>
        <w:tc>
          <w:tcPr>
            <w:tcW w:w="5854" w:type="dxa"/>
            <w:tcBorders>
              <w:top w:val="single" w:sz="4" w:space="0" w:color="auto"/>
              <w:left w:val="single" w:sz="4" w:space="0" w:color="auto"/>
              <w:bottom w:val="single" w:sz="4" w:space="0" w:color="auto"/>
            </w:tcBorders>
          </w:tcPr>
          <w:p w:rsidR="005C7567" w:rsidRPr="00663854" w:rsidRDefault="00833F1E" w:rsidP="00474BB1">
            <w:pPr>
              <w:ind w:left="-66" w:firstLine="0"/>
              <w:rPr>
                <w:rFonts w:ascii="Times New Roman" w:hAnsi="Times New Roman" w:cs="Times New Roman"/>
              </w:rPr>
            </w:pPr>
            <w:r w:rsidRPr="00490BFD">
              <w:rPr>
                <w:rFonts w:ascii="Times New Roman" w:hAnsi="Times New Roman" w:cs="Times New Roman"/>
              </w:rPr>
              <w:t xml:space="preserve">Предусмотреть замену вентиляции и кондиционирования </w:t>
            </w:r>
            <w:r w:rsidR="00474BB1">
              <w:rPr>
                <w:rFonts w:ascii="Times New Roman" w:hAnsi="Times New Roman" w:cs="Times New Roman"/>
              </w:rPr>
              <w:t>согласно требованиям</w:t>
            </w:r>
            <w:r w:rsidRPr="00490BFD">
              <w:rPr>
                <w:rFonts w:ascii="Times New Roman" w:hAnsi="Times New Roman" w:cs="Times New Roman"/>
              </w:rPr>
              <w:t xml:space="preserve"> нормативных документов, девствующих на территории Р</w:t>
            </w:r>
            <w:r w:rsidR="00311BC5">
              <w:rPr>
                <w:rFonts w:ascii="Times New Roman" w:hAnsi="Times New Roman" w:cs="Times New Roman"/>
              </w:rPr>
              <w:t>оссийской Федерации</w:t>
            </w:r>
          </w:p>
        </w:tc>
      </w:tr>
      <w:tr w:rsidR="00F508B4" w:rsidRPr="006E2F02" w:rsidTr="00343AA3">
        <w:tc>
          <w:tcPr>
            <w:tcW w:w="851" w:type="dxa"/>
            <w:tcBorders>
              <w:top w:val="single" w:sz="4" w:space="0" w:color="auto"/>
              <w:bottom w:val="single" w:sz="4" w:space="0" w:color="auto"/>
              <w:right w:val="single" w:sz="4" w:space="0" w:color="auto"/>
            </w:tcBorders>
          </w:tcPr>
          <w:p w:rsidR="00F508B4" w:rsidRDefault="00F508B4" w:rsidP="005C7567">
            <w:pPr>
              <w:ind w:firstLine="0"/>
              <w:rPr>
                <w:rFonts w:ascii="Times New Roman" w:hAnsi="Times New Roman" w:cs="Times New Roman"/>
              </w:rPr>
            </w:pPr>
            <w:r>
              <w:rPr>
                <w:rFonts w:ascii="Times New Roman" w:hAnsi="Times New Roman" w:cs="Times New Roman"/>
              </w:rPr>
              <w:t>3.3</w:t>
            </w:r>
          </w:p>
        </w:tc>
        <w:tc>
          <w:tcPr>
            <w:tcW w:w="3360" w:type="dxa"/>
            <w:tcBorders>
              <w:top w:val="single" w:sz="4" w:space="0" w:color="auto"/>
              <w:left w:val="single" w:sz="4" w:space="0" w:color="auto"/>
              <w:bottom w:val="single" w:sz="4" w:space="0" w:color="auto"/>
              <w:right w:val="nil"/>
            </w:tcBorders>
          </w:tcPr>
          <w:p w:rsidR="00F508B4" w:rsidRPr="001B0EFB" w:rsidRDefault="001B0EFB" w:rsidP="00346C4B">
            <w:pPr>
              <w:ind w:firstLine="0"/>
              <w:rPr>
                <w:rFonts w:ascii="Times New Roman" w:hAnsi="Times New Roman" w:cs="Times New Roman"/>
              </w:rPr>
            </w:pPr>
            <w:r w:rsidRPr="001B0EFB">
              <w:rPr>
                <w:rFonts w:ascii="Times New Roman" w:hAnsi="Times New Roman" w:cs="Times New Roman"/>
              </w:rPr>
              <w:t>Водопровод</w:t>
            </w:r>
          </w:p>
        </w:tc>
        <w:tc>
          <w:tcPr>
            <w:tcW w:w="5854" w:type="dxa"/>
            <w:tcBorders>
              <w:top w:val="single" w:sz="4" w:space="0" w:color="auto"/>
              <w:left w:val="single" w:sz="4" w:space="0" w:color="auto"/>
              <w:bottom w:val="single" w:sz="4" w:space="0" w:color="auto"/>
            </w:tcBorders>
          </w:tcPr>
          <w:p w:rsidR="00F37667" w:rsidRPr="00705A0F" w:rsidRDefault="00F37667" w:rsidP="00F37667">
            <w:pPr>
              <w:ind w:left="-66" w:firstLine="142"/>
              <w:rPr>
                <w:rFonts w:ascii="Times New Roman" w:hAnsi="Times New Roman" w:cs="Times New Roman"/>
              </w:rPr>
            </w:pPr>
            <w:r w:rsidRPr="00705A0F">
              <w:rPr>
                <w:rFonts w:ascii="Times New Roman" w:hAnsi="Times New Roman" w:cs="Times New Roman"/>
              </w:rPr>
              <w:t>В системе водоснабжения выполнить замену трубопроводов и замену сантехнического оборудования.</w:t>
            </w:r>
          </w:p>
          <w:p w:rsidR="00F37667" w:rsidRPr="00705A0F" w:rsidRDefault="00F37667" w:rsidP="00F37667">
            <w:pPr>
              <w:pStyle w:val="aa"/>
              <w:jc w:val="both"/>
              <w:rPr>
                <w:rFonts w:ascii="Times New Roman" w:eastAsia="Times New Roman" w:hAnsi="Times New Roman" w:cs="Times New Roman"/>
                <w:sz w:val="24"/>
                <w:szCs w:val="24"/>
                <w:lang w:val="ru-RU" w:eastAsia="ru-RU"/>
              </w:rPr>
            </w:pPr>
            <w:r w:rsidRPr="00705A0F">
              <w:rPr>
                <w:rFonts w:ascii="Times New Roman" w:eastAsia="Times New Roman" w:hAnsi="Times New Roman" w:cs="Times New Roman"/>
                <w:sz w:val="24"/>
                <w:szCs w:val="24"/>
                <w:lang w:val="ru-RU" w:eastAsia="ru-RU"/>
              </w:rPr>
              <w:t>Смесители и способ их монтажа согласовать с Заказчиком.</w:t>
            </w:r>
          </w:p>
          <w:p w:rsidR="00F508B4" w:rsidRPr="00490BFD" w:rsidRDefault="00F37667" w:rsidP="00E32165">
            <w:pPr>
              <w:ind w:firstLine="0"/>
              <w:rPr>
                <w:rFonts w:ascii="Times New Roman" w:hAnsi="Times New Roman" w:cs="Times New Roman"/>
              </w:rPr>
            </w:pPr>
            <w:r w:rsidRPr="00705A0F">
              <w:rPr>
                <w:rFonts w:ascii="Times New Roman" w:hAnsi="Times New Roman" w:cs="Times New Roman"/>
              </w:rPr>
              <w:t>Мойк</w:t>
            </w:r>
            <w:r w:rsidR="00D85623">
              <w:rPr>
                <w:rFonts w:ascii="Times New Roman" w:hAnsi="Times New Roman" w:cs="Times New Roman"/>
              </w:rPr>
              <w:t>и и раковины оснастить сифонами</w:t>
            </w:r>
          </w:p>
        </w:tc>
      </w:tr>
      <w:tr w:rsidR="00F37667" w:rsidRPr="006E2F02" w:rsidTr="00343AA3">
        <w:tc>
          <w:tcPr>
            <w:tcW w:w="851" w:type="dxa"/>
            <w:tcBorders>
              <w:top w:val="single" w:sz="4" w:space="0" w:color="auto"/>
              <w:bottom w:val="single" w:sz="4" w:space="0" w:color="auto"/>
              <w:right w:val="single" w:sz="4" w:space="0" w:color="auto"/>
            </w:tcBorders>
          </w:tcPr>
          <w:p w:rsidR="00F37667" w:rsidRDefault="00F37667" w:rsidP="005C7567">
            <w:pPr>
              <w:ind w:firstLine="0"/>
              <w:rPr>
                <w:rFonts w:ascii="Times New Roman" w:hAnsi="Times New Roman" w:cs="Times New Roman"/>
              </w:rPr>
            </w:pPr>
            <w:r>
              <w:rPr>
                <w:rFonts w:ascii="Times New Roman" w:hAnsi="Times New Roman" w:cs="Times New Roman"/>
              </w:rPr>
              <w:t>3.4</w:t>
            </w:r>
          </w:p>
        </w:tc>
        <w:tc>
          <w:tcPr>
            <w:tcW w:w="3360" w:type="dxa"/>
            <w:tcBorders>
              <w:top w:val="single" w:sz="4" w:space="0" w:color="auto"/>
              <w:left w:val="single" w:sz="4" w:space="0" w:color="auto"/>
              <w:bottom w:val="single" w:sz="4" w:space="0" w:color="auto"/>
              <w:right w:val="nil"/>
            </w:tcBorders>
          </w:tcPr>
          <w:p w:rsidR="00F37667" w:rsidRPr="00F33A46" w:rsidRDefault="00F33A46" w:rsidP="00346C4B">
            <w:pPr>
              <w:ind w:firstLine="0"/>
              <w:rPr>
                <w:rFonts w:ascii="Times New Roman" w:hAnsi="Times New Roman" w:cs="Times New Roman"/>
              </w:rPr>
            </w:pPr>
            <w:r w:rsidRPr="00F33A46">
              <w:rPr>
                <w:rFonts w:ascii="Times New Roman" w:hAnsi="Times New Roman" w:cs="Times New Roman"/>
              </w:rPr>
              <w:t>Канализация</w:t>
            </w:r>
          </w:p>
        </w:tc>
        <w:tc>
          <w:tcPr>
            <w:tcW w:w="5854" w:type="dxa"/>
            <w:tcBorders>
              <w:top w:val="single" w:sz="4" w:space="0" w:color="auto"/>
              <w:left w:val="single" w:sz="4" w:space="0" w:color="auto"/>
              <w:bottom w:val="single" w:sz="4" w:space="0" w:color="auto"/>
            </w:tcBorders>
          </w:tcPr>
          <w:p w:rsidR="00F37667" w:rsidRPr="00705A0F" w:rsidRDefault="00670A73" w:rsidP="00F37667">
            <w:pPr>
              <w:ind w:left="-66" w:firstLine="142"/>
              <w:rPr>
                <w:rFonts w:ascii="Times New Roman" w:hAnsi="Times New Roman" w:cs="Times New Roman"/>
              </w:rPr>
            </w:pPr>
            <w:r w:rsidRPr="00705A0F">
              <w:rPr>
                <w:rFonts w:ascii="Times New Roman" w:hAnsi="Times New Roman" w:cs="Times New Roman"/>
              </w:rPr>
              <w:t>В системе водоотведения</w:t>
            </w:r>
            <w:r>
              <w:rPr>
                <w:rFonts w:ascii="Times New Roman" w:hAnsi="Times New Roman" w:cs="Times New Roman"/>
              </w:rPr>
              <w:t xml:space="preserve"> предусмотреть замену</w:t>
            </w:r>
            <w:r w:rsidRPr="00705A0F">
              <w:rPr>
                <w:rFonts w:ascii="Times New Roman" w:hAnsi="Times New Roman" w:cs="Times New Roman"/>
              </w:rPr>
              <w:t xml:space="preserve"> труб в границах участка проектирования с подключением на ниже и выше лежащих этажах, а так же в помещениях смежных с границами участка проектирования</w:t>
            </w:r>
          </w:p>
        </w:tc>
      </w:tr>
      <w:tr w:rsidR="005C7567" w:rsidRPr="006E2F02" w:rsidTr="00343AA3">
        <w:tc>
          <w:tcPr>
            <w:tcW w:w="851" w:type="dxa"/>
            <w:tcBorders>
              <w:top w:val="single" w:sz="4" w:space="0" w:color="auto"/>
              <w:bottom w:val="single" w:sz="4" w:space="0" w:color="auto"/>
              <w:right w:val="single" w:sz="4" w:space="0" w:color="auto"/>
            </w:tcBorders>
          </w:tcPr>
          <w:p w:rsidR="005C7567" w:rsidRPr="006E2F02" w:rsidRDefault="00826ABB" w:rsidP="005C7567">
            <w:pPr>
              <w:ind w:firstLine="0"/>
              <w:rPr>
                <w:rFonts w:ascii="Times New Roman" w:hAnsi="Times New Roman" w:cs="Times New Roman"/>
              </w:rPr>
            </w:pPr>
            <w:r>
              <w:rPr>
                <w:rFonts w:ascii="Times New Roman" w:hAnsi="Times New Roman" w:cs="Times New Roman"/>
              </w:rPr>
              <w:t>3.5</w:t>
            </w:r>
          </w:p>
        </w:tc>
        <w:tc>
          <w:tcPr>
            <w:tcW w:w="3360" w:type="dxa"/>
            <w:tcBorders>
              <w:top w:val="single" w:sz="4" w:space="0" w:color="auto"/>
              <w:left w:val="single" w:sz="4" w:space="0" w:color="auto"/>
              <w:bottom w:val="single" w:sz="4" w:space="0" w:color="auto"/>
              <w:right w:val="nil"/>
            </w:tcBorders>
          </w:tcPr>
          <w:p w:rsidR="005C7567" w:rsidRPr="007800D4" w:rsidRDefault="007800D4" w:rsidP="005C7567">
            <w:pPr>
              <w:ind w:firstLine="0"/>
              <w:rPr>
                <w:rFonts w:ascii="Times New Roman" w:hAnsi="Times New Roman" w:cs="Times New Roman"/>
              </w:rPr>
            </w:pPr>
            <w:r w:rsidRPr="007800D4">
              <w:rPr>
                <w:rFonts w:ascii="Times New Roman" w:hAnsi="Times New Roman" w:cs="Times New Roman"/>
              </w:rPr>
              <w:t>Горячее водоснабжение</w:t>
            </w:r>
          </w:p>
        </w:tc>
        <w:tc>
          <w:tcPr>
            <w:tcW w:w="5854" w:type="dxa"/>
            <w:tcBorders>
              <w:top w:val="single" w:sz="4" w:space="0" w:color="auto"/>
              <w:left w:val="single" w:sz="4" w:space="0" w:color="auto"/>
              <w:bottom w:val="single" w:sz="4" w:space="0" w:color="auto"/>
            </w:tcBorders>
          </w:tcPr>
          <w:p w:rsidR="005C7567" w:rsidRPr="002E22C7" w:rsidRDefault="00BE015D" w:rsidP="00A13A69">
            <w:pPr>
              <w:ind w:left="-66" w:firstLine="0"/>
              <w:rPr>
                <w:rFonts w:ascii="Times New Roman" w:hAnsi="Times New Roman" w:cs="Times New Roman"/>
              </w:rPr>
            </w:pPr>
            <w:r>
              <w:rPr>
                <w:rFonts w:ascii="Times New Roman" w:hAnsi="Times New Roman" w:cs="Times New Roman"/>
              </w:rPr>
              <w:t xml:space="preserve">Предусмотреть к местам потребления. </w:t>
            </w:r>
            <w:r w:rsidRPr="006E2F02">
              <w:rPr>
                <w:rFonts w:ascii="Times New Roman" w:hAnsi="Times New Roman" w:cs="Times New Roman"/>
              </w:rPr>
              <w:t>Уточнить при проектировании</w:t>
            </w:r>
          </w:p>
        </w:tc>
      </w:tr>
      <w:tr w:rsidR="00BE015D" w:rsidRPr="006E2F02" w:rsidTr="00343AA3">
        <w:tc>
          <w:tcPr>
            <w:tcW w:w="851" w:type="dxa"/>
            <w:tcBorders>
              <w:top w:val="single" w:sz="4" w:space="0" w:color="auto"/>
              <w:bottom w:val="single" w:sz="4" w:space="0" w:color="auto"/>
              <w:right w:val="single" w:sz="4" w:space="0" w:color="auto"/>
            </w:tcBorders>
          </w:tcPr>
          <w:p w:rsidR="00BE015D" w:rsidRDefault="00746F55" w:rsidP="005C7567">
            <w:pPr>
              <w:ind w:firstLine="0"/>
              <w:rPr>
                <w:rFonts w:ascii="Times New Roman" w:hAnsi="Times New Roman" w:cs="Times New Roman"/>
              </w:rPr>
            </w:pPr>
            <w:r>
              <w:rPr>
                <w:rFonts w:ascii="Times New Roman" w:hAnsi="Times New Roman" w:cs="Times New Roman"/>
              </w:rPr>
              <w:t>3.6</w:t>
            </w:r>
          </w:p>
        </w:tc>
        <w:tc>
          <w:tcPr>
            <w:tcW w:w="3360" w:type="dxa"/>
            <w:tcBorders>
              <w:top w:val="single" w:sz="4" w:space="0" w:color="auto"/>
              <w:left w:val="single" w:sz="4" w:space="0" w:color="auto"/>
              <w:bottom w:val="single" w:sz="4" w:space="0" w:color="auto"/>
              <w:right w:val="nil"/>
            </w:tcBorders>
          </w:tcPr>
          <w:p w:rsidR="00BE015D" w:rsidRPr="0055609B" w:rsidRDefault="0055609B" w:rsidP="005C7567">
            <w:pPr>
              <w:ind w:firstLine="0"/>
              <w:rPr>
                <w:rFonts w:ascii="Times New Roman" w:hAnsi="Times New Roman" w:cs="Times New Roman"/>
              </w:rPr>
            </w:pPr>
            <w:r w:rsidRPr="0055609B">
              <w:rPr>
                <w:rFonts w:ascii="Times New Roman" w:hAnsi="Times New Roman" w:cs="Times New Roman"/>
              </w:rPr>
              <w:t>Электроснабжение</w:t>
            </w:r>
          </w:p>
        </w:tc>
        <w:tc>
          <w:tcPr>
            <w:tcW w:w="5854" w:type="dxa"/>
            <w:tcBorders>
              <w:top w:val="single" w:sz="4" w:space="0" w:color="auto"/>
              <w:left w:val="single" w:sz="4" w:space="0" w:color="auto"/>
              <w:bottom w:val="single" w:sz="4" w:space="0" w:color="auto"/>
            </w:tcBorders>
          </w:tcPr>
          <w:p w:rsidR="00263057" w:rsidRDefault="00263057" w:rsidP="00263057">
            <w:pPr>
              <w:ind w:left="-66" w:firstLine="0"/>
              <w:rPr>
                <w:rFonts w:ascii="Times New Roman" w:hAnsi="Times New Roman" w:cs="Times New Roman"/>
              </w:rPr>
            </w:pPr>
            <w:r w:rsidRPr="00EC6810">
              <w:rPr>
                <w:rFonts w:ascii="Times New Roman" w:hAnsi="Times New Roman" w:cs="Times New Roman"/>
              </w:rPr>
              <w:t>Электроосвещение и групповые сети - замена розеток, выключателей, светильников, электропроводки, замена этажных электрощитов.</w:t>
            </w:r>
          </w:p>
          <w:p w:rsidR="00263057" w:rsidRPr="00EC6810" w:rsidRDefault="00263057" w:rsidP="00263057">
            <w:pPr>
              <w:ind w:left="-66" w:firstLine="0"/>
              <w:rPr>
                <w:rFonts w:ascii="Times New Roman" w:hAnsi="Times New Roman" w:cs="Times New Roman"/>
              </w:rPr>
            </w:pPr>
            <w:r w:rsidRPr="00EC6810">
              <w:rPr>
                <w:rFonts w:ascii="Times New Roman" w:hAnsi="Times New Roman" w:cs="Times New Roman"/>
              </w:rPr>
              <w:t xml:space="preserve">Светильники освещения помещений и коридоров применить светодиодные, освещенность принять </w:t>
            </w:r>
            <w:proofErr w:type="gramStart"/>
            <w:r w:rsidRPr="00EC6810">
              <w:rPr>
                <w:rFonts w:ascii="Times New Roman" w:hAnsi="Times New Roman" w:cs="Times New Roman"/>
              </w:rPr>
              <w:t>согласно норм</w:t>
            </w:r>
            <w:proofErr w:type="gramEnd"/>
            <w:r w:rsidRPr="00EC6810">
              <w:rPr>
                <w:rFonts w:ascii="Times New Roman" w:hAnsi="Times New Roman" w:cs="Times New Roman"/>
              </w:rPr>
              <w:t xml:space="preserve"> для помещений по их назначению.</w:t>
            </w:r>
          </w:p>
          <w:p w:rsidR="00263057" w:rsidRPr="00EC6810"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t>Розетки с заземляющими контактами и выключатели в помещениях установить встраиваемые, количество и высоту монтажа в кабинетах и коридоре согласовать с Заказчиком.</w:t>
            </w:r>
          </w:p>
          <w:p w:rsidR="00263057" w:rsidRPr="00EC6810"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t>Бактерицидные облучатели установить в помещениях в соответствии с требованиями СанПиН. Выключатель бактерицидного облучателя расположить одноклавишный в коридоре у входа в помещение отключение нижней группы ламп, в помещении двухклавишный (два одноклавишных на одной рамке) отключение нижней и верхней группы ламп, в коридоре над дверным проемом установить световой сигнализатор работающего облучателя «Не входить».</w:t>
            </w:r>
          </w:p>
          <w:p w:rsidR="00263057" w:rsidRPr="00EC6810"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t>Линии электропроводки разбить на группы по помещениям и назначению линий.</w:t>
            </w:r>
          </w:p>
          <w:p w:rsidR="00263057" w:rsidRPr="00EC6810"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lastRenderedPageBreak/>
              <w:t>Количество шкафов и автоматических выключателей принять по расчету.</w:t>
            </w:r>
          </w:p>
          <w:p w:rsidR="00263057"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t>Места установки электрических шкафов согласовать с Заказчиком.</w:t>
            </w:r>
          </w:p>
          <w:p w:rsidR="00263057" w:rsidRPr="00EC6810" w:rsidRDefault="00263057" w:rsidP="00263057">
            <w:pPr>
              <w:tabs>
                <w:tab w:val="left" w:pos="612"/>
              </w:tabs>
              <w:ind w:firstLine="0"/>
              <w:rPr>
                <w:rFonts w:ascii="Times New Roman" w:hAnsi="Times New Roman" w:cs="Times New Roman"/>
              </w:rPr>
            </w:pPr>
            <w:r>
              <w:rPr>
                <w:rFonts w:ascii="Times New Roman" w:hAnsi="Times New Roman" w:cs="Times New Roman"/>
              </w:rPr>
              <w:t>Места установки систем кондиционирования воздуха согласовать с Заказчиком.</w:t>
            </w:r>
          </w:p>
          <w:p w:rsidR="00263057" w:rsidRPr="00EC6810" w:rsidRDefault="00263057" w:rsidP="00263057">
            <w:pPr>
              <w:tabs>
                <w:tab w:val="left" w:pos="612"/>
              </w:tabs>
              <w:ind w:firstLine="0"/>
              <w:rPr>
                <w:rFonts w:ascii="Times New Roman" w:hAnsi="Times New Roman" w:cs="Times New Roman"/>
              </w:rPr>
            </w:pPr>
            <w:r w:rsidRPr="00EC6810">
              <w:rPr>
                <w:rFonts w:ascii="Times New Roman" w:hAnsi="Times New Roman" w:cs="Times New Roman"/>
              </w:rPr>
              <w:t>Предусмотреть контуры заземления по назначению помещений.</w:t>
            </w:r>
          </w:p>
          <w:p w:rsidR="00BE015D" w:rsidRDefault="00263057" w:rsidP="00263057">
            <w:pPr>
              <w:ind w:left="-66" w:firstLine="0"/>
              <w:rPr>
                <w:rFonts w:ascii="Times New Roman" w:hAnsi="Times New Roman" w:cs="Times New Roman"/>
              </w:rPr>
            </w:pPr>
            <w:r w:rsidRPr="00EC6810">
              <w:rPr>
                <w:rFonts w:ascii="Times New Roman" w:hAnsi="Times New Roman" w:cs="Times New Roman"/>
              </w:rPr>
              <w:t>Предусмотреть аварийное освещение путей эвакуации с аккумуляторными батареями.</w:t>
            </w:r>
          </w:p>
          <w:p w:rsidR="00B670EF" w:rsidRDefault="00B670EF" w:rsidP="00263057">
            <w:pPr>
              <w:ind w:left="-66" w:firstLine="0"/>
              <w:rPr>
                <w:rFonts w:ascii="Times New Roman" w:hAnsi="Times New Roman" w:cs="Times New Roman"/>
              </w:rPr>
            </w:pPr>
            <w:r>
              <w:rPr>
                <w:rFonts w:ascii="Times New Roman" w:hAnsi="Times New Roman" w:cs="Times New Roman"/>
              </w:rPr>
              <w:t>Варианты решений согласовать с Заказчиком</w:t>
            </w:r>
          </w:p>
        </w:tc>
      </w:tr>
      <w:tr w:rsidR="00ED6609" w:rsidRPr="006E2F02" w:rsidTr="00343AA3">
        <w:tc>
          <w:tcPr>
            <w:tcW w:w="851" w:type="dxa"/>
            <w:tcBorders>
              <w:top w:val="single" w:sz="4" w:space="0" w:color="auto"/>
              <w:bottom w:val="single" w:sz="4" w:space="0" w:color="auto"/>
              <w:right w:val="single" w:sz="4" w:space="0" w:color="auto"/>
            </w:tcBorders>
          </w:tcPr>
          <w:p w:rsidR="00ED6609" w:rsidRDefault="00ED6609" w:rsidP="005C7567">
            <w:pPr>
              <w:ind w:firstLine="0"/>
              <w:rPr>
                <w:rFonts w:ascii="Times New Roman" w:hAnsi="Times New Roman" w:cs="Times New Roman"/>
              </w:rPr>
            </w:pPr>
            <w:r>
              <w:rPr>
                <w:rFonts w:ascii="Times New Roman" w:hAnsi="Times New Roman" w:cs="Times New Roman"/>
              </w:rPr>
              <w:lastRenderedPageBreak/>
              <w:t>3.7</w:t>
            </w:r>
          </w:p>
        </w:tc>
        <w:tc>
          <w:tcPr>
            <w:tcW w:w="3360" w:type="dxa"/>
            <w:tcBorders>
              <w:top w:val="single" w:sz="4" w:space="0" w:color="auto"/>
              <w:left w:val="single" w:sz="4" w:space="0" w:color="auto"/>
              <w:bottom w:val="single" w:sz="4" w:space="0" w:color="auto"/>
              <w:right w:val="nil"/>
            </w:tcBorders>
          </w:tcPr>
          <w:p w:rsidR="00ED6609" w:rsidRPr="009D689C" w:rsidRDefault="009D689C" w:rsidP="005C7567">
            <w:pPr>
              <w:ind w:firstLine="0"/>
              <w:rPr>
                <w:rFonts w:ascii="Times New Roman" w:hAnsi="Times New Roman" w:cs="Times New Roman"/>
              </w:rPr>
            </w:pPr>
            <w:r w:rsidRPr="009D689C">
              <w:rPr>
                <w:rFonts w:ascii="Times New Roman" w:hAnsi="Times New Roman" w:cs="Times New Roman"/>
              </w:rPr>
              <w:t>Телефонизация</w:t>
            </w:r>
          </w:p>
        </w:tc>
        <w:tc>
          <w:tcPr>
            <w:tcW w:w="5854" w:type="dxa"/>
            <w:tcBorders>
              <w:top w:val="single" w:sz="4" w:space="0" w:color="auto"/>
              <w:left w:val="single" w:sz="4" w:space="0" w:color="auto"/>
              <w:bottom w:val="single" w:sz="4" w:space="0" w:color="auto"/>
            </w:tcBorders>
          </w:tcPr>
          <w:p w:rsidR="00ED6609" w:rsidRPr="00EC6810" w:rsidRDefault="00EB5550" w:rsidP="00263057">
            <w:pPr>
              <w:ind w:left="-66" w:firstLine="0"/>
              <w:rPr>
                <w:rFonts w:ascii="Times New Roman" w:hAnsi="Times New Roman" w:cs="Times New Roman"/>
              </w:rPr>
            </w:pPr>
            <w:r w:rsidRPr="006E2F02">
              <w:rPr>
                <w:rFonts w:ascii="Times New Roman" w:hAnsi="Times New Roman" w:cs="Times New Roman"/>
              </w:rPr>
              <w:t>Запроектировать два типа телефонной связи – внутреннюю и городскую</w:t>
            </w:r>
            <w:r>
              <w:rPr>
                <w:rFonts w:ascii="Times New Roman" w:hAnsi="Times New Roman" w:cs="Times New Roman"/>
              </w:rPr>
              <w:t xml:space="preserve">. Места согласовать с Заказчиком. </w:t>
            </w:r>
            <w:r w:rsidRPr="00150B28">
              <w:rPr>
                <w:rFonts w:ascii="Times New Roman" w:hAnsi="Times New Roman" w:cs="Times New Roman"/>
              </w:rPr>
              <w:t>Розетки связи установить на высоте, равной высоте размещения электрических розеток 220В. Произвести маркировку кабелей и  розеток связи. Выбор оборудования и его размещение согласовать с Заказчиком</w:t>
            </w:r>
          </w:p>
        </w:tc>
      </w:tr>
      <w:tr w:rsidR="00ED6609" w:rsidRPr="006E2F02" w:rsidTr="00343AA3">
        <w:tc>
          <w:tcPr>
            <w:tcW w:w="851" w:type="dxa"/>
            <w:tcBorders>
              <w:top w:val="single" w:sz="4" w:space="0" w:color="auto"/>
              <w:bottom w:val="single" w:sz="4" w:space="0" w:color="auto"/>
              <w:right w:val="single" w:sz="4" w:space="0" w:color="auto"/>
            </w:tcBorders>
          </w:tcPr>
          <w:p w:rsidR="00ED6609" w:rsidRDefault="00D530E0" w:rsidP="005C7567">
            <w:pPr>
              <w:ind w:firstLine="0"/>
              <w:rPr>
                <w:rFonts w:ascii="Times New Roman" w:hAnsi="Times New Roman" w:cs="Times New Roman"/>
              </w:rPr>
            </w:pPr>
            <w:r>
              <w:rPr>
                <w:rFonts w:ascii="Times New Roman" w:hAnsi="Times New Roman" w:cs="Times New Roman"/>
              </w:rPr>
              <w:t>3.8</w:t>
            </w:r>
          </w:p>
        </w:tc>
        <w:tc>
          <w:tcPr>
            <w:tcW w:w="3360" w:type="dxa"/>
            <w:tcBorders>
              <w:top w:val="single" w:sz="4" w:space="0" w:color="auto"/>
              <w:left w:val="single" w:sz="4" w:space="0" w:color="auto"/>
              <w:bottom w:val="single" w:sz="4" w:space="0" w:color="auto"/>
              <w:right w:val="nil"/>
            </w:tcBorders>
          </w:tcPr>
          <w:p w:rsidR="00ED6609" w:rsidRPr="00D80760" w:rsidRDefault="00D80760" w:rsidP="005C7567">
            <w:pPr>
              <w:ind w:firstLine="0"/>
              <w:rPr>
                <w:rFonts w:ascii="Times New Roman" w:hAnsi="Times New Roman" w:cs="Times New Roman"/>
              </w:rPr>
            </w:pPr>
            <w:r w:rsidRPr="00D80760">
              <w:rPr>
                <w:rFonts w:ascii="Times New Roman" w:hAnsi="Times New Roman" w:cs="Times New Roman"/>
              </w:rPr>
              <w:t>Радиофикация</w:t>
            </w:r>
          </w:p>
        </w:tc>
        <w:tc>
          <w:tcPr>
            <w:tcW w:w="5854" w:type="dxa"/>
            <w:tcBorders>
              <w:top w:val="single" w:sz="4" w:space="0" w:color="auto"/>
              <w:left w:val="single" w:sz="4" w:space="0" w:color="auto"/>
              <w:bottom w:val="single" w:sz="4" w:space="0" w:color="auto"/>
            </w:tcBorders>
          </w:tcPr>
          <w:p w:rsidR="00ED6609" w:rsidRPr="00EC6810" w:rsidRDefault="009D51ED" w:rsidP="00263057">
            <w:pPr>
              <w:ind w:left="-66" w:firstLine="0"/>
              <w:rPr>
                <w:rFonts w:ascii="Times New Roman" w:hAnsi="Times New Roman" w:cs="Times New Roman"/>
              </w:rPr>
            </w:pPr>
            <w:r w:rsidRPr="00005AAF">
              <w:rPr>
                <w:rFonts w:ascii="Times New Roman" w:hAnsi="Times New Roman" w:cs="Times New Roman"/>
              </w:rPr>
              <w:t>Предусмотреть</w:t>
            </w:r>
            <w:r>
              <w:rPr>
                <w:rFonts w:ascii="Times New Roman" w:hAnsi="Times New Roman" w:cs="Times New Roman"/>
              </w:rPr>
              <w:t xml:space="preserve"> с</w:t>
            </w:r>
            <w:r w:rsidR="00533BCE">
              <w:rPr>
                <w:rFonts w:ascii="Times New Roman" w:hAnsi="Times New Roman" w:cs="Times New Roman"/>
              </w:rPr>
              <w:t>огласно требованиям, предъявляемым к данному объекту</w:t>
            </w:r>
          </w:p>
        </w:tc>
      </w:tr>
      <w:tr w:rsidR="00BE015D" w:rsidRPr="006E2F02" w:rsidTr="00343AA3">
        <w:tc>
          <w:tcPr>
            <w:tcW w:w="851" w:type="dxa"/>
            <w:tcBorders>
              <w:top w:val="single" w:sz="4" w:space="0" w:color="auto"/>
              <w:bottom w:val="single" w:sz="4" w:space="0" w:color="auto"/>
              <w:right w:val="single" w:sz="4" w:space="0" w:color="auto"/>
            </w:tcBorders>
          </w:tcPr>
          <w:p w:rsidR="00BE015D" w:rsidRDefault="00E1385B" w:rsidP="005C7567">
            <w:pPr>
              <w:ind w:firstLine="0"/>
              <w:rPr>
                <w:rFonts w:ascii="Times New Roman" w:hAnsi="Times New Roman" w:cs="Times New Roman"/>
              </w:rPr>
            </w:pPr>
            <w:r>
              <w:rPr>
                <w:rFonts w:ascii="Times New Roman" w:hAnsi="Times New Roman" w:cs="Times New Roman"/>
              </w:rPr>
              <w:t>3.9</w:t>
            </w:r>
          </w:p>
        </w:tc>
        <w:tc>
          <w:tcPr>
            <w:tcW w:w="3360" w:type="dxa"/>
            <w:tcBorders>
              <w:top w:val="single" w:sz="4" w:space="0" w:color="auto"/>
              <w:left w:val="single" w:sz="4" w:space="0" w:color="auto"/>
              <w:bottom w:val="single" w:sz="4" w:space="0" w:color="auto"/>
              <w:right w:val="nil"/>
            </w:tcBorders>
          </w:tcPr>
          <w:p w:rsidR="00BE015D" w:rsidRPr="00FE1A59" w:rsidRDefault="00FE1A59" w:rsidP="005C7567">
            <w:pPr>
              <w:ind w:firstLine="0"/>
              <w:rPr>
                <w:rFonts w:ascii="Times New Roman" w:hAnsi="Times New Roman" w:cs="Times New Roman"/>
              </w:rPr>
            </w:pPr>
            <w:r w:rsidRPr="00FE1A59">
              <w:rPr>
                <w:rFonts w:ascii="Times New Roman" w:hAnsi="Times New Roman" w:cs="Times New Roman"/>
              </w:rPr>
              <w:t>Телевидение</w:t>
            </w:r>
          </w:p>
        </w:tc>
        <w:tc>
          <w:tcPr>
            <w:tcW w:w="5854" w:type="dxa"/>
            <w:tcBorders>
              <w:top w:val="single" w:sz="4" w:space="0" w:color="auto"/>
              <w:left w:val="single" w:sz="4" w:space="0" w:color="auto"/>
              <w:bottom w:val="single" w:sz="4" w:space="0" w:color="auto"/>
            </w:tcBorders>
          </w:tcPr>
          <w:p w:rsidR="00CF2ECF" w:rsidRDefault="009D51ED" w:rsidP="00A13A69">
            <w:pPr>
              <w:ind w:left="-66" w:firstLine="0"/>
              <w:rPr>
                <w:rFonts w:ascii="Times New Roman" w:hAnsi="Times New Roman" w:cs="Times New Roman"/>
              </w:rPr>
            </w:pPr>
            <w:r w:rsidRPr="006E2F02">
              <w:rPr>
                <w:rFonts w:ascii="Times New Roman" w:hAnsi="Times New Roman" w:cs="Times New Roman"/>
              </w:rPr>
              <w:t>Запроектировать</w:t>
            </w:r>
            <w:r w:rsidR="00CF2ECF">
              <w:rPr>
                <w:rFonts w:ascii="Times New Roman" w:hAnsi="Times New Roman" w:cs="Times New Roman"/>
              </w:rPr>
              <w:t>.</w:t>
            </w:r>
          </w:p>
          <w:p w:rsidR="00BE015D" w:rsidRDefault="00CF2ECF" w:rsidP="00A13A69">
            <w:pPr>
              <w:ind w:left="-66" w:firstLine="0"/>
              <w:rPr>
                <w:rFonts w:ascii="Times New Roman" w:hAnsi="Times New Roman" w:cs="Times New Roman"/>
              </w:rPr>
            </w:pPr>
            <w:r>
              <w:rPr>
                <w:rFonts w:ascii="Times New Roman" w:hAnsi="Times New Roman" w:cs="Times New Roman"/>
              </w:rPr>
              <w:t>Решение, согласовать</w:t>
            </w:r>
            <w:r w:rsidR="009D51ED">
              <w:rPr>
                <w:rFonts w:ascii="Times New Roman" w:hAnsi="Times New Roman" w:cs="Times New Roman"/>
              </w:rPr>
              <w:t xml:space="preserve"> с Заказчиком</w:t>
            </w:r>
          </w:p>
        </w:tc>
      </w:tr>
      <w:tr w:rsidR="00F60ED4" w:rsidRPr="006E2F02" w:rsidTr="00343AA3">
        <w:tc>
          <w:tcPr>
            <w:tcW w:w="851" w:type="dxa"/>
            <w:tcBorders>
              <w:top w:val="single" w:sz="4" w:space="0" w:color="auto"/>
              <w:bottom w:val="single" w:sz="4" w:space="0" w:color="auto"/>
              <w:right w:val="single" w:sz="4" w:space="0" w:color="auto"/>
            </w:tcBorders>
          </w:tcPr>
          <w:p w:rsidR="00F60ED4" w:rsidRDefault="007250EC" w:rsidP="005C7567">
            <w:pPr>
              <w:ind w:firstLine="0"/>
              <w:rPr>
                <w:rFonts w:ascii="Times New Roman" w:hAnsi="Times New Roman" w:cs="Times New Roman"/>
              </w:rPr>
            </w:pPr>
            <w:r>
              <w:rPr>
                <w:rFonts w:ascii="Times New Roman" w:hAnsi="Times New Roman" w:cs="Times New Roman"/>
              </w:rPr>
              <w:t>3.10</w:t>
            </w:r>
          </w:p>
        </w:tc>
        <w:tc>
          <w:tcPr>
            <w:tcW w:w="3360" w:type="dxa"/>
            <w:tcBorders>
              <w:top w:val="single" w:sz="4" w:space="0" w:color="auto"/>
              <w:left w:val="single" w:sz="4" w:space="0" w:color="auto"/>
              <w:bottom w:val="single" w:sz="4" w:space="0" w:color="auto"/>
              <w:right w:val="nil"/>
            </w:tcBorders>
          </w:tcPr>
          <w:p w:rsidR="00F60ED4" w:rsidRPr="00565B37" w:rsidRDefault="00565B37" w:rsidP="005C7567">
            <w:pPr>
              <w:ind w:firstLine="0"/>
              <w:rPr>
                <w:rFonts w:ascii="Times New Roman" w:hAnsi="Times New Roman" w:cs="Times New Roman"/>
              </w:rPr>
            </w:pPr>
            <w:r w:rsidRPr="00565B37">
              <w:rPr>
                <w:rFonts w:ascii="Times New Roman" w:hAnsi="Times New Roman" w:cs="Times New Roman"/>
              </w:rPr>
              <w:t>Газификация</w:t>
            </w:r>
          </w:p>
        </w:tc>
        <w:tc>
          <w:tcPr>
            <w:tcW w:w="5854" w:type="dxa"/>
            <w:tcBorders>
              <w:top w:val="single" w:sz="4" w:space="0" w:color="auto"/>
              <w:left w:val="single" w:sz="4" w:space="0" w:color="auto"/>
              <w:bottom w:val="single" w:sz="4" w:space="0" w:color="auto"/>
            </w:tcBorders>
          </w:tcPr>
          <w:p w:rsidR="00F60ED4" w:rsidRPr="006E2F02" w:rsidRDefault="00C315C3" w:rsidP="00A13A69">
            <w:pPr>
              <w:ind w:left="-66" w:firstLine="0"/>
              <w:rPr>
                <w:rFonts w:ascii="Times New Roman" w:hAnsi="Times New Roman" w:cs="Times New Roman"/>
              </w:rPr>
            </w:pPr>
            <w:r>
              <w:rPr>
                <w:rFonts w:ascii="Times New Roman" w:hAnsi="Times New Roman" w:cs="Times New Roman"/>
              </w:rPr>
              <w:t>По согласованию с Заказчиком п</w:t>
            </w:r>
            <w:r w:rsidRPr="006E2F02">
              <w:rPr>
                <w:rFonts w:ascii="Times New Roman" w:hAnsi="Times New Roman" w:cs="Times New Roman"/>
              </w:rPr>
              <w:t>редусмотреть установку газовы</w:t>
            </w:r>
            <w:r>
              <w:rPr>
                <w:rFonts w:ascii="Times New Roman" w:hAnsi="Times New Roman" w:cs="Times New Roman"/>
              </w:rPr>
              <w:t>х</w:t>
            </w:r>
            <w:r w:rsidRPr="006E2F02">
              <w:rPr>
                <w:rFonts w:ascii="Times New Roman" w:hAnsi="Times New Roman" w:cs="Times New Roman"/>
              </w:rPr>
              <w:t xml:space="preserve"> консол</w:t>
            </w:r>
            <w:r>
              <w:rPr>
                <w:rFonts w:ascii="Times New Roman" w:hAnsi="Times New Roman" w:cs="Times New Roman"/>
              </w:rPr>
              <w:t>ей</w:t>
            </w:r>
            <w:r w:rsidRPr="006E2F02">
              <w:rPr>
                <w:rFonts w:ascii="Times New Roman" w:hAnsi="Times New Roman" w:cs="Times New Roman"/>
              </w:rPr>
              <w:t>. Набор необходимого газоснабжения согласовать с Заказчиком в ходе проектирования. Точки присоединения к существующим магистралям согласовать с Заказчиком в ходе проектирования.</w:t>
            </w:r>
            <w:r>
              <w:rPr>
                <w:rFonts w:ascii="Times New Roman" w:hAnsi="Times New Roman" w:cs="Times New Roman"/>
              </w:rPr>
              <w:t xml:space="preserve"> В местах подключения медицинского газоснабжения к магистральным сетям предусмотреть отсечные краны.</w:t>
            </w:r>
          </w:p>
        </w:tc>
      </w:tr>
      <w:tr w:rsidR="00940A91" w:rsidRPr="006E2F02" w:rsidTr="00343AA3">
        <w:tc>
          <w:tcPr>
            <w:tcW w:w="851" w:type="dxa"/>
            <w:tcBorders>
              <w:top w:val="single" w:sz="4" w:space="0" w:color="auto"/>
              <w:bottom w:val="single" w:sz="4" w:space="0" w:color="auto"/>
              <w:right w:val="single" w:sz="4" w:space="0" w:color="auto"/>
            </w:tcBorders>
          </w:tcPr>
          <w:p w:rsidR="00940A91" w:rsidRDefault="00A205EF" w:rsidP="005C7567">
            <w:pPr>
              <w:ind w:firstLine="0"/>
              <w:rPr>
                <w:rFonts w:ascii="Times New Roman" w:hAnsi="Times New Roman" w:cs="Times New Roman"/>
              </w:rPr>
            </w:pPr>
            <w:r>
              <w:rPr>
                <w:rFonts w:ascii="Times New Roman" w:hAnsi="Times New Roman" w:cs="Times New Roman"/>
              </w:rPr>
              <w:t>3.11</w:t>
            </w:r>
          </w:p>
        </w:tc>
        <w:tc>
          <w:tcPr>
            <w:tcW w:w="3360" w:type="dxa"/>
            <w:tcBorders>
              <w:top w:val="single" w:sz="4" w:space="0" w:color="auto"/>
              <w:left w:val="single" w:sz="4" w:space="0" w:color="auto"/>
              <w:bottom w:val="single" w:sz="4" w:space="0" w:color="auto"/>
              <w:right w:val="nil"/>
            </w:tcBorders>
          </w:tcPr>
          <w:p w:rsidR="00940A91" w:rsidRPr="00571B14" w:rsidRDefault="00571B14" w:rsidP="005C7567">
            <w:pPr>
              <w:ind w:firstLine="0"/>
              <w:rPr>
                <w:rFonts w:ascii="Times New Roman" w:hAnsi="Times New Roman" w:cs="Times New Roman"/>
              </w:rPr>
            </w:pPr>
            <w:r w:rsidRPr="00571B14">
              <w:rPr>
                <w:rFonts w:ascii="Times New Roman" w:hAnsi="Times New Roman" w:cs="Times New Roman"/>
              </w:rPr>
              <w:t>Информационно-телекоммуникационная сеть "Интернет"</w:t>
            </w:r>
          </w:p>
        </w:tc>
        <w:tc>
          <w:tcPr>
            <w:tcW w:w="5854" w:type="dxa"/>
            <w:tcBorders>
              <w:top w:val="single" w:sz="4" w:space="0" w:color="auto"/>
              <w:left w:val="single" w:sz="4" w:space="0" w:color="auto"/>
              <w:bottom w:val="single" w:sz="4" w:space="0" w:color="auto"/>
            </w:tcBorders>
          </w:tcPr>
          <w:p w:rsidR="00ED5E03" w:rsidRPr="00A36F6A" w:rsidRDefault="00ED5E03" w:rsidP="00ED5E03">
            <w:pPr>
              <w:ind w:left="-66" w:firstLine="142"/>
              <w:rPr>
                <w:rFonts w:ascii="Times New Roman" w:hAnsi="Times New Roman" w:cs="Times New Roman"/>
              </w:rPr>
            </w:pPr>
            <w:r w:rsidRPr="00A36F6A">
              <w:rPr>
                <w:rFonts w:ascii="Times New Roman" w:hAnsi="Times New Roman" w:cs="Times New Roman"/>
              </w:rPr>
              <w:t xml:space="preserve">Запроектировать локально-вычислительную сеть, объединяющую все рабочие места в соответствии с ГОСТ Р 53246-2008. Предусмотреть обеспечение подключения  технологического оборудования в локальную сеть. </w:t>
            </w:r>
          </w:p>
          <w:p w:rsidR="00940A91" w:rsidRDefault="00ED5E03" w:rsidP="00ED5E03">
            <w:pPr>
              <w:ind w:left="-66" w:firstLine="0"/>
              <w:rPr>
                <w:rFonts w:ascii="Times New Roman" w:hAnsi="Times New Roman" w:cs="Times New Roman"/>
              </w:rPr>
            </w:pPr>
            <w:r w:rsidRPr="00A36F6A">
              <w:rPr>
                <w:rFonts w:ascii="Times New Roman" w:hAnsi="Times New Roman" w:cs="Times New Roman"/>
              </w:rPr>
              <w:t>Расположение рабочих мест, коммутационного шкафа и устанавливаемое оборудование согласовать с Заказчиком. Все провода свести в коммутационный шкаф, оставить запас провода не менее 50 см, и расшить на патч-панель. Произвести маркировку кабелей и компьютерных розеток. Кабели прокладывать в кабельных лотках. Компьютерные розетки установить на высоте, равной высоте размещения электрических розеток 220В.</w:t>
            </w:r>
          </w:p>
        </w:tc>
      </w:tr>
      <w:tr w:rsidR="006C621E" w:rsidRPr="006E2F02" w:rsidTr="00343AA3">
        <w:tc>
          <w:tcPr>
            <w:tcW w:w="851" w:type="dxa"/>
            <w:tcBorders>
              <w:top w:val="single" w:sz="4" w:space="0" w:color="auto"/>
              <w:bottom w:val="single" w:sz="4" w:space="0" w:color="auto"/>
              <w:right w:val="single" w:sz="4" w:space="0" w:color="auto"/>
            </w:tcBorders>
          </w:tcPr>
          <w:p w:rsidR="006C621E" w:rsidRDefault="00DB3DE8" w:rsidP="005C7567">
            <w:pPr>
              <w:ind w:firstLine="0"/>
              <w:rPr>
                <w:rFonts w:ascii="Times New Roman" w:hAnsi="Times New Roman" w:cs="Times New Roman"/>
              </w:rPr>
            </w:pPr>
            <w:r>
              <w:rPr>
                <w:rFonts w:ascii="Times New Roman" w:hAnsi="Times New Roman" w:cs="Times New Roman"/>
              </w:rPr>
              <w:t>3.12</w:t>
            </w:r>
          </w:p>
        </w:tc>
        <w:tc>
          <w:tcPr>
            <w:tcW w:w="3360" w:type="dxa"/>
            <w:tcBorders>
              <w:top w:val="single" w:sz="4" w:space="0" w:color="auto"/>
              <w:left w:val="single" w:sz="4" w:space="0" w:color="auto"/>
              <w:bottom w:val="single" w:sz="4" w:space="0" w:color="auto"/>
              <w:right w:val="nil"/>
            </w:tcBorders>
          </w:tcPr>
          <w:p w:rsidR="006C621E" w:rsidRPr="003F18E2" w:rsidRDefault="003F18E2" w:rsidP="005C7567">
            <w:pPr>
              <w:ind w:firstLine="0"/>
              <w:rPr>
                <w:rFonts w:ascii="Times New Roman" w:hAnsi="Times New Roman" w:cs="Times New Roman"/>
              </w:rPr>
            </w:pPr>
            <w:r w:rsidRPr="003F18E2">
              <w:rPr>
                <w:rFonts w:ascii="Times New Roman" w:hAnsi="Times New Roman" w:cs="Times New Roman"/>
              </w:rPr>
              <w:t>Автоматизация и диспетчеризация</w:t>
            </w:r>
          </w:p>
        </w:tc>
        <w:tc>
          <w:tcPr>
            <w:tcW w:w="5854" w:type="dxa"/>
            <w:tcBorders>
              <w:top w:val="single" w:sz="4" w:space="0" w:color="auto"/>
              <w:left w:val="single" w:sz="4" w:space="0" w:color="auto"/>
              <w:bottom w:val="single" w:sz="4" w:space="0" w:color="auto"/>
            </w:tcBorders>
          </w:tcPr>
          <w:p w:rsidR="006C621E" w:rsidRPr="00005AAF" w:rsidRDefault="003F18E2" w:rsidP="003F18E2">
            <w:pPr>
              <w:ind w:left="-66" w:firstLine="142"/>
              <w:rPr>
                <w:rFonts w:ascii="Times New Roman" w:hAnsi="Times New Roman" w:cs="Times New Roman"/>
              </w:rPr>
            </w:pPr>
            <w:r>
              <w:rPr>
                <w:rFonts w:ascii="Times New Roman" w:hAnsi="Times New Roman" w:cs="Times New Roman"/>
              </w:rPr>
              <w:t>Предусмотреть, согласно требованиям, предъявляемым к данному объекту</w:t>
            </w:r>
          </w:p>
        </w:tc>
      </w:tr>
      <w:tr w:rsidR="006C621E" w:rsidRPr="006E2F02" w:rsidTr="00343AA3">
        <w:tc>
          <w:tcPr>
            <w:tcW w:w="851" w:type="dxa"/>
            <w:tcBorders>
              <w:top w:val="single" w:sz="4" w:space="0" w:color="auto"/>
              <w:bottom w:val="single" w:sz="4" w:space="0" w:color="auto"/>
              <w:right w:val="single" w:sz="4" w:space="0" w:color="auto"/>
            </w:tcBorders>
          </w:tcPr>
          <w:p w:rsidR="006C621E" w:rsidRDefault="00CE6546" w:rsidP="005C7567">
            <w:pPr>
              <w:ind w:firstLine="0"/>
              <w:rPr>
                <w:rFonts w:ascii="Times New Roman" w:hAnsi="Times New Roman" w:cs="Times New Roman"/>
              </w:rPr>
            </w:pPr>
            <w:r>
              <w:rPr>
                <w:rFonts w:ascii="Times New Roman" w:hAnsi="Times New Roman" w:cs="Times New Roman"/>
              </w:rPr>
              <w:t>3.13</w:t>
            </w:r>
          </w:p>
        </w:tc>
        <w:tc>
          <w:tcPr>
            <w:tcW w:w="3360" w:type="dxa"/>
            <w:tcBorders>
              <w:top w:val="single" w:sz="4" w:space="0" w:color="auto"/>
              <w:left w:val="single" w:sz="4" w:space="0" w:color="auto"/>
              <w:bottom w:val="single" w:sz="4" w:space="0" w:color="auto"/>
              <w:right w:val="nil"/>
            </w:tcBorders>
          </w:tcPr>
          <w:p w:rsidR="006C621E" w:rsidRPr="00CD33B3" w:rsidRDefault="00CD33B3" w:rsidP="00CD33B3">
            <w:pPr>
              <w:ind w:firstLine="0"/>
              <w:rPr>
                <w:rFonts w:ascii="Times New Roman" w:hAnsi="Times New Roman" w:cs="Times New Roman"/>
              </w:rPr>
            </w:pPr>
            <w:r w:rsidRPr="00CD33B3">
              <w:rPr>
                <w:rFonts w:ascii="Times New Roman" w:hAnsi="Times New Roman" w:cs="Times New Roman"/>
              </w:rPr>
              <w:t xml:space="preserve">Требования к основному технологическому оборудованию </w:t>
            </w:r>
          </w:p>
        </w:tc>
        <w:tc>
          <w:tcPr>
            <w:tcW w:w="5854" w:type="dxa"/>
            <w:tcBorders>
              <w:top w:val="single" w:sz="4" w:space="0" w:color="auto"/>
              <w:left w:val="single" w:sz="4" w:space="0" w:color="auto"/>
              <w:bottom w:val="single" w:sz="4" w:space="0" w:color="auto"/>
            </w:tcBorders>
          </w:tcPr>
          <w:p w:rsidR="00027A6E" w:rsidRDefault="00027A6E" w:rsidP="00027A6E">
            <w:pPr>
              <w:ind w:left="-66" w:firstLine="142"/>
              <w:rPr>
                <w:rFonts w:ascii="Times New Roman" w:hAnsi="Times New Roman" w:cs="Times New Roman"/>
              </w:rPr>
            </w:pPr>
            <w:r w:rsidRPr="00EC6810">
              <w:rPr>
                <w:rFonts w:ascii="Times New Roman" w:hAnsi="Times New Roman" w:cs="Times New Roman"/>
              </w:rPr>
              <w:t>В рамках капитального ремонта предусматривается</w:t>
            </w:r>
            <w:r>
              <w:rPr>
                <w:rFonts w:ascii="Times New Roman" w:hAnsi="Times New Roman" w:cs="Times New Roman"/>
              </w:rPr>
              <w:t xml:space="preserve"> демонтаж и</w:t>
            </w:r>
            <w:r w:rsidRPr="00EC6810">
              <w:rPr>
                <w:rFonts w:ascii="Times New Roman" w:hAnsi="Times New Roman" w:cs="Times New Roman"/>
              </w:rPr>
              <w:t xml:space="preserve"> монтаж</w:t>
            </w:r>
            <w:r>
              <w:rPr>
                <w:rFonts w:ascii="Times New Roman" w:hAnsi="Times New Roman" w:cs="Times New Roman"/>
              </w:rPr>
              <w:t xml:space="preserve"> </w:t>
            </w:r>
            <w:r w:rsidRPr="00EC6810">
              <w:rPr>
                <w:rFonts w:ascii="Times New Roman" w:hAnsi="Times New Roman" w:cs="Times New Roman"/>
              </w:rPr>
              <w:t>медицинского технологического оборудования. При проектировании учесть треб</w:t>
            </w:r>
            <w:r>
              <w:rPr>
                <w:rFonts w:ascii="Times New Roman" w:hAnsi="Times New Roman" w:cs="Times New Roman"/>
              </w:rPr>
              <w:t>ования и параметры оборудования.</w:t>
            </w:r>
          </w:p>
          <w:p w:rsidR="006C621E" w:rsidRPr="00005AAF" w:rsidRDefault="00027A6E" w:rsidP="00027A6E">
            <w:pPr>
              <w:ind w:left="-66" w:firstLine="142"/>
              <w:rPr>
                <w:rFonts w:ascii="Times New Roman" w:hAnsi="Times New Roman" w:cs="Times New Roman"/>
              </w:rPr>
            </w:pPr>
            <w:r w:rsidRPr="00EC6810">
              <w:rPr>
                <w:rFonts w:ascii="Times New Roman" w:hAnsi="Times New Roman" w:cs="Times New Roman"/>
              </w:rPr>
              <w:t xml:space="preserve">В ходе технического обследования необходимо </w:t>
            </w:r>
            <w:r w:rsidRPr="00EC6810">
              <w:rPr>
                <w:rFonts w:ascii="Times New Roman" w:hAnsi="Times New Roman" w:cs="Times New Roman"/>
              </w:rPr>
              <w:lastRenderedPageBreak/>
              <w:t>определить максимальную общую несущую способность существующих конструктивных элементов, а так же максимальную точечную нагрузку, и дать указания по расположению технологического оборудования.</w:t>
            </w:r>
          </w:p>
        </w:tc>
      </w:tr>
      <w:tr w:rsidR="00021E7B" w:rsidRPr="006E2F02" w:rsidTr="0024500A">
        <w:tc>
          <w:tcPr>
            <w:tcW w:w="10065" w:type="dxa"/>
            <w:gridSpan w:val="3"/>
            <w:tcBorders>
              <w:top w:val="single" w:sz="4" w:space="0" w:color="auto"/>
              <w:bottom w:val="single" w:sz="4" w:space="0" w:color="auto"/>
            </w:tcBorders>
          </w:tcPr>
          <w:p w:rsidR="00021E7B" w:rsidRPr="000D207C" w:rsidRDefault="00F971FC" w:rsidP="00F971FC">
            <w:pPr>
              <w:ind w:left="-66" w:firstLine="142"/>
              <w:jc w:val="center"/>
              <w:rPr>
                <w:rFonts w:ascii="Times New Roman" w:hAnsi="Times New Roman" w:cs="Times New Roman"/>
              </w:rPr>
            </w:pPr>
            <w:r w:rsidRPr="000D207C">
              <w:rPr>
                <w:rFonts w:ascii="Times New Roman" w:hAnsi="Times New Roman" w:cs="Times New Roman"/>
              </w:rPr>
              <w:lastRenderedPageBreak/>
              <w:t>4. Наружные инженерные сети и инженерные сооружения, точки присоединения</w:t>
            </w:r>
          </w:p>
        </w:tc>
      </w:tr>
      <w:tr w:rsidR="00021E7B" w:rsidRPr="006E2F02" w:rsidTr="00343AA3">
        <w:tc>
          <w:tcPr>
            <w:tcW w:w="851" w:type="dxa"/>
            <w:tcBorders>
              <w:top w:val="single" w:sz="4" w:space="0" w:color="auto"/>
              <w:bottom w:val="single" w:sz="4" w:space="0" w:color="auto"/>
              <w:right w:val="single" w:sz="4" w:space="0" w:color="auto"/>
            </w:tcBorders>
          </w:tcPr>
          <w:p w:rsidR="00021E7B" w:rsidRDefault="0066072E" w:rsidP="005C7567">
            <w:pPr>
              <w:ind w:firstLine="0"/>
              <w:rPr>
                <w:rFonts w:ascii="Times New Roman" w:hAnsi="Times New Roman" w:cs="Times New Roman"/>
              </w:rPr>
            </w:pPr>
            <w:r>
              <w:rPr>
                <w:rFonts w:ascii="Times New Roman" w:hAnsi="Times New Roman" w:cs="Times New Roman"/>
              </w:rPr>
              <w:t>4.1</w:t>
            </w:r>
          </w:p>
        </w:tc>
        <w:tc>
          <w:tcPr>
            <w:tcW w:w="3360" w:type="dxa"/>
            <w:tcBorders>
              <w:top w:val="single" w:sz="4" w:space="0" w:color="auto"/>
              <w:left w:val="single" w:sz="4" w:space="0" w:color="auto"/>
              <w:bottom w:val="single" w:sz="4" w:space="0" w:color="auto"/>
              <w:right w:val="nil"/>
            </w:tcBorders>
          </w:tcPr>
          <w:p w:rsidR="00021E7B" w:rsidRPr="000D207C" w:rsidRDefault="00B45372" w:rsidP="00CD33B3">
            <w:pPr>
              <w:ind w:firstLine="0"/>
              <w:rPr>
                <w:rFonts w:ascii="Times New Roman" w:hAnsi="Times New Roman" w:cs="Times New Roman"/>
              </w:rPr>
            </w:pPr>
            <w:r w:rsidRPr="000D207C">
              <w:rPr>
                <w:rFonts w:ascii="Times New Roman" w:hAnsi="Times New Roman" w:cs="Times New Roman"/>
              </w:rPr>
              <w:t>Водопровода</w:t>
            </w:r>
          </w:p>
        </w:tc>
        <w:tc>
          <w:tcPr>
            <w:tcW w:w="5854" w:type="dxa"/>
            <w:tcBorders>
              <w:top w:val="single" w:sz="4" w:space="0" w:color="auto"/>
              <w:left w:val="single" w:sz="4" w:space="0" w:color="auto"/>
              <w:bottom w:val="single" w:sz="4" w:space="0" w:color="auto"/>
            </w:tcBorders>
          </w:tcPr>
          <w:p w:rsidR="00021E7B" w:rsidRPr="000D207C" w:rsidRDefault="000D207C" w:rsidP="00027A6E">
            <w:pPr>
              <w:ind w:left="-66" w:firstLine="142"/>
              <w:rPr>
                <w:rFonts w:ascii="Times New Roman" w:hAnsi="Times New Roman" w:cs="Times New Roman"/>
              </w:rPr>
            </w:pPr>
            <w:r w:rsidRPr="000D207C">
              <w:rPr>
                <w:rFonts w:ascii="Times New Roman" w:hAnsi="Times New Roman" w:cs="Times New Roman"/>
              </w:rPr>
              <w:t xml:space="preserve">Не разрабатывается </w:t>
            </w:r>
          </w:p>
        </w:tc>
      </w:tr>
      <w:tr w:rsidR="00B45372" w:rsidRPr="006E2F02" w:rsidTr="00343AA3">
        <w:tc>
          <w:tcPr>
            <w:tcW w:w="851" w:type="dxa"/>
            <w:tcBorders>
              <w:top w:val="single" w:sz="4" w:space="0" w:color="auto"/>
              <w:bottom w:val="single" w:sz="4" w:space="0" w:color="auto"/>
              <w:right w:val="single" w:sz="4" w:space="0" w:color="auto"/>
            </w:tcBorders>
          </w:tcPr>
          <w:p w:rsidR="00B45372" w:rsidRDefault="00B45372" w:rsidP="005C7567">
            <w:pPr>
              <w:ind w:firstLine="0"/>
              <w:rPr>
                <w:rFonts w:ascii="Times New Roman" w:hAnsi="Times New Roman" w:cs="Times New Roman"/>
              </w:rPr>
            </w:pPr>
            <w:r>
              <w:rPr>
                <w:rFonts w:ascii="Times New Roman" w:hAnsi="Times New Roman" w:cs="Times New Roman"/>
              </w:rPr>
              <w:t>4.2</w:t>
            </w:r>
          </w:p>
        </w:tc>
        <w:tc>
          <w:tcPr>
            <w:tcW w:w="3360" w:type="dxa"/>
            <w:tcBorders>
              <w:top w:val="single" w:sz="4" w:space="0" w:color="auto"/>
              <w:left w:val="single" w:sz="4" w:space="0" w:color="auto"/>
              <w:bottom w:val="single" w:sz="4" w:space="0" w:color="auto"/>
              <w:right w:val="nil"/>
            </w:tcBorders>
          </w:tcPr>
          <w:p w:rsidR="00B45372" w:rsidRPr="000D207C" w:rsidRDefault="004E4AFD" w:rsidP="00CD33B3">
            <w:pPr>
              <w:ind w:firstLine="0"/>
              <w:rPr>
                <w:rFonts w:ascii="Times New Roman" w:hAnsi="Times New Roman" w:cs="Times New Roman"/>
              </w:rPr>
            </w:pPr>
            <w:r w:rsidRPr="000D207C">
              <w:rPr>
                <w:rFonts w:ascii="Times New Roman" w:hAnsi="Times New Roman" w:cs="Times New Roman"/>
              </w:rPr>
              <w:t>Канализаци</w:t>
            </w:r>
            <w:r w:rsidR="00F17B6C" w:rsidRPr="000D207C">
              <w:rPr>
                <w:rFonts w:ascii="Times New Roman" w:hAnsi="Times New Roman" w:cs="Times New Roman"/>
              </w:rPr>
              <w:t>и</w:t>
            </w:r>
          </w:p>
        </w:tc>
        <w:tc>
          <w:tcPr>
            <w:tcW w:w="5854" w:type="dxa"/>
            <w:tcBorders>
              <w:top w:val="single" w:sz="4" w:space="0" w:color="auto"/>
              <w:left w:val="single" w:sz="4" w:space="0" w:color="auto"/>
              <w:bottom w:val="single" w:sz="4" w:space="0" w:color="auto"/>
            </w:tcBorders>
          </w:tcPr>
          <w:p w:rsidR="00B45372"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B45372" w:rsidRPr="006E2F02" w:rsidTr="00343AA3">
        <w:tc>
          <w:tcPr>
            <w:tcW w:w="851" w:type="dxa"/>
            <w:tcBorders>
              <w:top w:val="single" w:sz="4" w:space="0" w:color="auto"/>
              <w:bottom w:val="single" w:sz="4" w:space="0" w:color="auto"/>
              <w:right w:val="single" w:sz="4" w:space="0" w:color="auto"/>
            </w:tcBorders>
          </w:tcPr>
          <w:p w:rsidR="00B45372" w:rsidRDefault="004E4AFD" w:rsidP="005C7567">
            <w:pPr>
              <w:ind w:firstLine="0"/>
              <w:rPr>
                <w:rFonts w:ascii="Times New Roman" w:hAnsi="Times New Roman" w:cs="Times New Roman"/>
              </w:rPr>
            </w:pPr>
            <w:r>
              <w:rPr>
                <w:rFonts w:ascii="Times New Roman" w:hAnsi="Times New Roman" w:cs="Times New Roman"/>
              </w:rPr>
              <w:t>4.3</w:t>
            </w:r>
          </w:p>
        </w:tc>
        <w:tc>
          <w:tcPr>
            <w:tcW w:w="3360" w:type="dxa"/>
            <w:tcBorders>
              <w:top w:val="single" w:sz="4" w:space="0" w:color="auto"/>
              <w:left w:val="single" w:sz="4" w:space="0" w:color="auto"/>
              <w:bottom w:val="single" w:sz="4" w:space="0" w:color="auto"/>
              <w:right w:val="nil"/>
            </w:tcBorders>
          </w:tcPr>
          <w:p w:rsidR="00B45372" w:rsidRPr="000D207C" w:rsidRDefault="00F11BE3" w:rsidP="00CD33B3">
            <w:pPr>
              <w:ind w:firstLine="0"/>
              <w:rPr>
                <w:rFonts w:ascii="Times New Roman" w:hAnsi="Times New Roman" w:cs="Times New Roman"/>
              </w:rPr>
            </w:pPr>
            <w:r w:rsidRPr="000D207C">
              <w:rPr>
                <w:rFonts w:ascii="Times New Roman" w:hAnsi="Times New Roman" w:cs="Times New Roman"/>
              </w:rPr>
              <w:t>Теплоснабжения</w:t>
            </w:r>
          </w:p>
        </w:tc>
        <w:tc>
          <w:tcPr>
            <w:tcW w:w="5854" w:type="dxa"/>
            <w:tcBorders>
              <w:top w:val="single" w:sz="4" w:space="0" w:color="auto"/>
              <w:left w:val="single" w:sz="4" w:space="0" w:color="auto"/>
              <w:bottom w:val="single" w:sz="4" w:space="0" w:color="auto"/>
            </w:tcBorders>
          </w:tcPr>
          <w:p w:rsidR="00B45372"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B45372" w:rsidRPr="006E2F02" w:rsidTr="00343AA3">
        <w:tc>
          <w:tcPr>
            <w:tcW w:w="851" w:type="dxa"/>
            <w:tcBorders>
              <w:top w:val="single" w:sz="4" w:space="0" w:color="auto"/>
              <w:bottom w:val="single" w:sz="4" w:space="0" w:color="auto"/>
              <w:right w:val="single" w:sz="4" w:space="0" w:color="auto"/>
            </w:tcBorders>
          </w:tcPr>
          <w:p w:rsidR="00B45372" w:rsidRDefault="004E4AFD" w:rsidP="005C7567">
            <w:pPr>
              <w:ind w:firstLine="0"/>
              <w:rPr>
                <w:rFonts w:ascii="Times New Roman" w:hAnsi="Times New Roman" w:cs="Times New Roman"/>
              </w:rPr>
            </w:pPr>
            <w:r>
              <w:rPr>
                <w:rFonts w:ascii="Times New Roman" w:hAnsi="Times New Roman" w:cs="Times New Roman"/>
              </w:rPr>
              <w:t>4.4</w:t>
            </w:r>
          </w:p>
        </w:tc>
        <w:tc>
          <w:tcPr>
            <w:tcW w:w="3360" w:type="dxa"/>
            <w:tcBorders>
              <w:top w:val="single" w:sz="4" w:space="0" w:color="auto"/>
              <w:left w:val="single" w:sz="4" w:space="0" w:color="auto"/>
              <w:bottom w:val="single" w:sz="4" w:space="0" w:color="auto"/>
              <w:right w:val="nil"/>
            </w:tcBorders>
          </w:tcPr>
          <w:p w:rsidR="00B45372" w:rsidRPr="000D207C" w:rsidRDefault="00B10A73" w:rsidP="00CD33B3">
            <w:pPr>
              <w:ind w:firstLine="0"/>
              <w:rPr>
                <w:rFonts w:ascii="Times New Roman" w:hAnsi="Times New Roman" w:cs="Times New Roman"/>
              </w:rPr>
            </w:pPr>
            <w:r w:rsidRPr="000D207C">
              <w:rPr>
                <w:rFonts w:ascii="Times New Roman" w:hAnsi="Times New Roman" w:cs="Times New Roman"/>
              </w:rPr>
              <w:t>Электроснабжения</w:t>
            </w:r>
          </w:p>
        </w:tc>
        <w:tc>
          <w:tcPr>
            <w:tcW w:w="5854" w:type="dxa"/>
            <w:tcBorders>
              <w:top w:val="single" w:sz="4" w:space="0" w:color="auto"/>
              <w:left w:val="single" w:sz="4" w:space="0" w:color="auto"/>
              <w:bottom w:val="single" w:sz="4" w:space="0" w:color="auto"/>
            </w:tcBorders>
          </w:tcPr>
          <w:p w:rsidR="00B45372"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B45372" w:rsidRPr="006E2F02" w:rsidTr="00343AA3">
        <w:tc>
          <w:tcPr>
            <w:tcW w:w="851" w:type="dxa"/>
            <w:tcBorders>
              <w:top w:val="single" w:sz="4" w:space="0" w:color="auto"/>
              <w:bottom w:val="single" w:sz="4" w:space="0" w:color="auto"/>
              <w:right w:val="single" w:sz="4" w:space="0" w:color="auto"/>
            </w:tcBorders>
          </w:tcPr>
          <w:p w:rsidR="00B45372" w:rsidRDefault="004E4AFD" w:rsidP="005C7567">
            <w:pPr>
              <w:ind w:firstLine="0"/>
              <w:rPr>
                <w:rFonts w:ascii="Times New Roman" w:hAnsi="Times New Roman" w:cs="Times New Roman"/>
              </w:rPr>
            </w:pPr>
            <w:r>
              <w:rPr>
                <w:rFonts w:ascii="Times New Roman" w:hAnsi="Times New Roman" w:cs="Times New Roman"/>
              </w:rPr>
              <w:t>4.5</w:t>
            </w:r>
          </w:p>
        </w:tc>
        <w:tc>
          <w:tcPr>
            <w:tcW w:w="3360" w:type="dxa"/>
            <w:tcBorders>
              <w:top w:val="single" w:sz="4" w:space="0" w:color="auto"/>
              <w:left w:val="single" w:sz="4" w:space="0" w:color="auto"/>
              <w:bottom w:val="single" w:sz="4" w:space="0" w:color="auto"/>
              <w:right w:val="nil"/>
            </w:tcBorders>
          </w:tcPr>
          <w:p w:rsidR="00B45372" w:rsidRPr="000D207C" w:rsidRDefault="00C73CAC" w:rsidP="00CD33B3">
            <w:pPr>
              <w:ind w:firstLine="0"/>
              <w:rPr>
                <w:rFonts w:ascii="Times New Roman" w:hAnsi="Times New Roman" w:cs="Times New Roman"/>
              </w:rPr>
            </w:pPr>
            <w:r w:rsidRPr="000D207C">
              <w:rPr>
                <w:rFonts w:ascii="Times New Roman" w:hAnsi="Times New Roman" w:cs="Times New Roman"/>
              </w:rPr>
              <w:t>Телефонизации</w:t>
            </w:r>
          </w:p>
        </w:tc>
        <w:tc>
          <w:tcPr>
            <w:tcW w:w="5854" w:type="dxa"/>
            <w:tcBorders>
              <w:top w:val="single" w:sz="4" w:space="0" w:color="auto"/>
              <w:left w:val="single" w:sz="4" w:space="0" w:color="auto"/>
              <w:bottom w:val="single" w:sz="4" w:space="0" w:color="auto"/>
            </w:tcBorders>
          </w:tcPr>
          <w:p w:rsidR="00B45372"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B45372" w:rsidRPr="006E2F02" w:rsidTr="00343AA3">
        <w:tc>
          <w:tcPr>
            <w:tcW w:w="851" w:type="dxa"/>
            <w:tcBorders>
              <w:top w:val="single" w:sz="4" w:space="0" w:color="auto"/>
              <w:bottom w:val="single" w:sz="4" w:space="0" w:color="auto"/>
              <w:right w:val="single" w:sz="4" w:space="0" w:color="auto"/>
            </w:tcBorders>
          </w:tcPr>
          <w:p w:rsidR="00B45372" w:rsidRDefault="004E4AFD" w:rsidP="005C7567">
            <w:pPr>
              <w:ind w:firstLine="0"/>
              <w:rPr>
                <w:rFonts w:ascii="Times New Roman" w:hAnsi="Times New Roman" w:cs="Times New Roman"/>
              </w:rPr>
            </w:pPr>
            <w:r>
              <w:rPr>
                <w:rFonts w:ascii="Times New Roman" w:hAnsi="Times New Roman" w:cs="Times New Roman"/>
              </w:rPr>
              <w:t>4.6</w:t>
            </w:r>
          </w:p>
        </w:tc>
        <w:tc>
          <w:tcPr>
            <w:tcW w:w="3360" w:type="dxa"/>
            <w:tcBorders>
              <w:top w:val="single" w:sz="4" w:space="0" w:color="auto"/>
              <w:left w:val="single" w:sz="4" w:space="0" w:color="auto"/>
              <w:bottom w:val="single" w:sz="4" w:space="0" w:color="auto"/>
              <w:right w:val="nil"/>
            </w:tcBorders>
          </w:tcPr>
          <w:p w:rsidR="00B45372" w:rsidRPr="000D207C" w:rsidRDefault="00F17B6C" w:rsidP="00CD33B3">
            <w:pPr>
              <w:ind w:firstLine="0"/>
              <w:rPr>
                <w:rFonts w:ascii="Times New Roman" w:hAnsi="Times New Roman" w:cs="Times New Roman"/>
              </w:rPr>
            </w:pPr>
            <w:r w:rsidRPr="000D207C">
              <w:rPr>
                <w:rFonts w:ascii="Times New Roman" w:hAnsi="Times New Roman" w:cs="Times New Roman"/>
              </w:rPr>
              <w:t>Радиофикации</w:t>
            </w:r>
          </w:p>
        </w:tc>
        <w:tc>
          <w:tcPr>
            <w:tcW w:w="5854" w:type="dxa"/>
            <w:tcBorders>
              <w:top w:val="single" w:sz="4" w:space="0" w:color="auto"/>
              <w:left w:val="single" w:sz="4" w:space="0" w:color="auto"/>
              <w:bottom w:val="single" w:sz="4" w:space="0" w:color="auto"/>
            </w:tcBorders>
          </w:tcPr>
          <w:p w:rsidR="00B45372"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4E4AFD" w:rsidRPr="006E2F02" w:rsidTr="00343AA3">
        <w:tc>
          <w:tcPr>
            <w:tcW w:w="851" w:type="dxa"/>
            <w:tcBorders>
              <w:top w:val="single" w:sz="4" w:space="0" w:color="auto"/>
              <w:bottom w:val="single" w:sz="4" w:space="0" w:color="auto"/>
              <w:right w:val="single" w:sz="4" w:space="0" w:color="auto"/>
            </w:tcBorders>
          </w:tcPr>
          <w:p w:rsidR="004E4AFD" w:rsidRDefault="004E4AFD" w:rsidP="005C7567">
            <w:pPr>
              <w:ind w:firstLine="0"/>
              <w:rPr>
                <w:rFonts w:ascii="Times New Roman" w:hAnsi="Times New Roman" w:cs="Times New Roman"/>
              </w:rPr>
            </w:pPr>
            <w:r>
              <w:rPr>
                <w:rFonts w:ascii="Times New Roman" w:hAnsi="Times New Roman" w:cs="Times New Roman"/>
              </w:rPr>
              <w:t>4.7</w:t>
            </w:r>
          </w:p>
        </w:tc>
        <w:tc>
          <w:tcPr>
            <w:tcW w:w="3360" w:type="dxa"/>
            <w:tcBorders>
              <w:top w:val="single" w:sz="4" w:space="0" w:color="auto"/>
              <w:left w:val="single" w:sz="4" w:space="0" w:color="auto"/>
              <w:bottom w:val="single" w:sz="4" w:space="0" w:color="auto"/>
              <w:right w:val="nil"/>
            </w:tcBorders>
          </w:tcPr>
          <w:p w:rsidR="004E4AFD" w:rsidRPr="000D207C" w:rsidRDefault="006E592C" w:rsidP="00CD33B3">
            <w:pPr>
              <w:ind w:firstLine="0"/>
              <w:rPr>
                <w:rFonts w:ascii="Times New Roman" w:hAnsi="Times New Roman" w:cs="Times New Roman"/>
              </w:rPr>
            </w:pPr>
            <w:r w:rsidRPr="000D207C">
              <w:rPr>
                <w:rFonts w:ascii="Times New Roman" w:hAnsi="Times New Roman" w:cs="Times New Roman"/>
              </w:rPr>
              <w:t>Газоснабжения</w:t>
            </w:r>
          </w:p>
        </w:tc>
        <w:tc>
          <w:tcPr>
            <w:tcW w:w="5854" w:type="dxa"/>
            <w:tcBorders>
              <w:top w:val="single" w:sz="4" w:space="0" w:color="auto"/>
              <w:left w:val="single" w:sz="4" w:space="0" w:color="auto"/>
              <w:bottom w:val="single" w:sz="4" w:space="0" w:color="auto"/>
            </w:tcBorders>
          </w:tcPr>
          <w:p w:rsidR="004E4AFD"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4E4AFD" w:rsidRPr="006E2F02" w:rsidTr="00343AA3">
        <w:tc>
          <w:tcPr>
            <w:tcW w:w="851" w:type="dxa"/>
            <w:tcBorders>
              <w:top w:val="single" w:sz="4" w:space="0" w:color="auto"/>
              <w:bottom w:val="single" w:sz="4" w:space="0" w:color="auto"/>
              <w:right w:val="single" w:sz="4" w:space="0" w:color="auto"/>
            </w:tcBorders>
          </w:tcPr>
          <w:p w:rsidR="004E4AFD" w:rsidRDefault="004E4AFD" w:rsidP="005C7567">
            <w:pPr>
              <w:ind w:firstLine="0"/>
              <w:rPr>
                <w:rFonts w:ascii="Times New Roman" w:hAnsi="Times New Roman" w:cs="Times New Roman"/>
              </w:rPr>
            </w:pPr>
            <w:r>
              <w:rPr>
                <w:rFonts w:ascii="Times New Roman" w:hAnsi="Times New Roman" w:cs="Times New Roman"/>
              </w:rPr>
              <w:t>4.8</w:t>
            </w:r>
          </w:p>
        </w:tc>
        <w:tc>
          <w:tcPr>
            <w:tcW w:w="3360" w:type="dxa"/>
            <w:tcBorders>
              <w:top w:val="single" w:sz="4" w:space="0" w:color="auto"/>
              <w:left w:val="single" w:sz="4" w:space="0" w:color="auto"/>
              <w:bottom w:val="single" w:sz="4" w:space="0" w:color="auto"/>
              <w:right w:val="nil"/>
            </w:tcBorders>
          </w:tcPr>
          <w:p w:rsidR="004E4AFD" w:rsidRPr="000D207C" w:rsidRDefault="006E592C" w:rsidP="00CD33B3">
            <w:pPr>
              <w:ind w:firstLine="0"/>
              <w:rPr>
                <w:rFonts w:ascii="Times New Roman" w:hAnsi="Times New Roman" w:cs="Times New Roman"/>
              </w:rPr>
            </w:pPr>
            <w:r w:rsidRPr="000D207C">
              <w:rPr>
                <w:rFonts w:ascii="Times New Roman" w:hAnsi="Times New Roman" w:cs="Times New Roman"/>
              </w:rPr>
              <w:t>Информационно-телекоммуникационная сеть "Интернет"</w:t>
            </w:r>
          </w:p>
        </w:tc>
        <w:tc>
          <w:tcPr>
            <w:tcW w:w="5854" w:type="dxa"/>
            <w:tcBorders>
              <w:top w:val="single" w:sz="4" w:space="0" w:color="auto"/>
              <w:left w:val="single" w:sz="4" w:space="0" w:color="auto"/>
              <w:bottom w:val="single" w:sz="4" w:space="0" w:color="auto"/>
            </w:tcBorders>
          </w:tcPr>
          <w:p w:rsidR="004E4AFD"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4E4AFD" w:rsidRPr="006E2F02" w:rsidTr="00343AA3">
        <w:tc>
          <w:tcPr>
            <w:tcW w:w="851" w:type="dxa"/>
            <w:tcBorders>
              <w:top w:val="single" w:sz="4" w:space="0" w:color="auto"/>
              <w:bottom w:val="single" w:sz="4" w:space="0" w:color="auto"/>
              <w:right w:val="single" w:sz="4" w:space="0" w:color="auto"/>
            </w:tcBorders>
          </w:tcPr>
          <w:p w:rsidR="004E4AFD" w:rsidRDefault="004E4AFD" w:rsidP="005C7567">
            <w:pPr>
              <w:ind w:firstLine="0"/>
              <w:rPr>
                <w:rFonts w:ascii="Times New Roman" w:hAnsi="Times New Roman" w:cs="Times New Roman"/>
              </w:rPr>
            </w:pPr>
            <w:r>
              <w:rPr>
                <w:rFonts w:ascii="Times New Roman" w:hAnsi="Times New Roman" w:cs="Times New Roman"/>
              </w:rPr>
              <w:t>4.9</w:t>
            </w:r>
          </w:p>
        </w:tc>
        <w:tc>
          <w:tcPr>
            <w:tcW w:w="3360" w:type="dxa"/>
            <w:tcBorders>
              <w:top w:val="single" w:sz="4" w:space="0" w:color="auto"/>
              <w:left w:val="single" w:sz="4" w:space="0" w:color="auto"/>
              <w:bottom w:val="single" w:sz="4" w:space="0" w:color="auto"/>
              <w:right w:val="nil"/>
            </w:tcBorders>
          </w:tcPr>
          <w:p w:rsidR="004E4AFD" w:rsidRPr="000D207C" w:rsidRDefault="007010BB" w:rsidP="00CD33B3">
            <w:pPr>
              <w:ind w:firstLine="0"/>
              <w:rPr>
                <w:rFonts w:ascii="Times New Roman" w:hAnsi="Times New Roman" w:cs="Times New Roman"/>
              </w:rPr>
            </w:pPr>
            <w:r w:rsidRPr="000D207C">
              <w:rPr>
                <w:rFonts w:ascii="Times New Roman" w:hAnsi="Times New Roman" w:cs="Times New Roman"/>
              </w:rPr>
              <w:t>Телевидение</w:t>
            </w:r>
          </w:p>
        </w:tc>
        <w:tc>
          <w:tcPr>
            <w:tcW w:w="5854" w:type="dxa"/>
            <w:tcBorders>
              <w:top w:val="single" w:sz="4" w:space="0" w:color="auto"/>
              <w:left w:val="single" w:sz="4" w:space="0" w:color="auto"/>
              <w:bottom w:val="single" w:sz="4" w:space="0" w:color="auto"/>
            </w:tcBorders>
          </w:tcPr>
          <w:p w:rsidR="004E4AFD"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4E4AFD" w:rsidRPr="006E2F02" w:rsidTr="00343AA3">
        <w:tc>
          <w:tcPr>
            <w:tcW w:w="851" w:type="dxa"/>
            <w:tcBorders>
              <w:top w:val="single" w:sz="4" w:space="0" w:color="auto"/>
              <w:bottom w:val="single" w:sz="4" w:space="0" w:color="auto"/>
              <w:right w:val="single" w:sz="4" w:space="0" w:color="auto"/>
            </w:tcBorders>
          </w:tcPr>
          <w:p w:rsidR="004E4AFD" w:rsidRDefault="004E4AFD" w:rsidP="005C7567">
            <w:pPr>
              <w:ind w:firstLine="0"/>
              <w:rPr>
                <w:rFonts w:ascii="Times New Roman" w:hAnsi="Times New Roman" w:cs="Times New Roman"/>
              </w:rPr>
            </w:pPr>
            <w:r>
              <w:rPr>
                <w:rFonts w:ascii="Times New Roman" w:hAnsi="Times New Roman" w:cs="Times New Roman"/>
              </w:rPr>
              <w:t>4.10</w:t>
            </w:r>
          </w:p>
        </w:tc>
        <w:tc>
          <w:tcPr>
            <w:tcW w:w="3360" w:type="dxa"/>
            <w:tcBorders>
              <w:top w:val="single" w:sz="4" w:space="0" w:color="auto"/>
              <w:left w:val="single" w:sz="4" w:space="0" w:color="auto"/>
              <w:bottom w:val="single" w:sz="4" w:space="0" w:color="auto"/>
              <w:right w:val="nil"/>
            </w:tcBorders>
          </w:tcPr>
          <w:p w:rsidR="004E4AFD" w:rsidRPr="000D207C" w:rsidRDefault="007010BB" w:rsidP="00CD33B3">
            <w:pPr>
              <w:ind w:firstLine="0"/>
              <w:rPr>
                <w:rFonts w:ascii="Times New Roman" w:hAnsi="Times New Roman" w:cs="Times New Roman"/>
              </w:rPr>
            </w:pPr>
            <w:r w:rsidRPr="000D207C">
              <w:rPr>
                <w:rFonts w:ascii="Times New Roman" w:hAnsi="Times New Roman" w:cs="Times New Roman"/>
              </w:rPr>
              <w:t>Иные сети инженерно-технического обеспечения</w:t>
            </w:r>
          </w:p>
        </w:tc>
        <w:tc>
          <w:tcPr>
            <w:tcW w:w="5854" w:type="dxa"/>
            <w:tcBorders>
              <w:top w:val="single" w:sz="4" w:space="0" w:color="auto"/>
              <w:left w:val="single" w:sz="4" w:space="0" w:color="auto"/>
              <w:bottom w:val="single" w:sz="4" w:space="0" w:color="auto"/>
            </w:tcBorders>
          </w:tcPr>
          <w:p w:rsidR="004E4AFD" w:rsidRPr="000D207C" w:rsidRDefault="000D207C" w:rsidP="00027A6E">
            <w:pPr>
              <w:ind w:left="-66" w:firstLine="142"/>
              <w:rPr>
                <w:rFonts w:ascii="Times New Roman" w:hAnsi="Times New Roman" w:cs="Times New Roman"/>
              </w:rPr>
            </w:pPr>
            <w:r w:rsidRPr="000D207C">
              <w:rPr>
                <w:rFonts w:ascii="Times New Roman" w:hAnsi="Times New Roman" w:cs="Times New Roman"/>
              </w:rPr>
              <w:t>Не разрабатывается</w:t>
            </w:r>
          </w:p>
        </w:tc>
      </w:tr>
      <w:tr w:rsidR="00B17231" w:rsidRPr="006E2F02" w:rsidTr="0024500A">
        <w:tc>
          <w:tcPr>
            <w:tcW w:w="10065" w:type="dxa"/>
            <w:gridSpan w:val="3"/>
            <w:tcBorders>
              <w:top w:val="single" w:sz="4" w:space="0" w:color="auto"/>
              <w:bottom w:val="single" w:sz="4" w:space="0" w:color="auto"/>
            </w:tcBorders>
          </w:tcPr>
          <w:p w:rsidR="00B17231" w:rsidRPr="00FB51A7" w:rsidRDefault="00C772A2" w:rsidP="00FB51A7">
            <w:pPr>
              <w:ind w:left="-66" w:firstLine="142"/>
              <w:jc w:val="center"/>
              <w:rPr>
                <w:rFonts w:ascii="Times New Roman" w:hAnsi="Times New Roman" w:cs="Times New Roman"/>
              </w:rPr>
            </w:pPr>
            <w:r w:rsidRPr="00FB51A7">
              <w:rPr>
                <w:rFonts w:ascii="Times New Roman" w:hAnsi="Times New Roman" w:cs="Times New Roman"/>
              </w:rPr>
              <w:t>5. Дополнительные требования</w:t>
            </w:r>
          </w:p>
        </w:tc>
      </w:tr>
      <w:tr w:rsidR="004E4AFD" w:rsidRPr="006E2F02" w:rsidTr="00343AA3">
        <w:tc>
          <w:tcPr>
            <w:tcW w:w="851" w:type="dxa"/>
            <w:tcBorders>
              <w:top w:val="single" w:sz="4" w:space="0" w:color="auto"/>
              <w:bottom w:val="single" w:sz="4" w:space="0" w:color="auto"/>
              <w:right w:val="single" w:sz="4" w:space="0" w:color="auto"/>
            </w:tcBorders>
          </w:tcPr>
          <w:p w:rsidR="004E4AFD" w:rsidRDefault="00590E05" w:rsidP="005C7567">
            <w:pPr>
              <w:ind w:firstLine="0"/>
              <w:rPr>
                <w:rFonts w:ascii="Times New Roman" w:hAnsi="Times New Roman" w:cs="Times New Roman"/>
              </w:rPr>
            </w:pPr>
            <w:r>
              <w:rPr>
                <w:rFonts w:ascii="Times New Roman" w:hAnsi="Times New Roman" w:cs="Times New Roman"/>
              </w:rPr>
              <w:t>5.1</w:t>
            </w:r>
          </w:p>
        </w:tc>
        <w:tc>
          <w:tcPr>
            <w:tcW w:w="3360" w:type="dxa"/>
            <w:tcBorders>
              <w:top w:val="single" w:sz="4" w:space="0" w:color="auto"/>
              <w:left w:val="single" w:sz="4" w:space="0" w:color="auto"/>
              <w:bottom w:val="single" w:sz="4" w:space="0" w:color="auto"/>
              <w:right w:val="nil"/>
            </w:tcBorders>
          </w:tcPr>
          <w:p w:rsidR="004E4AFD" w:rsidRPr="00A269CC" w:rsidRDefault="00A269CC" w:rsidP="00CD33B3">
            <w:pPr>
              <w:ind w:firstLine="0"/>
              <w:rPr>
                <w:rFonts w:ascii="Times New Roman" w:hAnsi="Times New Roman" w:cs="Times New Roman"/>
              </w:rPr>
            </w:pPr>
            <w:r w:rsidRPr="00A269CC">
              <w:rPr>
                <w:rFonts w:ascii="Times New Roman" w:hAnsi="Times New Roman" w:cs="Times New Roman"/>
              </w:rPr>
              <w:t>Порядок выбора и применения материалов, конструкций, оборудования</w:t>
            </w:r>
          </w:p>
        </w:tc>
        <w:tc>
          <w:tcPr>
            <w:tcW w:w="5854" w:type="dxa"/>
            <w:tcBorders>
              <w:top w:val="single" w:sz="4" w:space="0" w:color="auto"/>
              <w:left w:val="single" w:sz="4" w:space="0" w:color="auto"/>
              <w:bottom w:val="single" w:sz="4" w:space="0" w:color="auto"/>
            </w:tcBorders>
          </w:tcPr>
          <w:p w:rsidR="004E4AFD" w:rsidRPr="00A269CC" w:rsidRDefault="00A269CC" w:rsidP="00027A6E">
            <w:pPr>
              <w:ind w:left="-66" w:firstLine="142"/>
              <w:rPr>
                <w:rFonts w:ascii="Times New Roman" w:hAnsi="Times New Roman" w:cs="Times New Roman"/>
              </w:rPr>
            </w:pPr>
            <w:r w:rsidRPr="00A269CC">
              <w:rPr>
                <w:rFonts w:ascii="Times New Roman" w:hAnsi="Times New Roman" w:cs="Times New Roman"/>
              </w:rPr>
              <w:t>До утверждения задания на проектирование варианты предлагаемых к применению отделочных материалов, оборудования, закупаемых по ценам поставщиков в розничной торговой сети, подлежат согласованию с заказчиком</w:t>
            </w:r>
          </w:p>
        </w:tc>
      </w:tr>
      <w:tr w:rsidR="00EA549B" w:rsidRPr="006E2F02" w:rsidTr="00343AA3">
        <w:tc>
          <w:tcPr>
            <w:tcW w:w="851" w:type="dxa"/>
            <w:tcBorders>
              <w:top w:val="single" w:sz="4" w:space="0" w:color="auto"/>
              <w:bottom w:val="single" w:sz="4" w:space="0" w:color="auto"/>
              <w:right w:val="single" w:sz="4" w:space="0" w:color="auto"/>
            </w:tcBorders>
          </w:tcPr>
          <w:p w:rsidR="00EA549B" w:rsidRDefault="00EA549B" w:rsidP="005C7567">
            <w:pPr>
              <w:ind w:firstLine="0"/>
              <w:rPr>
                <w:rFonts w:ascii="Times New Roman" w:hAnsi="Times New Roman" w:cs="Times New Roman"/>
              </w:rPr>
            </w:pPr>
            <w:r>
              <w:rPr>
                <w:rFonts w:ascii="Times New Roman" w:hAnsi="Times New Roman" w:cs="Times New Roman"/>
              </w:rPr>
              <w:t>5.2</w:t>
            </w:r>
          </w:p>
        </w:tc>
        <w:tc>
          <w:tcPr>
            <w:tcW w:w="3360" w:type="dxa"/>
            <w:tcBorders>
              <w:top w:val="single" w:sz="4" w:space="0" w:color="auto"/>
              <w:left w:val="single" w:sz="4" w:space="0" w:color="auto"/>
              <w:bottom w:val="single" w:sz="4" w:space="0" w:color="auto"/>
              <w:right w:val="nil"/>
            </w:tcBorders>
          </w:tcPr>
          <w:p w:rsidR="00EA549B" w:rsidRPr="00627F34" w:rsidRDefault="00627F34" w:rsidP="00CD33B3">
            <w:pPr>
              <w:ind w:firstLine="0"/>
              <w:rPr>
                <w:rFonts w:ascii="Times New Roman" w:hAnsi="Times New Roman" w:cs="Times New Roman"/>
              </w:rPr>
            </w:pPr>
            <w:r w:rsidRPr="00627F34">
              <w:rPr>
                <w:rFonts w:ascii="Times New Roman" w:hAnsi="Times New Roman" w:cs="Times New Roman"/>
              </w:rPr>
              <w:t>Благоустройство прилегающей территории, площадки и малые архитектурные формы</w:t>
            </w:r>
          </w:p>
        </w:tc>
        <w:tc>
          <w:tcPr>
            <w:tcW w:w="5854" w:type="dxa"/>
            <w:tcBorders>
              <w:top w:val="single" w:sz="4" w:space="0" w:color="auto"/>
              <w:left w:val="single" w:sz="4" w:space="0" w:color="auto"/>
              <w:bottom w:val="single" w:sz="4" w:space="0" w:color="auto"/>
            </w:tcBorders>
          </w:tcPr>
          <w:p w:rsidR="00EA549B" w:rsidRPr="00627F34" w:rsidRDefault="004A7EC5" w:rsidP="004A7EC5">
            <w:pPr>
              <w:ind w:left="-66" w:firstLine="142"/>
              <w:rPr>
                <w:rFonts w:ascii="Times New Roman" w:hAnsi="Times New Roman" w:cs="Times New Roman"/>
              </w:rPr>
            </w:pPr>
            <w:r w:rsidRPr="006E2F02">
              <w:rPr>
                <w:rFonts w:ascii="Times New Roman" w:hAnsi="Times New Roman" w:cs="Times New Roman"/>
              </w:rPr>
              <w:t>В соответствии с требованиями нормативных документов</w:t>
            </w:r>
            <w:r>
              <w:rPr>
                <w:rFonts w:ascii="Times New Roman" w:hAnsi="Times New Roman" w:cs="Times New Roman"/>
              </w:rPr>
              <w:t xml:space="preserve"> </w:t>
            </w:r>
            <w:r w:rsidRPr="006E2F02">
              <w:rPr>
                <w:rFonts w:ascii="Times New Roman" w:hAnsi="Times New Roman" w:cs="Times New Roman"/>
              </w:rPr>
              <w:t>и иными требован</w:t>
            </w:r>
            <w:r w:rsidR="00C70BFB">
              <w:rPr>
                <w:rFonts w:ascii="Times New Roman" w:hAnsi="Times New Roman" w:cs="Times New Roman"/>
              </w:rPr>
              <w:t>иями нормативных документов, дей</w:t>
            </w:r>
            <w:r w:rsidRPr="006E2F02">
              <w:rPr>
                <w:rFonts w:ascii="Times New Roman" w:hAnsi="Times New Roman" w:cs="Times New Roman"/>
              </w:rPr>
              <w:t>ствующих на территории Р</w:t>
            </w:r>
            <w:r>
              <w:rPr>
                <w:rFonts w:ascii="Times New Roman" w:hAnsi="Times New Roman" w:cs="Times New Roman"/>
              </w:rPr>
              <w:t>оссийской Федерации</w:t>
            </w:r>
          </w:p>
        </w:tc>
      </w:tr>
      <w:tr w:rsidR="00EA549B" w:rsidRPr="006E2F02" w:rsidTr="00343AA3">
        <w:tc>
          <w:tcPr>
            <w:tcW w:w="851" w:type="dxa"/>
            <w:tcBorders>
              <w:top w:val="single" w:sz="4" w:space="0" w:color="auto"/>
              <w:bottom w:val="single" w:sz="4" w:space="0" w:color="auto"/>
              <w:right w:val="single" w:sz="4" w:space="0" w:color="auto"/>
            </w:tcBorders>
          </w:tcPr>
          <w:p w:rsidR="00EA549B" w:rsidRDefault="003E62A8" w:rsidP="005C7567">
            <w:pPr>
              <w:ind w:firstLine="0"/>
              <w:rPr>
                <w:rFonts w:ascii="Times New Roman" w:hAnsi="Times New Roman" w:cs="Times New Roman"/>
              </w:rPr>
            </w:pPr>
            <w:r>
              <w:rPr>
                <w:rFonts w:ascii="Times New Roman" w:hAnsi="Times New Roman" w:cs="Times New Roman"/>
              </w:rPr>
              <w:t>5.3</w:t>
            </w:r>
          </w:p>
        </w:tc>
        <w:tc>
          <w:tcPr>
            <w:tcW w:w="3360" w:type="dxa"/>
            <w:tcBorders>
              <w:top w:val="single" w:sz="4" w:space="0" w:color="auto"/>
              <w:left w:val="single" w:sz="4" w:space="0" w:color="auto"/>
              <w:bottom w:val="single" w:sz="4" w:space="0" w:color="auto"/>
              <w:right w:val="nil"/>
            </w:tcBorders>
          </w:tcPr>
          <w:p w:rsidR="00EA549B" w:rsidRPr="00965194" w:rsidRDefault="00965194" w:rsidP="00CD33B3">
            <w:pPr>
              <w:ind w:firstLine="0"/>
              <w:rPr>
                <w:rFonts w:ascii="Times New Roman" w:hAnsi="Times New Roman" w:cs="Times New Roman"/>
              </w:rPr>
            </w:pPr>
            <w:r w:rsidRPr="00965194">
              <w:rPr>
                <w:rFonts w:ascii="Times New Roman" w:hAnsi="Times New Roman" w:cs="Times New Roman"/>
              </w:rPr>
              <w:t>Разработка проекта восстановления (рекультивации) нарушенных земель или плодородного слоя</w:t>
            </w:r>
          </w:p>
        </w:tc>
        <w:tc>
          <w:tcPr>
            <w:tcW w:w="5854" w:type="dxa"/>
            <w:tcBorders>
              <w:top w:val="single" w:sz="4" w:space="0" w:color="auto"/>
              <w:left w:val="single" w:sz="4" w:space="0" w:color="auto"/>
              <w:bottom w:val="single" w:sz="4" w:space="0" w:color="auto"/>
            </w:tcBorders>
          </w:tcPr>
          <w:p w:rsidR="00EA549B" w:rsidRPr="0060624F" w:rsidRDefault="0060624F" w:rsidP="00027A6E">
            <w:pPr>
              <w:ind w:left="-66" w:firstLine="142"/>
              <w:rPr>
                <w:rFonts w:ascii="Times New Roman" w:hAnsi="Times New Roman" w:cs="Times New Roman"/>
              </w:rPr>
            </w:pPr>
            <w:r w:rsidRPr="0060624F">
              <w:rPr>
                <w:rFonts w:ascii="Times New Roman" w:hAnsi="Times New Roman" w:cs="Times New Roman"/>
              </w:rPr>
              <w:t>Не требуется</w:t>
            </w:r>
          </w:p>
        </w:tc>
      </w:tr>
      <w:tr w:rsidR="00965194" w:rsidRPr="006E2F02" w:rsidTr="00343AA3">
        <w:tc>
          <w:tcPr>
            <w:tcW w:w="851" w:type="dxa"/>
            <w:tcBorders>
              <w:top w:val="single" w:sz="4" w:space="0" w:color="auto"/>
              <w:bottom w:val="single" w:sz="4" w:space="0" w:color="auto"/>
              <w:right w:val="single" w:sz="4" w:space="0" w:color="auto"/>
            </w:tcBorders>
          </w:tcPr>
          <w:p w:rsidR="00965194" w:rsidRDefault="0060624F" w:rsidP="005C7567">
            <w:pPr>
              <w:ind w:firstLine="0"/>
              <w:rPr>
                <w:rFonts w:ascii="Times New Roman" w:hAnsi="Times New Roman" w:cs="Times New Roman"/>
              </w:rPr>
            </w:pPr>
            <w:r>
              <w:rPr>
                <w:rFonts w:ascii="Times New Roman" w:hAnsi="Times New Roman" w:cs="Times New Roman"/>
              </w:rPr>
              <w:t>5.4</w:t>
            </w:r>
          </w:p>
        </w:tc>
        <w:tc>
          <w:tcPr>
            <w:tcW w:w="3360" w:type="dxa"/>
            <w:tcBorders>
              <w:top w:val="single" w:sz="4" w:space="0" w:color="auto"/>
              <w:left w:val="single" w:sz="4" w:space="0" w:color="auto"/>
              <w:bottom w:val="single" w:sz="4" w:space="0" w:color="auto"/>
              <w:right w:val="nil"/>
            </w:tcBorders>
          </w:tcPr>
          <w:p w:rsidR="00965194" w:rsidRPr="00284B0E" w:rsidRDefault="00284B0E" w:rsidP="00CD33B3">
            <w:pPr>
              <w:ind w:firstLine="0"/>
              <w:rPr>
                <w:rFonts w:ascii="Times New Roman" w:hAnsi="Times New Roman" w:cs="Times New Roman"/>
              </w:rPr>
            </w:pPr>
            <w:r w:rsidRPr="00284B0E">
              <w:rPr>
                <w:rFonts w:ascii="Times New Roman" w:hAnsi="Times New Roman" w:cs="Times New Roman"/>
              </w:rPr>
              <w:t>Указания по месту складирования излишков грунта или мусора при строительстве и протяженность маршрута их доставки</w:t>
            </w:r>
          </w:p>
        </w:tc>
        <w:tc>
          <w:tcPr>
            <w:tcW w:w="5854" w:type="dxa"/>
            <w:tcBorders>
              <w:top w:val="single" w:sz="4" w:space="0" w:color="auto"/>
              <w:left w:val="single" w:sz="4" w:space="0" w:color="auto"/>
              <w:bottom w:val="single" w:sz="4" w:space="0" w:color="auto"/>
            </w:tcBorders>
          </w:tcPr>
          <w:p w:rsidR="007A4F13" w:rsidRPr="007A4F13" w:rsidRDefault="007A4F13" w:rsidP="007A4F13">
            <w:pPr>
              <w:ind w:firstLine="0"/>
              <w:rPr>
                <w:rFonts w:ascii="Times New Roman" w:hAnsi="Times New Roman" w:cs="Times New Roman"/>
              </w:rPr>
            </w:pPr>
            <w:r w:rsidRPr="007A4F13">
              <w:rPr>
                <w:rFonts w:ascii="Times New Roman" w:hAnsi="Times New Roman" w:cs="Times New Roman"/>
              </w:rPr>
              <w:t>Уточнить при проектировании место вывоза строительного мусора, не подле</w:t>
            </w:r>
            <w:r>
              <w:rPr>
                <w:rFonts w:ascii="Times New Roman" w:hAnsi="Times New Roman" w:cs="Times New Roman"/>
              </w:rPr>
              <w:t>жащего вторичному использованию</w:t>
            </w:r>
          </w:p>
          <w:p w:rsidR="00965194" w:rsidRPr="00A269CC" w:rsidRDefault="00965194" w:rsidP="00027A6E">
            <w:pPr>
              <w:ind w:left="-66" w:firstLine="142"/>
              <w:rPr>
                <w:rFonts w:ascii="Times New Roman" w:hAnsi="Times New Roman" w:cs="Times New Roman"/>
              </w:rPr>
            </w:pPr>
          </w:p>
        </w:tc>
      </w:tr>
      <w:tr w:rsidR="00965194" w:rsidRPr="006E2F02" w:rsidTr="00343AA3">
        <w:tc>
          <w:tcPr>
            <w:tcW w:w="851" w:type="dxa"/>
            <w:tcBorders>
              <w:top w:val="single" w:sz="4" w:space="0" w:color="auto"/>
              <w:bottom w:val="single" w:sz="4" w:space="0" w:color="auto"/>
              <w:right w:val="single" w:sz="4" w:space="0" w:color="auto"/>
            </w:tcBorders>
          </w:tcPr>
          <w:p w:rsidR="00965194" w:rsidRPr="00863DC3" w:rsidRDefault="00A63D69" w:rsidP="005C7567">
            <w:pPr>
              <w:ind w:firstLine="0"/>
              <w:rPr>
                <w:rFonts w:ascii="Times New Roman" w:hAnsi="Times New Roman" w:cs="Times New Roman"/>
              </w:rPr>
            </w:pPr>
            <w:r w:rsidRPr="00863DC3">
              <w:rPr>
                <w:rFonts w:ascii="Times New Roman" w:hAnsi="Times New Roman" w:cs="Times New Roman"/>
              </w:rPr>
              <w:t>5.5</w:t>
            </w:r>
          </w:p>
        </w:tc>
        <w:tc>
          <w:tcPr>
            <w:tcW w:w="3360" w:type="dxa"/>
            <w:tcBorders>
              <w:top w:val="single" w:sz="4" w:space="0" w:color="auto"/>
              <w:left w:val="single" w:sz="4" w:space="0" w:color="auto"/>
              <w:bottom w:val="single" w:sz="4" w:space="0" w:color="auto"/>
              <w:right w:val="nil"/>
            </w:tcBorders>
          </w:tcPr>
          <w:p w:rsidR="00965194" w:rsidRPr="00863DC3" w:rsidRDefault="00504F14" w:rsidP="00CD33B3">
            <w:pPr>
              <w:ind w:firstLine="0"/>
              <w:rPr>
                <w:rFonts w:ascii="Times New Roman" w:hAnsi="Times New Roman" w:cs="Times New Roman"/>
              </w:rPr>
            </w:pPr>
            <w:r w:rsidRPr="00F36DEA">
              <w:rPr>
                <w:rFonts w:ascii="Times New Roman" w:hAnsi="Times New Roman" w:cs="Times New Roman"/>
              </w:rPr>
              <w:t>Основные требования к составу выполняемых работ</w:t>
            </w:r>
          </w:p>
        </w:tc>
        <w:tc>
          <w:tcPr>
            <w:tcW w:w="5854" w:type="dxa"/>
            <w:tcBorders>
              <w:top w:val="single" w:sz="4" w:space="0" w:color="auto"/>
              <w:left w:val="single" w:sz="4" w:space="0" w:color="auto"/>
              <w:bottom w:val="single" w:sz="4" w:space="0" w:color="auto"/>
            </w:tcBorders>
          </w:tcPr>
          <w:p w:rsidR="00F971DB" w:rsidRPr="00F36DEA" w:rsidRDefault="00F971DB" w:rsidP="004B79A1">
            <w:pPr>
              <w:ind w:left="-66" w:firstLine="142"/>
              <w:rPr>
                <w:rFonts w:ascii="Times New Roman" w:hAnsi="Times New Roman" w:cs="Times New Roman"/>
              </w:rPr>
            </w:pPr>
            <w:r w:rsidRPr="004B79A1">
              <w:rPr>
                <w:rFonts w:ascii="Times New Roman" w:hAnsi="Times New Roman" w:cs="Times New Roman"/>
              </w:rPr>
              <w:t xml:space="preserve">При </w:t>
            </w:r>
            <w:r w:rsidR="004B79A1" w:rsidRPr="004B79A1">
              <w:rPr>
                <w:rFonts w:ascii="Times New Roman" w:hAnsi="Times New Roman" w:cs="Times New Roman"/>
              </w:rPr>
              <w:t xml:space="preserve">подготовке проектной документации, </w:t>
            </w:r>
            <w:r w:rsidRPr="004B79A1">
              <w:rPr>
                <w:rFonts w:ascii="Times New Roman" w:hAnsi="Times New Roman" w:cs="Times New Roman"/>
              </w:rPr>
              <w:t>выполни</w:t>
            </w:r>
            <w:r w:rsidR="004B79A1" w:rsidRPr="004B79A1">
              <w:rPr>
                <w:rFonts w:ascii="Times New Roman" w:hAnsi="Times New Roman" w:cs="Times New Roman"/>
              </w:rPr>
              <w:t>ть</w:t>
            </w:r>
            <w:r w:rsidRPr="004B79A1">
              <w:rPr>
                <w:rFonts w:ascii="Times New Roman" w:hAnsi="Times New Roman" w:cs="Times New Roman"/>
              </w:rPr>
              <w:t xml:space="preserve"> работ</w:t>
            </w:r>
            <w:r w:rsidR="004B79A1" w:rsidRPr="004B79A1">
              <w:rPr>
                <w:rFonts w:ascii="Times New Roman" w:hAnsi="Times New Roman" w:cs="Times New Roman"/>
              </w:rPr>
              <w:t>ы</w:t>
            </w:r>
            <w:r w:rsidRPr="004B79A1">
              <w:rPr>
                <w:rFonts w:ascii="Times New Roman" w:hAnsi="Times New Roman" w:cs="Times New Roman"/>
              </w:rPr>
              <w:t xml:space="preserve"> </w:t>
            </w:r>
            <w:r w:rsidR="004B79A1" w:rsidRPr="004B79A1">
              <w:rPr>
                <w:rFonts w:ascii="Times New Roman" w:hAnsi="Times New Roman" w:cs="Times New Roman"/>
              </w:rPr>
              <w:t>на основании и в соответствии с требованиями следующих законодательных, нормативных документов:</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Градостроительный кодекс Российской Федерации;</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Гражданский кодекс Российской Федерации;</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Постановление Правительства Российской Федерации от 16 февраля </w:t>
            </w:r>
            <w:smartTag w:uri="urn:schemas-microsoft-com:office:smarttags" w:element="metricconverter">
              <w:smartTagPr>
                <w:attr w:name="ProductID" w:val="2008 г"/>
              </w:smartTagPr>
              <w:r w:rsidRPr="00F36DEA">
                <w:rPr>
                  <w:rFonts w:ascii="Times New Roman" w:hAnsi="Times New Roman" w:cs="Times New Roman"/>
                </w:rPr>
                <w:t>2008 г</w:t>
              </w:r>
            </w:smartTag>
            <w:r w:rsidRPr="00F36DEA">
              <w:rPr>
                <w:rFonts w:ascii="Times New Roman" w:hAnsi="Times New Roman" w:cs="Times New Roman"/>
              </w:rPr>
              <w:t>. № 87 «О составе разделов проектной документации и требованиях к их содержанию»;</w:t>
            </w:r>
          </w:p>
          <w:p w:rsidR="00F971DB" w:rsidRPr="00F36DEA" w:rsidRDefault="00F971DB" w:rsidP="00F971DB">
            <w:pPr>
              <w:ind w:left="-66" w:firstLine="142"/>
              <w:rPr>
                <w:rFonts w:ascii="Times New Roman" w:hAnsi="Times New Roman" w:cs="Times New Roman"/>
                <w:highlight w:val="yellow"/>
              </w:rPr>
            </w:pPr>
            <w:r w:rsidRPr="00F36DEA">
              <w:rPr>
                <w:rFonts w:ascii="Times New Roman" w:hAnsi="Times New Roman" w:cs="Times New Roman"/>
              </w:rPr>
              <w:t xml:space="preserve">Постановление Правительства Российской Федерации от 13 апреля </w:t>
            </w:r>
            <w:smartTag w:uri="urn:schemas-microsoft-com:office:smarttags" w:element="metricconverter">
              <w:smartTagPr>
                <w:attr w:name="ProductID" w:val="2010 г"/>
              </w:smartTagPr>
              <w:r w:rsidRPr="00F36DEA">
                <w:rPr>
                  <w:rFonts w:ascii="Times New Roman" w:hAnsi="Times New Roman" w:cs="Times New Roman"/>
                </w:rPr>
                <w:t>2010 г</w:t>
              </w:r>
            </w:smartTag>
            <w:r w:rsidRPr="00F36DEA">
              <w:rPr>
                <w:rFonts w:ascii="Times New Roman" w:hAnsi="Times New Roman" w:cs="Times New Roman"/>
              </w:rPr>
              <w:t xml:space="preserve">. № 235 «О внесении </w:t>
            </w:r>
            <w:r w:rsidRPr="00F36DEA">
              <w:rPr>
                <w:rFonts w:ascii="Times New Roman" w:hAnsi="Times New Roman" w:cs="Times New Roman"/>
              </w:rPr>
              <w:lastRenderedPageBreak/>
              <w:t>изменений в Положение о составе разделов проектной документации и требованиях к их содержанию»;</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Постановление Правительства РФ от 19.01.2006 N 20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Постановление Правительства Российской Федерации от 15 февраля </w:t>
            </w:r>
            <w:smartTag w:uri="urn:schemas-microsoft-com:office:smarttags" w:element="metricconverter">
              <w:smartTagPr>
                <w:attr w:name="ProductID" w:val="2011 г"/>
              </w:smartTagPr>
              <w:r w:rsidRPr="00F36DEA">
                <w:rPr>
                  <w:rFonts w:ascii="Times New Roman" w:hAnsi="Times New Roman" w:cs="Times New Roman"/>
                </w:rPr>
                <w:t>2011 г</w:t>
              </w:r>
            </w:smartTag>
            <w:r w:rsidRPr="00F36DEA">
              <w:rPr>
                <w:rFonts w:ascii="Times New Roman" w:hAnsi="Times New Roman" w:cs="Times New Roman"/>
              </w:rPr>
              <w:t>. № 73 «О некоторых мерах по совершенствованию подготовки проектной документации в части противодействия террористическим актам»;</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Постановление Правительства РФ № 145 от 05.03.2007 «О порядке организации и проведения государственной экспертизы проектной документации и результатов инженерных изысканий»;</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Федеральный закон "О техническом регулировании" от 27.12.2002 N 184-ФЗ;</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Федеральный закон «Технический регламент о требованиях пожарной безопасности» от 22.07.2008 N 123-ФЗ;</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Федеральный закон от 30 декабря </w:t>
            </w:r>
            <w:smartTag w:uri="urn:schemas-microsoft-com:office:smarttags" w:element="metricconverter">
              <w:smartTagPr>
                <w:attr w:name="ProductID" w:val="2009 г"/>
              </w:smartTagPr>
              <w:r w:rsidRPr="00F36DEA">
                <w:rPr>
                  <w:rFonts w:ascii="Times New Roman" w:hAnsi="Times New Roman" w:cs="Times New Roman"/>
                </w:rPr>
                <w:t>2009 г</w:t>
              </w:r>
            </w:smartTag>
            <w:r w:rsidRPr="00F36DEA">
              <w:rPr>
                <w:rFonts w:ascii="Times New Roman" w:hAnsi="Times New Roman" w:cs="Times New Roman"/>
              </w:rPr>
              <w:t xml:space="preserve">. № 384-ФЗ «Технический регламент о безопасности зданий и сооружений»; </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Федеральный закон от 23 ноября </w:t>
            </w:r>
            <w:smartTag w:uri="urn:schemas-microsoft-com:office:smarttags" w:element="metricconverter">
              <w:smartTagPr>
                <w:attr w:name="ProductID" w:val="2009 г"/>
              </w:smartTagPr>
              <w:r w:rsidRPr="00F36DEA">
                <w:rPr>
                  <w:rFonts w:ascii="Times New Roman" w:hAnsi="Times New Roman" w:cs="Times New Roman"/>
                </w:rPr>
                <w:t>2009 г</w:t>
              </w:r>
            </w:smartTag>
            <w:r w:rsidRPr="00F36DEA">
              <w:rPr>
                <w:rFonts w:ascii="Times New Roman" w:hAnsi="Times New Roman" w:cs="Times New Roman"/>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Приказ Министерства строительства и жилищно-коммунального хозяйства РФ от 29.12.2016г. №</w:t>
            </w:r>
            <w:r w:rsidR="004065D7">
              <w:rPr>
                <w:rFonts w:ascii="Times New Roman" w:hAnsi="Times New Roman" w:cs="Times New Roman"/>
              </w:rPr>
              <w:t xml:space="preserve"> </w:t>
            </w:r>
            <w:r w:rsidRPr="00F36DEA">
              <w:rPr>
                <w:rFonts w:ascii="Times New Roman" w:hAnsi="Times New Roman" w:cs="Times New Roman"/>
              </w:rPr>
              <w:t>1028/пр. «Об утверждении Методики применения сметных норм»;</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Приказ Ростехнадзора от 16.02.2017 № 58 «Об утверждении формы выписки из реестра членов саморегулируемой организации»;</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ГОСТ Р 22.1.12-2005 Безопасность в чрезвычайных </w:t>
            </w:r>
            <w:r w:rsidRPr="00F36DEA">
              <w:rPr>
                <w:rFonts w:ascii="Times New Roman" w:hAnsi="Times New Roman" w:cs="Times New Roman"/>
              </w:rPr>
              <w:lastRenderedPageBreak/>
              <w:t>ситуациях. Структурированная система мониторинга и управления инженерными системами зданий и сооружений. Общие требования;</w:t>
            </w:r>
          </w:p>
          <w:p w:rsidR="00F971DB" w:rsidRPr="00F36DEA" w:rsidRDefault="00F971DB" w:rsidP="00F971DB">
            <w:pPr>
              <w:ind w:firstLine="0"/>
              <w:rPr>
                <w:rFonts w:ascii="Times New Roman" w:hAnsi="Times New Roman" w:cs="Times New Roman"/>
              </w:rPr>
            </w:pPr>
            <w:r w:rsidRPr="00F36DEA">
              <w:rPr>
                <w:rFonts w:ascii="Times New Roman" w:hAnsi="Times New Roman" w:cs="Times New Roman"/>
              </w:rPr>
              <w:t xml:space="preserve">  ГОСТ 21.110-2013 Система проектной документации для строительства. Спецификация оборудования, изделий и материалов;</w:t>
            </w:r>
          </w:p>
          <w:p w:rsidR="00F971DB" w:rsidRPr="00F36DEA" w:rsidRDefault="00F971DB" w:rsidP="00F971DB">
            <w:pPr>
              <w:ind w:firstLine="0"/>
              <w:rPr>
                <w:rFonts w:ascii="Times New Roman" w:hAnsi="Times New Roman" w:cs="Times New Roman"/>
              </w:rPr>
            </w:pPr>
            <w:r w:rsidRPr="00F36DEA">
              <w:rPr>
                <w:rFonts w:ascii="Times New Roman" w:hAnsi="Times New Roman" w:cs="Times New Roman"/>
              </w:rPr>
              <w:t xml:space="preserve"> ГОСТ 21.613-2014 Система  проектной документации для строительства. Правила выполнения рабочей документации силового электрооборудования;</w:t>
            </w:r>
          </w:p>
          <w:p w:rsidR="00F971DB" w:rsidRPr="00F36DEA" w:rsidRDefault="00F971DB" w:rsidP="00F971DB">
            <w:pPr>
              <w:ind w:firstLine="0"/>
              <w:rPr>
                <w:rFonts w:ascii="Times New Roman" w:hAnsi="Times New Roman" w:cs="Times New Roman"/>
              </w:rPr>
            </w:pPr>
            <w:r w:rsidRPr="00F36DEA">
              <w:rPr>
                <w:rFonts w:ascii="Times New Roman" w:hAnsi="Times New Roman" w:cs="Times New Roman"/>
              </w:rPr>
              <w:t xml:space="preserve"> ГОСТ  21.608-2014 Система проектной документации для строительства. Правила выполнения рабочей документации внутреннего электрического освещения;</w:t>
            </w:r>
          </w:p>
          <w:p w:rsidR="00F971DB" w:rsidRPr="00F36DEA" w:rsidRDefault="00F971DB" w:rsidP="00F971DB">
            <w:pPr>
              <w:ind w:firstLine="0"/>
              <w:rPr>
                <w:rFonts w:ascii="Times New Roman" w:hAnsi="Times New Roman" w:cs="Times New Roman"/>
              </w:rPr>
            </w:pPr>
            <w:r w:rsidRPr="00F36DEA">
              <w:rPr>
                <w:rFonts w:ascii="Times New Roman" w:hAnsi="Times New Roman" w:cs="Times New Roman"/>
              </w:rPr>
              <w:t xml:space="preserve"> ГОСТ 21.210-2014 Система проектной документации для строительства. Условные графические изображения электрооборудования и проводок на планах;</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СП 158.13330.2014 Здания и помещения медицинских организаций. Правила проектирования (с Изменениями N 1, 2);</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Об утверждении санитарных правил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24866-2014 Стеклопакеты клееные. Технические условия;</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ГОСТ  23166-99 </w:t>
            </w:r>
            <w:r w:rsidR="00536A93">
              <w:rPr>
                <w:rFonts w:ascii="Times New Roman" w:hAnsi="Times New Roman" w:cs="Times New Roman"/>
              </w:rPr>
              <w:t xml:space="preserve"> </w:t>
            </w:r>
            <w:r w:rsidRPr="00F36DEA">
              <w:rPr>
                <w:rFonts w:ascii="Times New Roman" w:hAnsi="Times New Roman" w:cs="Times New Roman"/>
              </w:rPr>
              <w:t>Блоки оконные. Общие технические условия;</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30971-2012 Швы монтажные узлов примыкания оконных блоков к стеновым проемам. Общие технические условия;</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22689-2014 Трубы и фасонные части из полиэтилена для систем внутренней канализации. Технические условия;</w:t>
            </w:r>
          </w:p>
          <w:p w:rsidR="00F971DB" w:rsidRPr="00F36DEA" w:rsidRDefault="00F971DB" w:rsidP="00F971DB">
            <w:pPr>
              <w:ind w:firstLine="0"/>
              <w:rPr>
                <w:rFonts w:ascii="Times New Roman" w:hAnsi="Times New Roman" w:cs="Times New Roman"/>
              </w:rPr>
            </w:pPr>
            <w:r w:rsidRPr="00F36DEA">
              <w:rPr>
                <w:rFonts w:ascii="Times New Roman" w:hAnsi="Times New Roman" w:cs="Times New Roman"/>
              </w:rPr>
              <w:t xml:space="preserve"> ГОСТ 3262-75 Трубы стальные водогазопроводные. Технические условия;</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28338-89 Соединения трубопроводов и арматура. Проходы условные (размеры номинальные). Ряды;</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21.602-2016 Система проектной документации для строительства. Правила выполнения рабочей документации систем отопления, вентиляции и кондиционирования;</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 xml:space="preserve">ГОСТ 21.408-2013 Система проектной документации </w:t>
            </w:r>
            <w:r w:rsidRPr="00F36DEA">
              <w:rPr>
                <w:rFonts w:ascii="Times New Roman" w:hAnsi="Times New Roman" w:cs="Times New Roman"/>
              </w:rPr>
              <w:lastRenderedPageBreak/>
              <w:t>для строительства. Правила выполнения рабочей документации автоматизации технологических процессов;</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ГОСТ 21.208-2013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Технический регламент о безопасности зданий и сооружений «Технический регламент о безопасности зданий и сооружений»;</w:t>
            </w:r>
          </w:p>
          <w:p w:rsidR="00F971DB" w:rsidRPr="00F36DEA" w:rsidRDefault="00F971DB" w:rsidP="00F971DB">
            <w:pPr>
              <w:ind w:left="-66" w:firstLine="142"/>
              <w:rPr>
                <w:rFonts w:ascii="Times New Roman" w:hAnsi="Times New Roman" w:cs="Times New Roman"/>
              </w:rPr>
            </w:pPr>
            <w:r w:rsidRPr="00F36DEA">
              <w:rPr>
                <w:rFonts w:ascii="Times New Roman" w:hAnsi="Times New Roman" w:cs="Times New Roman"/>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65194" w:rsidRPr="00A269CC" w:rsidRDefault="00F971DB" w:rsidP="00F971DB">
            <w:pPr>
              <w:ind w:left="-66" w:firstLine="142"/>
              <w:rPr>
                <w:rFonts w:ascii="Times New Roman" w:hAnsi="Times New Roman" w:cs="Times New Roman"/>
              </w:rPr>
            </w:pPr>
            <w:r w:rsidRPr="00F36DEA">
              <w:rPr>
                <w:rFonts w:ascii="Times New Roman" w:hAnsi="Times New Roman" w:cs="Times New Roman"/>
              </w:rPr>
              <w:t>А так же иные нормативно-правовые документы, регламентирующие нормы и правила, действующие на территории РФ.</w:t>
            </w:r>
          </w:p>
        </w:tc>
      </w:tr>
      <w:tr w:rsidR="008C09F1" w:rsidRPr="006E2F02" w:rsidTr="00343AA3">
        <w:tc>
          <w:tcPr>
            <w:tcW w:w="851" w:type="dxa"/>
            <w:tcBorders>
              <w:top w:val="single" w:sz="4" w:space="0" w:color="auto"/>
              <w:bottom w:val="single" w:sz="4" w:space="0" w:color="auto"/>
              <w:right w:val="single" w:sz="4" w:space="0" w:color="auto"/>
            </w:tcBorders>
          </w:tcPr>
          <w:p w:rsidR="008C09F1" w:rsidRDefault="008C09F1" w:rsidP="005C7567">
            <w:pPr>
              <w:ind w:firstLine="0"/>
              <w:rPr>
                <w:rFonts w:ascii="Times New Roman" w:hAnsi="Times New Roman" w:cs="Times New Roman"/>
              </w:rPr>
            </w:pPr>
            <w:r>
              <w:rPr>
                <w:rFonts w:ascii="Times New Roman" w:hAnsi="Times New Roman" w:cs="Times New Roman"/>
              </w:rPr>
              <w:lastRenderedPageBreak/>
              <w:t>5.6</w:t>
            </w:r>
          </w:p>
        </w:tc>
        <w:tc>
          <w:tcPr>
            <w:tcW w:w="3360" w:type="dxa"/>
            <w:tcBorders>
              <w:top w:val="single" w:sz="4" w:space="0" w:color="auto"/>
              <w:left w:val="single" w:sz="4" w:space="0" w:color="auto"/>
              <w:bottom w:val="single" w:sz="4" w:space="0" w:color="auto"/>
              <w:right w:val="nil"/>
            </w:tcBorders>
          </w:tcPr>
          <w:p w:rsidR="008C09F1" w:rsidRPr="00324D5E" w:rsidRDefault="00324D5E" w:rsidP="00CD33B3">
            <w:pPr>
              <w:ind w:firstLine="0"/>
              <w:rPr>
                <w:rFonts w:ascii="Times New Roman" w:hAnsi="Times New Roman" w:cs="Times New Roman"/>
              </w:rPr>
            </w:pPr>
            <w:r w:rsidRPr="00324D5E">
              <w:rPr>
                <w:rFonts w:ascii="Times New Roman" w:hAnsi="Times New Roman" w:cs="Times New Roman"/>
              </w:rPr>
              <w:t>Предварительное согласование заказчиком проектных решений с заинтересованными ведомствами и организациями</w:t>
            </w:r>
          </w:p>
        </w:tc>
        <w:tc>
          <w:tcPr>
            <w:tcW w:w="5854" w:type="dxa"/>
            <w:tcBorders>
              <w:top w:val="single" w:sz="4" w:space="0" w:color="auto"/>
              <w:left w:val="single" w:sz="4" w:space="0" w:color="auto"/>
              <w:bottom w:val="single" w:sz="4" w:space="0" w:color="auto"/>
            </w:tcBorders>
          </w:tcPr>
          <w:p w:rsidR="008C09F1" w:rsidRPr="00A269CC" w:rsidRDefault="00003DEA" w:rsidP="00CA681C">
            <w:pPr>
              <w:pStyle w:val="ConsPlusNormal"/>
              <w:jc w:val="both"/>
            </w:pPr>
            <w:r w:rsidRPr="00003DEA">
              <w:t xml:space="preserve">Проектная документация (30% готовности) подлежит согласованию с заказчиком и соответствующим ведомством, курирующим </w:t>
            </w:r>
            <w:r w:rsidR="00CA681C">
              <w:t xml:space="preserve">капитальный ремонт </w:t>
            </w:r>
            <w:r w:rsidRPr="00003DEA">
              <w:t>указанного объекта, а также с главным архитектором муниципального образования</w:t>
            </w:r>
            <w:r w:rsidR="00AD2538">
              <w:t xml:space="preserve"> (по требованию)</w:t>
            </w:r>
            <w:r w:rsidRPr="00003DEA">
              <w:t>.</w:t>
            </w:r>
          </w:p>
        </w:tc>
      </w:tr>
      <w:tr w:rsidR="008C09F1" w:rsidRPr="006E2F02" w:rsidTr="00343AA3">
        <w:tc>
          <w:tcPr>
            <w:tcW w:w="851" w:type="dxa"/>
            <w:tcBorders>
              <w:top w:val="single" w:sz="4" w:space="0" w:color="auto"/>
              <w:bottom w:val="single" w:sz="4" w:space="0" w:color="auto"/>
              <w:right w:val="single" w:sz="4" w:space="0" w:color="auto"/>
            </w:tcBorders>
          </w:tcPr>
          <w:p w:rsidR="008C09F1" w:rsidRDefault="00220C2B" w:rsidP="005C7567">
            <w:pPr>
              <w:ind w:firstLine="0"/>
              <w:rPr>
                <w:rFonts w:ascii="Times New Roman" w:hAnsi="Times New Roman" w:cs="Times New Roman"/>
              </w:rPr>
            </w:pPr>
            <w:r>
              <w:rPr>
                <w:rFonts w:ascii="Times New Roman" w:hAnsi="Times New Roman" w:cs="Times New Roman"/>
              </w:rPr>
              <w:t>5.7</w:t>
            </w:r>
          </w:p>
        </w:tc>
        <w:tc>
          <w:tcPr>
            <w:tcW w:w="3360" w:type="dxa"/>
            <w:tcBorders>
              <w:top w:val="single" w:sz="4" w:space="0" w:color="auto"/>
              <w:left w:val="single" w:sz="4" w:space="0" w:color="auto"/>
              <w:bottom w:val="single" w:sz="4" w:space="0" w:color="auto"/>
              <w:right w:val="nil"/>
            </w:tcBorders>
          </w:tcPr>
          <w:p w:rsidR="008C09F1" w:rsidRPr="00AB3D9A" w:rsidRDefault="00AB3D9A" w:rsidP="00CD33B3">
            <w:pPr>
              <w:ind w:firstLine="0"/>
              <w:rPr>
                <w:rFonts w:ascii="Times New Roman" w:hAnsi="Times New Roman" w:cs="Times New Roman"/>
              </w:rPr>
            </w:pPr>
            <w:r w:rsidRPr="00AB3D9A">
              <w:rPr>
                <w:rFonts w:ascii="Times New Roman" w:hAnsi="Times New Roman" w:cs="Times New Roman"/>
              </w:rPr>
              <w:t>Необходимость выполнения научно-исследовательских и опытно-конструкторских работ в процессе проектирования и строительства</w:t>
            </w:r>
          </w:p>
        </w:tc>
        <w:tc>
          <w:tcPr>
            <w:tcW w:w="5854" w:type="dxa"/>
            <w:tcBorders>
              <w:top w:val="single" w:sz="4" w:space="0" w:color="auto"/>
              <w:left w:val="single" w:sz="4" w:space="0" w:color="auto"/>
              <w:bottom w:val="single" w:sz="4" w:space="0" w:color="auto"/>
            </w:tcBorders>
          </w:tcPr>
          <w:p w:rsidR="008C09F1" w:rsidRPr="00255C4A" w:rsidRDefault="00255C4A" w:rsidP="00027A6E">
            <w:pPr>
              <w:ind w:left="-66" w:firstLine="142"/>
              <w:rPr>
                <w:rFonts w:ascii="Times New Roman" w:hAnsi="Times New Roman" w:cs="Times New Roman"/>
              </w:rPr>
            </w:pPr>
            <w:r w:rsidRPr="00255C4A">
              <w:rPr>
                <w:rFonts w:ascii="Times New Roman" w:hAnsi="Times New Roman" w:cs="Times New Roman"/>
              </w:rPr>
              <w:t>Не требуется</w:t>
            </w:r>
          </w:p>
        </w:tc>
      </w:tr>
      <w:tr w:rsidR="00255C4A" w:rsidRPr="006E2F02" w:rsidTr="00343AA3">
        <w:tc>
          <w:tcPr>
            <w:tcW w:w="851" w:type="dxa"/>
            <w:tcBorders>
              <w:top w:val="single" w:sz="4" w:space="0" w:color="auto"/>
              <w:bottom w:val="single" w:sz="4" w:space="0" w:color="auto"/>
              <w:right w:val="single" w:sz="4" w:space="0" w:color="auto"/>
            </w:tcBorders>
          </w:tcPr>
          <w:p w:rsidR="00255C4A" w:rsidRDefault="00255C4A" w:rsidP="005C7567">
            <w:pPr>
              <w:ind w:firstLine="0"/>
              <w:rPr>
                <w:rFonts w:ascii="Times New Roman" w:hAnsi="Times New Roman" w:cs="Times New Roman"/>
              </w:rPr>
            </w:pPr>
            <w:r>
              <w:rPr>
                <w:rFonts w:ascii="Times New Roman" w:hAnsi="Times New Roman" w:cs="Times New Roman"/>
              </w:rPr>
              <w:t>5.8</w:t>
            </w:r>
          </w:p>
        </w:tc>
        <w:tc>
          <w:tcPr>
            <w:tcW w:w="3360" w:type="dxa"/>
            <w:tcBorders>
              <w:top w:val="single" w:sz="4" w:space="0" w:color="auto"/>
              <w:left w:val="single" w:sz="4" w:space="0" w:color="auto"/>
              <w:bottom w:val="single" w:sz="4" w:space="0" w:color="auto"/>
              <w:right w:val="nil"/>
            </w:tcBorders>
          </w:tcPr>
          <w:p w:rsidR="00255C4A" w:rsidRPr="00765C49" w:rsidRDefault="00765C49" w:rsidP="00CD33B3">
            <w:pPr>
              <w:ind w:firstLine="0"/>
              <w:rPr>
                <w:rFonts w:ascii="Times New Roman" w:hAnsi="Times New Roman" w:cs="Times New Roman"/>
              </w:rPr>
            </w:pPr>
            <w:r w:rsidRPr="00765C49">
              <w:rPr>
                <w:rFonts w:ascii="Times New Roman" w:hAnsi="Times New Roman" w:cs="Times New Roman"/>
              </w:rPr>
              <w:t>Основание необходимости сноса или сохранения зданий и сооружений, зеленых насаждений, переноса инженерных сетей и коммуникаций</w:t>
            </w:r>
          </w:p>
        </w:tc>
        <w:tc>
          <w:tcPr>
            <w:tcW w:w="5854" w:type="dxa"/>
            <w:tcBorders>
              <w:top w:val="single" w:sz="4" w:space="0" w:color="auto"/>
              <w:left w:val="single" w:sz="4" w:space="0" w:color="auto"/>
              <w:bottom w:val="single" w:sz="4" w:space="0" w:color="auto"/>
            </w:tcBorders>
          </w:tcPr>
          <w:p w:rsidR="00255C4A" w:rsidRPr="00765C49" w:rsidRDefault="00D46C41" w:rsidP="00027A6E">
            <w:pPr>
              <w:ind w:left="-66" w:firstLine="142"/>
              <w:rPr>
                <w:rFonts w:ascii="Times New Roman" w:hAnsi="Times New Roman" w:cs="Times New Roman"/>
              </w:rPr>
            </w:pPr>
            <w:r w:rsidRPr="007C15BA">
              <w:rPr>
                <w:rFonts w:ascii="Times New Roman" w:hAnsi="Times New Roman" w:cs="Times New Roman"/>
              </w:rPr>
              <w:t>Не требуется</w:t>
            </w:r>
          </w:p>
        </w:tc>
      </w:tr>
      <w:tr w:rsidR="000C3555" w:rsidRPr="006E2F02" w:rsidTr="00343AA3">
        <w:tc>
          <w:tcPr>
            <w:tcW w:w="851" w:type="dxa"/>
            <w:tcBorders>
              <w:top w:val="single" w:sz="4" w:space="0" w:color="auto"/>
              <w:bottom w:val="single" w:sz="4" w:space="0" w:color="auto"/>
              <w:right w:val="single" w:sz="4" w:space="0" w:color="auto"/>
            </w:tcBorders>
          </w:tcPr>
          <w:p w:rsidR="000C3555" w:rsidRDefault="000C3555" w:rsidP="005C7567">
            <w:pPr>
              <w:ind w:firstLine="0"/>
              <w:rPr>
                <w:rFonts w:ascii="Times New Roman" w:hAnsi="Times New Roman" w:cs="Times New Roman"/>
              </w:rPr>
            </w:pPr>
            <w:r>
              <w:rPr>
                <w:rFonts w:ascii="Times New Roman" w:hAnsi="Times New Roman" w:cs="Times New Roman"/>
              </w:rPr>
              <w:t>5.9</w:t>
            </w:r>
          </w:p>
        </w:tc>
        <w:tc>
          <w:tcPr>
            <w:tcW w:w="3360" w:type="dxa"/>
            <w:tcBorders>
              <w:top w:val="single" w:sz="4" w:space="0" w:color="auto"/>
              <w:left w:val="single" w:sz="4" w:space="0" w:color="auto"/>
              <w:bottom w:val="single" w:sz="4" w:space="0" w:color="auto"/>
              <w:right w:val="nil"/>
            </w:tcBorders>
          </w:tcPr>
          <w:p w:rsidR="000C3555" w:rsidRPr="007C15BA" w:rsidRDefault="00BE60E7" w:rsidP="00CD33B3">
            <w:pPr>
              <w:ind w:firstLine="0"/>
              <w:rPr>
                <w:rFonts w:ascii="Times New Roman" w:hAnsi="Times New Roman" w:cs="Times New Roman"/>
              </w:rPr>
            </w:pPr>
            <w:r w:rsidRPr="007C15BA">
              <w:rPr>
                <w:rFonts w:ascii="Times New Roman" w:hAnsi="Times New Roman" w:cs="Times New Roman"/>
              </w:rPr>
              <w:t>Разработка дизайн-проекта и чертежей интерьеров отдельных помещений</w:t>
            </w:r>
          </w:p>
        </w:tc>
        <w:tc>
          <w:tcPr>
            <w:tcW w:w="5854" w:type="dxa"/>
            <w:tcBorders>
              <w:top w:val="single" w:sz="4" w:space="0" w:color="auto"/>
              <w:left w:val="single" w:sz="4" w:space="0" w:color="auto"/>
              <w:bottom w:val="single" w:sz="4" w:space="0" w:color="auto"/>
            </w:tcBorders>
          </w:tcPr>
          <w:p w:rsidR="000C3555" w:rsidRPr="007C15BA" w:rsidRDefault="00BE60E7" w:rsidP="00027A6E">
            <w:pPr>
              <w:ind w:left="-66" w:firstLine="142"/>
              <w:rPr>
                <w:rFonts w:ascii="Times New Roman" w:hAnsi="Times New Roman" w:cs="Times New Roman"/>
              </w:rPr>
            </w:pPr>
            <w:r w:rsidRPr="007C15BA">
              <w:rPr>
                <w:rFonts w:ascii="Times New Roman" w:hAnsi="Times New Roman" w:cs="Times New Roman"/>
              </w:rPr>
              <w:t>Не требуется</w:t>
            </w:r>
          </w:p>
        </w:tc>
      </w:tr>
      <w:tr w:rsidR="000C3555" w:rsidRPr="006E2F02" w:rsidTr="00343AA3">
        <w:tc>
          <w:tcPr>
            <w:tcW w:w="851" w:type="dxa"/>
            <w:tcBorders>
              <w:top w:val="single" w:sz="4" w:space="0" w:color="auto"/>
              <w:bottom w:val="single" w:sz="4" w:space="0" w:color="auto"/>
              <w:right w:val="single" w:sz="4" w:space="0" w:color="auto"/>
            </w:tcBorders>
          </w:tcPr>
          <w:p w:rsidR="000C3555" w:rsidRDefault="00BE60E7" w:rsidP="005C7567">
            <w:pPr>
              <w:ind w:firstLine="0"/>
              <w:rPr>
                <w:rFonts w:ascii="Times New Roman" w:hAnsi="Times New Roman" w:cs="Times New Roman"/>
              </w:rPr>
            </w:pPr>
            <w:r>
              <w:rPr>
                <w:rFonts w:ascii="Times New Roman" w:hAnsi="Times New Roman" w:cs="Times New Roman"/>
              </w:rPr>
              <w:t>5.10</w:t>
            </w:r>
          </w:p>
        </w:tc>
        <w:tc>
          <w:tcPr>
            <w:tcW w:w="3360" w:type="dxa"/>
            <w:tcBorders>
              <w:top w:val="single" w:sz="4" w:space="0" w:color="auto"/>
              <w:left w:val="single" w:sz="4" w:space="0" w:color="auto"/>
              <w:bottom w:val="single" w:sz="4" w:space="0" w:color="auto"/>
              <w:right w:val="nil"/>
            </w:tcBorders>
          </w:tcPr>
          <w:p w:rsidR="000C3555" w:rsidRPr="007C15BA" w:rsidRDefault="007C15BA" w:rsidP="00CD33B3">
            <w:pPr>
              <w:ind w:firstLine="0"/>
              <w:rPr>
                <w:rFonts w:ascii="Times New Roman" w:hAnsi="Times New Roman" w:cs="Times New Roman"/>
              </w:rPr>
            </w:pPr>
            <w:r w:rsidRPr="007C15BA">
              <w:rPr>
                <w:rFonts w:ascii="Times New Roman" w:hAnsi="Times New Roman" w:cs="Times New Roman"/>
              </w:rPr>
              <w:t>Выполнение демонстрационных материалов, макетов</w:t>
            </w:r>
          </w:p>
        </w:tc>
        <w:tc>
          <w:tcPr>
            <w:tcW w:w="5854" w:type="dxa"/>
            <w:tcBorders>
              <w:top w:val="single" w:sz="4" w:space="0" w:color="auto"/>
              <w:left w:val="single" w:sz="4" w:space="0" w:color="auto"/>
              <w:bottom w:val="single" w:sz="4" w:space="0" w:color="auto"/>
            </w:tcBorders>
          </w:tcPr>
          <w:p w:rsidR="000C3555" w:rsidRPr="007C15BA" w:rsidRDefault="007C15BA" w:rsidP="00027A6E">
            <w:pPr>
              <w:ind w:left="-66" w:firstLine="142"/>
              <w:rPr>
                <w:rFonts w:ascii="Times New Roman" w:hAnsi="Times New Roman" w:cs="Times New Roman"/>
              </w:rPr>
            </w:pPr>
            <w:r w:rsidRPr="007C15BA">
              <w:rPr>
                <w:rFonts w:ascii="Times New Roman" w:hAnsi="Times New Roman" w:cs="Times New Roman"/>
              </w:rPr>
              <w:t>Не требуется</w:t>
            </w:r>
          </w:p>
        </w:tc>
      </w:tr>
      <w:tr w:rsidR="00255C4A" w:rsidRPr="006E2F02" w:rsidTr="00343AA3">
        <w:tc>
          <w:tcPr>
            <w:tcW w:w="851" w:type="dxa"/>
            <w:tcBorders>
              <w:top w:val="single" w:sz="4" w:space="0" w:color="auto"/>
              <w:bottom w:val="single" w:sz="4" w:space="0" w:color="auto"/>
              <w:right w:val="single" w:sz="4" w:space="0" w:color="auto"/>
            </w:tcBorders>
          </w:tcPr>
          <w:p w:rsidR="00255C4A" w:rsidRDefault="0026777C" w:rsidP="005C7567">
            <w:pPr>
              <w:ind w:firstLine="0"/>
              <w:rPr>
                <w:rFonts w:ascii="Times New Roman" w:hAnsi="Times New Roman" w:cs="Times New Roman"/>
              </w:rPr>
            </w:pPr>
            <w:r>
              <w:rPr>
                <w:rFonts w:ascii="Times New Roman" w:hAnsi="Times New Roman" w:cs="Times New Roman"/>
              </w:rPr>
              <w:t>5.11</w:t>
            </w:r>
          </w:p>
        </w:tc>
        <w:tc>
          <w:tcPr>
            <w:tcW w:w="3360" w:type="dxa"/>
            <w:tcBorders>
              <w:top w:val="single" w:sz="4" w:space="0" w:color="auto"/>
              <w:left w:val="single" w:sz="4" w:space="0" w:color="auto"/>
              <w:bottom w:val="single" w:sz="4" w:space="0" w:color="auto"/>
              <w:right w:val="nil"/>
            </w:tcBorders>
          </w:tcPr>
          <w:p w:rsidR="00255C4A" w:rsidRPr="00D45B2F" w:rsidRDefault="00D45B2F" w:rsidP="00CD33B3">
            <w:pPr>
              <w:ind w:firstLine="0"/>
              <w:rPr>
                <w:rFonts w:ascii="Times New Roman" w:hAnsi="Times New Roman" w:cs="Times New Roman"/>
              </w:rPr>
            </w:pPr>
            <w:r w:rsidRPr="00D45B2F">
              <w:rPr>
                <w:rFonts w:ascii="Times New Roman" w:hAnsi="Times New Roman" w:cs="Times New Roman"/>
              </w:rPr>
              <w:t>Выполнение сметной документации</w:t>
            </w:r>
          </w:p>
        </w:tc>
        <w:tc>
          <w:tcPr>
            <w:tcW w:w="5854" w:type="dxa"/>
            <w:tcBorders>
              <w:top w:val="single" w:sz="4" w:space="0" w:color="auto"/>
              <w:left w:val="single" w:sz="4" w:space="0" w:color="auto"/>
              <w:bottom w:val="single" w:sz="4" w:space="0" w:color="auto"/>
            </w:tcBorders>
          </w:tcPr>
          <w:p w:rsidR="00866574" w:rsidRPr="00274E2C" w:rsidRDefault="00866574" w:rsidP="00866574">
            <w:pPr>
              <w:ind w:firstLine="0"/>
              <w:rPr>
                <w:rFonts w:ascii="Times New Roman" w:hAnsi="Times New Roman" w:cs="Times New Roman"/>
              </w:rPr>
            </w:pPr>
            <w:r w:rsidRPr="00274E2C">
              <w:rPr>
                <w:rFonts w:ascii="Times New Roman" w:hAnsi="Times New Roman" w:cs="Times New Roman"/>
              </w:rPr>
              <w:t xml:space="preserve">Сметную документацию выполнить базисно-индексным методом в текущем уровне цен на основании ФСНБ редакции 2020 года (ФЕР-2020 (изм.1-5), в формате, совместимом с программным комплексом «Гранд-смета» и на </w:t>
            </w:r>
            <w:proofErr w:type="gramStart"/>
            <w:r w:rsidRPr="00274E2C">
              <w:rPr>
                <w:rFonts w:ascii="Times New Roman" w:hAnsi="Times New Roman" w:cs="Times New Roman"/>
              </w:rPr>
              <w:t>бумажном  носителе</w:t>
            </w:r>
            <w:proofErr w:type="gramEnd"/>
            <w:r w:rsidRPr="00274E2C">
              <w:rPr>
                <w:rFonts w:ascii="Times New Roman" w:hAnsi="Times New Roman" w:cs="Times New Roman"/>
              </w:rPr>
              <w:t>.</w:t>
            </w:r>
          </w:p>
          <w:p w:rsidR="00866574" w:rsidRPr="00F73367" w:rsidRDefault="00866574" w:rsidP="00866574">
            <w:pPr>
              <w:pStyle w:val="ae"/>
              <w:ind w:left="14" w:firstLine="0"/>
              <w:rPr>
                <w:rFonts w:ascii="Times New Roman" w:hAnsi="Times New Roman" w:cs="Times New Roman"/>
              </w:rPr>
            </w:pPr>
            <w:r w:rsidRPr="00F73367">
              <w:rPr>
                <w:rFonts w:ascii="Times New Roman" w:hAnsi="Times New Roman" w:cs="Times New Roman"/>
              </w:rPr>
              <w:t xml:space="preserve">Сметную стоимость работ определить с использованием ФЕР, утвержденных приказом Минстроя России от </w:t>
            </w:r>
            <w:r>
              <w:rPr>
                <w:rFonts w:ascii="Times New Roman" w:hAnsi="Times New Roman" w:cs="Times New Roman"/>
              </w:rPr>
              <w:t>20.10.2020</w:t>
            </w:r>
            <w:r w:rsidRPr="00F73367">
              <w:rPr>
                <w:rFonts w:ascii="Times New Roman" w:hAnsi="Times New Roman" w:cs="Times New Roman"/>
              </w:rPr>
              <w:t xml:space="preserve">г. № </w:t>
            </w:r>
            <w:r>
              <w:rPr>
                <w:rFonts w:ascii="Times New Roman" w:hAnsi="Times New Roman" w:cs="Times New Roman"/>
              </w:rPr>
              <w:t>635</w:t>
            </w:r>
            <w:r w:rsidRPr="00F73367">
              <w:rPr>
                <w:rFonts w:ascii="Times New Roman" w:hAnsi="Times New Roman" w:cs="Times New Roman"/>
              </w:rPr>
              <w:t>/</w:t>
            </w:r>
            <w:proofErr w:type="spellStart"/>
            <w:r w:rsidRPr="00F73367">
              <w:rPr>
                <w:rFonts w:ascii="Times New Roman" w:hAnsi="Times New Roman" w:cs="Times New Roman"/>
              </w:rPr>
              <w:t>пр</w:t>
            </w:r>
            <w:proofErr w:type="spellEnd"/>
            <w:r>
              <w:rPr>
                <w:rFonts w:ascii="Times New Roman" w:hAnsi="Times New Roman" w:cs="Times New Roman"/>
              </w:rPr>
              <w:t xml:space="preserve"> и </w:t>
            </w:r>
            <w:r w:rsidRPr="00F73367">
              <w:rPr>
                <w:rFonts w:ascii="Times New Roman" w:hAnsi="Times New Roman" w:cs="Times New Roman"/>
              </w:rPr>
              <w:t xml:space="preserve">№ </w:t>
            </w:r>
            <w:r>
              <w:rPr>
                <w:rFonts w:ascii="Times New Roman" w:hAnsi="Times New Roman" w:cs="Times New Roman"/>
              </w:rPr>
              <w:t>636</w:t>
            </w:r>
            <w:r w:rsidRPr="00F73367">
              <w:rPr>
                <w:rFonts w:ascii="Times New Roman" w:hAnsi="Times New Roman" w:cs="Times New Roman"/>
              </w:rPr>
              <w:t>/</w:t>
            </w:r>
            <w:proofErr w:type="spellStart"/>
            <w:r w:rsidRPr="00F73367">
              <w:rPr>
                <w:rFonts w:ascii="Times New Roman" w:hAnsi="Times New Roman" w:cs="Times New Roman"/>
              </w:rPr>
              <w:t>пр</w:t>
            </w:r>
            <w:proofErr w:type="spellEnd"/>
            <w:r w:rsidRPr="00F73367">
              <w:rPr>
                <w:rFonts w:ascii="Times New Roman" w:hAnsi="Times New Roman" w:cs="Times New Roman"/>
              </w:rPr>
              <w:t xml:space="preserve"> с учетом изменений и дополнений. </w:t>
            </w:r>
          </w:p>
          <w:p w:rsidR="00866574" w:rsidRDefault="00866574" w:rsidP="00866574">
            <w:pPr>
              <w:widowControl/>
              <w:ind w:firstLine="0"/>
              <w:rPr>
                <w:rFonts w:ascii="Times New Roman" w:hAnsi="Times New Roman" w:cs="Times New Roman"/>
              </w:rPr>
            </w:pPr>
            <w:r w:rsidRPr="002100D8">
              <w:rPr>
                <w:rFonts w:ascii="Times New Roman" w:hAnsi="Times New Roman" w:cs="Times New Roman"/>
              </w:rPr>
              <w:t xml:space="preserve">Стоимость материалов, изделий и оборудования, которые отсутствуют в ФССЦ обосновать </w:t>
            </w:r>
            <w:r w:rsidRPr="002100D8">
              <w:rPr>
                <w:rFonts w:ascii="Times New Roman" w:hAnsi="Times New Roman" w:cs="Times New Roman"/>
              </w:rPr>
              <w:lastRenderedPageBreak/>
              <w:t>предоставлением конъюнктурного анализа текущих цен не менее 3 (трех) (при наличии) производителей и (или) поставщиков либо расчетом коммерческих цен (в случаях, соответствующих п.114 Методики, утвержденной приказом Минстроя России № 421/</w:t>
            </w:r>
            <w:proofErr w:type="spellStart"/>
            <w:r w:rsidRPr="002100D8">
              <w:rPr>
                <w:rFonts w:ascii="Times New Roman" w:hAnsi="Times New Roman" w:cs="Times New Roman"/>
              </w:rPr>
              <w:t>пр</w:t>
            </w:r>
            <w:proofErr w:type="spellEnd"/>
            <w:r w:rsidRPr="002100D8">
              <w:rPr>
                <w:rFonts w:ascii="Times New Roman" w:hAnsi="Times New Roman" w:cs="Times New Roman"/>
              </w:rPr>
              <w:t>) с предоставлением к проверке документов и расчетов, обосновывающих принятые при сопоставительном анализе стоимостных показателей. При обосновании учесть требования Методики определения сметной стоимости, утвержденной приказом Минстроя России № 421/пр. (п.13-21, 85-86, 89-92, 114 и т.д.)</w:t>
            </w:r>
          </w:p>
          <w:p w:rsidR="00866574" w:rsidRPr="00240294" w:rsidRDefault="00866574" w:rsidP="00866574">
            <w:pPr>
              <w:widowControl/>
              <w:ind w:left="24" w:firstLine="0"/>
              <w:rPr>
                <w:rFonts w:ascii="Times New Roman" w:hAnsi="Times New Roman" w:cs="Times New Roman"/>
              </w:rPr>
            </w:pPr>
            <w:r w:rsidRPr="00240294">
              <w:rPr>
                <w:rFonts w:ascii="Times New Roman" w:hAnsi="Times New Roman" w:cs="Times New Roman"/>
              </w:rPr>
              <w:t>Все прайс-листы должны быть пронумерованы, сшиты в отдельный том с указанием на каждом прайс-листе квартала и года состояния цены;</w:t>
            </w:r>
          </w:p>
          <w:p w:rsidR="00866574" w:rsidRPr="00240294" w:rsidRDefault="00866574" w:rsidP="00866574">
            <w:pPr>
              <w:widowControl/>
              <w:ind w:left="24" w:firstLine="0"/>
              <w:rPr>
                <w:rFonts w:ascii="Times New Roman" w:hAnsi="Times New Roman" w:cs="Times New Roman"/>
              </w:rPr>
            </w:pPr>
            <w:r>
              <w:rPr>
                <w:rFonts w:ascii="Times New Roman" w:hAnsi="Times New Roman" w:cs="Times New Roman"/>
              </w:rPr>
              <w:t xml:space="preserve"> Проектная</w:t>
            </w:r>
            <w:r w:rsidRPr="00240294">
              <w:rPr>
                <w:rFonts w:ascii="Times New Roman" w:hAnsi="Times New Roman" w:cs="Times New Roman"/>
              </w:rPr>
              <w:t xml:space="preserve">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кроме случаев, предусмотренных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w:t>
            </w:r>
          </w:p>
          <w:p w:rsidR="00866574" w:rsidRPr="00240294" w:rsidRDefault="00866574" w:rsidP="00866574">
            <w:pPr>
              <w:widowControl/>
              <w:ind w:left="24" w:firstLine="0"/>
              <w:rPr>
                <w:rFonts w:ascii="Times New Roman" w:hAnsi="Times New Roman" w:cs="Times New Roman"/>
              </w:rPr>
            </w:pPr>
            <w:r w:rsidRPr="00240294">
              <w:rPr>
                <w:rFonts w:ascii="Times New Roman" w:hAnsi="Times New Roman" w:cs="Times New Roman"/>
              </w:rPr>
              <w:t xml:space="preserve">При экспорте локальных смет в </w:t>
            </w:r>
            <w:proofErr w:type="spellStart"/>
            <w:r w:rsidRPr="00240294">
              <w:rPr>
                <w:rFonts w:ascii="Times New Roman" w:hAnsi="Times New Roman" w:cs="Times New Roman"/>
              </w:rPr>
              <w:t>Excel</w:t>
            </w:r>
            <w:proofErr w:type="spellEnd"/>
            <w:r w:rsidRPr="00240294">
              <w:rPr>
                <w:rFonts w:ascii="Times New Roman" w:hAnsi="Times New Roman" w:cs="Times New Roman"/>
              </w:rPr>
              <w:t xml:space="preserve"> необходимо показывать графу «материалы», сметную прибыль с накладными расходами после каждой позиции, итоги по разделам и итоги по смете должны быть «раскрыты» и читаемы.</w:t>
            </w:r>
          </w:p>
          <w:p w:rsidR="00255C4A" w:rsidRPr="00D90469" w:rsidRDefault="00866574" w:rsidP="00866574">
            <w:pPr>
              <w:ind w:left="-66" w:firstLine="142"/>
              <w:rPr>
                <w:rFonts w:ascii="Times New Roman" w:hAnsi="Times New Roman" w:cs="Times New Roman"/>
              </w:rPr>
            </w:pPr>
            <w:r w:rsidRPr="00240294">
              <w:rPr>
                <w:rFonts w:ascii="Times New Roman" w:hAnsi="Times New Roman" w:cs="Times New Roman"/>
              </w:rPr>
              <w:t xml:space="preserve">Всю сметную документацию предоставлять в электронном виде в программе ГРАНД Смета и программе </w:t>
            </w:r>
            <w:proofErr w:type="spellStart"/>
            <w:r w:rsidRPr="00240294">
              <w:rPr>
                <w:rFonts w:ascii="Times New Roman" w:hAnsi="Times New Roman" w:cs="Times New Roman"/>
              </w:rPr>
              <w:t>Excel</w:t>
            </w:r>
            <w:proofErr w:type="spellEnd"/>
            <w:r w:rsidRPr="002402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Р</w:t>
            </w:r>
            <w:r w:rsidRPr="00790BB5">
              <w:rPr>
                <w:rFonts w:ascii="Times New Roman" w:hAnsi="Times New Roman" w:cs="Times New Roman"/>
              </w:rPr>
              <w:t>df</w:t>
            </w:r>
            <w:proofErr w:type="spellEnd"/>
            <w:r w:rsidRPr="00240294">
              <w:rPr>
                <w:rFonts w:ascii="Times New Roman" w:hAnsi="Times New Roman" w:cs="Times New Roman"/>
              </w:rPr>
              <w:t xml:space="preserve"> в связи с необходимостью дальнейшей работы Заказчика с документацией, имеющего соответствующее программное обеспечение.</w:t>
            </w:r>
          </w:p>
        </w:tc>
      </w:tr>
      <w:tr w:rsidR="00E90BC7" w:rsidRPr="006E2F02" w:rsidTr="00343AA3">
        <w:tc>
          <w:tcPr>
            <w:tcW w:w="851" w:type="dxa"/>
            <w:tcBorders>
              <w:top w:val="single" w:sz="4" w:space="0" w:color="auto"/>
              <w:bottom w:val="single" w:sz="4" w:space="0" w:color="auto"/>
              <w:right w:val="single" w:sz="4" w:space="0" w:color="auto"/>
            </w:tcBorders>
          </w:tcPr>
          <w:p w:rsidR="00E90BC7" w:rsidRDefault="00E90BC7" w:rsidP="005C7567">
            <w:pPr>
              <w:ind w:firstLine="0"/>
              <w:rPr>
                <w:rFonts w:ascii="Times New Roman" w:hAnsi="Times New Roman" w:cs="Times New Roman"/>
              </w:rPr>
            </w:pPr>
            <w:r>
              <w:rPr>
                <w:rFonts w:ascii="Times New Roman" w:hAnsi="Times New Roman" w:cs="Times New Roman"/>
              </w:rPr>
              <w:t>5.12</w:t>
            </w:r>
          </w:p>
        </w:tc>
        <w:tc>
          <w:tcPr>
            <w:tcW w:w="3360" w:type="dxa"/>
            <w:tcBorders>
              <w:top w:val="single" w:sz="4" w:space="0" w:color="auto"/>
              <w:left w:val="single" w:sz="4" w:space="0" w:color="auto"/>
              <w:bottom w:val="single" w:sz="4" w:space="0" w:color="auto"/>
              <w:right w:val="nil"/>
            </w:tcBorders>
          </w:tcPr>
          <w:p w:rsidR="00E90BC7" w:rsidRPr="00D45B2F" w:rsidRDefault="00E90BC7" w:rsidP="00CD33B3">
            <w:pPr>
              <w:ind w:firstLine="0"/>
              <w:rPr>
                <w:rFonts w:ascii="Times New Roman" w:hAnsi="Times New Roman" w:cs="Times New Roman"/>
              </w:rPr>
            </w:pPr>
            <w:r>
              <w:rPr>
                <w:rFonts w:ascii="Times New Roman" w:hAnsi="Times New Roman" w:cs="Times New Roman"/>
              </w:rPr>
              <w:t xml:space="preserve">Состав разделов </w:t>
            </w:r>
            <w:r w:rsidRPr="00F92860">
              <w:rPr>
                <w:rFonts w:ascii="Times New Roman" w:hAnsi="Times New Roman" w:cs="Times New Roman"/>
              </w:rPr>
              <w:t>проектно</w:t>
            </w:r>
            <w:r>
              <w:rPr>
                <w:rFonts w:ascii="Times New Roman" w:hAnsi="Times New Roman" w:cs="Times New Roman"/>
              </w:rPr>
              <w:t xml:space="preserve">й </w:t>
            </w:r>
            <w:r w:rsidRPr="00F92860">
              <w:rPr>
                <w:rFonts w:ascii="Times New Roman" w:hAnsi="Times New Roman" w:cs="Times New Roman"/>
              </w:rPr>
              <w:t>документации</w:t>
            </w:r>
            <w:bookmarkStart w:id="1" w:name="_GoBack"/>
            <w:bookmarkEnd w:id="1"/>
          </w:p>
        </w:tc>
        <w:tc>
          <w:tcPr>
            <w:tcW w:w="5854" w:type="dxa"/>
            <w:tcBorders>
              <w:top w:val="single" w:sz="4" w:space="0" w:color="auto"/>
              <w:left w:val="single" w:sz="4" w:space="0" w:color="auto"/>
              <w:bottom w:val="single" w:sz="4" w:space="0" w:color="auto"/>
            </w:tcBorders>
          </w:tcPr>
          <w:p w:rsidR="00E90BC7" w:rsidRDefault="00E90BC7" w:rsidP="00E90BC7">
            <w:pPr>
              <w:ind w:firstLine="0"/>
              <w:rPr>
                <w:rFonts w:ascii="Times New Roman" w:hAnsi="Times New Roman" w:cs="Times New Roman"/>
              </w:rPr>
            </w:pPr>
            <w:r w:rsidRPr="00AC0BF0">
              <w:rPr>
                <w:rFonts w:ascii="Times New Roman" w:hAnsi="Times New Roman" w:cs="Times New Roman"/>
                <w:u w:val="single"/>
              </w:rPr>
              <w:t>Раздел 1</w:t>
            </w:r>
            <w:r w:rsidRPr="00AC0BF0">
              <w:rPr>
                <w:rFonts w:ascii="Times New Roman" w:hAnsi="Times New Roman" w:cs="Times New Roman"/>
              </w:rPr>
              <w:t xml:space="preserve"> "Пояснительная записка" </w:t>
            </w:r>
          </w:p>
          <w:p w:rsidR="00E90BC7" w:rsidRPr="00370E02" w:rsidRDefault="00E90BC7" w:rsidP="00E90BC7">
            <w:pPr>
              <w:ind w:firstLine="0"/>
              <w:rPr>
                <w:rFonts w:ascii="Times New Roman" w:hAnsi="Times New Roman" w:cs="Times New Roman"/>
              </w:rPr>
            </w:pPr>
            <w:r w:rsidRPr="00370E02">
              <w:rPr>
                <w:rFonts w:ascii="Times New Roman" w:hAnsi="Times New Roman" w:cs="Times New Roman"/>
                <w:u w:val="single"/>
              </w:rPr>
              <w:t>Раздел 3</w:t>
            </w:r>
            <w:r w:rsidRPr="00370E02">
              <w:rPr>
                <w:rFonts w:ascii="Times New Roman" w:hAnsi="Times New Roman" w:cs="Times New Roman"/>
              </w:rPr>
              <w:t xml:space="preserve"> "Архитектурные решения" </w:t>
            </w:r>
          </w:p>
          <w:p w:rsidR="00E90BC7" w:rsidRPr="00370E02" w:rsidRDefault="00E90BC7" w:rsidP="00E90BC7">
            <w:pPr>
              <w:ind w:firstLine="0"/>
              <w:rPr>
                <w:rFonts w:ascii="Times New Roman" w:hAnsi="Times New Roman" w:cs="Times New Roman"/>
              </w:rPr>
            </w:pPr>
            <w:r w:rsidRPr="00B762E6">
              <w:rPr>
                <w:rFonts w:ascii="Times New Roman" w:hAnsi="Times New Roman" w:cs="Times New Roman"/>
                <w:u w:val="single"/>
              </w:rPr>
              <w:t>Раздел 4</w:t>
            </w:r>
            <w:r w:rsidRPr="00370E02">
              <w:rPr>
                <w:rFonts w:ascii="Times New Roman" w:hAnsi="Times New Roman" w:cs="Times New Roman"/>
              </w:rPr>
              <w:t xml:space="preserve"> "Конструктивные и объемно-планировочные решения"</w:t>
            </w:r>
          </w:p>
          <w:p w:rsidR="00E90BC7" w:rsidRPr="001004E0" w:rsidRDefault="00E90BC7" w:rsidP="00E90BC7">
            <w:pPr>
              <w:ind w:firstLine="0"/>
              <w:rPr>
                <w:rFonts w:ascii="Times New Roman" w:hAnsi="Times New Roman" w:cs="Times New Roman"/>
              </w:rPr>
            </w:pPr>
            <w:r w:rsidRPr="001004E0">
              <w:rPr>
                <w:rFonts w:ascii="Times New Roman" w:hAnsi="Times New Roman" w:cs="Times New Roman"/>
                <w:u w:val="single"/>
              </w:rPr>
              <w:t>Раздел 5</w:t>
            </w:r>
            <w:r w:rsidRPr="001004E0">
              <w:rPr>
                <w:rFonts w:ascii="Times New Roman" w:hAnsi="Times New Roman" w:cs="Times New Roman"/>
              </w:rPr>
              <w:t xml:space="preserve">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90BC7" w:rsidRDefault="00E90BC7" w:rsidP="00E90BC7">
            <w:pPr>
              <w:ind w:firstLine="0"/>
              <w:rPr>
                <w:rFonts w:ascii="Times New Roman" w:hAnsi="Times New Roman" w:cs="Times New Roman"/>
              </w:rPr>
            </w:pPr>
            <w:r w:rsidRPr="001004E0">
              <w:rPr>
                <w:rFonts w:ascii="Times New Roman" w:hAnsi="Times New Roman" w:cs="Times New Roman"/>
              </w:rPr>
              <w:t>а) подраздел"Система электроснабжения"</w:t>
            </w:r>
            <w:r>
              <w:rPr>
                <w:rFonts w:ascii="Times New Roman" w:hAnsi="Times New Roman" w:cs="Times New Roman"/>
              </w:rPr>
              <w:t>;</w:t>
            </w:r>
          </w:p>
          <w:p w:rsidR="00E90BC7" w:rsidRDefault="00E90BC7" w:rsidP="00E90BC7">
            <w:pPr>
              <w:ind w:firstLine="0"/>
              <w:rPr>
                <w:rFonts w:ascii="Times New Roman" w:hAnsi="Times New Roman" w:cs="Times New Roman"/>
              </w:rPr>
            </w:pPr>
            <w:r>
              <w:rPr>
                <w:rFonts w:ascii="Times New Roman" w:hAnsi="Times New Roman" w:cs="Times New Roman"/>
              </w:rPr>
              <w:t xml:space="preserve">б) </w:t>
            </w:r>
            <w:r w:rsidRPr="001004E0">
              <w:rPr>
                <w:rFonts w:ascii="Times New Roman" w:hAnsi="Times New Roman" w:cs="Times New Roman"/>
              </w:rPr>
              <w:t xml:space="preserve">подраздел"Система </w:t>
            </w:r>
            <w:r>
              <w:rPr>
                <w:rFonts w:ascii="Times New Roman" w:hAnsi="Times New Roman" w:cs="Times New Roman"/>
              </w:rPr>
              <w:t>водоснабжения</w:t>
            </w:r>
            <w:r w:rsidRPr="001004E0">
              <w:rPr>
                <w:rFonts w:ascii="Times New Roman" w:hAnsi="Times New Roman" w:cs="Times New Roman"/>
              </w:rPr>
              <w:t>"</w:t>
            </w:r>
            <w:r>
              <w:rPr>
                <w:rFonts w:ascii="Times New Roman" w:hAnsi="Times New Roman" w:cs="Times New Roman"/>
              </w:rPr>
              <w:t>;</w:t>
            </w:r>
          </w:p>
          <w:p w:rsidR="00E90BC7" w:rsidRPr="001004E0" w:rsidRDefault="00E90BC7" w:rsidP="00E90BC7">
            <w:pPr>
              <w:ind w:firstLine="0"/>
              <w:rPr>
                <w:rFonts w:ascii="Times New Roman" w:hAnsi="Times New Roman" w:cs="Times New Roman"/>
              </w:rPr>
            </w:pPr>
            <w:r>
              <w:rPr>
                <w:rFonts w:ascii="Times New Roman" w:hAnsi="Times New Roman" w:cs="Times New Roman"/>
              </w:rPr>
              <w:t>в)</w:t>
            </w:r>
            <w:r w:rsidRPr="001004E0">
              <w:rPr>
                <w:rFonts w:ascii="Times New Roman" w:hAnsi="Times New Roman" w:cs="Times New Roman"/>
              </w:rPr>
              <w:t xml:space="preserve"> подраздел"Система </w:t>
            </w:r>
            <w:r>
              <w:rPr>
                <w:rFonts w:ascii="Times New Roman" w:hAnsi="Times New Roman" w:cs="Times New Roman"/>
              </w:rPr>
              <w:t>водоотведения</w:t>
            </w:r>
            <w:r w:rsidRPr="001004E0">
              <w:rPr>
                <w:rFonts w:ascii="Times New Roman" w:hAnsi="Times New Roman" w:cs="Times New Roman"/>
              </w:rPr>
              <w:t>"</w:t>
            </w:r>
            <w:r>
              <w:rPr>
                <w:rFonts w:ascii="Times New Roman" w:hAnsi="Times New Roman" w:cs="Times New Roman"/>
              </w:rPr>
              <w:t>;</w:t>
            </w:r>
          </w:p>
          <w:p w:rsidR="00E90BC7" w:rsidRPr="00D66DA6" w:rsidRDefault="00E90BC7" w:rsidP="00E90BC7">
            <w:pPr>
              <w:ind w:firstLine="0"/>
              <w:jc w:val="left"/>
              <w:rPr>
                <w:rFonts w:ascii="Times New Roman" w:hAnsi="Times New Roman" w:cs="Times New Roman"/>
              </w:rPr>
            </w:pPr>
            <w:r w:rsidRPr="00D66DA6">
              <w:rPr>
                <w:rFonts w:ascii="Times New Roman" w:hAnsi="Times New Roman" w:cs="Times New Roman"/>
              </w:rPr>
              <w:t xml:space="preserve">г) подраздел "Отопление, вентиляция и </w:t>
            </w:r>
            <w:proofErr w:type="spellStart"/>
            <w:r w:rsidRPr="00D66DA6">
              <w:rPr>
                <w:rFonts w:ascii="Times New Roman" w:hAnsi="Times New Roman" w:cs="Times New Roman"/>
              </w:rPr>
              <w:t>кондициони-рован</w:t>
            </w:r>
            <w:r>
              <w:rPr>
                <w:rFonts w:ascii="Times New Roman" w:hAnsi="Times New Roman" w:cs="Times New Roman"/>
              </w:rPr>
              <w:t>ие</w:t>
            </w:r>
            <w:proofErr w:type="spellEnd"/>
            <w:r>
              <w:rPr>
                <w:rFonts w:ascii="Times New Roman" w:hAnsi="Times New Roman" w:cs="Times New Roman"/>
              </w:rPr>
              <w:t xml:space="preserve"> воздуха, тепловые сети";</w:t>
            </w:r>
          </w:p>
          <w:p w:rsidR="00E90BC7" w:rsidRDefault="00E90BC7" w:rsidP="00E90BC7">
            <w:pPr>
              <w:ind w:firstLine="0"/>
              <w:rPr>
                <w:rFonts w:ascii="Times New Roman" w:hAnsi="Times New Roman" w:cs="Times New Roman"/>
              </w:rPr>
            </w:pPr>
            <w:r w:rsidRPr="004D08E0">
              <w:rPr>
                <w:rFonts w:ascii="Times New Roman" w:hAnsi="Times New Roman" w:cs="Times New Roman"/>
              </w:rPr>
              <w:t>д) подраздел "Сети связи"</w:t>
            </w:r>
            <w:r>
              <w:rPr>
                <w:rFonts w:ascii="Times New Roman" w:hAnsi="Times New Roman" w:cs="Times New Roman"/>
              </w:rPr>
              <w:t>;</w:t>
            </w:r>
          </w:p>
          <w:p w:rsidR="00E90BC7" w:rsidRPr="004D08E0" w:rsidRDefault="00E90BC7" w:rsidP="00E90BC7">
            <w:pPr>
              <w:ind w:firstLine="0"/>
              <w:rPr>
                <w:rFonts w:ascii="Times New Roman" w:hAnsi="Times New Roman" w:cs="Times New Roman"/>
              </w:rPr>
            </w:pPr>
            <w:r>
              <w:rPr>
                <w:rFonts w:ascii="Times New Roman" w:hAnsi="Times New Roman" w:cs="Times New Roman"/>
              </w:rPr>
              <w:t>е) подраздел "Система газоснабжения»;</w:t>
            </w:r>
          </w:p>
          <w:p w:rsidR="00E90BC7" w:rsidRPr="006F7483" w:rsidRDefault="00E90BC7" w:rsidP="00E90BC7">
            <w:pPr>
              <w:ind w:firstLine="0"/>
              <w:rPr>
                <w:rFonts w:ascii="Times New Roman" w:hAnsi="Times New Roman" w:cs="Times New Roman"/>
              </w:rPr>
            </w:pPr>
            <w:r w:rsidRPr="006F7483">
              <w:rPr>
                <w:rFonts w:ascii="Times New Roman" w:hAnsi="Times New Roman" w:cs="Times New Roman"/>
              </w:rPr>
              <w:t xml:space="preserve">ж) подраздел "Технологические решения. </w:t>
            </w:r>
          </w:p>
          <w:p w:rsidR="00E90BC7" w:rsidRDefault="00E90BC7" w:rsidP="00E90BC7">
            <w:pPr>
              <w:ind w:firstLine="0"/>
              <w:rPr>
                <w:rFonts w:ascii="Times New Roman" w:hAnsi="Times New Roman" w:cs="Times New Roman"/>
              </w:rPr>
            </w:pPr>
            <w:r w:rsidRPr="00840CA3">
              <w:rPr>
                <w:rFonts w:ascii="Times New Roman" w:hAnsi="Times New Roman" w:cs="Times New Roman"/>
                <w:u w:val="single"/>
              </w:rPr>
              <w:t>Раздел 6</w:t>
            </w:r>
            <w:r w:rsidRPr="00840CA3">
              <w:rPr>
                <w:rFonts w:ascii="Times New Roman" w:hAnsi="Times New Roman" w:cs="Times New Roman"/>
              </w:rPr>
              <w:t xml:space="preserve"> "Проект организации строительства"</w:t>
            </w:r>
          </w:p>
          <w:p w:rsidR="00E90BC7" w:rsidRDefault="00E90BC7" w:rsidP="00E90BC7">
            <w:pPr>
              <w:ind w:firstLine="0"/>
              <w:rPr>
                <w:rFonts w:ascii="Times New Roman" w:hAnsi="Times New Roman" w:cs="Times New Roman"/>
              </w:rPr>
            </w:pPr>
            <w:r w:rsidRPr="00840CA3">
              <w:rPr>
                <w:rFonts w:ascii="Times New Roman" w:hAnsi="Times New Roman" w:cs="Times New Roman"/>
                <w:u w:val="single"/>
              </w:rPr>
              <w:lastRenderedPageBreak/>
              <w:t xml:space="preserve">Раздел </w:t>
            </w:r>
            <w:r>
              <w:rPr>
                <w:rFonts w:ascii="Times New Roman" w:hAnsi="Times New Roman" w:cs="Times New Roman"/>
                <w:u w:val="single"/>
              </w:rPr>
              <w:t>8</w:t>
            </w:r>
            <w:r w:rsidRPr="00840CA3">
              <w:rPr>
                <w:rFonts w:ascii="Times New Roman" w:hAnsi="Times New Roman" w:cs="Times New Roman"/>
              </w:rPr>
              <w:t xml:space="preserve"> "</w:t>
            </w:r>
            <w:r>
              <w:rPr>
                <w:rFonts w:ascii="Times New Roman" w:hAnsi="Times New Roman" w:cs="Times New Roman"/>
              </w:rPr>
              <w:t>Перечень мероприятий по охране окружающей среды</w:t>
            </w:r>
            <w:r w:rsidRPr="00840CA3">
              <w:rPr>
                <w:rFonts w:ascii="Times New Roman" w:hAnsi="Times New Roman" w:cs="Times New Roman"/>
              </w:rPr>
              <w:t>"</w:t>
            </w:r>
          </w:p>
          <w:p w:rsidR="00E90BC7" w:rsidRDefault="00E90BC7" w:rsidP="00E90BC7">
            <w:pPr>
              <w:ind w:firstLine="0"/>
              <w:rPr>
                <w:rFonts w:ascii="Times New Roman" w:hAnsi="Times New Roman" w:cs="Times New Roman"/>
              </w:rPr>
            </w:pPr>
            <w:r w:rsidRPr="00840CA3">
              <w:rPr>
                <w:rFonts w:ascii="Times New Roman" w:hAnsi="Times New Roman" w:cs="Times New Roman"/>
                <w:u w:val="single"/>
              </w:rPr>
              <w:t xml:space="preserve">Раздел </w:t>
            </w:r>
            <w:r>
              <w:rPr>
                <w:rFonts w:ascii="Times New Roman" w:hAnsi="Times New Roman" w:cs="Times New Roman"/>
                <w:u w:val="single"/>
              </w:rPr>
              <w:t>9</w:t>
            </w:r>
            <w:r w:rsidRPr="00840CA3">
              <w:rPr>
                <w:rFonts w:ascii="Times New Roman" w:hAnsi="Times New Roman" w:cs="Times New Roman"/>
              </w:rPr>
              <w:t xml:space="preserve"> "</w:t>
            </w:r>
            <w:r>
              <w:rPr>
                <w:rFonts w:ascii="Times New Roman" w:hAnsi="Times New Roman" w:cs="Times New Roman"/>
              </w:rPr>
              <w:t>Мероприятия по обеспечению пожарной безопасности»</w:t>
            </w:r>
          </w:p>
          <w:p w:rsidR="00E90BC7" w:rsidRPr="00840CA3" w:rsidRDefault="00E90BC7" w:rsidP="00E90BC7">
            <w:pPr>
              <w:ind w:firstLine="0"/>
              <w:rPr>
                <w:rFonts w:ascii="Times New Roman" w:hAnsi="Times New Roman" w:cs="Times New Roman"/>
              </w:rPr>
            </w:pPr>
            <w:r w:rsidRPr="00840CA3">
              <w:rPr>
                <w:rFonts w:ascii="Times New Roman" w:hAnsi="Times New Roman" w:cs="Times New Roman"/>
                <w:u w:val="single"/>
              </w:rPr>
              <w:t xml:space="preserve">Раздел </w:t>
            </w:r>
            <w:r>
              <w:rPr>
                <w:rFonts w:ascii="Times New Roman" w:hAnsi="Times New Roman" w:cs="Times New Roman"/>
                <w:u w:val="single"/>
              </w:rPr>
              <w:t>10</w:t>
            </w:r>
            <w:r w:rsidRPr="00840CA3">
              <w:rPr>
                <w:rFonts w:ascii="Times New Roman" w:hAnsi="Times New Roman" w:cs="Times New Roman"/>
              </w:rPr>
              <w:t xml:space="preserve"> "</w:t>
            </w:r>
            <w:r>
              <w:rPr>
                <w:rFonts w:ascii="Times New Roman" w:hAnsi="Times New Roman" w:cs="Times New Roman"/>
              </w:rPr>
              <w:t>Мероприятия по обеспечению доступа инвалидов»</w:t>
            </w:r>
          </w:p>
          <w:p w:rsidR="00E90BC7" w:rsidRPr="006E4551" w:rsidRDefault="00E90BC7" w:rsidP="00E90BC7">
            <w:pPr>
              <w:ind w:firstLine="0"/>
              <w:rPr>
                <w:rFonts w:ascii="Times New Roman" w:hAnsi="Times New Roman" w:cs="Times New Roman"/>
              </w:rPr>
            </w:pPr>
            <w:r w:rsidRPr="006E4551">
              <w:rPr>
                <w:rFonts w:ascii="Times New Roman" w:hAnsi="Times New Roman" w:cs="Times New Roman"/>
                <w:u w:val="single"/>
              </w:rPr>
              <w:t>Раздел 11</w:t>
            </w:r>
            <w:r w:rsidRPr="006E4551">
              <w:rPr>
                <w:rFonts w:ascii="Times New Roman" w:hAnsi="Times New Roman" w:cs="Times New Roman"/>
              </w:rPr>
              <w:t xml:space="preserve"> "Смета на строительство объектов капитального строительства"</w:t>
            </w:r>
            <w:r w:rsidR="008455D6">
              <w:rPr>
                <w:rFonts w:ascii="Times New Roman" w:hAnsi="Times New Roman" w:cs="Times New Roman"/>
              </w:rPr>
              <w:t xml:space="preserve"> </w:t>
            </w:r>
            <w:r w:rsidRPr="006E4551">
              <w:rPr>
                <w:rFonts w:ascii="Times New Roman" w:hAnsi="Times New Roman" w:cs="Times New Roman"/>
              </w:rPr>
              <w:t>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E90BC7" w:rsidRPr="00426FBD" w:rsidRDefault="00E90BC7" w:rsidP="00E90BC7">
            <w:pPr>
              <w:ind w:firstLine="0"/>
              <w:rPr>
                <w:rFonts w:ascii="Times New Roman" w:hAnsi="Times New Roman" w:cs="Times New Roman"/>
              </w:rPr>
            </w:pPr>
            <w:r w:rsidRPr="00426FBD">
              <w:rPr>
                <w:rFonts w:ascii="Times New Roman" w:hAnsi="Times New Roman" w:cs="Times New Roman"/>
                <w:u w:val="single"/>
              </w:rPr>
              <w:t>Раздел 12</w:t>
            </w:r>
            <w:r w:rsidRPr="00426FBD">
              <w:rPr>
                <w:rFonts w:ascii="Times New Roman" w:hAnsi="Times New Roman" w:cs="Times New Roman"/>
              </w:rPr>
              <w:t xml:space="preserve"> "Иная документация:</w:t>
            </w:r>
          </w:p>
          <w:p w:rsidR="00E90BC7" w:rsidRPr="00274E2C" w:rsidRDefault="00E90BC7" w:rsidP="00E90BC7">
            <w:pPr>
              <w:ind w:firstLine="0"/>
              <w:rPr>
                <w:rFonts w:ascii="Times New Roman" w:hAnsi="Times New Roman" w:cs="Times New Roman"/>
              </w:rPr>
            </w:pPr>
            <w:r w:rsidRPr="00426FBD">
              <w:t xml:space="preserve">- </w:t>
            </w:r>
            <w:r w:rsidRPr="00E90BC7">
              <w:rPr>
                <w:rFonts w:ascii="Times New Roman" w:hAnsi="Times New Roman" w:cs="Times New Roman"/>
              </w:rPr>
              <w:t>Технический отчет  (по результатам визуального, инструментального обследования)</w:t>
            </w:r>
          </w:p>
        </w:tc>
      </w:tr>
      <w:tr w:rsidR="00547F16" w:rsidRPr="006E2F02" w:rsidTr="0024500A">
        <w:tc>
          <w:tcPr>
            <w:tcW w:w="851" w:type="dxa"/>
            <w:tcBorders>
              <w:top w:val="single" w:sz="4" w:space="0" w:color="auto"/>
              <w:right w:val="single" w:sz="4" w:space="0" w:color="auto"/>
            </w:tcBorders>
          </w:tcPr>
          <w:p w:rsidR="00547F16" w:rsidRDefault="00547F16" w:rsidP="005C7567">
            <w:pPr>
              <w:ind w:firstLine="0"/>
              <w:rPr>
                <w:rFonts w:ascii="Times New Roman" w:hAnsi="Times New Roman" w:cs="Times New Roman"/>
              </w:rPr>
            </w:pPr>
            <w:r>
              <w:rPr>
                <w:rFonts w:ascii="Times New Roman" w:hAnsi="Times New Roman" w:cs="Times New Roman"/>
              </w:rPr>
              <w:lastRenderedPageBreak/>
              <w:t>5.1</w:t>
            </w:r>
            <w:r w:rsidR="00E90BC7">
              <w:rPr>
                <w:rFonts w:ascii="Times New Roman" w:hAnsi="Times New Roman" w:cs="Times New Roman"/>
              </w:rPr>
              <w:t>3</w:t>
            </w:r>
          </w:p>
        </w:tc>
        <w:tc>
          <w:tcPr>
            <w:tcW w:w="3360" w:type="dxa"/>
            <w:tcBorders>
              <w:top w:val="single" w:sz="4" w:space="0" w:color="auto"/>
              <w:left w:val="single" w:sz="4" w:space="0" w:color="auto"/>
              <w:right w:val="nil"/>
            </w:tcBorders>
          </w:tcPr>
          <w:p w:rsidR="00547F16" w:rsidRPr="0028384F" w:rsidRDefault="00547F16" w:rsidP="00CD33B3">
            <w:pPr>
              <w:ind w:firstLine="0"/>
              <w:rPr>
                <w:rFonts w:ascii="Times New Roman" w:hAnsi="Times New Roman" w:cs="Times New Roman"/>
              </w:rPr>
            </w:pPr>
            <w:r w:rsidRPr="0028384F">
              <w:rPr>
                <w:rFonts w:ascii="Times New Roman" w:hAnsi="Times New Roman" w:cs="Times New Roman"/>
              </w:rPr>
              <w:t>Количество экземпляров проекта, выдаваемых заказчику</w:t>
            </w:r>
          </w:p>
        </w:tc>
        <w:tc>
          <w:tcPr>
            <w:tcW w:w="5854" w:type="dxa"/>
            <w:tcBorders>
              <w:top w:val="single" w:sz="4" w:space="0" w:color="auto"/>
              <w:left w:val="single" w:sz="4" w:space="0" w:color="auto"/>
              <w:bottom w:val="single" w:sz="4" w:space="0" w:color="auto"/>
            </w:tcBorders>
          </w:tcPr>
          <w:p w:rsidR="00E25973" w:rsidRDefault="009D75B4" w:rsidP="00E25973">
            <w:pPr>
              <w:ind w:left="-66" w:firstLine="142"/>
              <w:rPr>
                <w:rFonts w:ascii="Times New Roman" w:hAnsi="Times New Roman" w:cs="Times New Roman"/>
              </w:rPr>
            </w:pPr>
            <w:r>
              <w:rPr>
                <w:rFonts w:ascii="Times New Roman" w:hAnsi="Times New Roman" w:cs="Times New Roman"/>
              </w:rPr>
              <w:t>Проектная организация</w:t>
            </w:r>
            <w:r w:rsidRPr="00790BB5">
              <w:rPr>
                <w:rFonts w:ascii="Times New Roman" w:hAnsi="Times New Roman" w:cs="Times New Roman"/>
              </w:rPr>
              <w:t xml:space="preserve"> выдает Заказчику</w:t>
            </w:r>
            <w:r>
              <w:rPr>
                <w:rFonts w:ascii="Times New Roman" w:hAnsi="Times New Roman" w:cs="Times New Roman"/>
              </w:rPr>
              <w:t xml:space="preserve">  п</w:t>
            </w:r>
            <w:r w:rsidR="00547F16" w:rsidRPr="00F57FC5">
              <w:rPr>
                <w:rFonts w:ascii="Times New Roman" w:hAnsi="Times New Roman" w:cs="Times New Roman"/>
              </w:rPr>
              <w:t xml:space="preserve">роектную и рабочую документацию </w:t>
            </w:r>
            <w:r w:rsidRPr="00790BB5">
              <w:rPr>
                <w:rFonts w:ascii="Times New Roman" w:hAnsi="Times New Roman" w:cs="Times New Roman"/>
              </w:rPr>
              <w:t xml:space="preserve">по месту его нахождения по адресу: Краснодарский край, 353320, г. Абинск, ул. Мира,1 </w:t>
            </w:r>
            <w:r>
              <w:rPr>
                <w:rFonts w:ascii="Times New Roman" w:hAnsi="Times New Roman" w:cs="Times New Roman"/>
              </w:rPr>
              <w:t>(</w:t>
            </w:r>
            <w:r w:rsidRPr="00790BB5">
              <w:rPr>
                <w:rFonts w:ascii="Times New Roman" w:hAnsi="Times New Roman" w:cs="Times New Roman"/>
              </w:rPr>
              <w:t>ГБУЗ "</w:t>
            </w:r>
            <w:proofErr w:type="spellStart"/>
            <w:r w:rsidRPr="00790BB5">
              <w:rPr>
                <w:rFonts w:ascii="Times New Roman" w:hAnsi="Times New Roman" w:cs="Times New Roman"/>
              </w:rPr>
              <w:t>Абинская</w:t>
            </w:r>
            <w:proofErr w:type="spellEnd"/>
            <w:r w:rsidRPr="00790BB5">
              <w:rPr>
                <w:rFonts w:ascii="Times New Roman" w:hAnsi="Times New Roman" w:cs="Times New Roman"/>
              </w:rPr>
              <w:t xml:space="preserve"> ЦРБ" МЗ КК</w:t>
            </w:r>
            <w:r>
              <w:rPr>
                <w:rFonts w:ascii="Times New Roman" w:hAnsi="Times New Roman" w:cs="Times New Roman"/>
              </w:rPr>
              <w:t xml:space="preserve">)  </w:t>
            </w:r>
            <w:r w:rsidRPr="00790BB5">
              <w:rPr>
                <w:rFonts w:ascii="Times New Roman" w:hAnsi="Times New Roman" w:cs="Times New Roman"/>
              </w:rPr>
              <w:t xml:space="preserve">в 4-х экземплярах на бумажном </w:t>
            </w:r>
            <w:r w:rsidR="00E25973">
              <w:rPr>
                <w:rFonts w:ascii="Times New Roman" w:hAnsi="Times New Roman" w:cs="Times New Roman"/>
              </w:rPr>
              <w:t xml:space="preserve">(переплетенном) носителе и  1-ин экземпляр </w:t>
            </w:r>
            <w:r w:rsidRPr="00790BB5">
              <w:rPr>
                <w:rFonts w:ascii="Times New Roman" w:hAnsi="Times New Roman" w:cs="Times New Roman"/>
              </w:rPr>
              <w:t xml:space="preserve"> на магнитном носителе (Электронный носитель).  </w:t>
            </w:r>
          </w:p>
          <w:p w:rsidR="00594F41" w:rsidRDefault="009D75B4" w:rsidP="00E25973">
            <w:pPr>
              <w:ind w:left="-66" w:firstLine="142"/>
              <w:rPr>
                <w:rFonts w:ascii="Times New Roman" w:hAnsi="Times New Roman" w:cs="Times New Roman"/>
              </w:rPr>
            </w:pPr>
            <w:r w:rsidRPr="00790BB5">
              <w:rPr>
                <w:rFonts w:ascii="Times New Roman" w:hAnsi="Times New Roman" w:cs="Times New Roman"/>
              </w:rPr>
              <w:t xml:space="preserve">Магнитный носитель (Электронный носитель) должен содержать: </w:t>
            </w:r>
          </w:p>
          <w:p w:rsidR="00594F41" w:rsidRDefault="00594F41" w:rsidP="00E25973">
            <w:pPr>
              <w:ind w:left="-66" w:firstLine="142"/>
              <w:rPr>
                <w:rFonts w:ascii="Times New Roman" w:hAnsi="Times New Roman" w:cs="Times New Roman"/>
              </w:rPr>
            </w:pPr>
            <w:r>
              <w:rPr>
                <w:rFonts w:ascii="Times New Roman" w:hAnsi="Times New Roman" w:cs="Times New Roman"/>
              </w:rPr>
              <w:t xml:space="preserve">1) </w:t>
            </w:r>
            <w:r w:rsidR="009D75B4" w:rsidRPr="00790BB5">
              <w:rPr>
                <w:rFonts w:ascii="Times New Roman" w:hAnsi="Times New Roman" w:cs="Times New Roman"/>
              </w:rPr>
              <w:t xml:space="preserve">1 экземпляр в формате </w:t>
            </w:r>
            <w:proofErr w:type="spellStart"/>
            <w:r w:rsidR="009D75B4">
              <w:rPr>
                <w:rFonts w:ascii="Times New Roman" w:hAnsi="Times New Roman" w:cs="Times New Roman"/>
              </w:rPr>
              <w:t>Р</w:t>
            </w:r>
            <w:r w:rsidR="009D75B4" w:rsidRPr="00790BB5">
              <w:rPr>
                <w:rFonts w:ascii="Times New Roman" w:hAnsi="Times New Roman" w:cs="Times New Roman"/>
              </w:rPr>
              <w:t>df</w:t>
            </w:r>
            <w:proofErr w:type="spellEnd"/>
            <w:r w:rsidR="009D75B4" w:rsidRPr="00790BB5">
              <w:rPr>
                <w:rFonts w:ascii="Times New Roman" w:hAnsi="Times New Roman" w:cs="Times New Roman"/>
              </w:rPr>
              <w:t xml:space="preserve">; </w:t>
            </w:r>
          </w:p>
          <w:p w:rsidR="00594F41" w:rsidRDefault="00594F41" w:rsidP="00E25973">
            <w:pPr>
              <w:ind w:left="-66" w:firstLine="142"/>
              <w:rPr>
                <w:rFonts w:ascii="Times New Roman" w:hAnsi="Times New Roman" w:cs="Times New Roman"/>
              </w:rPr>
            </w:pPr>
            <w:r>
              <w:rPr>
                <w:rFonts w:ascii="Times New Roman" w:hAnsi="Times New Roman" w:cs="Times New Roman"/>
              </w:rPr>
              <w:t xml:space="preserve">2) </w:t>
            </w:r>
            <w:r w:rsidR="009D75B4" w:rsidRPr="00790BB5">
              <w:rPr>
                <w:rFonts w:ascii="Times New Roman" w:hAnsi="Times New Roman" w:cs="Times New Roman"/>
              </w:rPr>
              <w:t>1 эк</w:t>
            </w:r>
            <w:r>
              <w:rPr>
                <w:rFonts w:ascii="Times New Roman" w:hAnsi="Times New Roman" w:cs="Times New Roman"/>
              </w:rPr>
              <w:t>земпляр в программе ГРАНД Смета;</w:t>
            </w:r>
            <w:r w:rsidR="009D75B4" w:rsidRPr="00790BB5">
              <w:rPr>
                <w:rFonts w:ascii="Times New Roman" w:hAnsi="Times New Roman" w:cs="Times New Roman"/>
              </w:rPr>
              <w:t xml:space="preserve"> </w:t>
            </w:r>
          </w:p>
          <w:p w:rsidR="009D75B4" w:rsidRPr="00F57FC5" w:rsidRDefault="00594F41" w:rsidP="00E25973">
            <w:pPr>
              <w:ind w:left="-66" w:firstLine="142"/>
              <w:rPr>
                <w:rFonts w:ascii="Times New Roman" w:hAnsi="Times New Roman" w:cs="Times New Roman"/>
              </w:rPr>
            </w:pPr>
            <w:r>
              <w:rPr>
                <w:rFonts w:ascii="Times New Roman" w:hAnsi="Times New Roman" w:cs="Times New Roman"/>
              </w:rPr>
              <w:t xml:space="preserve">3) </w:t>
            </w:r>
            <w:r w:rsidR="009D75B4" w:rsidRPr="00790BB5">
              <w:rPr>
                <w:rFonts w:ascii="Times New Roman" w:hAnsi="Times New Roman" w:cs="Times New Roman"/>
              </w:rPr>
              <w:t xml:space="preserve">1 экземпляр  в программе </w:t>
            </w:r>
            <w:proofErr w:type="spellStart"/>
            <w:r w:rsidR="009D75B4" w:rsidRPr="00790BB5">
              <w:rPr>
                <w:rFonts w:ascii="Times New Roman" w:hAnsi="Times New Roman" w:cs="Times New Roman"/>
              </w:rPr>
              <w:t>Excel</w:t>
            </w:r>
            <w:proofErr w:type="spellEnd"/>
            <w:r w:rsidR="009D75B4" w:rsidRPr="00790BB5">
              <w:rPr>
                <w:rFonts w:ascii="Times New Roman" w:hAnsi="Times New Roman" w:cs="Times New Roman"/>
              </w:rPr>
              <w:t>.</w:t>
            </w:r>
          </w:p>
        </w:tc>
      </w:tr>
      <w:tr w:rsidR="00F57FC5" w:rsidRPr="006E2F02" w:rsidTr="00343AA3">
        <w:tc>
          <w:tcPr>
            <w:tcW w:w="851" w:type="dxa"/>
            <w:tcBorders>
              <w:top w:val="single" w:sz="4" w:space="0" w:color="auto"/>
              <w:bottom w:val="single" w:sz="4" w:space="0" w:color="auto"/>
              <w:right w:val="single" w:sz="4" w:space="0" w:color="auto"/>
            </w:tcBorders>
          </w:tcPr>
          <w:p w:rsidR="00F57FC5" w:rsidRDefault="000040C0" w:rsidP="005C7567">
            <w:pPr>
              <w:ind w:firstLine="0"/>
              <w:rPr>
                <w:rFonts w:ascii="Times New Roman" w:hAnsi="Times New Roman" w:cs="Times New Roman"/>
              </w:rPr>
            </w:pPr>
            <w:r>
              <w:rPr>
                <w:rFonts w:ascii="Times New Roman" w:hAnsi="Times New Roman" w:cs="Times New Roman"/>
              </w:rPr>
              <w:t>5.14</w:t>
            </w:r>
          </w:p>
        </w:tc>
        <w:tc>
          <w:tcPr>
            <w:tcW w:w="3360" w:type="dxa"/>
            <w:tcBorders>
              <w:top w:val="single" w:sz="4" w:space="0" w:color="auto"/>
              <w:left w:val="single" w:sz="4" w:space="0" w:color="auto"/>
              <w:bottom w:val="single" w:sz="4" w:space="0" w:color="auto"/>
              <w:right w:val="nil"/>
            </w:tcBorders>
          </w:tcPr>
          <w:p w:rsidR="00F57FC5" w:rsidRPr="00EC4B65" w:rsidRDefault="00EC4B65" w:rsidP="00CD33B3">
            <w:pPr>
              <w:ind w:firstLine="0"/>
              <w:rPr>
                <w:rFonts w:ascii="Times New Roman" w:hAnsi="Times New Roman" w:cs="Times New Roman"/>
              </w:rPr>
            </w:pPr>
            <w:r w:rsidRPr="00EC4B65">
              <w:rPr>
                <w:rFonts w:ascii="Times New Roman" w:hAnsi="Times New Roman" w:cs="Times New Roman"/>
              </w:rPr>
              <w:t>Прочие дополнительные требования и указания, конкретизирующие объем проектных работ</w:t>
            </w:r>
          </w:p>
        </w:tc>
        <w:tc>
          <w:tcPr>
            <w:tcW w:w="5854" w:type="dxa"/>
            <w:tcBorders>
              <w:top w:val="single" w:sz="4" w:space="0" w:color="auto"/>
              <w:left w:val="single" w:sz="4" w:space="0" w:color="auto"/>
              <w:bottom w:val="single" w:sz="4" w:space="0" w:color="auto"/>
            </w:tcBorders>
          </w:tcPr>
          <w:p w:rsidR="001E794B" w:rsidRDefault="00735791" w:rsidP="001E794B">
            <w:pPr>
              <w:pStyle w:val="afd"/>
              <w:snapToGrid w:val="0"/>
              <w:spacing w:after="0"/>
              <w:rPr>
                <w:u w:val="single"/>
              </w:rPr>
            </w:pPr>
            <w:r>
              <w:t xml:space="preserve"> </w:t>
            </w:r>
            <w:r w:rsidR="001E794B" w:rsidRPr="00A372BB">
              <w:rPr>
                <w:u w:val="single"/>
              </w:rPr>
              <w:t>Проектная организация обеспечивает:</w:t>
            </w:r>
          </w:p>
          <w:p w:rsidR="00EC68DF" w:rsidRDefault="00EC68DF" w:rsidP="00EC68DF">
            <w:pPr>
              <w:pStyle w:val="ConsPlusNormal"/>
              <w:widowControl/>
              <w:jc w:val="both"/>
              <w:rPr>
                <w:shd w:val="clear" w:color="auto" w:fill="FFFFFF"/>
              </w:rPr>
            </w:pPr>
            <w:r>
              <w:rPr>
                <w:shd w:val="clear" w:color="auto" w:fill="FFFFFF"/>
              </w:rPr>
              <w:t xml:space="preserve">- </w:t>
            </w:r>
            <w:r w:rsidRPr="002A5D93">
              <w:rPr>
                <w:shd w:val="clear" w:color="auto" w:fill="FFFFFF"/>
              </w:rPr>
              <w:t>полный пакет документов в необходимом формате для передачи в</w:t>
            </w:r>
            <w:r w:rsidRPr="002A5D93">
              <w:t xml:space="preserve"> ГАУ КК «</w:t>
            </w:r>
            <w:proofErr w:type="spellStart"/>
            <w:r w:rsidRPr="002A5D93">
              <w:t>Краснодаркрайгосэкспертиза</w:t>
            </w:r>
            <w:proofErr w:type="spellEnd"/>
            <w:r w:rsidRPr="002A5D93">
              <w:t>»</w:t>
            </w:r>
            <w:r w:rsidRPr="002A5D93">
              <w:rPr>
                <w:b/>
                <w:shd w:val="clear" w:color="auto" w:fill="FFFFFF"/>
              </w:rPr>
              <w:t xml:space="preserve">, </w:t>
            </w:r>
            <w:r w:rsidRPr="002A5D93">
              <w:rPr>
                <w:shd w:val="clear" w:color="auto" w:fill="FFFFFF"/>
              </w:rPr>
              <w:t>сопровождать проектную документацию в</w:t>
            </w:r>
            <w:r w:rsidRPr="002A5D93">
              <w:t xml:space="preserve"> ГАУ КК «</w:t>
            </w:r>
            <w:proofErr w:type="spellStart"/>
            <w:r w:rsidRPr="002A5D93">
              <w:t>Краснодаркрайгосэкспертиза</w:t>
            </w:r>
            <w:proofErr w:type="spellEnd"/>
            <w:r w:rsidRPr="002A5D93">
              <w:t xml:space="preserve">» </w:t>
            </w:r>
            <w:r w:rsidRPr="002A5D93">
              <w:rPr>
                <w:shd w:val="clear" w:color="auto" w:fill="FFFFFF"/>
              </w:rPr>
              <w:t xml:space="preserve">до получения положительного заключения проектной документации, в случае получения отрицательного заключения проектной документации по причине некачественного выполнения документации Подрядчиком и повторного  её проведения, Подрядчик оплачивает услуги </w:t>
            </w:r>
            <w:r w:rsidRPr="002A5D93">
              <w:t xml:space="preserve"> ГАУ КК «</w:t>
            </w:r>
            <w:proofErr w:type="spellStart"/>
            <w:r w:rsidRPr="002A5D93">
              <w:t>Краснодаркрайгосэкспертиза</w:t>
            </w:r>
            <w:proofErr w:type="spellEnd"/>
            <w:r w:rsidRPr="002A5D93">
              <w:t xml:space="preserve">» </w:t>
            </w:r>
            <w:r>
              <w:rPr>
                <w:shd w:val="clear" w:color="auto" w:fill="FFFFFF"/>
              </w:rPr>
              <w:t>за счет собственных средств;</w:t>
            </w:r>
          </w:p>
          <w:p w:rsidR="00B47D44" w:rsidRPr="00EC68DF" w:rsidRDefault="00EC68DF" w:rsidP="001E794B">
            <w:pPr>
              <w:pStyle w:val="afd"/>
              <w:snapToGrid w:val="0"/>
              <w:spacing w:after="0"/>
              <w:rPr>
                <w:u w:val="single"/>
              </w:rPr>
            </w:pPr>
            <w:r>
              <w:rPr>
                <w:shd w:val="clear" w:color="auto" w:fill="FFFFFF"/>
              </w:rPr>
              <w:t>- п</w:t>
            </w:r>
            <w:r w:rsidRPr="007E253E">
              <w:rPr>
                <w:shd w:val="clear" w:color="auto" w:fill="FFFFFF"/>
              </w:rPr>
              <w:t xml:space="preserve">редоставлять пояснения, документы и обоснования по требованию Заказчика и </w:t>
            </w:r>
            <w:r>
              <w:rPr>
                <w:shd w:val="clear" w:color="auto" w:fill="FFFFFF"/>
              </w:rPr>
              <w:t xml:space="preserve">при защите проектной </w:t>
            </w:r>
            <w:proofErr w:type="spellStart"/>
            <w:r w:rsidRPr="007E253E">
              <w:rPr>
                <w:shd w:val="clear" w:color="auto" w:fill="FFFFFF"/>
              </w:rPr>
              <w:t>документации</w:t>
            </w:r>
            <w:r w:rsidRPr="00137F93">
              <w:rPr>
                <w:shd w:val="clear" w:color="auto" w:fill="FFFFFF"/>
              </w:rPr>
              <w:t>в</w:t>
            </w:r>
            <w:proofErr w:type="spellEnd"/>
            <w:r w:rsidRPr="00C7410B">
              <w:t xml:space="preserve"> </w:t>
            </w:r>
            <w:r>
              <w:t xml:space="preserve">в </w:t>
            </w:r>
            <w:r w:rsidRPr="00C7410B">
              <w:t>ГАУ КК «</w:t>
            </w:r>
            <w:proofErr w:type="spellStart"/>
            <w:r w:rsidRPr="00C7410B">
              <w:t>Краснодаркрайгосэкспертиза</w:t>
            </w:r>
            <w:proofErr w:type="spellEnd"/>
            <w:r w:rsidRPr="00C7410B">
              <w:t>»</w:t>
            </w:r>
            <w:r>
              <w:rPr>
                <w:shd w:val="clear" w:color="auto" w:fill="FFFFFF"/>
              </w:rPr>
              <w:t xml:space="preserve">. </w:t>
            </w:r>
            <w:r w:rsidRPr="007E253E">
              <w:rPr>
                <w:shd w:val="clear" w:color="auto" w:fill="FFFFFF"/>
              </w:rPr>
              <w:t>Вносить в документацию изме</w:t>
            </w:r>
            <w:r>
              <w:rPr>
                <w:shd w:val="clear" w:color="auto" w:fill="FFFFFF"/>
              </w:rPr>
              <w:t xml:space="preserve">нения по замечаниям Заказчика и (или) </w:t>
            </w:r>
            <w:r w:rsidRPr="00C7410B">
              <w:t>ГАУ КК «</w:t>
            </w:r>
            <w:proofErr w:type="spellStart"/>
            <w:r w:rsidRPr="00C7410B">
              <w:t>Краснодаркрайгосэкспертиза</w:t>
            </w:r>
            <w:proofErr w:type="spellEnd"/>
            <w:r w:rsidRPr="00C7410B">
              <w:t>»</w:t>
            </w:r>
            <w:r>
              <w:t>.</w:t>
            </w:r>
          </w:p>
        </w:tc>
      </w:tr>
    </w:tbl>
    <w:p w:rsidR="00760546" w:rsidRDefault="00B648DD" w:rsidP="00997F14">
      <w:pPr>
        <w:tabs>
          <w:tab w:val="left" w:pos="4962"/>
          <w:tab w:val="left" w:pos="7938"/>
        </w:tabs>
        <w:spacing w:line="480" w:lineRule="auto"/>
        <w:ind w:firstLine="0"/>
        <w:rPr>
          <w:rFonts w:ascii="Times New Roman" w:hAnsi="Times New Roman" w:cs="Times New Roman"/>
        </w:rPr>
      </w:pPr>
      <w:r>
        <w:rPr>
          <w:rFonts w:ascii="Times New Roman" w:hAnsi="Times New Roman" w:cs="Times New Roman"/>
        </w:rPr>
        <w:t xml:space="preserve">  </w:t>
      </w:r>
    </w:p>
    <w:p w:rsidR="000816B7" w:rsidRDefault="000816B7" w:rsidP="000816B7">
      <w:pPr>
        <w:tabs>
          <w:tab w:val="left" w:pos="4962"/>
          <w:tab w:val="left" w:pos="7938"/>
        </w:tabs>
        <w:spacing w:line="480" w:lineRule="auto"/>
        <w:ind w:firstLine="0"/>
        <w:rPr>
          <w:rFonts w:ascii="Times New Roman" w:hAnsi="Times New Roman" w:cs="Times New Roman"/>
        </w:rPr>
      </w:pPr>
      <w:r>
        <w:rPr>
          <w:rFonts w:ascii="Times New Roman" w:hAnsi="Times New Roman" w:cs="Times New Roman"/>
        </w:rPr>
        <w:t>Заместитель главного врача по ППР</w:t>
      </w:r>
      <w:r w:rsidRPr="00705727">
        <w:rPr>
          <w:rFonts w:ascii="Times New Roman" w:hAnsi="Times New Roman" w:cs="Times New Roman"/>
        </w:rPr>
        <w:tab/>
        <w:t>___________________</w:t>
      </w:r>
      <w:r w:rsidRPr="00705727">
        <w:rPr>
          <w:rFonts w:ascii="Times New Roman" w:hAnsi="Times New Roman" w:cs="Times New Roman"/>
        </w:rPr>
        <w:tab/>
      </w:r>
      <w:r>
        <w:rPr>
          <w:rFonts w:ascii="Times New Roman" w:hAnsi="Times New Roman" w:cs="Times New Roman"/>
        </w:rPr>
        <w:t xml:space="preserve">И.В. </w:t>
      </w:r>
      <w:proofErr w:type="spellStart"/>
      <w:r>
        <w:rPr>
          <w:rFonts w:ascii="Times New Roman" w:hAnsi="Times New Roman" w:cs="Times New Roman"/>
        </w:rPr>
        <w:t>Маланчик</w:t>
      </w:r>
      <w:proofErr w:type="spellEnd"/>
    </w:p>
    <w:p w:rsidR="00B648DD" w:rsidRDefault="00B648DD" w:rsidP="00B648DD">
      <w:pPr>
        <w:tabs>
          <w:tab w:val="left" w:pos="4962"/>
          <w:tab w:val="left" w:pos="7938"/>
        </w:tabs>
        <w:spacing w:line="480" w:lineRule="auto"/>
        <w:ind w:firstLine="0"/>
        <w:rPr>
          <w:rFonts w:ascii="Times New Roman" w:hAnsi="Times New Roman" w:cs="Times New Roman"/>
        </w:rPr>
      </w:pPr>
    </w:p>
    <w:p w:rsidR="00B648DD" w:rsidRPr="00705727" w:rsidRDefault="00B648DD" w:rsidP="00B648DD">
      <w:pPr>
        <w:tabs>
          <w:tab w:val="left" w:pos="4962"/>
          <w:tab w:val="left" w:pos="7938"/>
        </w:tabs>
        <w:spacing w:line="480" w:lineRule="auto"/>
        <w:ind w:firstLine="0"/>
        <w:rPr>
          <w:rFonts w:ascii="Times New Roman" w:hAnsi="Times New Roman" w:cs="Times New Roman"/>
        </w:rPr>
      </w:pPr>
    </w:p>
    <w:p w:rsidR="000816B7" w:rsidRPr="00705727" w:rsidRDefault="000816B7" w:rsidP="000816B7">
      <w:pPr>
        <w:tabs>
          <w:tab w:val="left" w:pos="4962"/>
          <w:tab w:val="left" w:pos="7938"/>
        </w:tabs>
        <w:ind w:firstLine="0"/>
        <w:rPr>
          <w:rFonts w:ascii="Times New Roman" w:hAnsi="Times New Roman" w:cs="Times New Roman"/>
        </w:rPr>
      </w:pPr>
    </w:p>
    <w:sectPr w:rsidR="000816B7" w:rsidRPr="00705727" w:rsidSect="005C7567">
      <w:footerReference w:type="default" r:id="rId10"/>
      <w:pgSz w:w="11900" w:h="16800"/>
      <w:pgMar w:top="1135" w:right="701" w:bottom="1276" w:left="1100" w:header="72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9" w:rsidRDefault="008B1419" w:rsidP="00CD7F25">
      <w:r>
        <w:separator/>
      </w:r>
    </w:p>
  </w:endnote>
  <w:endnote w:type="continuationSeparator" w:id="0">
    <w:p w:rsidR="008B1419" w:rsidRDefault="008B1419" w:rsidP="00CD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74034921"/>
    </w:sdtPr>
    <w:sdtEndPr/>
    <w:sdtContent>
      <w:sdt>
        <w:sdtPr>
          <w:rPr>
            <w:rFonts w:ascii="Times New Roman" w:hAnsi="Times New Roman" w:cs="Times New Roman"/>
            <w:sz w:val="16"/>
            <w:szCs w:val="16"/>
          </w:rPr>
          <w:id w:val="-2093995729"/>
        </w:sdtPr>
        <w:sdtEndPr/>
        <w:sdtContent>
          <w:p w:rsidR="0024500A" w:rsidRPr="00705727" w:rsidRDefault="0024500A" w:rsidP="008C7924">
            <w:pPr>
              <w:ind w:firstLine="0"/>
              <w:jc w:val="center"/>
              <w:rPr>
                <w:rFonts w:ascii="Times New Roman" w:hAnsi="Times New Roman" w:cs="Times New Roman"/>
                <w:sz w:val="16"/>
                <w:szCs w:val="16"/>
              </w:rPr>
            </w:pPr>
            <w:r w:rsidRPr="00705727">
              <w:rPr>
                <w:rFonts w:ascii="Times New Roman" w:hAnsi="Times New Roman" w:cs="Times New Roman"/>
                <w:sz w:val="16"/>
                <w:szCs w:val="16"/>
              </w:rPr>
              <w:t xml:space="preserve">Страница </w:t>
            </w:r>
            <w:r w:rsidR="002401F7" w:rsidRPr="009014B2">
              <w:rPr>
                <w:rFonts w:ascii="Times New Roman" w:hAnsi="Times New Roman" w:cs="Times New Roman"/>
                <w:bCs/>
                <w:sz w:val="16"/>
                <w:szCs w:val="16"/>
              </w:rPr>
              <w:fldChar w:fldCharType="begin"/>
            </w:r>
            <w:r w:rsidRPr="009014B2">
              <w:rPr>
                <w:rFonts w:ascii="Times New Roman" w:hAnsi="Times New Roman" w:cs="Times New Roman"/>
                <w:bCs/>
                <w:sz w:val="16"/>
                <w:szCs w:val="16"/>
              </w:rPr>
              <w:instrText>PAGE</w:instrText>
            </w:r>
            <w:r w:rsidR="002401F7" w:rsidRPr="009014B2">
              <w:rPr>
                <w:rFonts w:ascii="Times New Roman" w:hAnsi="Times New Roman" w:cs="Times New Roman"/>
                <w:bCs/>
                <w:sz w:val="16"/>
                <w:szCs w:val="16"/>
              </w:rPr>
              <w:fldChar w:fldCharType="separate"/>
            </w:r>
            <w:r w:rsidR="00EC68DF">
              <w:rPr>
                <w:rFonts w:ascii="Times New Roman" w:hAnsi="Times New Roman" w:cs="Times New Roman"/>
                <w:bCs/>
                <w:noProof/>
                <w:sz w:val="16"/>
                <w:szCs w:val="16"/>
              </w:rPr>
              <w:t>14</w:t>
            </w:r>
            <w:r w:rsidR="002401F7" w:rsidRPr="009014B2">
              <w:rPr>
                <w:rFonts w:ascii="Times New Roman" w:hAnsi="Times New Roman" w:cs="Times New Roman"/>
                <w:bCs/>
                <w:sz w:val="16"/>
                <w:szCs w:val="16"/>
              </w:rPr>
              <w:fldChar w:fldCharType="end"/>
            </w:r>
            <w:r w:rsidRPr="009014B2">
              <w:rPr>
                <w:rFonts w:ascii="Times New Roman" w:hAnsi="Times New Roman" w:cs="Times New Roman"/>
                <w:sz w:val="16"/>
                <w:szCs w:val="16"/>
              </w:rPr>
              <w:t xml:space="preserve"> из </w:t>
            </w:r>
            <w:r w:rsidR="002401F7" w:rsidRPr="009014B2">
              <w:rPr>
                <w:rFonts w:ascii="Times New Roman" w:hAnsi="Times New Roman" w:cs="Times New Roman"/>
                <w:bCs/>
                <w:sz w:val="16"/>
                <w:szCs w:val="16"/>
              </w:rPr>
              <w:fldChar w:fldCharType="begin"/>
            </w:r>
            <w:r w:rsidRPr="009014B2">
              <w:rPr>
                <w:rFonts w:ascii="Times New Roman" w:hAnsi="Times New Roman" w:cs="Times New Roman"/>
                <w:bCs/>
                <w:sz w:val="16"/>
                <w:szCs w:val="16"/>
              </w:rPr>
              <w:instrText>NUMPAGES</w:instrText>
            </w:r>
            <w:r w:rsidR="002401F7" w:rsidRPr="009014B2">
              <w:rPr>
                <w:rFonts w:ascii="Times New Roman" w:hAnsi="Times New Roman" w:cs="Times New Roman"/>
                <w:bCs/>
                <w:sz w:val="16"/>
                <w:szCs w:val="16"/>
              </w:rPr>
              <w:fldChar w:fldCharType="separate"/>
            </w:r>
            <w:r w:rsidR="00EC68DF">
              <w:rPr>
                <w:rFonts w:ascii="Times New Roman" w:hAnsi="Times New Roman" w:cs="Times New Roman"/>
                <w:bCs/>
                <w:noProof/>
                <w:sz w:val="16"/>
                <w:szCs w:val="16"/>
              </w:rPr>
              <w:t>14</w:t>
            </w:r>
            <w:r w:rsidR="002401F7" w:rsidRPr="009014B2">
              <w:rPr>
                <w:rFonts w:ascii="Times New Roman" w:hAnsi="Times New Roman" w:cs="Times New Roman"/>
                <w:bCs/>
                <w:sz w:val="16"/>
                <w:szCs w:val="16"/>
              </w:rPr>
              <w:fldChar w:fldCharType="end"/>
            </w:r>
            <w:r w:rsidRPr="009014B2">
              <w:rPr>
                <w:rFonts w:ascii="Times New Roman" w:hAnsi="Times New Roman" w:cs="Times New Roman"/>
                <w:bCs/>
                <w:sz w:val="16"/>
                <w:szCs w:val="16"/>
              </w:rPr>
              <w:t xml:space="preserve"> </w:t>
            </w:r>
            <w:r w:rsidR="00F5370E" w:rsidRPr="009014B2">
              <w:rPr>
                <w:rFonts w:ascii="Times New Roman" w:hAnsi="Times New Roman" w:cs="Times New Roman"/>
                <w:bCs/>
                <w:sz w:val="16"/>
                <w:szCs w:val="16"/>
              </w:rPr>
              <w:t>Подготовка проектной документации по объекту</w:t>
            </w:r>
            <w:r w:rsidR="00F5370E">
              <w:rPr>
                <w:rFonts w:ascii="Times New Roman" w:hAnsi="Times New Roman" w:cs="Times New Roman"/>
                <w:b/>
                <w:bCs/>
                <w:sz w:val="16"/>
                <w:szCs w:val="16"/>
              </w:rPr>
              <w:t>: «</w:t>
            </w:r>
            <w:r w:rsidRPr="00705727">
              <w:rPr>
                <w:rFonts w:ascii="Times New Roman" w:hAnsi="Times New Roman" w:cs="Times New Roman"/>
                <w:sz w:val="16"/>
                <w:szCs w:val="16"/>
              </w:rPr>
              <w:t xml:space="preserve">Капитальный </w:t>
            </w:r>
            <w:proofErr w:type="gramStart"/>
            <w:r w:rsidRPr="00705727">
              <w:rPr>
                <w:rFonts w:ascii="Times New Roman" w:hAnsi="Times New Roman" w:cs="Times New Roman"/>
                <w:sz w:val="16"/>
                <w:szCs w:val="16"/>
              </w:rPr>
              <w:t xml:space="preserve">ремонт </w:t>
            </w:r>
            <w:r>
              <w:rPr>
                <w:rFonts w:ascii="Times New Roman" w:hAnsi="Times New Roman" w:cs="Times New Roman"/>
                <w:sz w:val="16"/>
                <w:szCs w:val="16"/>
              </w:rPr>
              <w:t xml:space="preserve"> здания</w:t>
            </w:r>
            <w:proofErr w:type="gramEnd"/>
            <w:r>
              <w:rPr>
                <w:rFonts w:ascii="Times New Roman" w:hAnsi="Times New Roman" w:cs="Times New Roman"/>
                <w:sz w:val="16"/>
                <w:szCs w:val="16"/>
              </w:rPr>
              <w:t xml:space="preserve"> поликлиники, расположенного по адресу:</w:t>
            </w:r>
          </w:p>
        </w:sdtContent>
      </w:sdt>
    </w:sdtContent>
  </w:sdt>
  <w:p w:rsidR="0024500A" w:rsidRPr="00705727" w:rsidRDefault="0024500A" w:rsidP="00B8006B">
    <w:pPr>
      <w:pStyle w:val="af7"/>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9" w:rsidRDefault="008B1419" w:rsidP="00CD7F25">
      <w:r>
        <w:separator/>
      </w:r>
    </w:p>
  </w:footnote>
  <w:footnote w:type="continuationSeparator" w:id="0">
    <w:p w:rsidR="008B1419" w:rsidRDefault="008B1419" w:rsidP="00CD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4D"/>
    <w:multiLevelType w:val="hybridMultilevel"/>
    <w:tmpl w:val="7F6A6CA4"/>
    <w:lvl w:ilvl="0" w:tplc="355802AA">
      <w:start w:val="1"/>
      <w:numFmt w:val="decimal"/>
      <w:lvlText w:val="%1."/>
      <w:lvlJc w:val="left"/>
      <w:pPr>
        <w:tabs>
          <w:tab w:val="num" w:pos="1275"/>
        </w:tabs>
        <w:ind w:left="1275" w:hanging="555"/>
      </w:pPr>
      <w:rPr>
        <w:rFonts w:hint="default"/>
      </w:rPr>
    </w:lvl>
    <w:lvl w:ilvl="1" w:tplc="AD5C3A5A">
      <w:numFmt w:val="none"/>
      <w:lvlText w:val=""/>
      <w:lvlJc w:val="left"/>
      <w:pPr>
        <w:tabs>
          <w:tab w:val="num" w:pos="360"/>
        </w:tabs>
      </w:pPr>
    </w:lvl>
    <w:lvl w:ilvl="2" w:tplc="1FE84C52">
      <w:numFmt w:val="none"/>
      <w:lvlText w:val=""/>
      <w:lvlJc w:val="left"/>
      <w:pPr>
        <w:tabs>
          <w:tab w:val="num" w:pos="360"/>
        </w:tabs>
      </w:pPr>
    </w:lvl>
    <w:lvl w:ilvl="3" w:tplc="5314A0E4">
      <w:numFmt w:val="none"/>
      <w:lvlText w:val=""/>
      <w:lvlJc w:val="left"/>
      <w:pPr>
        <w:tabs>
          <w:tab w:val="num" w:pos="360"/>
        </w:tabs>
      </w:pPr>
    </w:lvl>
    <w:lvl w:ilvl="4" w:tplc="EB96A016">
      <w:numFmt w:val="none"/>
      <w:lvlText w:val=""/>
      <w:lvlJc w:val="left"/>
      <w:pPr>
        <w:tabs>
          <w:tab w:val="num" w:pos="360"/>
        </w:tabs>
      </w:pPr>
    </w:lvl>
    <w:lvl w:ilvl="5" w:tplc="1ADE2562">
      <w:numFmt w:val="none"/>
      <w:lvlText w:val=""/>
      <w:lvlJc w:val="left"/>
      <w:pPr>
        <w:tabs>
          <w:tab w:val="num" w:pos="360"/>
        </w:tabs>
      </w:pPr>
    </w:lvl>
    <w:lvl w:ilvl="6" w:tplc="644C4926">
      <w:numFmt w:val="none"/>
      <w:lvlText w:val=""/>
      <w:lvlJc w:val="left"/>
      <w:pPr>
        <w:tabs>
          <w:tab w:val="num" w:pos="360"/>
        </w:tabs>
      </w:pPr>
    </w:lvl>
    <w:lvl w:ilvl="7" w:tplc="BF4C4FF6">
      <w:numFmt w:val="none"/>
      <w:lvlText w:val=""/>
      <w:lvlJc w:val="left"/>
      <w:pPr>
        <w:tabs>
          <w:tab w:val="num" w:pos="360"/>
        </w:tabs>
      </w:pPr>
    </w:lvl>
    <w:lvl w:ilvl="8" w:tplc="0B02CDC4">
      <w:numFmt w:val="none"/>
      <w:lvlText w:val=""/>
      <w:lvlJc w:val="left"/>
      <w:pPr>
        <w:tabs>
          <w:tab w:val="num" w:pos="360"/>
        </w:tabs>
      </w:pPr>
    </w:lvl>
  </w:abstractNum>
  <w:abstractNum w:abstractNumId="1" w15:restartNumberingAfterBreak="0">
    <w:nsid w:val="16F30BED"/>
    <w:multiLevelType w:val="hybridMultilevel"/>
    <w:tmpl w:val="89E23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95601"/>
    <w:multiLevelType w:val="hybridMultilevel"/>
    <w:tmpl w:val="059EE550"/>
    <w:lvl w:ilvl="0" w:tplc="EF9CED9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46BD1310"/>
    <w:multiLevelType w:val="hybridMultilevel"/>
    <w:tmpl w:val="66065764"/>
    <w:lvl w:ilvl="0" w:tplc="E494B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080B0F"/>
    <w:multiLevelType w:val="hybridMultilevel"/>
    <w:tmpl w:val="0394B650"/>
    <w:lvl w:ilvl="0" w:tplc="6C76799E">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1"/>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567"/>
    <w:rsid w:val="0000048B"/>
    <w:rsid w:val="00003984"/>
    <w:rsid w:val="00003DEA"/>
    <w:rsid w:val="000040C0"/>
    <w:rsid w:val="0000504F"/>
    <w:rsid w:val="00005AAF"/>
    <w:rsid w:val="0000722E"/>
    <w:rsid w:val="00013024"/>
    <w:rsid w:val="000130B2"/>
    <w:rsid w:val="000148FD"/>
    <w:rsid w:val="00014DEB"/>
    <w:rsid w:val="00017149"/>
    <w:rsid w:val="000173DC"/>
    <w:rsid w:val="00021E7B"/>
    <w:rsid w:val="00023EFF"/>
    <w:rsid w:val="00027A6E"/>
    <w:rsid w:val="00030D37"/>
    <w:rsid w:val="00032334"/>
    <w:rsid w:val="000333FD"/>
    <w:rsid w:val="00042614"/>
    <w:rsid w:val="000426E0"/>
    <w:rsid w:val="00042ABF"/>
    <w:rsid w:val="00042DA1"/>
    <w:rsid w:val="00043666"/>
    <w:rsid w:val="00043A5B"/>
    <w:rsid w:val="00044880"/>
    <w:rsid w:val="00047F14"/>
    <w:rsid w:val="0005063F"/>
    <w:rsid w:val="00052D22"/>
    <w:rsid w:val="00054376"/>
    <w:rsid w:val="00060A33"/>
    <w:rsid w:val="00061584"/>
    <w:rsid w:val="0006609C"/>
    <w:rsid w:val="00066457"/>
    <w:rsid w:val="00072DD4"/>
    <w:rsid w:val="00073B36"/>
    <w:rsid w:val="00074092"/>
    <w:rsid w:val="000758A9"/>
    <w:rsid w:val="00076939"/>
    <w:rsid w:val="000773DB"/>
    <w:rsid w:val="000816B7"/>
    <w:rsid w:val="00081DD1"/>
    <w:rsid w:val="00084372"/>
    <w:rsid w:val="00084FCC"/>
    <w:rsid w:val="000870F8"/>
    <w:rsid w:val="00087A97"/>
    <w:rsid w:val="00093A2A"/>
    <w:rsid w:val="00096BD9"/>
    <w:rsid w:val="00097831"/>
    <w:rsid w:val="000A161E"/>
    <w:rsid w:val="000A43E6"/>
    <w:rsid w:val="000A70CF"/>
    <w:rsid w:val="000B00CF"/>
    <w:rsid w:val="000B2255"/>
    <w:rsid w:val="000B3DAD"/>
    <w:rsid w:val="000B53CE"/>
    <w:rsid w:val="000B5F64"/>
    <w:rsid w:val="000B790E"/>
    <w:rsid w:val="000C0296"/>
    <w:rsid w:val="000C0C28"/>
    <w:rsid w:val="000C3555"/>
    <w:rsid w:val="000C48FA"/>
    <w:rsid w:val="000D207C"/>
    <w:rsid w:val="000D4665"/>
    <w:rsid w:val="000E21ED"/>
    <w:rsid w:val="000E314B"/>
    <w:rsid w:val="000E3F1C"/>
    <w:rsid w:val="000F2F92"/>
    <w:rsid w:val="000F3AAA"/>
    <w:rsid w:val="000F4D77"/>
    <w:rsid w:val="000F59B8"/>
    <w:rsid w:val="000F5E2C"/>
    <w:rsid w:val="000F632D"/>
    <w:rsid w:val="000F66C6"/>
    <w:rsid w:val="000F7410"/>
    <w:rsid w:val="00100C7C"/>
    <w:rsid w:val="0010139B"/>
    <w:rsid w:val="0010225F"/>
    <w:rsid w:val="001047C2"/>
    <w:rsid w:val="0011082A"/>
    <w:rsid w:val="0011143B"/>
    <w:rsid w:val="0011437C"/>
    <w:rsid w:val="00114D1F"/>
    <w:rsid w:val="00114F52"/>
    <w:rsid w:val="00115074"/>
    <w:rsid w:val="00117672"/>
    <w:rsid w:val="00125713"/>
    <w:rsid w:val="00126A6D"/>
    <w:rsid w:val="00130FB7"/>
    <w:rsid w:val="00136E8E"/>
    <w:rsid w:val="00141097"/>
    <w:rsid w:val="0014115D"/>
    <w:rsid w:val="00142124"/>
    <w:rsid w:val="001466C1"/>
    <w:rsid w:val="00146E6D"/>
    <w:rsid w:val="001470F0"/>
    <w:rsid w:val="00147519"/>
    <w:rsid w:val="00151056"/>
    <w:rsid w:val="00153183"/>
    <w:rsid w:val="00153F13"/>
    <w:rsid w:val="001543EC"/>
    <w:rsid w:val="001545B3"/>
    <w:rsid w:val="0015486E"/>
    <w:rsid w:val="001552D5"/>
    <w:rsid w:val="001622FD"/>
    <w:rsid w:val="00163037"/>
    <w:rsid w:val="00165635"/>
    <w:rsid w:val="00166449"/>
    <w:rsid w:val="00166C84"/>
    <w:rsid w:val="00166E0B"/>
    <w:rsid w:val="001705C3"/>
    <w:rsid w:val="00176058"/>
    <w:rsid w:val="00176608"/>
    <w:rsid w:val="001769CD"/>
    <w:rsid w:val="00176B24"/>
    <w:rsid w:val="00177929"/>
    <w:rsid w:val="00180E9D"/>
    <w:rsid w:val="00181E13"/>
    <w:rsid w:val="00182624"/>
    <w:rsid w:val="001830F6"/>
    <w:rsid w:val="001837C2"/>
    <w:rsid w:val="0018453B"/>
    <w:rsid w:val="0018559C"/>
    <w:rsid w:val="00186090"/>
    <w:rsid w:val="00190AA7"/>
    <w:rsid w:val="00194E19"/>
    <w:rsid w:val="00197169"/>
    <w:rsid w:val="001A010A"/>
    <w:rsid w:val="001A05E1"/>
    <w:rsid w:val="001A0A39"/>
    <w:rsid w:val="001A0B9D"/>
    <w:rsid w:val="001A1F1F"/>
    <w:rsid w:val="001A205E"/>
    <w:rsid w:val="001A355B"/>
    <w:rsid w:val="001A709E"/>
    <w:rsid w:val="001A78D5"/>
    <w:rsid w:val="001B0EFB"/>
    <w:rsid w:val="001B16DC"/>
    <w:rsid w:val="001B57A4"/>
    <w:rsid w:val="001C312A"/>
    <w:rsid w:val="001C499C"/>
    <w:rsid w:val="001C610D"/>
    <w:rsid w:val="001C75D8"/>
    <w:rsid w:val="001D1268"/>
    <w:rsid w:val="001D24B0"/>
    <w:rsid w:val="001D37DD"/>
    <w:rsid w:val="001D3A42"/>
    <w:rsid w:val="001D7629"/>
    <w:rsid w:val="001D77F6"/>
    <w:rsid w:val="001E0EAA"/>
    <w:rsid w:val="001E36EB"/>
    <w:rsid w:val="001E43BF"/>
    <w:rsid w:val="001E478F"/>
    <w:rsid w:val="001E6403"/>
    <w:rsid w:val="001E794B"/>
    <w:rsid w:val="001F1318"/>
    <w:rsid w:val="001F2D11"/>
    <w:rsid w:val="001F4A74"/>
    <w:rsid w:val="001F6473"/>
    <w:rsid w:val="001F76F2"/>
    <w:rsid w:val="00201E5E"/>
    <w:rsid w:val="002026A7"/>
    <w:rsid w:val="00206ECF"/>
    <w:rsid w:val="00207A4D"/>
    <w:rsid w:val="00207D97"/>
    <w:rsid w:val="00211C76"/>
    <w:rsid w:val="002122CC"/>
    <w:rsid w:val="00215E00"/>
    <w:rsid w:val="002200CC"/>
    <w:rsid w:val="00220C2B"/>
    <w:rsid w:val="002228D2"/>
    <w:rsid w:val="00223F95"/>
    <w:rsid w:val="00224128"/>
    <w:rsid w:val="00226B7F"/>
    <w:rsid w:val="00226CB8"/>
    <w:rsid w:val="0024004E"/>
    <w:rsid w:val="002401F7"/>
    <w:rsid w:val="00240257"/>
    <w:rsid w:val="00240294"/>
    <w:rsid w:val="002404A1"/>
    <w:rsid w:val="00242651"/>
    <w:rsid w:val="00244C4D"/>
    <w:rsid w:val="0024500A"/>
    <w:rsid w:val="00245BC7"/>
    <w:rsid w:val="002469B9"/>
    <w:rsid w:val="0025176E"/>
    <w:rsid w:val="00252C92"/>
    <w:rsid w:val="002531E8"/>
    <w:rsid w:val="00255255"/>
    <w:rsid w:val="002553E7"/>
    <w:rsid w:val="00255C4A"/>
    <w:rsid w:val="0025614E"/>
    <w:rsid w:val="00256507"/>
    <w:rsid w:val="00263057"/>
    <w:rsid w:val="00264141"/>
    <w:rsid w:val="002644C2"/>
    <w:rsid w:val="0026570E"/>
    <w:rsid w:val="0026777C"/>
    <w:rsid w:val="00270393"/>
    <w:rsid w:val="00270B09"/>
    <w:rsid w:val="002713D8"/>
    <w:rsid w:val="0027739C"/>
    <w:rsid w:val="0028250F"/>
    <w:rsid w:val="00282B78"/>
    <w:rsid w:val="00282D87"/>
    <w:rsid w:val="00283629"/>
    <w:rsid w:val="0028384F"/>
    <w:rsid w:val="00284B0E"/>
    <w:rsid w:val="00284C81"/>
    <w:rsid w:val="002910ED"/>
    <w:rsid w:val="00291918"/>
    <w:rsid w:val="002A65F1"/>
    <w:rsid w:val="002A7257"/>
    <w:rsid w:val="002A7C53"/>
    <w:rsid w:val="002B040C"/>
    <w:rsid w:val="002B21E2"/>
    <w:rsid w:val="002B23AC"/>
    <w:rsid w:val="002B26A6"/>
    <w:rsid w:val="002B6F76"/>
    <w:rsid w:val="002B790F"/>
    <w:rsid w:val="002B7DB4"/>
    <w:rsid w:val="002C1320"/>
    <w:rsid w:val="002C1A00"/>
    <w:rsid w:val="002C3F9D"/>
    <w:rsid w:val="002C43E4"/>
    <w:rsid w:val="002C5C59"/>
    <w:rsid w:val="002C6191"/>
    <w:rsid w:val="002C6C1B"/>
    <w:rsid w:val="002D0280"/>
    <w:rsid w:val="002D05EF"/>
    <w:rsid w:val="002D25A9"/>
    <w:rsid w:val="002D3A96"/>
    <w:rsid w:val="002D4E45"/>
    <w:rsid w:val="002D5ED1"/>
    <w:rsid w:val="002E1BB1"/>
    <w:rsid w:val="002E22C7"/>
    <w:rsid w:val="002E3338"/>
    <w:rsid w:val="002E3601"/>
    <w:rsid w:val="002E40BA"/>
    <w:rsid w:val="002E4916"/>
    <w:rsid w:val="002E5C85"/>
    <w:rsid w:val="002E62E1"/>
    <w:rsid w:val="002E7624"/>
    <w:rsid w:val="002F4B6E"/>
    <w:rsid w:val="002F5170"/>
    <w:rsid w:val="002F62B8"/>
    <w:rsid w:val="002F66F4"/>
    <w:rsid w:val="002F6C46"/>
    <w:rsid w:val="0030112D"/>
    <w:rsid w:val="00301759"/>
    <w:rsid w:val="003033EC"/>
    <w:rsid w:val="0030463C"/>
    <w:rsid w:val="00304CB4"/>
    <w:rsid w:val="00306B35"/>
    <w:rsid w:val="003112EE"/>
    <w:rsid w:val="00311BC5"/>
    <w:rsid w:val="00313077"/>
    <w:rsid w:val="003160EF"/>
    <w:rsid w:val="003162B5"/>
    <w:rsid w:val="00317AFF"/>
    <w:rsid w:val="00320460"/>
    <w:rsid w:val="00321B2D"/>
    <w:rsid w:val="00324D5E"/>
    <w:rsid w:val="003300DE"/>
    <w:rsid w:val="00330B10"/>
    <w:rsid w:val="00333076"/>
    <w:rsid w:val="003337C2"/>
    <w:rsid w:val="00334A11"/>
    <w:rsid w:val="00335293"/>
    <w:rsid w:val="00337442"/>
    <w:rsid w:val="003408CE"/>
    <w:rsid w:val="0034204A"/>
    <w:rsid w:val="003423EE"/>
    <w:rsid w:val="003432C7"/>
    <w:rsid w:val="00343AA3"/>
    <w:rsid w:val="00345F5D"/>
    <w:rsid w:val="00346C4B"/>
    <w:rsid w:val="00353DD6"/>
    <w:rsid w:val="0035458F"/>
    <w:rsid w:val="003567AB"/>
    <w:rsid w:val="003568F4"/>
    <w:rsid w:val="003578BD"/>
    <w:rsid w:val="00357A4B"/>
    <w:rsid w:val="0036135A"/>
    <w:rsid w:val="00362BD6"/>
    <w:rsid w:val="00363D5A"/>
    <w:rsid w:val="00364C78"/>
    <w:rsid w:val="00366641"/>
    <w:rsid w:val="003763AA"/>
    <w:rsid w:val="003768CB"/>
    <w:rsid w:val="00382937"/>
    <w:rsid w:val="00384095"/>
    <w:rsid w:val="00385400"/>
    <w:rsid w:val="00387F0F"/>
    <w:rsid w:val="003A21D7"/>
    <w:rsid w:val="003A2826"/>
    <w:rsid w:val="003A4F7C"/>
    <w:rsid w:val="003A56B5"/>
    <w:rsid w:val="003A6485"/>
    <w:rsid w:val="003A67EC"/>
    <w:rsid w:val="003A7A9F"/>
    <w:rsid w:val="003B2577"/>
    <w:rsid w:val="003B3D4C"/>
    <w:rsid w:val="003B401F"/>
    <w:rsid w:val="003B439D"/>
    <w:rsid w:val="003B4BF6"/>
    <w:rsid w:val="003B4F0C"/>
    <w:rsid w:val="003B5443"/>
    <w:rsid w:val="003B609B"/>
    <w:rsid w:val="003B6D0C"/>
    <w:rsid w:val="003C3C6D"/>
    <w:rsid w:val="003C42AD"/>
    <w:rsid w:val="003C4538"/>
    <w:rsid w:val="003C4AFD"/>
    <w:rsid w:val="003D13CF"/>
    <w:rsid w:val="003D44A7"/>
    <w:rsid w:val="003D52F0"/>
    <w:rsid w:val="003D5C0E"/>
    <w:rsid w:val="003D73BD"/>
    <w:rsid w:val="003E008E"/>
    <w:rsid w:val="003E2977"/>
    <w:rsid w:val="003E2E3A"/>
    <w:rsid w:val="003E319A"/>
    <w:rsid w:val="003E34A1"/>
    <w:rsid w:val="003E625F"/>
    <w:rsid w:val="003E62A8"/>
    <w:rsid w:val="003F18E2"/>
    <w:rsid w:val="003F1EC7"/>
    <w:rsid w:val="003F4788"/>
    <w:rsid w:val="00401110"/>
    <w:rsid w:val="00401CD3"/>
    <w:rsid w:val="00405516"/>
    <w:rsid w:val="00405819"/>
    <w:rsid w:val="004065D7"/>
    <w:rsid w:val="00406E27"/>
    <w:rsid w:val="00410E76"/>
    <w:rsid w:val="00411BD3"/>
    <w:rsid w:val="00413370"/>
    <w:rsid w:val="004158B8"/>
    <w:rsid w:val="0041631D"/>
    <w:rsid w:val="004170E6"/>
    <w:rsid w:val="004210FA"/>
    <w:rsid w:val="00421213"/>
    <w:rsid w:val="004223F1"/>
    <w:rsid w:val="004227AC"/>
    <w:rsid w:val="00424E4F"/>
    <w:rsid w:val="00425591"/>
    <w:rsid w:val="00430030"/>
    <w:rsid w:val="0043126B"/>
    <w:rsid w:val="00432A83"/>
    <w:rsid w:val="00432C65"/>
    <w:rsid w:val="00434522"/>
    <w:rsid w:val="00434AE7"/>
    <w:rsid w:val="00440458"/>
    <w:rsid w:val="00443163"/>
    <w:rsid w:val="00446E19"/>
    <w:rsid w:val="0044747F"/>
    <w:rsid w:val="00452C10"/>
    <w:rsid w:val="0045304B"/>
    <w:rsid w:val="004549D3"/>
    <w:rsid w:val="00454CE1"/>
    <w:rsid w:val="00455B54"/>
    <w:rsid w:val="00457E9C"/>
    <w:rsid w:val="00460823"/>
    <w:rsid w:val="00467912"/>
    <w:rsid w:val="004748D1"/>
    <w:rsid w:val="00474BB1"/>
    <w:rsid w:val="00477379"/>
    <w:rsid w:val="004804E2"/>
    <w:rsid w:val="004811D4"/>
    <w:rsid w:val="00482CBD"/>
    <w:rsid w:val="00485C0A"/>
    <w:rsid w:val="0048690C"/>
    <w:rsid w:val="00490710"/>
    <w:rsid w:val="00490BFD"/>
    <w:rsid w:val="0049148D"/>
    <w:rsid w:val="0049184D"/>
    <w:rsid w:val="00492ED1"/>
    <w:rsid w:val="00492F88"/>
    <w:rsid w:val="00493893"/>
    <w:rsid w:val="004977C6"/>
    <w:rsid w:val="004A0BA0"/>
    <w:rsid w:val="004A2339"/>
    <w:rsid w:val="004A73EA"/>
    <w:rsid w:val="004A7EC5"/>
    <w:rsid w:val="004B1258"/>
    <w:rsid w:val="004B28C4"/>
    <w:rsid w:val="004B29DC"/>
    <w:rsid w:val="004B2F60"/>
    <w:rsid w:val="004B533B"/>
    <w:rsid w:val="004B5A35"/>
    <w:rsid w:val="004B66B4"/>
    <w:rsid w:val="004B6C90"/>
    <w:rsid w:val="004B7681"/>
    <w:rsid w:val="004B79A1"/>
    <w:rsid w:val="004C3564"/>
    <w:rsid w:val="004C46EA"/>
    <w:rsid w:val="004D0D0D"/>
    <w:rsid w:val="004D3985"/>
    <w:rsid w:val="004D3D52"/>
    <w:rsid w:val="004D4A3C"/>
    <w:rsid w:val="004D5036"/>
    <w:rsid w:val="004D6AF2"/>
    <w:rsid w:val="004D7301"/>
    <w:rsid w:val="004E4A2D"/>
    <w:rsid w:val="004E4AEE"/>
    <w:rsid w:val="004E4AFD"/>
    <w:rsid w:val="004E5995"/>
    <w:rsid w:val="004F272D"/>
    <w:rsid w:val="004F36CF"/>
    <w:rsid w:val="004F3D2A"/>
    <w:rsid w:val="004F6211"/>
    <w:rsid w:val="004F6A56"/>
    <w:rsid w:val="004F7624"/>
    <w:rsid w:val="00500439"/>
    <w:rsid w:val="00504863"/>
    <w:rsid w:val="00504F14"/>
    <w:rsid w:val="00505A84"/>
    <w:rsid w:val="00505FEF"/>
    <w:rsid w:val="0051261F"/>
    <w:rsid w:val="00515916"/>
    <w:rsid w:val="00515CFF"/>
    <w:rsid w:val="00517B8D"/>
    <w:rsid w:val="005202FB"/>
    <w:rsid w:val="00525151"/>
    <w:rsid w:val="00526168"/>
    <w:rsid w:val="00531062"/>
    <w:rsid w:val="00532B01"/>
    <w:rsid w:val="00533BCE"/>
    <w:rsid w:val="005359CD"/>
    <w:rsid w:val="00536A93"/>
    <w:rsid w:val="005407FA"/>
    <w:rsid w:val="00542EDE"/>
    <w:rsid w:val="00547F16"/>
    <w:rsid w:val="00550D68"/>
    <w:rsid w:val="005530CE"/>
    <w:rsid w:val="005535A5"/>
    <w:rsid w:val="00553965"/>
    <w:rsid w:val="0055609B"/>
    <w:rsid w:val="005560B7"/>
    <w:rsid w:val="00557C52"/>
    <w:rsid w:val="00557C5C"/>
    <w:rsid w:val="00560212"/>
    <w:rsid w:val="00560A86"/>
    <w:rsid w:val="005622AA"/>
    <w:rsid w:val="00563B62"/>
    <w:rsid w:val="00563DE5"/>
    <w:rsid w:val="00564D73"/>
    <w:rsid w:val="00565083"/>
    <w:rsid w:val="0056515B"/>
    <w:rsid w:val="00565B37"/>
    <w:rsid w:val="00567C13"/>
    <w:rsid w:val="0057010D"/>
    <w:rsid w:val="005713BB"/>
    <w:rsid w:val="00571B14"/>
    <w:rsid w:val="0058024C"/>
    <w:rsid w:val="0058038B"/>
    <w:rsid w:val="00582759"/>
    <w:rsid w:val="005833A9"/>
    <w:rsid w:val="005840D6"/>
    <w:rsid w:val="0058486E"/>
    <w:rsid w:val="005863CB"/>
    <w:rsid w:val="00587A91"/>
    <w:rsid w:val="00590E05"/>
    <w:rsid w:val="00594F41"/>
    <w:rsid w:val="005A1022"/>
    <w:rsid w:val="005A10F3"/>
    <w:rsid w:val="005A23BF"/>
    <w:rsid w:val="005A3445"/>
    <w:rsid w:val="005A4395"/>
    <w:rsid w:val="005A45E3"/>
    <w:rsid w:val="005A7043"/>
    <w:rsid w:val="005A732A"/>
    <w:rsid w:val="005B058C"/>
    <w:rsid w:val="005B3FBA"/>
    <w:rsid w:val="005B46AC"/>
    <w:rsid w:val="005B4D7C"/>
    <w:rsid w:val="005B559F"/>
    <w:rsid w:val="005B6F99"/>
    <w:rsid w:val="005C2D39"/>
    <w:rsid w:val="005C30DD"/>
    <w:rsid w:val="005C3927"/>
    <w:rsid w:val="005C3F1E"/>
    <w:rsid w:val="005C415E"/>
    <w:rsid w:val="005C7567"/>
    <w:rsid w:val="005C7960"/>
    <w:rsid w:val="005D2513"/>
    <w:rsid w:val="005D3CA3"/>
    <w:rsid w:val="005D4120"/>
    <w:rsid w:val="005D49A2"/>
    <w:rsid w:val="005E1ED2"/>
    <w:rsid w:val="005E2C28"/>
    <w:rsid w:val="005E2ECC"/>
    <w:rsid w:val="005E3D49"/>
    <w:rsid w:val="005E46DB"/>
    <w:rsid w:val="005E4CF2"/>
    <w:rsid w:val="005E5F9B"/>
    <w:rsid w:val="005E731C"/>
    <w:rsid w:val="005F76E7"/>
    <w:rsid w:val="005F7A90"/>
    <w:rsid w:val="00603CAA"/>
    <w:rsid w:val="00606054"/>
    <w:rsid w:val="0060624F"/>
    <w:rsid w:val="00606882"/>
    <w:rsid w:val="006103D5"/>
    <w:rsid w:val="0061078B"/>
    <w:rsid w:val="00611C4F"/>
    <w:rsid w:val="00611F95"/>
    <w:rsid w:val="00612625"/>
    <w:rsid w:val="006159A1"/>
    <w:rsid w:val="00620D27"/>
    <w:rsid w:val="00621E93"/>
    <w:rsid w:val="00624F56"/>
    <w:rsid w:val="00625476"/>
    <w:rsid w:val="00626670"/>
    <w:rsid w:val="00627AC4"/>
    <w:rsid w:val="00627F34"/>
    <w:rsid w:val="006322EC"/>
    <w:rsid w:val="006343C1"/>
    <w:rsid w:val="0063445B"/>
    <w:rsid w:val="00640402"/>
    <w:rsid w:val="00644FB9"/>
    <w:rsid w:val="00646DFE"/>
    <w:rsid w:val="006472BB"/>
    <w:rsid w:val="00652B63"/>
    <w:rsid w:val="006563EA"/>
    <w:rsid w:val="006571B7"/>
    <w:rsid w:val="006579FE"/>
    <w:rsid w:val="00660677"/>
    <w:rsid w:val="0066072E"/>
    <w:rsid w:val="00662010"/>
    <w:rsid w:val="0066275A"/>
    <w:rsid w:val="006630DE"/>
    <w:rsid w:val="00663854"/>
    <w:rsid w:val="00663872"/>
    <w:rsid w:val="00663B23"/>
    <w:rsid w:val="00663ED3"/>
    <w:rsid w:val="0066673E"/>
    <w:rsid w:val="0066689F"/>
    <w:rsid w:val="00667E2B"/>
    <w:rsid w:val="00670A73"/>
    <w:rsid w:val="00674800"/>
    <w:rsid w:val="00674EE5"/>
    <w:rsid w:val="00676257"/>
    <w:rsid w:val="00676824"/>
    <w:rsid w:val="006807CA"/>
    <w:rsid w:val="00680E2A"/>
    <w:rsid w:val="00681C0E"/>
    <w:rsid w:val="00683513"/>
    <w:rsid w:val="00683B6C"/>
    <w:rsid w:val="00683BC1"/>
    <w:rsid w:val="006861AE"/>
    <w:rsid w:val="00687D5D"/>
    <w:rsid w:val="00690216"/>
    <w:rsid w:val="00691BB1"/>
    <w:rsid w:val="00693C9D"/>
    <w:rsid w:val="0069493A"/>
    <w:rsid w:val="0069547D"/>
    <w:rsid w:val="00697E95"/>
    <w:rsid w:val="006A0D01"/>
    <w:rsid w:val="006A135E"/>
    <w:rsid w:val="006A1B5A"/>
    <w:rsid w:val="006A235A"/>
    <w:rsid w:val="006A5419"/>
    <w:rsid w:val="006A575D"/>
    <w:rsid w:val="006B21A2"/>
    <w:rsid w:val="006B4DE6"/>
    <w:rsid w:val="006B53C1"/>
    <w:rsid w:val="006C0C47"/>
    <w:rsid w:val="006C133B"/>
    <w:rsid w:val="006C4A5C"/>
    <w:rsid w:val="006C6120"/>
    <w:rsid w:val="006C621E"/>
    <w:rsid w:val="006C6600"/>
    <w:rsid w:val="006C67E2"/>
    <w:rsid w:val="006C7B5F"/>
    <w:rsid w:val="006D2BC3"/>
    <w:rsid w:val="006D32EC"/>
    <w:rsid w:val="006D3A0B"/>
    <w:rsid w:val="006D3BDF"/>
    <w:rsid w:val="006D69D8"/>
    <w:rsid w:val="006D7976"/>
    <w:rsid w:val="006E072D"/>
    <w:rsid w:val="006E18AA"/>
    <w:rsid w:val="006E1FD2"/>
    <w:rsid w:val="006E2F02"/>
    <w:rsid w:val="006E4AED"/>
    <w:rsid w:val="006E529D"/>
    <w:rsid w:val="006E5620"/>
    <w:rsid w:val="006E592C"/>
    <w:rsid w:val="006E6E31"/>
    <w:rsid w:val="006F2C4F"/>
    <w:rsid w:val="006F61BF"/>
    <w:rsid w:val="006F6579"/>
    <w:rsid w:val="007010BB"/>
    <w:rsid w:val="00704A44"/>
    <w:rsid w:val="00705727"/>
    <w:rsid w:val="00705A0F"/>
    <w:rsid w:val="00707579"/>
    <w:rsid w:val="00707810"/>
    <w:rsid w:val="00710367"/>
    <w:rsid w:val="00712F50"/>
    <w:rsid w:val="00713ACB"/>
    <w:rsid w:val="007152D8"/>
    <w:rsid w:val="0071610D"/>
    <w:rsid w:val="007167C3"/>
    <w:rsid w:val="00717416"/>
    <w:rsid w:val="007210E9"/>
    <w:rsid w:val="00723076"/>
    <w:rsid w:val="007250EC"/>
    <w:rsid w:val="00726560"/>
    <w:rsid w:val="00726E10"/>
    <w:rsid w:val="0073169A"/>
    <w:rsid w:val="007316EA"/>
    <w:rsid w:val="00731932"/>
    <w:rsid w:val="00734C2D"/>
    <w:rsid w:val="00734D10"/>
    <w:rsid w:val="00735464"/>
    <w:rsid w:val="00735791"/>
    <w:rsid w:val="0074272C"/>
    <w:rsid w:val="0074369B"/>
    <w:rsid w:val="00746F55"/>
    <w:rsid w:val="007505B4"/>
    <w:rsid w:val="00750BC6"/>
    <w:rsid w:val="00751A1A"/>
    <w:rsid w:val="00752875"/>
    <w:rsid w:val="0075357D"/>
    <w:rsid w:val="0075492D"/>
    <w:rsid w:val="00760546"/>
    <w:rsid w:val="00761E85"/>
    <w:rsid w:val="00762BDE"/>
    <w:rsid w:val="00765079"/>
    <w:rsid w:val="0076594D"/>
    <w:rsid w:val="00765B5E"/>
    <w:rsid w:val="00765C49"/>
    <w:rsid w:val="0076680F"/>
    <w:rsid w:val="00770871"/>
    <w:rsid w:val="00771608"/>
    <w:rsid w:val="007730EB"/>
    <w:rsid w:val="00774E39"/>
    <w:rsid w:val="00775631"/>
    <w:rsid w:val="007800D4"/>
    <w:rsid w:val="00781D5E"/>
    <w:rsid w:val="00790BB5"/>
    <w:rsid w:val="0079208F"/>
    <w:rsid w:val="00792EB2"/>
    <w:rsid w:val="007964EA"/>
    <w:rsid w:val="007A0762"/>
    <w:rsid w:val="007A0EF7"/>
    <w:rsid w:val="007A426F"/>
    <w:rsid w:val="007A4F13"/>
    <w:rsid w:val="007A52D1"/>
    <w:rsid w:val="007A568F"/>
    <w:rsid w:val="007A70DD"/>
    <w:rsid w:val="007A7491"/>
    <w:rsid w:val="007B17CB"/>
    <w:rsid w:val="007B233C"/>
    <w:rsid w:val="007C15BA"/>
    <w:rsid w:val="007C179B"/>
    <w:rsid w:val="007C4390"/>
    <w:rsid w:val="007C5B1F"/>
    <w:rsid w:val="007D14BE"/>
    <w:rsid w:val="007D1BFB"/>
    <w:rsid w:val="007D1EFF"/>
    <w:rsid w:val="007D33D5"/>
    <w:rsid w:val="007D3C55"/>
    <w:rsid w:val="007D5723"/>
    <w:rsid w:val="007D67D5"/>
    <w:rsid w:val="007D6865"/>
    <w:rsid w:val="007D72EB"/>
    <w:rsid w:val="007E348C"/>
    <w:rsid w:val="007E4F22"/>
    <w:rsid w:val="007E5565"/>
    <w:rsid w:val="007F06B7"/>
    <w:rsid w:val="007F18CC"/>
    <w:rsid w:val="007F2B8A"/>
    <w:rsid w:val="007F5AC7"/>
    <w:rsid w:val="008002E7"/>
    <w:rsid w:val="00801C9A"/>
    <w:rsid w:val="008033EA"/>
    <w:rsid w:val="008046AF"/>
    <w:rsid w:val="0080555A"/>
    <w:rsid w:val="00805882"/>
    <w:rsid w:val="0080655D"/>
    <w:rsid w:val="00806F61"/>
    <w:rsid w:val="00807690"/>
    <w:rsid w:val="00810918"/>
    <w:rsid w:val="008137D6"/>
    <w:rsid w:val="00814136"/>
    <w:rsid w:val="0081483C"/>
    <w:rsid w:val="008157AE"/>
    <w:rsid w:val="00815A4D"/>
    <w:rsid w:val="00816F8A"/>
    <w:rsid w:val="0081769A"/>
    <w:rsid w:val="00821282"/>
    <w:rsid w:val="00823099"/>
    <w:rsid w:val="0082317B"/>
    <w:rsid w:val="00823240"/>
    <w:rsid w:val="00823FF0"/>
    <w:rsid w:val="00824510"/>
    <w:rsid w:val="00826ABB"/>
    <w:rsid w:val="00827CCD"/>
    <w:rsid w:val="00831CB2"/>
    <w:rsid w:val="008330CC"/>
    <w:rsid w:val="00833F1E"/>
    <w:rsid w:val="0083462A"/>
    <w:rsid w:val="00834B37"/>
    <w:rsid w:val="00834F8E"/>
    <w:rsid w:val="008359CF"/>
    <w:rsid w:val="00837A5C"/>
    <w:rsid w:val="00837B79"/>
    <w:rsid w:val="00840A2B"/>
    <w:rsid w:val="0084100F"/>
    <w:rsid w:val="008442A6"/>
    <w:rsid w:val="008442C0"/>
    <w:rsid w:val="008455D6"/>
    <w:rsid w:val="00846D2F"/>
    <w:rsid w:val="00847667"/>
    <w:rsid w:val="008524AC"/>
    <w:rsid w:val="008549FE"/>
    <w:rsid w:val="008554EF"/>
    <w:rsid w:val="00855CBD"/>
    <w:rsid w:val="00857BD6"/>
    <w:rsid w:val="00860BBF"/>
    <w:rsid w:val="00861C1F"/>
    <w:rsid w:val="00861EEA"/>
    <w:rsid w:val="00861F5A"/>
    <w:rsid w:val="008632B6"/>
    <w:rsid w:val="00863DC3"/>
    <w:rsid w:val="00863F3A"/>
    <w:rsid w:val="008658AC"/>
    <w:rsid w:val="00866574"/>
    <w:rsid w:val="008668C0"/>
    <w:rsid w:val="00867EDA"/>
    <w:rsid w:val="00877CB9"/>
    <w:rsid w:val="00877F47"/>
    <w:rsid w:val="00880BCD"/>
    <w:rsid w:val="00881424"/>
    <w:rsid w:val="00882951"/>
    <w:rsid w:val="00883030"/>
    <w:rsid w:val="0088365B"/>
    <w:rsid w:val="00884E7A"/>
    <w:rsid w:val="00884F80"/>
    <w:rsid w:val="00886AFF"/>
    <w:rsid w:val="0088778C"/>
    <w:rsid w:val="00891A93"/>
    <w:rsid w:val="00892EA3"/>
    <w:rsid w:val="00893C35"/>
    <w:rsid w:val="00895563"/>
    <w:rsid w:val="00896AC4"/>
    <w:rsid w:val="008975B7"/>
    <w:rsid w:val="008A4F56"/>
    <w:rsid w:val="008A5C1E"/>
    <w:rsid w:val="008B1419"/>
    <w:rsid w:val="008B1B56"/>
    <w:rsid w:val="008B2015"/>
    <w:rsid w:val="008B3561"/>
    <w:rsid w:val="008B5B08"/>
    <w:rsid w:val="008B716F"/>
    <w:rsid w:val="008B731F"/>
    <w:rsid w:val="008C047C"/>
    <w:rsid w:val="008C09F1"/>
    <w:rsid w:val="008C1D35"/>
    <w:rsid w:val="008C237D"/>
    <w:rsid w:val="008C37CC"/>
    <w:rsid w:val="008C43C0"/>
    <w:rsid w:val="008C592E"/>
    <w:rsid w:val="008C5D63"/>
    <w:rsid w:val="008C6155"/>
    <w:rsid w:val="008C6716"/>
    <w:rsid w:val="008C787D"/>
    <w:rsid w:val="008C7924"/>
    <w:rsid w:val="008D201F"/>
    <w:rsid w:val="008D231C"/>
    <w:rsid w:val="008D3B82"/>
    <w:rsid w:val="008D4E37"/>
    <w:rsid w:val="008D5645"/>
    <w:rsid w:val="008D655C"/>
    <w:rsid w:val="008D687B"/>
    <w:rsid w:val="008E24B2"/>
    <w:rsid w:val="008E2E93"/>
    <w:rsid w:val="008E414C"/>
    <w:rsid w:val="008E5344"/>
    <w:rsid w:val="008E68B0"/>
    <w:rsid w:val="008E6B57"/>
    <w:rsid w:val="008E7A8F"/>
    <w:rsid w:val="008F04C5"/>
    <w:rsid w:val="008F2221"/>
    <w:rsid w:val="008F231D"/>
    <w:rsid w:val="008F27D0"/>
    <w:rsid w:val="008F434B"/>
    <w:rsid w:val="009014B2"/>
    <w:rsid w:val="00903044"/>
    <w:rsid w:val="00903438"/>
    <w:rsid w:val="009044D1"/>
    <w:rsid w:val="009048D3"/>
    <w:rsid w:val="00905024"/>
    <w:rsid w:val="00910BBA"/>
    <w:rsid w:val="009143A3"/>
    <w:rsid w:val="00916FCA"/>
    <w:rsid w:val="0091734A"/>
    <w:rsid w:val="0091749C"/>
    <w:rsid w:val="0092252C"/>
    <w:rsid w:val="00922B32"/>
    <w:rsid w:val="00923537"/>
    <w:rsid w:val="00924E65"/>
    <w:rsid w:val="0093132F"/>
    <w:rsid w:val="0093139D"/>
    <w:rsid w:val="00934D13"/>
    <w:rsid w:val="00940A91"/>
    <w:rsid w:val="009415EA"/>
    <w:rsid w:val="009461F0"/>
    <w:rsid w:val="00950CB1"/>
    <w:rsid w:val="00951C1E"/>
    <w:rsid w:val="00951D82"/>
    <w:rsid w:val="00953899"/>
    <w:rsid w:val="00957D7C"/>
    <w:rsid w:val="009618F9"/>
    <w:rsid w:val="00961A89"/>
    <w:rsid w:val="00964AB2"/>
    <w:rsid w:val="00965194"/>
    <w:rsid w:val="00965587"/>
    <w:rsid w:val="00971EF9"/>
    <w:rsid w:val="00973633"/>
    <w:rsid w:val="0097526F"/>
    <w:rsid w:val="00981300"/>
    <w:rsid w:val="009831D5"/>
    <w:rsid w:val="00983D61"/>
    <w:rsid w:val="0099225D"/>
    <w:rsid w:val="00993219"/>
    <w:rsid w:val="0099327B"/>
    <w:rsid w:val="009948DF"/>
    <w:rsid w:val="00995C6E"/>
    <w:rsid w:val="009979ED"/>
    <w:rsid w:val="00997F14"/>
    <w:rsid w:val="009A0336"/>
    <w:rsid w:val="009A28A4"/>
    <w:rsid w:val="009A2A13"/>
    <w:rsid w:val="009A4F16"/>
    <w:rsid w:val="009A51F4"/>
    <w:rsid w:val="009A5673"/>
    <w:rsid w:val="009A5801"/>
    <w:rsid w:val="009B0A19"/>
    <w:rsid w:val="009B10BB"/>
    <w:rsid w:val="009B4EFA"/>
    <w:rsid w:val="009B696A"/>
    <w:rsid w:val="009B783B"/>
    <w:rsid w:val="009B7BD3"/>
    <w:rsid w:val="009C09F2"/>
    <w:rsid w:val="009C585D"/>
    <w:rsid w:val="009C5863"/>
    <w:rsid w:val="009C67AC"/>
    <w:rsid w:val="009D01D0"/>
    <w:rsid w:val="009D108E"/>
    <w:rsid w:val="009D2524"/>
    <w:rsid w:val="009D2A37"/>
    <w:rsid w:val="009D51ED"/>
    <w:rsid w:val="009D54E1"/>
    <w:rsid w:val="009D62E3"/>
    <w:rsid w:val="009D689C"/>
    <w:rsid w:val="009D75B4"/>
    <w:rsid w:val="009E408A"/>
    <w:rsid w:val="009E44D5"/>
    <w:rsid w:val="009F067A"/>
    <w:rsid w:val="009F332A"/>
    <w:rsid w:val="009F3427"/>
    <w:rsid w:val="009F4BEB"/>
    <w:rsid w:val="009F5A66"/>
    <w:rsid w:val="009F6A99"/>
    <w:rsid w:val="00A01056"/>
    <w:rsid w:val="00A01F0B"/>
    <w:rsid w:val="00A03A70"/>
    <w:rsid w:val="00A04308"/>
    <w:rsid w:val="00A045CF"/>
    <w:rsid w:val="00A0773D"/>
    <w:rsid w:val="00A07A06"/>
    <w:rsid w:val="00A10BD9"/>
    <w:rsid w:val="00A11F85"/>
    <w:rsid w:val="00A12E2A"/>
    <w:rsid w:val="00A13A69"/>
    <w:rsid w:val="00A17469"/>
    <w:rsid w:val="00A17D21"/>
    <w:rsid w:val="00A205EF"/>
    <w:rsid w:val="00A227BC"/>
    <w:rsid w:val="00A25A4F"/>
    <w:rsid w:val="00A269CC"/>
    <w:rsid w:val="00A30906"/>
    <w:rsid w:val="00A31471"/>
    <w:rsid w:val="00A314C3"/>
    <w:rsid w:val="00A3223B"/>
    <w:rsid w:val="00A322AD"/>
    <w:rsid w:val="00A32A7D"/>
    <w:rsid w:val="00A36D1C"/>
    <w:rsid w:val="00A36F6A"/>
    <w:rsid w:val="00A372BB"/>
    <w:rsid w:val="00A41004"/>
    <w:rsid w:val="00A4103B"/>
    <w:rsid w:val="00A42817"/>
    <w:rsid w:val="00A43277"/>
    <w:rsid w:val="00A44731"/>
    <w:rsid w:val="00A452AA"/>
    <w:rsid w:val="00A52C5A"/>
    <w:rsid w:val="00A53F72"/>
    <w:rsid w:val="00A54CD6"/>
    <w:rsid w:val="00A54D78"/>
    <w:rsid w:val="00A55A54"/>
    <w:rsid w:val="00A610C7"/>
    <w:rsid w:val="00A63D69"/>
    <w:rsid w:val="00A6481B"/>
    <w:rsid w:val="00A65E22"/>
    <w:rsid w:val="00A73204"/>
    <w:rsid w:val="00A73452"/>
    <w:rsid w:val="00A75A9D"/>
    <w:rsid w:val="00A76EBD"/>
    <w:rsid w:val="00A83716"/>
    <w:rsid w:val="00A846F5"/>
    <w:rsid w:val="00A84FC3"/>
    <w:rsid w:val="00A85F59"/>
    <w:rsid w:val="00A8739F"/>
    <w:rsid w:val="00A90297"/>
    <w:rsid w:val="00A932F6"/>
    <w:rsid w:val="00A93DF3"/>
    <w:rsid w:val="00A94958"/>
    <w:rsid w:val="00AA0107"/>
    <w:rsid w:val="00AA30B0"/>
    <w:rsid w:val="00AA61EF"/>
    <w:rsid w:val="00AA650E"/>
    <w:rsid w:val="00AA6615"/>
    <w:rsid w:val="00AA6C78"/>
    <w:rsid w:val="00AB3404"/>
    <w:rsid w:val="00AB3D9A"/>
    <w:rsid w:val="00AB76DD"/>
    <w:rsid w:val="00AC02D7"/>
    <w:rsid w:val="00AC0E1C"/>
    <w:rsid w:val="00AC0F1C"/>
    <w:rsid w:val="00AC5502"/>
    <w:rsid w:val="00AC6DD9"/>
    <w:rsid w:val="00AD13E3"/>
    <w:rsid w:val="00AD2173"/>
    <w:rsid w:val="00AD2538"/>
    <w:rsid w:val="00AD3D8F"/>
    <w:rsid w:val="00AD49A1"/>
    <w:rsid w:val="00AE03BA"/>
    <w:rsid w:val="00AE234E"/>
    <w:rsid w:val="00AE2C22"/>
    <w:rsid w:val="00AE599C"/>
    <w:rsid w:val="00AE7289"/>
    <w:rsid w:val="00AF05E4"/>
    <w:rsid w:val="00AF066B"/>
    <w:rsid w:val="00AF0F97"/>
    <w:rsid w:val="00AF5A7F"/>
    <w:rsid w:val="00AF7602"/>
    <w:rsid w:val="00B01279"/>
    <w:rsid w:val="00B03BEC"/>
    <w:rsid w:val="00B03C55"/>
    <w:rsid w:val="00B04868"/>
    <w:rsid w:val="00B05D49"/>
    <w:rsid w:val="00B06963"/>
    <w:rsid w:val="00B06B71"/>
    <w:rsid w:val="00B06DA3"/>
    <w:rsid w:val="00B1030A"/>
    <w:rsid w:val="00B10A73"/>
    <w:rsid w:val="00B112D2"/>
    <w:rsid w:val="00B124EA"/>
    <w:rsid w:val="00B13050"/>
    <w:rsid w:val="00B1460D"/>
    <w:rsid w:val="00B17231"/>
    <w:rsid w:val="00B22AE9"/>
    <w:rsid w:val="00B2590F"/>
    <w:rsid w:val="00B25A9F"/>
    <w:rsid w:val="00B269B4"/>
    <w:rsid w:val="00B26CD5"/>
    <w:rsid w:val="00B26E3A"/>
    <w:rsid w:val="00B3079C"/>
    <w:rsid w:val="00B31867"/>
    <w:rsid w:val="00B32AA9"/>
    <w:rsid w:val="00B37290"/>
    <w:rsid w:val="00B37801"/>
    <w:rsid w:val="00B40F82"/>
    <w:rsid w:val="00B40FBF"/>
    <w:rsid w:val="00B43DE9"/>
    <w:rsid w:val="00B44B79"/>
    <w:rsid w:val="00B45372"/>
    <w:rsid w:val="00B46698"/>
    <w:rsid w:val="00B47D44"/>
    <w:rsid w:val="00B501E4"/>
    <w:rsid w:val="00B5039B"/>
    <w:rsid w:val="00B50CCE"/>
    <w:rsid w:val="00B50EE7"/>
    <w:rsid w:val="00B54671"/>
    <w:rsid w:val="00B5480A"/>
    <w:rsid w:val="00B55D82"/>
    <w:rsid w:val="00B57334"/>
    <w:rsid w:val="00B60548"/>
    <w:rsid w:val="00B60BE1"/>
    <w:rsid w:val="00B61BD4"/>
    <w:rsid w:val="00B63615"/>
    <w:rsid w:val="00B648DD"/>
    <w:rsid w:val="00B6526F"/>
    <w:rsid w:val="00B670EF"/>
    <w:rsid w:val="00B71153"/>
    <w:rsid w:val="00B74242"/>
    <w:rsid w:val="00B752D5"/>
    <w:rsid w:val="00B766CA"/>
    <w:rsid w:val="00B8006B"/>
    <w:rsid w:val="00B80CDC"/>
    <w:rsid w:val="00B80E41"/>
    <w:rsid w:val="00B80FE5"/>
    <w:rsid w:val="00B8164E"/>
    <w:rsid w:val="00B838AA"/>
    <w:rsid w:val="00B86DAB"/>
    <w:rsid w:val="00B87E3D"/>
    <w:rsid w:val="00B913EF"/>
    <w:rsid w:val="00B93CC3"/>
    <w:rsid w:val="00B964BF"/>
    <w:rsid w:val="00B965E3"/>
    <w:rsid w:val="00B970A1"/>
    <w:rsid w:val="00B970F7"/>
    <w:rsid w:val="00BA0CDA"/>
    <w:rsid w:val="00BA0D68"/>
    <w:rsid w:val="00BA17C1"/>
    <w:rsid w:val="00BA54BE"/>
    <w:rsid w:val="00BA6193"/>
    <w:rsid w:val="00BA6801"/>
    <w:rsid w:val="00BA6A4C"/>
    <w:rsid w:val="00BA7693"/>
    <w:rsid w:val="00BA7A81"/>
    <w:rsid w:val="00BB127B"/>
    <w:rsid w:val="00BB1C37"/>
    <w:rsid w:val="00BB1E94"/>
    <w:rsid w:val="00BB270F"/>
    <w:rsid w:val="00BB2AEE"/>
    <w:rsid w:val="00BB3B38"/>
    <w:rsid w:val="00BC27BD"/>
    <w:rsid w:val="00BC30CB"/>
    <w:rsid w:val="00BC3E7E"/>
    <w:rsid w:val="00BC41F3"/>
    <w:rsid w:val="00BC4316"/>
    <w:rsid w:val="00BC4D4F"/>
    <w:rsid w:val="00BC60D1"/>
    <w:rsid w:val="00BD2A8B"/>
    <w:rsid w:val="00BD2FA2"/>
    <w:rsid w:val="00BD31AF"/>
    <w:rsid w:val="00BD35E1"/>
    <w:rsid w:val="00BD4257"/>
    <w:rsid w:val="00BD4C2C"/>
    <w:rsid w:val="00BE015D"/>
    <w:rsid w:val="00BE1EF0"/>
    <w:rsid w:val="00BE1F9A"/>
    <w:rsid w:val="00BE31AF"/>
    <w:rsid w:val="00BE4B95"/>
    <w:rsid w:val="00BE4DE3"/>
    <w:rsid w:val="00BE50FA"/>
    <w:rsid w:val="00BE5468"/>
    <w:rsid w:val="00BE60E7"/>
    <w:rsid w:val="00BF05CA"/>
    <w:rsid w:val="00BF39A3"/>
    <w:rsid w:val="00C00873"/>
    <w:rsid w:val="00C01162"/>
    <w:rsid w:val="00C045D6"/>
    <w:rsid w:val="00C058DC"/>
    <w:rsid w:val="00C0595F"/>
    <w:rsid w:val="00C06604"/>
    <w:rsid w:val="00C10005"/>
    <w:rsid w:val="00C102C6"/>
    <w:rsid w:val="00C11323"/>
    <w:rsid w:val="00C134B0"/>
    <w:rsid w:val="00C14D18"/>
    <w:rsid w:val="00C15F88"/>
    <w:rsid w:val="00C160A6"/>
    <w:rsid w:val="00C1739E"/>
    <w:rsid w:val="00C20C18"/>
    <w:rsid w:val="00C2121A"/>
    <w:rsid w:val="00C213F2"/>
    <w:rsid w:val="00C21F4C"/>
    <w:rsid w:val="00C22038"/>
    <w:rsid w:val="00C22F14"/>
    <w:rsid w:val="00C23472"/>
    <w:rsid w:val="00C257BF"/>
    <w:rsid w:val="00C27A4D"/>
    <w:rsid w:val="00C31577"/>
    <w:rsid w:val="00C315C3"/>
    <w:rsid w:val="00C3269F"/>
    <w:rsid w:val="00C35535"/>
    <w:rsid w:val="00C36519"/>
    <w:rsid w:val="00C37011"/>
    <w:rsid w:val="00C41AB0"/>
    <w:rsid w:val="00C427C9"/>
    <w:rsid w:val="00C4374D"/>
    <w:rsid w:val="00C467C1"/>
    <w:rsid w:val="00C47318"/>
    <w:rsid w:val="00C5114C"/>
    <w:rsid w:val="00C52305"/>
    <w:rsid w:val="00C52C5D"/>
    <w:rsid w:val="00C5558C"/>
    <w:rsid w:val="00C5715F"/>
    <w:rsid w:val="00C6040C"/>
    <w:rsid w:val="00C609AE"/>
    <w:rsid w:val="00C64A5D"/>
    <w:rsid w:val="00C64ACC"/>
    <w:rsid w:val="00C66118"/>
    <w:rsid w:val="00C70BFB"/>
    <w:rsid w:val="00C73CAC"/>
    <w:rsid w:val="00C772A2"/>
    <w:rsid w:val="00C81995"/>
    <w:rsid w:val="00C81AB3"/>
    <w:rsid w:val="00C82068"/>
    <w:rsid w:val="00C83E60"/>
    <w:rsid w:val="00C85C90"/>
    <w:rsid w:val="00C93A2F"/>
    <w:rsid w:val="00C93E02"/>
    <w:rsid w:val="00C957CF"/>
    <w:rsid w:val="00C97C51"/>
    <w:rsid w:val="00CA4797"/>
    <w:rsid w:val="00CA681C"/>
    <w:rsid w:val="00CA7139"/>
    <w:rsid w:val="00CA7ADD"/>
    <w:rsid w:val="00CB1E4D"/>
    <w:rsid w:val="00CB1EC3"/>
    <w:rsid w:val="00CB2982"/>
    <w:rsid w:val="00CB4C08"/>
    <w:rsid w:val="00CB74DD"/>
    <w:rsid w:val="00CC109D"/>
    <w:rsid w:val="00CC3A5D"/>
    <w:rsid w:val="00CC4F28"/>
    <w:rsid w:val="00CD1691"/>
    <w:rsid w:val="00CD212D"/>
    <w:rsid w:val="00CD2B17"/>
    <w:rsid w:val="00CD2D0F"/>
    <w:rsid w:val="00CD33B3"/>
    <w:rsid w:val="00CD7F25"/>
    <w:rsid w:val="00CE3138"/>
    <w:rsid w:val="00CE4059"/>
    <w:rsid w:val="00CE6546"/>
    <w:rsid w:val="00CE70D0"/>
    <w:rsid w:val="00CE7C75"/>
    <w:rsid w:val="00CF0732"/>
    <w:rsid w:val="00CF2B6E"/>
    <w:rsid w:val="00CF2ECF"/>
    <w:rsid w:val="00CF4457"/>
    <w:rsid w:val="00CF46F0"/>
    <w:rsid w:val="00D0187D"/>
    <w:rsid w:val="00D01FBB"/>
    <w:rsid w:val="00D037C4"/>
    <w:rsid w:val="00D03C03"/>
    <w:rsid w:val="00D04D28"/>
    <w:rsid w:val="00D0543E"/>
    <w:rsid w:val="00D079E1"/>
    <w:rsid w:val="00D07AEE"/>
    <w:rsid w:val="00D10522"/>
    <w:rsid w:val="00D105EF"/>
    <w:rsid w:val="00D10FA7"/>
    <w:rsid w:val="00D11ACD"/>
    <w:rsid w:val="00D153E6"/>
    <w:rsid w:val="00D159DB"/>
    <w:rsid w:val="00D161C6"/>
    <w:rsid w:val="00D16E8B"/>
    <w:rsid w:val="00D21773"/>
    <w:rsid w:val="00D22E75"/>
    <w:rsid w:val="00D2568E"/>
    <w:rsid w:val="00D27E26"/>
    <w:rsid w:val="00D306F6"/>
    <w:rsid w:val="00D3162E"/>
    <w:rsid w:val="00D32284"/>
    <w:rsid w:val="00D32383"/>
    <w:rsid w:val="00D3310C"/>
    <w:rsid w:val="00D33590"/>
    <w:rsid w:val="00D368AE"/>
    <w:rsid w:val="00D40109"/>
    <w:rsid w:val="00D409FE"/>
    <w:rsid w:val="00D42C15"/>
    <w:rsid w:val="00D42C5F"/>
    <w:rsid w:val="00D45B2F"/>
    <w:rsid w:val="00D46C41"/>
    <w:rsid w:val="00D471E5"/>
    <w:rsid w:val="00D515B0"/>
    <w:rsid w:val="00D530DD"/>
    <w:rsid w:val="00D530E0"/>
    <w:rsid w:val="00D5360A"/>
    <w:rsid w:val="00D544B8"/>
    <w:rsid w:val="00D546D1"/>
    <w:rsid w:val="00D568DF"/>
    <w:rsid w:val="00D56E0A"/>
    <w:rsid w:val="00D57192"/>
    <w:rsid w:val="00D60B62"/>
    <w:rsid w:val="00D6152F"/>
    <w:rsid w:val="00D720BE"/>
    <w:rsid w:val="00D72FF0"/>
    <w:rsid w:val="00D76B9C"/>
    <w:rsid w:val="00D80760"/>
    <w:rsid w:val="00D8136B"/>
    <w:rsid w:val="00D8154D"/>
    <w:rsid w:val="00D821A7"/>
    <w:rsid w:val="00D827A4"/>
    <w:rsid w:val="00D83B7D"/>
    <w:rsid w:val="00D83E4B"/>
    <w:rsid w:val="00D8539E"/>
    <w:rsid w:val="00D85623"/>
    <w:rsid w:val="00D90469"/>
    <w:rsid w:val="00D914E8"/>
    <w:rsid w:val="00D92C4F"/>
    <w:rsid w:val="00D942DD"/>
    <w:rsid w:val="00D95EF0"/>
    <w:rsid w:val="00D960C8"/>
    <w:rsid w:val="00D97BCB"/>
    <w:rsid w:val="00DA0F62"/>
    <w:rsid w:val="00DA125A"/>
    <w:rsid w:val="00DA1808"/>
    <w:rsid w:val="00DA6118"/>
    <w:rsid w:val="00DA623A"/>
    <w:rsid w:val="00DA64C4"/>
    <w:rsid w:val="00DB118D"/>
    <w:rsid w:val="00DB1E94"/>
    <w:rsid w:val="00DB3DE8"/>
    <w:rsid w:val="00DB7CB0"/>
    <w:rsid w:val="00DB7DB1"/>
    <w:rsid w:val="00DC14E7"/>
    <w:rsid w:val="00DC1CB0"/>
    <w:rsid w:val="00DC2E4E"/>
    <w:rsid w:val="00DC63E8"/>
    <w:rsid w:val="00DC685F"/>
    <w:rsid w:val="00DC7ADA"/>
    <w:rsid w:val="00DC7D1C"/>
    <w:rsid w:val="00DD34D6"/>
    <w:rsid w:val="00DD453C"/>
    <w:rsid w:val="00DD646B"/>
    <w:rsid w:val="00DD7799"/>
    <w:rsid w:val="00DE0DA1"/>
    <w:rsid w:val="00DE3486"/>
    <w:rsid w:val="00DE72C9"/>
    <w:rsid w:val="00DE7A82"/>
    <w:rsid w:val="00DE7B15"/>
    <w:rsid w:val="00DF15ED"/>
    <w:rsid w:val="00DF23D9"/>
    <w:rsid w:val="00DF49BE"/>
    <w:rsid w:val="00DF658E"/>
    <w:rsid w:val="00DF7ECA"/>
    <w:rsid w:val="00E0013D"/>
    <w:rsid w:val="00E02622"/>
    <w:rsid w:val="00E03286"/>
    <w:rsid w:val="00E05050"/>
    <w:rsid w:val="00E07954"/>
    <w:rsid w:val="00E123C7"/>
    <w:rsid w:val="00E12D02"/>
    <w:rsid w:val="00E13540"/>
    <w:rsid w:val="00E1385B"/>
    <w:rsid w:val="00E162B8"/>
    <w:rsid w:val="00E17AF4"/>
    <w:rsid w:val="00E2015E"/>
    <w:rsid w:val="00E212EA"/>
    <w:rsid w:val="00E22620"/>
    <w:rsid w:val="00E22C37"/>
    <w:rsid w:val="00E25973"/>
    <w:rsid w:val="00E25C35"/>
    <w:rsid w:val="00E26663"/>
    <w:rsid w:val="00E27392"/>
    <w:rsid w:val="00E305F7"/>
    <w:rsid w:val="00E32165"/>
    <w:rsid w:val="00E3473D"/>
    <w:rsid w:val="00E36606"/>
    <w:rsid w:val="00E36E80"/>
    <w:rsid w:val="00E40B95"/>
    <w:rsid w:val="00E416CE"/>
    <w:rsid w:val="00E448F3"/>
    <w:rsid w:val="00E4531D"/>
    <w:rsid w:val="00E46BD1"/>
    <w:rsid w:val="00E501AD"/>
    <w:rsid w:val="00E50D1D"/>
    <w:rsid w:val="00E5150E"/>
    <w:rsid w:val="00E51CE6"/>
    <w:rsid w:val="00E56139"/>
    <w:rsid w:val="00E562E4"/>
    <w:rsid w:val="00E578CC"/>
    <w:rsid w:val="00E57F69"/>
    <w:rsid w:val="00E57FC3"/>
    <w:rsid w:val="00E600BF"/>
    <w:rsid w:val="00E60705"/>
    <w:rsid w:val="00E62796"/>
    <w:rsid w:val="00E62CBD"/>
    <w:rsid w:val="00E63D6C"/>
    <w:rsid w:val="00E648A5"/>
    <w:rsid w:val="00E64C52"/>
    <w:rsid w:val="00E64E42"/>
    <w:rsid w:val="00E65822"/>
    <w:rsid w:val="00E67D8D"/>
    <w:rsid w:val="00E70053"/>
    <w:rsid w:val="00E76525"/>
    <w:rsid w:val="00E80A57"/>
    <w:rsid w:val="00E80BA4"/>
    <w:rsid w:val="00E814C0"/>
    <w:rsid w:val="00E81850"/>
    <w:rsid w:val="00E82812"/>
    <w:rsid w:val="00E85B3B"/>
    <w:rsid w:val="00E86636"/>
    <w:rsid w:val="00E90BC7"/>
    <w:rsid w:val="00E90E34"/>
    <w:rsid w:val="00E9258C"/>
    <w:rsid w:val="00E927F8"/>
    <w:rsid w:val="00E93351"/>
    <w:rsid w:val="00E944E5"/>
    <w:rsid w:val="00E95304"/>
    <w:rsid w:val="00E95411"/>
    <w:rsid w:val="00E96F18"/>
    <w:rsid w:val="00EA029B"/>
    <w:rsid w:val="00EA0F05"/>
    <w:rsid w:val="00EA1473"/>
    <w:rsid w:val="00EA1BBA"/>
    <w:rsid w:val="00EA27C5"/>
    <w:rsid w:val="00EA30C1"/>
    <w:rsid w:val="00EA549B"/>
    <w:rsid w:val="00EA65E7"/>
    <w:rsid w:val="00EA7F8B"/>
    <w:rsid w:val="00EB2286"/>
    <w:rsid w:val="00EB2957"/>
    <w:rsid w:val="00EB41D9"/>
    <w:rsid w:val="00EB461F"/>
    <w:rsid w:val="00EB471F"/>
    <w:rsid w:val="00EB518F"/>
    <w:rsid w:val="00EB5550"/>
    <w:rsid w:val="00EB6212"/>
    <w:rsid w:val="00EB79D5"/>
    <w:rsid w:val="00EB7D01"/>
    <w:rsid w:val="00EC293F"/>
    <w:rsid w:val="00EC29E8"/>
    <w:rsid w:val="00EC31EC"/>
    <w:rsid w:val="00EC33D3"/>
    <w:rsid w:val="00EC4B65"/>
    <w:rsid w:val="00EC6810"/>
    <w:rsid w:val="00EC68DF"/>
    <w:rsid w:val="00ED0060"/>
    <w:rsid w:val="00ED06B7"/>
    <w:rsid w:val="00ED0B94"/>
    <w:rsid w:val="00ED0DC8"/>
    <w:rsid w:val="00ED2151"/>
    <w:rsid w:val="00ED54C8"/>
    <w:rsid w:val="00ED5E03"/>
    <w:rsid w:val="00ED6609"/>
    <w:rsid w:val="00ED6C44"/>
    <w:rsid w:val="00ED71FF"/>
    <w:rsid w:val="00EE273F"/>
    <w:rsid w:val="00EE2E97"/>
    <w:rsid w:val="00EE45C8"/>
    <w:rsid w:val="00EE6A46"/>
    <w:rsid w:val="00EE6D42"/>
    <w:rsid w:val="00EE7CA7"/>
    <w:rsid w:val="00EF036A"/>
    <w:rsid w:val="00EF0C51"/>
    <w:rsid w:val="00EF0E05"/>
    <w:rsid w:val="00EF4721"/>
    <w:rsid w:val="00F00576"/>
    <w:rsid w:val="00F02F1B"/>
    <w:rsid w:val="00F034B2"/>
    <w:rsid w:val="00F11BE3"/>
    <w:rsid w:val="00F11D35"/>
    <w:rsid w:val="00F14CB5"/>
    <w:rsid w:val="00F150CF"/>
    <w:rsid w:val="00F16DE2"/>
    <w:rsid w:val="00F17B6C"/>
    <w:rsid w:val="00F20E5A"/>
    <w:rsid w:val="00F23196"/>
    <w:rsid w:val="00F240D8"/>
    <w:rsid w:val="00F31110"/>
    <w:rsid w:val="00F33A46"/>
    <w:rsid w:val="00F34C9D"/>
    <w:rsid w:val="00F35584"/>
    <w:rsid w:val="00F35812"/>
    <w:rsid w:val="00F36DEA"/>
    <w:rsid w:val="00F37667"/>
    <w:rsid w:val="00F41515"/>
    <w:rsid w:val="00F463FE"/>
    <w:rsid w:val="00F508B4"/>
    <w:rsid w:val="00F50E55"/>
    <w:rsid w:val="00F517DA"/>
    <w:rsid w:val="00F5273F"/>
    <w:rsid w:val="00F52F39"/>
    <w:rsid w:val="00F53000"/>
    <w:rsid w:val="00F5370E"/>
    <w:rsid w:val="00F57B4B"/>
    <w:rsid w:val="00F57FC5"/>
    <w:rsid w:val="00F60ED4"/>
    <w:rsid w:val="00F61C4A"/>
    <w:rsid w:val="00F6537A"/>
    <w:rsid w:val="00F6585B"/>
    <w:rsid w:val="00F658F8"/>
    <w:rsid w:val="00F66954"/>
    <w:rsid w:val="00F669B2"/>
    <w:rsid w:val="00F67FD8"/>
    <w:rsid w:val="00F82B75"/>
    <w:rsid w:val="00F82D2C"/>
    <w:rsid w:val="00F85380"/>
    <w:rsid w:val="00F85816"/>
    <w:rsid w:val="00F86D5D"/>
    <w:rsid w:val="00F877F7"/>
    <w:rsid w:val="00F9018C"/>
    <w:rsid w:val="00F94199"/>
    <w:rsid w:val="00F9564F"/>
    <w:rsid w:val="00F971DB"/>
    <w:rsid w:val="00F971FC"/>
    <w:rsid w:val="00FA0912"/>
    <w:rsid w:val="00FA270D"/>
    <w:rsid w:val="00FA5928"/>
    <w:rsid w:val="00FA7A68"/>
    <w:rsid w:val="00FB46D6"/>
    <w:rsid w:val="00FB51A7"/>
    <w:rsid w:val="00FB66BA"/>
    <w:rsid w:val="00FC0601"/>
    <w:rsid w:val="00FC16AF"/>
    <w:rsid w:val="00FC5F0E"/>
    <w:rsid w:val="00FC7DE2"/>
    <w:rsid w:val="00FC7F31"/>
    <w:rsid w:val="00FD4261"/>
    <w:rsid w:val="00FD5BF6"/>
    <w:rsid w:val="00FD7567"/>
    <w:rsid w:val="00FE049F"/>
    <w:rsid w:val="00FE1A59"/>
    <w:rsid w:val="00FE2D4C"/>
    <w:rsid w:val="00FE476B"/>
    <w:rsid w:val="00FE4B4C"/>
    <w:rsid w:val="00FE554D"/>
    <w:rsid w:val="00FE5DFF"/>
    <w:rsid w:val="00FE5EDE"/>
    <w:rsid w:val="00FE738D"/>
    <w:rsid w:val="00FF2200"/>
    <w:rsid w:val="00FF4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19B2C"/>
  <w15:docId w15:val="{B9590EB0-EAC4-428B-A53F-8DF096D1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567"/>
    <w:pPr>
      <w:widowControl w:val="0"/>
      <w:autoSpaceDE w:val="0"/>
      <w:autoSpaceDN w:val="0"/>
      <w:adjustRightInd w:val="0"/>
      <w:spacing w:after="0" w:line="240" w:lineRule="auto"/>
      <w:ind w:firstLine="720"/>
      <w:jc w:val="both"/>
    </w:pPr>
    <w:rPr>
      <w:rFonts w:ascii="Arial" w:eastAsia="Times New Roman" w:hAnsi="Arial" w:cs="Arial"/>
      <w:sz w:val="24"/>
      <w:szCs w:val="24"/>
      <w:lang w:val="ru-RU" w:eastAsia="ru-RU" w:bidi="ar-SA"/>
    </w:rPr>
  </w:style>
  <w:style w:type="paragraph" w:styleId="1">
    <w:name w:val="heading 1"/>
    <w:aliases w:val="VL Колонтитул"/>
    <w:basedOn w:val="a"/>
    <w:next w:val="a"/>
    <w:link w:val="10"/>
    <w:uiPriority w:val="9"/>
    <w:qFormat/>
    <w:rsid w:val="000B5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53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53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53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B53C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B53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B53C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B5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VL Колонтитул Знак"/>
    <w:basedOn w:val="a0"/>
    <w:link w:val="1"/>
    <w:uiPriority w:val="9"/>
    <w:rsid w:val="000B53CE"/>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0B53CE"/>
    <w:rPr>
      <w:i/>
      <w:iCs/>
    </w:rPr>
  </w:style>
  <w:style w:type="paragraph" w:styleId="a4">
    <w:name w:val="header"/>
    <w:basedOn w:val="a"/>
    <w:link w:val="a5"/>
    <w:uiPriority w:val="99"/>
    <w:unhideWhenUsed/>
    <w:rsid w:val="000B53CE"/>
    <w:pPr>
      <w:tabs>
        <w:tab w:val="center" w:pos="4677"/>
        <w:tab w:val="right" w:pos="9355"/>
      </w:tabs>
    </w:pPr>
  </w:style>
  <w:style w:type="character" w:customStyle="1" w:styleId="a5">
    <w:name w:val="Верхний колонтитул Знак"/>
    <w:basedOn w:val="a0"/>
    <w:link w:val="a4"/>
    <w:uiPriority w:val="99"/>
    <w:rsid w:val="000B53CE"/>
    <w:rPr>
      <w:sz w:val="22"/>
      <w:szCs w:val="22"/>
      <w:lang w:eastAsia="en-US"/>
    </w:rPr>
  </w:style>
  <w:style w:type="paragraph" w:styleId="a6">
    <w:name w:val="Title"/>
    <w:basedOn w:val="a"/>
    <w:next w:val="a"/>
    <w:link w:val="a7"/>
    <w:uiPriority w:val="10"/>
    <w:qFormat/>
    <w:rsid w:val="000B53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0B53CE"/>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0B53CE"/>
    <w:pPr>
      <w:numPr>
        <w:ilvl w:val="1"/>
      </w:numPr>
      <w:ind w:firstLine="720"/>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0B53CE"/>
    <w:rPr>
      <w:rFonts w:asciiTheme="majorHAnsi" w:eastAsiaTheme="majorEastAsia" w:hAnsiTheme="majorHAnsi" w:cstheme="majorBidi"/>
      <w:i/>
      <w:iCs/>
      <w:color w:val="4F81BD" w:themeColor="accent1"/>
      <w:spacing w:val="15"/>
      <w:sz w:val="24"/>
      <w:szCs w:val="24"/>
    </w:rPr>
  </w:style>
  <w:style w:type="paragraph" w:styleId="aa">
    <w:name w:val="No Spacing"/>
    <w:link w:val="ab"/>
    <w:uiPriority w:val="1"/>
    <w:qFormat/>
    <w:rsid w:val="000B53CE"/>
    <w:pPr>
      <w:spacing w:after="0" w:line="240" w:lineRule="auto"/>
    </w:pPr>
  </w:style>
  <w:style w:type="paragraph" w:customStyle="1" w:styleId="VL">
    <w:name w:val="VL_Основной текст"/>
    <w:basedOn w:val="a"/>
    <w:link w:val="VL0"/>
    <w:qFormat/>
    <w:rsid w:val="000B53CE"/>
    <w:pPr>
      <w:spacing w:before="240"/>
    </w:pPr>
    <w:rPr>
      <w:rFonts w:ascii="Times New Roman" w:hAnsi="Times New Roman"/>
      <w:color w:val="141618"/>
    </w:rPr>
  </w:style>
  <w:style w:type="character" w:customStyle="1" w:styleId="VL0">
    <w:name w:val="VL_Основной текст Знак"/>
    <w:link w:val="VL"/>
    <w:locked/>
    <w:rsid w:val="000B53CE"/>
    <w:rPr>
      <w:rFonts w:ascii="Times New Roman" w:hAnsi="Times New Roman"/>
      <w:color w:val="141618"/>
    </w:rPr>
  </w:style>
  <w:style w:type="character" w:customStyle="1" w:styleId="20">
    <w:name w:val="Заголовок 2 Знак"/>
    <w:basedOn w:val="a0"/>
    <w:link w:val="2"/>
    <w:uiPriority w:val="9"/>
    <w:semiHidden/>
    <w:rsid w:val="000B53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53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B53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B53C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B53C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B53C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B53C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B53CE"/>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0B53CE"/>
    <w:rPr>
      <w:b/>
      <w:bCs/>
      <w:color w:val="4F81BD" w:themeColor="accent1"/>
      <w:sz w:val="18"/>
      <w:szCs w:val="18"/>
    </w:rPr>
  </w:style>
  <w:style w:type="character" w:styleId="ad">
    <w:name w:val="Strong"/>
    <w:basedOn w:val="a0"/>
    <w:uiPriority w:val="22"/>
    <w:qFormat/>
    <w:rsid w:val="000B53CE"/>
    <w:rPr>
      <w:b/>
      <w:bCs/>
    </w:rPr>
  </w:style>
  <w:style w:type="paragraph" w:styleId="ae">
    <w:name w:val="List Paragraph"/>
    <w:basedOn w:val="a"/>
    <w:uiPriority w:val="34"/>
    <w:qFormat/>
    <w:rsid w:val="000B53CE"/>
    <w:pPr>
      <w:ind w:left="720"/>
      <w:contextualSpacing/>
    </w:pPr>
  </w:style>
  <w:style w:type="paragraph" w:styleId="21">
    <w:name w:val="Quote"/>
    <w:basedOn w:val="a"/>
    <w:next w:val="a"/>
    <w:link w:val="22"/>
    <w:uiPriority w:val="29"/>
    <w:qFormat/>
    <w:rsid w:val="000B53CE"/>
    <w:rPr>
      <w:i/>
      <w:iCs/>
      <w:color w:val="000000" w:themeColor="text1"/>
    </w:rPr>
  </w:style>
  <w:style w:type="character" w:customStyle="1" w:styleId="22">
    <w:name w:val="Цитата 2 Знак"/>
    <w:basedOn w:val="a0"/>
    <w:link w:val="21"/>
    <w:uiPriority w:val="29"/>
    <w:rsid w:val="000B53CE"/>
    <w:rPr>
      <w:i/>
      <w:iCs/>
      <w:color w:val="000000" w:themeColor="text1"/>
    </w:rPr>
  </w:style>
  <w:style w:type="paragraph" w:styleId="af">
    <w:name w:val="Intense Quote"/>
    <w:basedOn w:val="a"/>
    <w:next w:val="a"/>
    <w:link w:val="af0"/>
    <w:uiPriority w:val="30"/>
    <w:qFormat/>
    <w:rsid w:val="000B53C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0B53CE"/>
    <w:rPr>
      <w:b/>
      <w:bCs/>
      <w:i/>
      <w:iCs/>
      <w:color w:val="4F81BD" w:themeColor="accent1"/>
    </w:rPr>
  </w:style>
  <w:style w:type="character" w:styleId="af1">
    <w:name w:val="Subtle Emphasis"/>
    <w:basedOn w:val="a0"/>
    <w:uiPriority w:val="19"/>
    <w:qFormat/>
    <w:rsid w:val="000B53CE"/>
    <w:rPr>
      <w:i/>
      <w:iCs/>
      <w:color w:val="808080" w:themeColor="text1" w:themeTint="7F"/>
    </w:rPr>
  </w:style>
  <w:style w:type="character" w:styleId="af2">
    <w:name w:val="Intense Emphasis"/>
    <w:basedOn w:val="a0"/>
    <w:uiPriority w:val="21"/>
    <w:qFormat/>
    <w:rsid w:val="000B53CE"/>
    <w:rPr>
      <w:b/>
      <w:bCs/>
      <w:i/>
      <w:iCs/>
      <w:color w:val="4F81BD" w:themeColor="accent1"/>
    </w:rPr>
  </w:style>
  <w:style w:type="character" w:styleId="af3">
    <w:name w:val="Subtle Reference"/>
    <w:basedOn w:val="a0"/>
    <w:uiPriority w:val="31"/>
    <w:qFormat/>
    <w:rsid w:val="000B53CE"/>
    <w:rPr>
      <w:smallCaps/>
      <w:color w:val="C0504D" w:themeColor="accent2"/>
      <w:u w:val="single"/>
    </w:rPr>
  </w:style>
  <w:style w:type="character" w:styleId="af4">
    <w:name w:val="Intense Reference"/>
    <w:basedOn w:val="a0"/>
    <w:uiPriority w:val="32"/>
    <w:qFormat/>
    <w:rsid w:val="000B53CE"/>
    <w:rPr>
      <w:b/>
      <w:bCs/>
      <w:smallCaps/>
      <w:color w:val="C0504D" w:themeColor="accent2"/>
      <w:spacing w:val="5"/>
      <w:u w:val="single"/>
    </w:rPr>
  </w:style>
  <w:style w:type="character" w:styleId="af5">
    <w:name w:val="Book Title"/>
    <w:basedOn w:val="a0"/>
    <w:uiPriority w:val="33"/>
    <w:qFormat/>
    <w:rsid w:val="000B53CE"/>
    <w:rPr>
      <w:b/>
      <w:bCs/>
      <w:smallCaps/>
      <w:spacing w:val="5"/>
    </w:rPr>
  </w:style>
  <w:style w:type="paragraph" w:styleId="af6">
    <w:name w:val="TOC Heading"/>
    <w:basedOn w:val="1"/>
    <w:next w:val="a"/>
    <w:uiPriority w:val="39"/>
    <w:semiHidden/>
    <w:unhideWhenUsed/>
    <w:qFormat/>
    <w:rsid w:val="000B53CE"/>
    <w:pPr>
      <w:outlineLvl w:val="9"/>
    </w:pPr>
  </w:style>
  <w:style w:type="paragraph" w:styleId="af7">
    <w:name w:val="footer"/>
    <w:basedOn w:val="a"/>
    <w:link w:val="af8"/>
    <w:uiPriority w:val="99"/>
    <w:unhideWhenUsed/>
    <w:rsid w:val="005C7567"/>
    <w:pPr>
      <w:tabs>
        <w:tab w:val="center" w:pos="4677"/>
        <w:tab w:val="right" w:pos="9355"/>
      </w:tabs>
    </w:pPr>
  </w:style>
  <w:style w:type="character" w:customStyle="1" w:styleId="af8">
    <w:name w:val="Нижний колонтитул Знак"/>
    <w:basedOn w:val="a0"/>
    <w:link w:val="af7"/>
    <w:uiPriority w:val="99"/>
    <w:rsid w:val="005C7567"/>
    <w:rPr>
      <w:rFonts w:ascii="Arial" w:eastAsia="Times New Roman" w:hAnsi="Arial" w:cs="Arial"/>
      <w:sz w:val="24"/>
      <w:szCs w:val="24"/>
      <w:lang w:val="ru-RU" w:eastAsia="ru-RU" w:bidi="ar-SA"/>
    </w:rPr>
  </w:style>
  <w:style w:type="character" w:styleId="af9">
    <w:name w:val="Hyperlink"/>
    <w:basedOn w:val="a0"/>
    <w:uiPriority w:val="99"/>
    <w:unhideWhenUsed/>
    <w:rsid w:val="005C7567"/>
    <w:rPr>
      <w:color w:val="0000FF" w:themeColor="hyperlink"/>
      <w:u w:val="single"/>
    </w:rPr>
  </w:style>
  <w:style w:type="paragraph" w:styleId="afa">
    <w:name w:val="Balloon Text"/>
    <w:basedOn w:val="a"/>
    <w:link w:val="afb"/>
    <w:uiPriority w:val="99"/>
    <w:semiHidden/>
    <w:unhideWhenUsed/>
    <w:rsid w:val="005C7567"/>
    <w:rPr>
      <w:rFonts w:ascii="Tahoma" w:hAnsi="Tahoma" w:cs="Tahoma"/>
      <w:sz w:val="16"/>
      <w:szCs w:val="16"/>
    </w:rPr>
  </w:style>
  <w:style w:type="character" w:customStyle="1" w:styleId="afb">
    <w:name w:val="Текст выноски Знак"/>
    <w:basedOn w:val="a0"/>
    <w:link w:val="afa"/>
    <w:uiPriority w:val="99"/>
    <w:semiHidden/>
    <w:rsid w:val="005C7567"/>
    <w:rPr>
      <w:rFonts w:ascii="Tahoma" w:eastAsia="Times New Roman" w:hAnsi="Tahoma" w:cs="Tahoma"/>
      <w:sz w:val="16"/>
      <w:szCs w:val="16"/>
      <w:lang w:val="ru-RU" w:eastAsia="ru-RU" w:bidi="ar-SA"/>
    </w:rPr>
  </w:style>
  <w:style w:type="paragraph" w:styleId="afc">
    <w:name w:val="Normal (Web)"/>
    <w:basedOn w:val="a"/>
    <w:uiPriority w:val="99"/>
    <w:unhideWhenUsed/>
    <w:rsid w:val="008359C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Body Text"/>
    <w:basedOn w:val="a"/>
    <w:link w:val="afe"/>
    <w:uiPriority w:val="99"/>
    <w:unhideWhenUsed/>
    <w:rsid w:val="006C6120"/>
    <w:pPr>
      <w:widowControl/>
      <w:autoSpaceDE/>
      <w:autoSpaceDN/>
      <w:adjustRightInd/>
      <w:spacing w:after="120"/>
      <w:ind w:firstLine="0"/>
    </w:pPr>
    <w:rPr>
      <w:rFonts w:ascii="Times New Roman" w:hAnsi="Times New Roman" w:cs="Times New Roman"/>
    </w:rPr>
  </w:style>
  <w:style w:type="character" w:customStyle="1" w:styleId="afe">
    <w:name w:val="Основной текст Знак"/>
    <w:basedOn w:val="a0"/>
    <w:link w:val="afd"/>
    <w:uiPriority w:val="99"/>
    <w:rsid w:val="006C6120"/>
    <w:rPr>
      <w:rFonts w:ascii="Times New Roman" w:eastAsia="Times New Roman" w:hAnsi="Times New Roman" w:cs="Times New Roman"/>
      <w:sz w:val="24"/>
      <w:szCs w:val="24"/>
      <w:lang w:val="ru-RU" w:eastAsia="ru-RU" w:bidi="ar-SA"/>
    </w:rPr>
  </w:style>
  <w:style w:type="character" w:customStyle="1" w:styleId="ab">
    <w:name w:val="Без интервала Знак"/>
    <w:link w:val="aa"/>
    <w:uiPriority w:val="1"/>
    <w:locked/>
    <w:rsid w:val="002200CC"/>
  </w:style>
  <w:style w:type="paragraph" w:customStyle="1" w:styleId="ConsPlusNormal">
    <w:name w:val="ConsPlusNormal"/>
    <w:link w:val="ConsPlusNormal0"/>
    <w:rsid w:val="00E578C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Default">
    <w:name w:val="Default"/>
    <w:rsid w:val="008C1D35"/>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customStyle="1" w:styleId="ConsPlusNormal0">
    <w:name w:val="ConsPlusNormal Знак"/>
    <w:link w:val="ConsPlusNormal"/>
    <w:locked/>
    <w:rsid w:val="00EC68DF"/>
    <w:rPr>
      <w:rFonts w:ascii="Times New Roman" w:eastAsiaTheme="minorEastAsia"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531">
      <w:bodyDiv w:val="1"/>
      <w:marLeft w:val="0"/>
      <w:marRight w:val="0"/>
      <w:marTop w:val="0"/>
      <w:marBottom w:val="0"/>
      <w:divBdr>
        <w:top w:val="none" w:sz="0" w:space="0" w:color="auto"/>
        <w:left w:val="none" w:sz="0" w:space="0" w:color="auto"/>
        <w:bottom w:val="none" w:sz="0" w:space="0" w:color="auto"/>
        <w:right w:val="none" w:sz="0" w:space="0" w:color="auto"/>
      </w:divBdr>
      <w:divsChild>
        <w:div w:id="1070808902">
          <w:marLeft w:val="60"/>
          <w:marRight w:val="60"/>
          <w:marTop w:val="100"/>
          <w:marBottom w:val="100"/>
          <w:divBdr>
            <w:top w:val="none" w:sz="0" w:space="0" w:color="auto"/>
            <w:left w:val="none" w:sz="0" w:space="0" w:color="auto"/>
            <w:bottom w:val="none" w:sz="0" w:space="0" w:color="auto"/>
            <w:right w:val="none" w:sz="0" w:space="0" w:color="auto"/>
          </w:divBdr>
          <w:divsChild>
            <w:div w:id="661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483">
      <w:bodyDiv w:val="1"/>
      <w:marLeft w:val="0"/>
      <w:marRight w:val="0"/>
      <w:marTop w:val="0"/>
      <w:marBottom w:val="0"/>
      <w:divBdr>
        <w:top w:val="none" w:sz="0" w:space="0" w:color="auto"/>
        <w:left w:val="none" w:sz="0" w:space="0" w:color="auto"/>
        <w:bottom w:val="none" w:sz="0" w:space="0" w:color="auto"/>
        <w:right w:val="none" w:sz="0" w:space="0" w:color="auto"/>
      </w:divBdr>
    </w:div>
    <w:div w:id="629015927">
      <w:bodyDiv w:val="1"/>
      <w:marLeft w:val="0"/>
      <w:marRight w:val="0"/>
      <w:marTop w:val="0"/>
      <w:marBottom w:val="0"/>
      <w:divBdr>
        <w:top w:val="none" w:sz="0" w:space="0" w:color="auto"/>
        <w:left w:val="none" w:sz="0" w:space="0" w:color="auto"/>
        <w:bottom w:val="none" w:sz="0" w:space="0" w:color="auto"/>
        <w:right w:val="none" w:sz="0" w:space="0" w:color="auto"/>
      </w:divBdr>
      <w:divsChild>
        <w:div w:id="2146729904">
          <w:marLeft w:val="60"/>
          <w:marRight w:val="60"/>
          <w:marTop w:val="100"/>
          <w:marBottom w:val="100"/>
          <w:divBdr>
            <w:top w:val="none" w:sz="0" w:space="0" w:color="auto"/>
            <w:left w:val="none" w:sz="0" w:space="0" w:color="auto"/>
            <w:bottom w:val="none" w:sz="0" w:space="0" w:color="auto"/>
            <w:right w:val="none" w:sz="0" w:space="0" w:color="auto"/>
          </w:divBdr>
          <w:divsChild>
            <w:div w:id="1013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042">
      <w:bodyDiv w:val="1"/>
      <w:marLeft w:val="0"/>
      <w:marRight w:val="0"/>
      <w:marTop w:val="0"/>
      <w:marBottom w:val="0"/>
      <w:divBdr>
        <w:top w:val="none" w:sz="0" w:space="0" w:color="auto"/>
        <w:left w:val="none" w:sz="0" w:space="0" w:color="auto"/>
        <w:bottom w:val="none" w:sz="0" w:space="0" w:color="auto"/>
        <w:right w:val="none" w:sz="0" w:space="0" w:color="auto"/>
      </w:divBdr>
    </w:div>
    <w:div w:id="1231887460">
      <w:bodyDiv w:val="1"/>
      <w:marLeft w:val="0"/>
      <w:marRight w:val="0"/>
      <w:marTop w:val="0"/>
      <w:marBottom w:val="0"/>
      <w:divBdr>
        <w:top w:val="none" w:sz="0" w:space="0" w:color="auto"/>
        <w:left w:val="none" w:sz="0" w:space="0" w:color="auto"/>
        <w:bottom w:val="none" w:sz="0" w:space="0" w:color="auto"/>
        <w:right w:val="none" w:sz="0" w:space="0" w:color="auto"/>
      </w:divBdr>
    </w:div>
    <w:div w:id="1559778953">
      <w:bodyDiv w:val="1"/>
      <w:marLeft w:val="0"/>
      <w:marRight w:val="0"/>
      <w:marTop w:val="0"/>
      <w:marBottom w:val="0"/>
      <w:divBdr>
        <w:top w:val="none" w:sz="0" w:space="0" w:color="auto"/>
        <w:left w:val="none" w:sz="0" w:space="0" w:color="auto"/>
        <w:bottom w:val="none" w:sz="0" w:space="0" w:color="auto"/>
        <w:right w:val="none" w:sz="0" w:space="0" w:color="auto"/>
      </w:divBdr>
    </w:div>
    <w:div w:id="1628315648">
      <w:bodyDiv w:val="1"/>
      <w:marLeft w:val="0"/>
      <w:marRight w:val="0"/>
      <w:marTop w:val="0"/>
      <w:marBottom w:val="0"/>
      <w:divBdr>
        <w:top w:val="none" w:sz="0" w:space="0" w:color="auto"/>
        <w:left w:val="none" w:sz="0" w:space="0" w:color="auto"/>
        <w:bottom w:val="none" w:sz="0" w:space="0" w:color="auto"/>
        <w:right w:val="none" w:sz="0" w:space="0" w:color="auto"/>
      </w:divBdr>
    </w:div>
    <w:div w:id="1646351800">
      <w:bodyDiv w:val="1"/>
      <w:marLeft w:val="0"/>
      <w:marRight w:val="0"/>
      <w:marTop w:val="0"/>
      <w:marBottom w:val="0"/>
      <w:divBdr>
        <w:top w:val="none" w:sz="0" w:space="0" w:color="auto"/>
        <w:left w:val="none" w:sz="0" w:space="0" w:color="auto"/>
        <w:bottom w:val="none" w:sz="0" w:space="0" w:color="auto"/>
        <w:right w:val="none" w:sz="0" w:space="0" w:color="auto"/>
      </w:divBdr>
    </w:div>
    <w:div w:id="1870141564">
      <w:bodyDiv w:val="1"/>
      <w:marLeft w:val="0"/>
      <w:marRight w:val="0"/>
      <w:marTop w:val="0"/>
      <w:marBottom w:val="0"/>
      <w:divBdr>
        <w:top w:val="none" w:sz="0" w:space="0" w:color="auto"/>
        <w:left w:val="none" w:sz="0" w:space="0" w:color="auto"/>
        <w:bottom w:val="none" w:sz="0" w:space="0" w:color="auto"/>
        <w:right w:val="none" w:sz="0" w:space="0" w:color="auto"/>
      </w:divBdr>
    </w:div>
    <w:div w:id="20274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752&amp;date=20.04.2021" TargetMode="External"/><Relationship Id="rId3" Type="http://schemas.openxmlformats.org/officeDocument/2006/relationships/settings" Target="settings.xml"/><Relationship Id="rId7" Type="http://schemas.openxmlformats.org/officeDocument/2006/relationships/hyperlink" Target="https://login.consultant.ru/link/?rnd=175FA75F5D5F7F83A96F226A4D9F1FBF&amp;req=doc&amp;base=RZR&amp;n=148719&amp;dst=100061&amp;fld=134&amp;REFFIELD=134&amp;REFDST=100049&amp;REFDOC=191271&amp;REFBASE=RLAW177&amp;stat=refcode%3D16876%3Bdstident%3D100061%3Bindex%3D95&amp;date=20.04.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RZR&amp;n=148719&amp;date=2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1425</TotalTime>
  <Pages>1</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79384152900</cp:lastModifiedBy>
  <cp:revision>2478</cp:revision>
  <cp:lastPrinted>2021-02-27T12:25:00Z</cp:lastPrinted>
  <dcterms:created xsi:type="dcterms:W3CDTF">2021-02-25T05:05:00Z</dcterms:created>
  <dcterms:modified xsi:type="dcterms:W3CDTF">2021-08-09T14:01:00Z</dcterms:modified>
</cp:coreProperties>
</file>