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A869" w14:textId="77777777" w:rsidR="004D4279" w:rsidRPr="004D4279" w:rsidRDefault="004D4279" w:rsidP="004D4279"/>
    <w:p w14:paraId="2BA99751" w14:textId="77777777" w:rsidR="004D4279" w:rsidRPr="004D4279" w:rsidRDefault="004D4279" w:rsidP="004D4279">
      <w:r w:rsidRPr="004D4279">
        <w:t xml:space="preserve">  Приложение №2 к контракту №      _______________от _____________</w:t>
      </w:r>
    </w:p>
    <w:p w14:paraId="241EC9BB" w14:textId="77777777" w:rsidR="004D4279" w:rsidRPr="004D4279" w:rsidRDefault="004D4279" w:rsidP="004D4279"/>
    <w:p w14:paraId="4C2DD377" w14:textId="77777777" w:rsidR="004D4279" w:rsidRPr="004D4279" w:rsidRDefault="004D4279" w:rsidP="004D4279"/>
    <w:p w14:paraId="15164F7B" w14:textId="77777777" w:rsidR="004D4279" w:rsidRPr="004D4279" w:rsidRDefault="004D4279" w:rsidP="004D4279"/>
    <w:p w14:paraId="13F3CD98" w14:textId="77777777" w:rsidR="004D4279" w:rsidRPr="004D4279" w:rsidRDefault="004D4279" w:rsidP="004D4279">
      <w:r w:rsidRPr="004D4279">
        <w:t>ТЕХНИЧЕСКОЕ ЗАДАНИЕ</w:t>
      </w:r>
    </w:p>
    <w:p w14:paraId="0B2304A2" w14:textId="77777777" w:rsidR="004D4279" w:rsidRPr="004D4279" w:rsidRDefault="004D4279" w:rsidP="004D4279"/>
    <w:p w14:paraId="5975681B" w14:textId="77777777" w:rsidR="004D4279" w:rsidRPr="004D4279" w:rsidRDefault="004D4279" w:rsidP="004D4279">
      <w:pPr>
        <w:rPr>
          <w:b/>
        </w:rPr>
      </w:pPr>
      <w:r w:rsidRPr="004D4279">
        <w:rPr>
          <w:b/>
        </w:rPr>
        <w:t>на проектно-изыскательские работы на проведение капитального ремонта здания Здание школы, ЯНАО, г. Салехард, ул. Республики, д. 50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342"/>
        <w:gridCol w:w="5588"/>
      </w:tblGrid>
      <w:tr w:rsidR="004D4279" w:rsidRPr="004D4279" w14:paraId="2128026A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C8ED" w14:textId="77777777" w:rsidR="004D4279" w:rsidRPr="004D4279" w:rsidRDefault="004D4279" w:rsidP="004D4279">
            <w:pPr>
              <w:rPr>
                <w:b/>
              </w:rPr>
            </w:pPr>
            <w:r w:rsidRPr="004D4279">
              <w:rPr>
                <w:b/>
              </w:rPr>
              <w:t>№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BE6" w14:textId="77777777" w:rsidR="004D4279" w:rsidRPr="004D4279" w:rsidRDefault="004D4279" w:rsidP="004D4279">
            <w:pPr>
              <w:rPr>
                <w:b/>
              </w:rPr>
            </w:pPr>
            <w:r w:rsidRPr="004D4279">
              <w:rPr>
                <w:b/>
              </w:rPr>
              <w:t>Перечень основных данных и требований</w:t>
            </w:r>
          </w:p>
        </w:tc>
      </w:tr>
      <w:tr w:rsidR="004D4279" w:rsidRPr="004D4279" w14:paraId="38D565E2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9BA" w14:textId="77777777" w:rsidR="004D4279" w:rsidRPr="004D4279" w:rsidRDefault="004D4279" w:rsidP="004D4279">
            <w:pPr>
              <w:rPr>
                <w:b/>
              </w:rPr>
            </w:pPr>
            <w:r w:rsidRPr="004D4279">
              <w:rPr>
                <w:b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F768" w14:textId="77777777" w:rsidR="004D4279" w:rsidRPr="004D4279" w:rsidRDefault="004D4279" w:rsidP="004D4279">
            <w:pPr>
              <w:rPr>
                <w:b/>
              </w:rPr>
            </w:pPr>
            <w:r w:rsidRPr="004D4279">
              <w:rPr>
                <w:b/>
              </w:rPr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2B86" w14:textId="77777777" w:rsidR="004D4279" w:rsidRPr="004D4279" w:rsidRDefault="004D4279" w:rsidP="004D4279">
            <w:pPr>
              <w:rPr>
                <w:b/>
              </w:rPr>
            </w:pPr>
            <w:r w:rsidRPr="004D4279">
              <w:rPr>
                <w:b/>
              </w:rPr>
              <w:t>3</w:t>
            </w:r>
          </w:p>
        </w:tc>
      </w:tr>
      <w:tr w:rsidR="004D4279" w:rsidRPr="004D4279" w14:paraId="2B605128" w14:textId="77777777" w:rsidTr="00572A0D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5D66" w14:textId="77777777" w:rsidR="004D4279" w:rsidRPr="004D4279" w:rsidRDefault="004D4279" w:rsidP="004D4279">
            <w:pPr>
              <w:numPr>
                <w:ilvl w:val="0"/>
                <w:numId w:val="2"/>
              </w:num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B23" w14:textId="77777777" w:rsidR="004D4279" w:rsidRPr="004D4279" w:rsidRDefault="004D4279" w:rsidP="004D4279">
            <w:r w:rsidRPr="004D4279">
              <w:t xml:space="preserve">Наименование объекта </w:t>
            </w:r>
          </w:p>
        </w:tc>
        <w:tc>
          <w:tcPr>
            <w:tcW w:w="5588" w:type="dxa"/>
          </w:tcPr>
          <w:p w14:paraId="58D62BEF" w14:textId="77777777" w:rsidR="004D4279" w:rsidRPr="004D4279" w:rsidRDefault="004D4279" w:rsidP="004D4279">
            <w:r w:rsidRPr="004D4279">
              <w:t>Здание школы, ЯНАО, г. Салехард, ул. Республики, д. 50</w:t>
            </w:r>
          </w:p>
        </w:tc>
      </w:tr>
      <w:tr w:rsidR="004D4279" w:rsidRPr="004D4279" w14:paraId="58A7F963" w14:textId="77777777" w:rsidTr="00572A0D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4380" w14:textId="77777777" w:rsidR="004D4279" w:rsidRPr="004D4279" w:rsidRDefault="004D4279" w:rsidP="004D4279">
            <w:pPr>
              <w:numPr>
                <w:ilvl w:val="0"/>
                <w:numId w:val="2"/>
              </w:num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426A" w14:textId="77777777" w:rsidR="004D4279" w:rsidRPr="004D4279" w:rsidRDefault="004D4279" w:rsidP="004D4279">
            <w:r w:rsidRPr="004D4279">
              <w:t>Основание для проектирования.</w:t>
            </w:r>
          </w:p>
        </w:tc>
        <w:tc>
          <w:tcPr>
            <w:tcW w:w="5588" w:type="dxa"/>
          </w:tcPr>
          <w:p w14:paraId="6188D032" w14:textId="77777777" w:rsidR="004D4279" w:rsidRPr="004D4279" w:rsidRDefault="004D4279" w:rsidP="004D4279">
            <w:r w:rsidRPr="004D4279">
              <w:t xml:space="preserve">Постановление правительства ЯНАО № </w:t>
            </w:r>
            <w:r w:rsidRPr="004D4279">
              <w:rPr>
                <w:bCs/>
              </w:rPr>
              <w:t>229-П</w:t>
            </w:r>
            <w:r w:rsidRPr="004D4279">
              <w:t xml:space="preserve"> от 30.03.2021 г. «О перераспределении бюджетных ассигнований на 2021 год и внесение изменений в приложения №№ 1, 2 к постановлению Правительства Ямало-Ненецкого автономного округа от 30 декабря 2020 года № 1600-П».</w:t>
            </w:r>
          </w:p>
        </w:tc>
      </w:tr>
      <w:tr w:rsidR="004D4279" w:rsidRPr="004D4279" w14:paraId="2A244C1F" w14:textId="77777777" w:rsidTr="00572A0D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208" w14:textId="77777777" w:rsidR="004D4279" w:rsidRPr="004D4279" w:rsidRDefault="004D4279" w:rsidP="004D4279">
            <w:pPr>
              <w:numPr>
                <w:ilvl w:val="0"/>
                <w:numId w:val="2"/>
              </w:num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694A" w14:textId="77777777" w:rsidR="004D4279" w:rsidRPr="004D4279" w:rsidRDefault="004D4279" w:rsidP="004D4279">
            <w:r w:rsidRPr="004D4279">
              <w:t>Источник финансирования.</w:t>
            </w:r>
          </w:p>
        </w:tc>
        <w:tc>
          <w:tcPr>
            <w:tcW w:w="5588" w:type="dxa"/>
          </w:tcPr>
          <w:p w14:paraId="00B13AAA" w14:textId="77777777" w:rsidR="004D4279" w:rsidRPr="004D4279" w:rsidRDefault="004D4279" w:rsidP="004D4279">
            <w:r w:rsidRPr="004D4279">
              <w:t>Бюджет Ямало-Ненецкого автономного округа и муниципального образования город Салехард.</w:t>
            </w:r>
          </w:p>
        </w:tc>
      </w:tr>
      <w:tr w:rsidR="004D4279" w:rsidRPr="004D4279" w14:paraId="5627B44D" w14:textId="77777777" w:rsidTr="00572A0D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1C3A" w14:textId="77777777" w:rsidR="004D4279" w:rsidRPr="004D4279" w:rsidRDefault="004D4279" w:rsidP="004D4279">
            <w:pPr>
              <w:numPr>
                <w:ilvl w:val="0"/>
                <w:numId w:val="2"/>
              </w:num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AFAE" w14:textId="77777777" w:rsidR="004D4279" w:rsidRPr="004D4279" w:rsidRDefault="004D4279" w:rsidP="004D4279">
            <w:r w:rsidRPr="004D4279">
              <w:t>Вид строительства.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76D6" w14:textId="77777777" w:rsidR="004D4279" w:rsidRPr="004D4279" w:rsidRDefault="004D4279" w:rsidP="004D4279">
            <w:r w:rsidRPr="004D4279">
              <w:t>Капитальный ремонт.</w:t>
            </w:r>
          </w:p>
        </w:tc>
      </w:tr>
      <w:tr w:rsidR="004D4279" w:rsidRPr="004D4279" w14:paraId="5FB7B0BA" w14:textId="77777777" w:rsidTr="00572A0D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CF87" w14:textId="77777777" w:rsidR="004D4279" w:rsidRPr="004D4279" w:rsidRDefault="004D4279" w:rsidP="004D4279">
            <w:pPr>
              <w:numPr>
                <w:ilvl w:val="0"/>
                <w:numId w:val="2"/>
              </w:num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5AEA" w14:textId="77777777" w:rsidR="004D4279" w:rsidRPr="004D4279" w:rsidRDefault="004D4279" w:rsidP="004D4279">
            <w:r w:rsidRPr="004D4279">
              <w:t>Стадийность проектирования.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99ED" w14:textId="77777777" w:rsidR="004D4279" w:rsidRPr="004D4279" w:rsidRDefault="004D4279" w:rsidP="004D4279">
            <w:pPr>
              <w:numPr>
                <w:ilvl w:val="0"/>
                <w:numId w:val="4"/>
              </w:numPr>
            </w:pPr>
            <w:r w:rsidRPr="004D4279">
              <w:t>Проектная документация.</w:t>
            </w:r>
          </w:p>
          <w:p w14:paraId="139BE78D" w14:textId="77777777" w:rsidR="004D4279" w:rsidRPr="004D4279" w:rsidRDefault="004D4279" w:rsidP="004D4279">
            <w:pPr>
              <w:numPr>
                <w:ilvl w:val="0"/>
                <w:numId w:val="4"/>
              </w:numPr>
            </w:pPr>
            <w:r w:rsidRPr="004D4279">
              <w:t>Рабочая документация.</w:t>
            </w:r>
          </w:p>
          <w:p w14:paraId="5F0EC684" w14:textId="77777777" w:rsidR="004D4279" w:rsidRPr="004D4279" w:rsidRDefault="004D4279" w:rsidP="004D4279">
            <w:pPr>
              <w:numPr>
                <w:ilvl w:val="0"/>
                <w:numId w:val="4"/>
              </w:numPr>
            </w:pPr>
            <w:r w:rsidRPr="004D4279">
              <w:t>Дизайн проект, разработать дизайн проект следующих помещениях по экспликации технического паспорта:</w:t>
            </w:r>
          </w:p>
          <w:p w14:paraId="54E29BEE" w14:textId="77777777" w:rsidR="004D4279" w:rsidRPr="004D4279" w:rsidRDefault="004D4279" w:rsidP="004D4279">
            <w:r w:rsidRPr="004D4279">
              <w:t>I – этаж:</w:t>
            </w:r>
          </w:p>
          <w:p w14:paraId="1484DB78" w14:textId="77777777" w:rsidR="004D4279" w:rsidRPr="004D4279" w:rsidRDefault="004D4279" w:rsidP="004D4279">
            <w:r w:rsidRPr="004D4279">
              <w:t>- помещение № 3 – 254 м2;</w:t>
            </w:r>
          </w:p>
          <w:p w14:paraId="47E4548C" w14:textId="77777777" w:rsidR="004D4279" w:rsidRPr="004D4279" w:rsidRDefault="004D4279" w:rsidP="004D4279">
            <w:r w:rsidRPr="004D4279">
              <w:t>- помещение № 18 – 92,9 м2;</w:t>
            </w:r>
          </w:p>
          <w:p w14:paraId="1D8C636A" w14:textId="77777777" w:rsidR="004D4279" w:rsidRPr="004D4279" w:rsidRDefault="004D4279" w:rsidP="004D4279">
            <w:r w:rsidRPr="004D4279">
              <w:t>- помещение № 21 – 70,1 м2;</w:t>
            </w:r>
          </w:p>
          <w:p w14:paraId="2DCEAA35" w14:textId="77777777" w:rsidR="004D4279" w:rsidRPr="004D4279" w:rsidRDefault="004D4279" w:rsidP="004D4279">
            <w:r w:rsidRPr="004D4279">
              <w:t>- помещение № 22 – 78 м2;</w:t>
            </w:r>
          </w:p>
          <w:p w14:paraId="6C647EC7" w14:textId="77777777" w:rsidR="004D4279" w:rsidRPr="004D4279" w:rsidRDefault="004D4279" w:rsidP="004D4279">
            <w:r w:rsidRPr="004D4279">
              <w:t>- помещение № 24 – 58,7 м2;</w:t>
            </w:r>
          </w:p>
          <w:p w14:paraId="66609C17" w14:textId="77777777" w:rsidR="004D4279" w:rsidRPr="004D4279" w:rsidRDefault="004D4279" w:rsidP="004D4279">
            <w:r w:rsidRPr="004D4279">
              <w:t>- помещение № 58 – 325 м2.</w:t>
            </w:r>
          </w:p>
          <w:p w14:paraId="23510BAE" w14:textId="77777777" w:rsidR="004D4279" w:rsidRPr="004D4279" w:rsidRDefault="004D4279" w:rsidP="004D4279">
            <w:r w:rsidRPr="004D4279">
              <w:t xml:space="preserve">Разработать в соответствии с требованиями «Положения о составе разделов проектной документации и требованиях к их содержанию», </w:t>
            </w:r>
            <w:r w:rsidRPr="004D4279">
              <w:lastRenderedPageBreak/>
              <w:t>утвержденного Постановлением Правительства РФ №87 от 16.02.2008 г.</w:t>
            </w:r>
          </w:p>
          <w:p w14:paraId="7739C635" w14:textId="77777777" w:rsidR="004D4279" w:rsidRPr="004D4279" w:rsidRDefault="004D4279" w:rsidP="004D4279">
            <w:r w:rsidRPr="004D4279">
              <w:t>Рабочая документация разрабатывается одновременно с подготовкой проектной документации (письмо Министерства регионального развития РФ от 22 июня 2009г. №19088-СК/08 «О разъяснении норм Положения о составе разделов проектной документации и требованиях к их содержанию»).</w:t>
            </w:r>
          </w:p>
          <w:p w14:paraId="7E75E1B3" w14:textId="77777777" w:rsidR="004D4279" w:rsidRPr="004D4279" w:rsidRDefault="004D4279" w:rsidP="004D4279">
            <w:pPr>
              <w:numPr>
                <w:ilvl w:val="0"/>
                <w:numId w:val="10"/>
              </w:numPr>
            </w:pPr>
            <w:r w:rsidRPr="004D4279">
              <w:t>ГОСТ Р 21.101-2020 «Основные требования к проектной и рабочей документации»;</w:t>
            </w:r>
          </w:p>
          <w:p w14:paraId="0B609960" w14:textId="77777777" w:rsidR="004D4279" w:rsidRPr="004D4279" w:rsidRDefault="004D4279" w:rsidP="004D4279">
            <w:pPr>
              <w:numPr>
                <w:ilvl w:val="0"/>
                <w:numId w:val="10"/>
              </w:numPr>
            </w:pPr>
            <w:r w:rsidRPr="004D4279">
              <w:t>Федерального закона от 30.12.2009 г. №384-Ф3 «Технический регламент о безопасности зданий и сооружений»;</w:t>
            </w:r>
          </w:p>
          <w:p w14:paraId="13E8A968" w14:textId="77777777" w:rsidR="004D4279" w:rsidRPr="004D4279" w:rsidRDefault="004D4279" w:rsidP="004D4279">
            <w:pPr>
              <w:numPr>
                <w:ilvl w:val="0"/>
                <w:numId w:val="10"/>
              </w:numPr>
            </w:pPr>
            <w:r w:rsidRPr="004D4279">
              <w:t>Федерального закона от 22.07.2008 года. №123- ФЗ «Технический регламент о требованиях пожарной безопасности».</w:t>
            </w:r>
          </w:p>
        </w:tc>
      </w:tr>
      <w:tr w:rsidR="004D4279" w:rsidRPr="004D4279" w14:paraId="2061E3C2" w14:textId="77777777" w:rsidTr="00572A0D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C762" w14:textId="77777777" w:rsidR="004D4279" w:rsidRPr="004D4279" w:rsidRDefault="004D4279" w:rsidP="004D4279">
            <w:pPr>
              <w:numPr>
                <w:ilvl w:val="0"/>
                <w:numId w:val="2"/>
              </w:num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F17" w14:textId="77777777" w:rsidR="004D4279" w:rsidRPr="004D4279" w:rsidRDefault="004D4279" w:rsidP="004D4279">
            <w:r w:rsidRPr="004D4279">
              <w:t>Район, пункт проектирования.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8994" w14:textId="77777777" w:rsidR="004D4279" w:rsidRPr="004D4279" w:rsidRDefault="004D4279" w:rsidP="004D4279">
            <w:r w:rsidRPr="004D4279">
              <w:t>ЯНАО, г. Салехард, ул. Республики, д. 50.</w:t>
            </w:r>
          </w:p>
        </w:tc>
      </w:tr>
      <w:tr w:rsidR="004D4279" w:rsidRPr="004D4279" w14:paraId="5282AB42" w14:textId="77777777" w:rsidTr="00572A0D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6004" w14:textId="77777777" w:rsidR="004D4279" w:rsidRPr="004D4279" w:rsidRDefault="004D4279" w:rsidP="004D4279">
            <w:pPr>
              <w:numPr>
                <w:ilvl w:val="0"/>
                <w:numId w:val="2"/>
              </w:num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71CA" w14:textId="77777777" w:rsidR="004D4279" w:rsidRPr="004D4279" w:rsidRDefault="004D4279" w:rsidP="004D4279">
            <w:r w:rsidRPr="004D4279">
              <w:t>Заказчик.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2148" w14:textId="77777777" w:rsidR="004D4279" w:rsidRPr="004D4279" w:rsidRDefault="004D4279" w:rsidP="004D4279">
            <w:r w:rsidRPr="004D4279">
              <w:t>МАОУ «Обдорская гимназия» по адресу: г. Салехард, ул. Губкина, д. 4А.</w:t>
            </w:r>
          </w:p>
        </w:tc>
      </w:tr>
      <w:tr w:rsidR="004D4279" w:rsidRPr="004D4279" w14:paraId="1F39592D" w14:textId="77777777" w:rsidTr="00572A0D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F696" w14:textId="77777777" w:rsidR="004D4279" w:rsidRPr="004D4279" w:rsidRDefault="004D4279" w:rsidP="004D4279">
            <w:pPr>
              <w:numPr>
                <w:ilvl w:val="0"/>
                <w:numId w:val="2"/>
              </w:num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E31C" w14:textId="77777777" w:rsidR="004D4279" w:rsidRPr="004D4279" w:rsidRDefault="004D4279" w:rsidP="004D4279">
            <w:r w:rsidRPr="004D4279">
              <w:t>Проектировщик (Исполнитель).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482" w14:textId="77777777" w:rsidR="004D4279" w:rsidRPr="004D4279" w:rsidRDefault="004D4279" w:rsidP="004D4279">
            <w:r w:rsidRPr="004D4279">
              <w:rPr>
                <w:lang w:bidi="ru-RU"/>
              </w:rPr>
              <w:t>Определяется в соответствии с требованиями Федерального закона № 223-ФЗ от 18.07.2011 «О закупках товаров, работ, услуг отдельными видами юридических лиц».</w:t>
            </w:r>
          </w:p>
        </w:tc>
      </w:tr>
      <w:tr w:rsidR="004D4279" w:rsidRPr="004D4279" w14:paraId="7E33ACE8" w14:textId="77777777" w:rsidTr="00572A0D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70A" w14:textId="77777777" w:rsidR="004D4279" w:rsidRPr="004D4279" w:rsidRDefault="004D4279" w:rsidP="004D4279">
            <w:pPr>
              <w:numPr>
                <w:ilvl w:val="0"/>
                <w:numId w:val="2"/>
              </w:num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66B7" w14:textId="77777777" w:rsidR="004D4279" w:rsidRPr="004D4279" w:rsidRDefault="004D4279" w:rsidP="004D4279">
            <w:r w:rsidRPr="004D4279">
              <w:t>Требования по вариантной и конкурсной проработке (в т.ч. отдельных проектных решений).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4C86" w14:textId="77777777" w:rsidR="004D4279" w:rsidRPr="004D4279" w:rsidRDefault="004D4279" w:rsidP="004D4279">
            <w:r w:rsidRPr="004D4279">
              <w:t xml:space="preserve">Архитектурно-планировочные и конструктивные решения, дизайн-проект внутреннего пространства, фасад </w:t>
            </w:r>
            <w:r w:rsidRPr="004D4279">
              <w:rPr>
                <w:lang w:bidi="ru-RU"/>
              </w:rPr>
              <w:t xml:space="preserve">(не менее трех цветовых решений), </w:t>
            </w:r>
            <w:r w:rsidRPr="004D4279">
              <w:t>согласовать с Заказчиком и Департаментом строительства‚ архитектуры и земельных отношений Администрации муниципального образования город Салехард.</w:t>
            </w:r>
          </w:p>
        </w:tc>
      </w:tr>
      <w:tr w:rsidR="004D4279" w:rsidRPr="004D4279" w14:paraId="5C4C773F" w14:textId="77777777" w:rsidTr="00572A0D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46C8" w14:textId="77777777" w:rsidR="004D4279" w:rsidRPr="004D4279" w:rsidRDefault="004D4279" w:rsidP="004D4279">
            <w:pPr>
              <w:numPr>
                <w:ilvl w:val="0"/>
                <w:numId w:val="2"/>
              </w:num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1BEF" w14:textId="77777777" w:rsidR="004D4279" w:rsidRPr="004D4279" w:rsidRDefault="004D4279" w:rsidP="004D4279">
            <w:r w:rsidRPr="004D4279">
              <w:t>Исходные данные об условиях капитального ремонта.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8EC" w14:textId="77777777" w:rsidR="004D4279" w:rsidRPr="004D4279" w:rsidRDefault="004D4279" w:rsidP="004D4279">
            <w:r w:rsidRPr="004D4279">
              <w:t>Условия строительства:</w:t>
            </w:r>
          </w:p>
          <w:p w14:paraId="478518F2" w14:textId="77777777" w:rsidR="004D4279" w:rsidRPr="004D4279" w:rsidRDefault="004D4279" w:rsidP="004D4279">
            <w:pPr>
              <w:numPr>
                <w:ilvl w:val="0"/>
                <w:numId w:val="1"/>
              </w:numPr>
              <w:tabs>
                <w:tab w:val="num" w:pos="0"/>
              </w:tabs>
            </w:pPr>
            <w:r w:rsidRPr="004D4279">
              <w:t>Климатический район – 1Г.</w:t>
            </w:r>
          </w:p>
          <w:p w14:paraId="581AD321" w14:textId="77777777" w:rsidR="004D4279" w:rsidRPr="004D4279" w:rsidRDefault="004D4279" w:rsidP="004D4279">
            <w:pPr>
              <w:numPr>
                <w:ilvl w:val="0"/>
                <w:numId w:val="1"/>
              </w:numPr>
              <w:tabs>
                <w:tab w:val="num" w:pos="0"/>
              </w:tabs>
            </w:pPr>
            <w:r w:rsidRPr="004D4279">
              <w:t xml:space="preserve">Снеговой район – </w:t>
            </w:r>
            <w:r w:rsidRPr="004D4279">
              <w:rPr>
                <w:lang w:val="en-US"/>
              </w:rPr>
              <w:t>V</w:t>
            </w:r>
            <w:r w:rsidRPr="004D4279">
              <w:t>.</w:t>
            </w:r>
          </w:p>
          <w:p w14:paraId="18228350" w14:textId="77777777" w:rsidR="004D4279" w:rsidRPr="004D4279" w:rsidRDefault="004D4279" w:rsidP="004D4279">
            <w:pPr>
              <w:numPr>
                <w:ilvl w:val="0"/>
                <w:numId w:val="1"/>
              </w:numPr>
              <w:tabs>
                <w:tab w:val="num" w:pos="0"/>
              </w:tabs>
            </w:pPr>
            <w:r w:rsidRPr="004D4279">
              <w:t xml:space="preserve">Ветровой район – </w:t>
            </w:r>
            <w:r w:rsidRPr="004D4279">
              <w:rPr>
                <w:lang w:val="en-US"/>
              </w:rPr>
              <w:t>III</w:t>
            </w:r>
            <w:r w:rsidRPr="004D4279">
              <w:t>.</w:t>
            </w:r>
          </w:p>
          <w:p w14:paraId="7F14643B" w14:textId="77777777" w:rsidR="004D4279" w:rsidRPr="004D4279" w:rsidRDefault="004D4279" w:rsidP="004D4279">
            <w:pPr>
              <w:numPr>
                <w:ilvl w:val="0"/>
                <w:numId w:val="1"/>
              </w:numPr>
              <w:tabs>
                <w:tab w:val="num" w:pos="0"/>
              </w:tabs>
            </w:pPr>
            <w:r w:rsidRPr="004D4279">
              <w:t>Расчётное значение веса снегового покрова – 320 кгс/м</w:t>
            </w:r>
            <w:r w:rsidRPr="004D4279">
              <w:rPr>
                <w:vertAlign w:val="superscript"/>
              </w:rPr>
              <w:t>2</w:t>
            </w:r>
            <w:r w:rsidRPr="004D4279">
              <w:t>.</w:t>
            </w:r>
          </w:p>
          <w:p w14:paraId="4C563946" w14:textId="77777777" w:rsidR="004D4279" w:rsidRPr="004D4279" w:rsidRDefault="004D4279" w:rsidP="004D4279">
            <w:pPr>
              <w:numPr>
                <w:ilvl w:val="0"/>
                <w:numId w:val="1"/>
              </w:numPr>
              <w:tabs>
                <w:tab w:val="num" w:pos="0"/>
              </w:tabs>
            </w:pPr>
            <w:r w:rsidRPr="004D4279">
              <w:t xml:space="preserve">Температура наружного воздуха: </w:t>
            </w:r>
          </w:p>
          <w:p w14:paraId="22E0066D" w14:textId="77777777" w:rsidR="004D4279" w:rsidRPr="004D4279" w:rsidRDefault="004D4279" w:rsidP="004D4279">
            <w:r w:rsidRPr="004D4279">
              <w:t>зимняя -4</w:t>
            </w:r>
            <w:r w:rsidRPr="004D4279">
              <w:rPr>
                <w:lang w:val="en-US"/>
              </w:rPr>
              <w:t>7</w:t>
            </w:r>
            <w:r w:rsidRPr="004D4279">
              <w:t>°С, летняя +20,7°С;</w:t>
            </w:r>
          </w:p>
          <w:p w14:paraId="07634ED4" w14:textId="77777777" w:rsidR="004D4279" w:rsidRPr="004D4279" w:rsidRDefault="004D4279" w:rsidP="004D4279">
            <w:pPr>
              <w:numPr>
                <w:ilvl w:val="0"/>
                <w:numId w:val="1"/>
              </w:numPr>
              <w:tabs>
                <w:tab w:val="num" w:pos="0"/>
              </w:tabs>
            </w:pPr>
            <w:r w:rsidRPr="004D4279">
              <w:t xml:space="preserve">В соответствии с СП 20.13330.2016 «Нагрузки и воздействия», с учетом обязательных требований </w:t>
            </w:r>
            <w:r w:rsidRPr="004D4279">
              <w:lastRenderedPageBreak/>
              <w:t>технического регламента, отраженного в ФЗ № 384 от 30.12.2009 г.</w:t>
            </w:r>
          </w:p>
          <w:p w14:paraId="07D3DC95" w14:textId="77777777" w:rsidR="004D4279" w:rsidRPr="004D4279" w:rsidRDefault="004D4279" w:rsidP="004D4279">
            <w:pPr>
              <w:numPr>
                <w:ilvl w:val="0"/>
                <w:numId w:val="1"/>
              </w:numPr>
            </w:pPr>
            <w:r w:rsidRPr="004D4279">
              <w:t>В соответствии с СП 131.13330.2018 «Строительная климатология».</w:t>
            </w:r>
          </w:p>
          <w:p w14:paraId="65C1F121" w14:textId="77777777" w:rsidR="004D4279" w:rsidRPr="004D4279" w:rsidRDefault="004D4279" w:rsidP="004D4279">
            <w:r w:rsidRPr="004D4279">
              <w:t>При выявлении особых условий проектирования указать их виды, предусмотреть возможные мероприятия для снижения неблагоприятных факторов.</w:t>
            </w:r>
          </w:p>
        </w:tc>
      </w:tr>
      <w:tr w:rsidR="004D4279" w:rsidRPr="004D4279" w14:paraId="55D5470C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9A2E" w14:textId="77777777" w:rsidR="004D4279" w:rsidRPr="004D4279" w:rsidRDefault="004D4279" w:rsidP="004D4279">
            <w:r w:rsidRPr="004D4279">
              <w:lastRenderedPageBreak/>
              <w:t>11.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BEEF" w14:textId="77777777" w:rsidR="004D4279" w:rsidRPr="004D4279" w:rsidRDefault="004D4279" w:rsidP="004D4279">
            <w:r w:rsidRPr="004D4279">
              <w:t>Исходные данные для проектирования.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CA24" w14:textId="77777777" w:rsidR="004D4279" w:rsidRPr="004D4279" w:rsidRDefault="004D4279" w:rsidP="004D4279">
            <w:r w:rsidRPr="004D4279">
              <w:t>- копия технического паспорта;</w:t>
            </w:r>
          </w:p>
          <w:p w14:paraId="19FE8F89" w14:textId="77777777" w:rsidR="004D4279" w:rsidRPr="004D4279" w:rsidRDefault="004D4279" w:rsidP="004D4279">
            <w:r w:rsidRPr="004D4279">
              <w:t>- сметы на ПИР</w:t>
            </w:r>
          </w:p>
        </w:tc>
      </w:tr>
      <w:tr w:rsidR="004D4279" w:rsidRPr="004D4279" w14:paraId="5A50E058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6DC0" w14:textId="77777777" w:rsidR="004D4279" w:rsidRPr="004D4279" w:rsidRDefault="004D4279" w:rsidP="004D4279">
            <w:r w:rsidRPr="004D4279">
              <w:t>12.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4925" w14:textId="77777777" w:rsidR="004D4279" w:rsidRPr="004D4279" w:rsidRDefault="004D4279" w:rsidP="004D4279">
            <w:r w:rsidRPr="004D4279">
              <w:t>Исходные данные, получаемые Подрядчиком самостоятельно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DF2" w14:textId="77777777" w:rsidR="004D4279" w:rsidRPr="004D4279" w:rsidRDefault="004D4279" w:rsidP="004D4279">
            <w:r w:rsidRPr="004D4279">
              <w:t xml:space="preserve">Сбор дополнительных данных осуществляется Подрядчиком самостоятельно, путем запросов в заинтересованные организации  </w:t>
            </w:r>
          </w:p>
        </w:tc>
      </w:tr>
      <w:tr w:rsidR="004D4279" w:rsidRPr="004D4279" w14:paraId="5DCB0F2E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6B3B" w14:textId="77777777" w:rsidR="004D4279" w:rsidRPr="004D4279" w:rsidRDefault="004D4279" w:rsidP="004D4279">
            <w:r w:rsidRPr="004D4279">
              <w:t>13.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96B" w14:textId="77777777" w:rsidR="004D4279" w:rsidRPr="004D4279" w:rsidRDefault="004D4279" w:rsidP="004D4279">
            <w:r w:rsidRPr="004D4279">
              <w:t>Основные технико-экономические показатели.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F65" w14:textId="77777777" w:rsidR="004D4279" w:rsidRPr="004D4279" w:rsidRDefault="004D4279" w:rsidP="004D4279">
            <w:r w:rsidRPr="004D4279">
              <w:t>Школа для учащихся.</w:t>
            </w:r>
          </w:p>
          <w:p w14:paraId="03C9D85F" w14:textId="77777777" w:rsidR="004D4279" w:rsidRPr="004D4279" w:rsidRDefault="004D4279" w:rsidP="004D4279">
            <w:r w:rsidRPr="004D4279">
              <w:t xml:space="preserve">Год постройки – 1998 год. </w:t>
            </w:r>
          </w:p>
          <w:p w14:paraId="717E5F98" w14:textId="77777777" w:rsidR="004D4279" w:rsidRPr="004D4279" w:rsidRDefault="004D4279" w:rsidP="004D4279">
            <w:r w:rsidRPr="004D4279">
              <w:t>Строительный объем здания:</w:t>
            </w:r>
          </w:p>
          <w:p w14:paraId="18263512" w14:textId="77777777" w:rsidR="004D4279" w:rsidRPr="004D4279" w:rsidRDefault="004D4279" w:rsidP="004D4279">
            <w:r w:rsidRPr="004D4279">
              <w:t xml:space="preserve">Основ. стр. I-II этаж: V–20860 </w:t>
            </w:r>
            <w:proofErr w:type="spellStart"/>
            <w:r w:rsidRPr="004D4279">
              <w:t>куб.м</w:t>
            </w:r>
            <w:proofErr w:type="spellEnd"/>
            <w:r w:rsidRPr="004D4279">
              <w:t>., Н-6,60 м.</w:t>
            </w:r>
          </w:p>
          <w:p w14:paraId="0CCEA7EB" w14:textId="77777777" w:rsidR="004D4279" w:rsidRPr="004D4279" w:rsidRDefault="004D4279" w:rsidP="004D4279">
            <w:r w:rsidRPr="004D4279">
              <w:t xml:space="preserve">III этаж: V-9325 </w:t>
            </w:r>
            <w:proofErr w:type="spellStart"/>
            <w:r w:rsidRPr="004D4279">
              <w:t>куб.м</w:t>
            </w:r>
            <w:proofErr w:type="spellEnd"/>
            <w:r w:rsidRPr="004D4279">
              <w:t>., Н-3,30 м.</w:t>
            </w:r>
          </w:p>
          <w:p w14:paraId="6F0C9492" w14:textId="77777777" w:rsidR="004D4279" w:rsidRPr="004D4279" w:rsidRDefault="004D4279" w:rsidP="004D4279">
            <w:r w:rsidRPr="004D4279">
              <w:t xml:space="preserve">Тех. этаж: V-4530 </w:t>
            </w:r>
            <w:proofErr w:type="spellStart"/>
            <w:r w:rsidRPr="004D4279">
              <w:t>куб.м</w:t>
            </w:r>
            <w:proofErr w:type="spellEnd"/>
            <w:r w:rsidRPr="004D4279">
              <w:t>., Н-3,48 м.</w:t>
            </w:r>
          </w:p>
          <w:p w14:paraId="50AC99B4" w14:textId="77777777" w:rsidR="004D4279" w:rsidRPr="004D4279" w:rsidRDefault="004D4279" w:rsidP="004D4279">
            <w:proofErr w:type="spellStart"/>
            <w:r w:rsidRPr="004D4279">
              <w:t>Хол</w:t>
            </w:r>
            <w:proofErr w:type="spellEnd"/>
            <w:r w:rsidRPr="004D4279">
              <w:t xml:space="preserve">. пристрой: V-180 </w:t>
            </w:r>
            <w:proofErr w:type="spellStart"/>
            <w:r w:rsidRPr="004D4279">
              <w:t>куб.м</w:t>
            </w:r>
            <w:proofErr w:type="spellEnd"/>
            <w:r w:rsidRPr="004D4279">
              <w:t>., Н-3,66 м.</w:t>
            </w:r>
          </w:p>
          <w:p w14:paraId="08916131" w14:textId="77777777" w:rsidR="004D4279" w:rsidRPr="004D4279" w:rsidRDefault="004D4279" w:rsidP="004D4279">
            <w:r w:rsidRPr="004D4279">
              <w:t>Общая полезная площадь здания – 7740,6 м2.</w:t>
            </w:r>
          </w:p>
          <w:p w14:paraId="4C4A3D43" w14:textId="77777777" w:rsidR="004D4279" w:rsidRPr="004D4279" w:rsidRDefault="004D4279" w:rsidP="004D4279">
            <w:r w:rsidRPr="004D4279">
              <w:t xml:space="preserve">Материал стен – ж/б панели, облицованные </w:t>
            </w:r>
            <w:proofErr w:type="spellStart"/>
            <w:r w:rsidRPr="004D4279">
              <w:t>кирпичем</w:t>
            </w:r>
            <w:proofErr w:type="spellEnd"/>
            <w:r w:rsidRPr="004D4279">
              <w:t>.</w:t>
            </w:r>
          </w:p>
          <w:p w14:paraId="571D107A" w14:textId="77777777" w:rsidR="004D4279" w:rsidRPr="004D4279" w:rsidRDefault="004D4279" w:rsidP="004D4279">
            <w:r w:rsidRPr="004D4279">
              <w:t>Кровля – плоская.</w:t>
            </w:r>
          </w:p>
          <w:p w14:paraId="110DE9B2" w14:textId="77777777" w:rsidR="004D4279" w:rsidRPr="004D4279" w:rsidRDefault="004D4279" w:rsidP="004D4279">
            <w:r w:rsidRPr="004D4279">
              <w:t>Фундамент - ж/б ростверк по ж/б сваям.</w:t>
            </w:r>
          </w:p>
        </w:tc>
      </w:tr>
      <w:tr w:rsidR="004D4279" w:rsidRPr="004D4279" w14:paraId="40AB82D1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366B" w14:textId="77777777" w:rsidR="004D4279" w:rsidRPr="004D4279" w:rsidRDefault="004D4279" w:rsidP="004D4279">
            <w:r w:rsidRPr="004D4279">
              <w:t>14.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977E" w14:textId="77777777" w:rsidR="004D4279" w:rsidRPr="004D4279" w:rsidRDefault="004D4279" w:rsidP="004D4279">
            <w:r w:rsidRPr="004D4279">
              <w:t>Основные требования к архитектурно-планировочному решению.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079" w14:textId="77777777" w:rsidR="004D4279" w:rsidRPr="004D4279" w:rsidRDefault="004D4279" w:rsidP="004D4279">
            <w:pPr>
              <w:rPr>
                <w:lang w:bidi="ru-RU"/>
              </w:rPr>
            </w:pPr>
            <w:r w:rsidRPr="004D4279">
              <w:rPr>
                <w:lang w:bidi="ru-RU"/>
              </w:rPr>
              <w:t>Проектом капитального ремонта привести здание в соответствие</w:t>
            </w:r>
            <w:r w:rsidRPr="004D4279">
              <w:rPr>
                <w:lang w:bidi="ru-RU"/>
              </w:rPr>
              <w:tab/>
              <w:t>с</w:t>
            </w:r>
            <w:r w:rsidRPr="004D4279">
              <w:rPr>
                <w:lang w:bidi="ru-RU"/>
              </w:rPr>
              <w:tab/>
              <w:t>действующими</w:t>
            </w:r>
          </w:p>
          <w:p w14:paraId="70D5B888" w14:textId="77777777" w:rsidR="004D4279" w:rsidRPr="004D4279" w:rsidRDefault="004D4279" w:rsidP="004D4279">
            <w:pPr>
              <w:rPr>
                <w:lang w:bidi="ru-RU"/>
              </w:rPr>
            </w:pPr>
            <w:r w:rsidRPr="004D4279">
              <w:rPr>
                <w:lang w:bidi="ru-RU"/>
              </w:rPr>
              <w:t>Федеральным законом "Технический регламент о безопасности зданий и сооружений" от 30.12.2009 N 384-ФЗ (последняя редакция).</w:t>
            </w:r>
          </w:p>
          <w:p w14:paraId="52152CDF" w14:textId="77777777" w:rsidR="004D4279" w:rsidRPr="004D4279" w:rsidRDefault="004D4279" w:rsidP="004D4279">
            <w:r w:rsidRPr="004D4279">
              <w:t xml:space="preserve">Перечень и размещение помещений принять в соответствии с СП 118.13330.2012 «Общественные здания и сооружения» Актуализированная редакция СНиП 31-06-2009 (с Изменениями №1, 2, 3), СНиП 23-02-2003 «Тепловая защита зданий», СНиП 21-01-97* «Пожарная безопасность зданий и сооружений», СП 17.13330.2017 «Кровли». Актуализированная редакция СНиП </w:t>
            </w:r>
            <w:r w:rsidRPr="004D4279">
              <w:rPr>
                <w:lang w:val="en-US"/>
              </w:rPr>
              <w:t>II</w:t>
            </w:r>
            <w:r w:rsidRPr="004D4279">
              <w:t xml:space="preserve">-26-76 (с Изменением № 1), СП 59.13330.2016 Свод правил «Доступность зданий и сооружений для маломобильных групп населения». Актуализированная редакция СНиП 35-01-2001, СП 60.13330.2016 </w:t>
            </w:r>
            <w:r w:rsidRPr="004D4279">
              <w:lastRenderedPageBreak/>
              <w:t>«Отопление, вентиляция, и кондиционирование воздуха». Актуализированная редакция СНиП 41-01-2003 (с Изменением № 1), СП 76.13330.2016 Свод правил «Электротехнические устройства. Актуализированная редакция СНиП 3.05.06-85», СП 73.13330.2016 Свод правил «Внутренние санитарно-технические системы зданий. СНиП 3.05.01-85 (с Изменением № 1)», СП 82.13330.2016 «Свод правил. СП 251.1325800.2016 «Свод правил. Здания общеобразовательных организаций. Правила проектирования», СП 255.1325800.2016 «Здания и сооружения. Правила эксплуатации. Основные положения» (утв. Приказом Министерства строительства и жилищно-коммунального хозяйства РФ от 24 августа 2016 года №590/</w:t>
            </w:r>
            <w:proofErr w:type="spellStart"/>
            <w:r w:rsidRPr="004D4279">
              <w:t>пр</w:t>
            </w:r>
            <w:proofErr w:type="spellEnd"/>
            <w:r w:rsidRPr="004D4279">
              <w:t>).</w:t>
            </w:r>
          </w:p>
          <w:p w14:paraId="11673D68" w14:textId="77777777" w:rsidR="004D4279" w:rsidRPr="004D4279" w:rsidRDefault="004D4279" w:rsidP="004D4279">
            <w:r w:rsidRPr="004D4279">
              <w:t>Решения по изменениям спецификаций и площадей помещений согласовать с Учреждением, представителем Заказчиком</w:t>
            </w:r>
          </w:p>
        </w:tc>
      </w:tr>
      <w:tr w:rsidR="004D4279" w:rsidRPr="004D4279" w14:paraId="42A8C054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6312" w14:textId="77777777" w:rsidR="004D4279" w:rsidRPr="004D4279" w:rsidRDefault="004D4279" w:rsidP="004D4279">
            <w:r w:rsidRPr="004D4279">
              <w:lastRenderedPageBreak/>
              <w:t>15.</w:t>
            </w:r>
          </w:p>
          <w:p w14:paraId="6BD36687" w14:textId="77777777" w:rsidR="004D4279" w:rsidRPr="004D4279" w:rsidRDefault="004D4279" w:rsidP="004D4279"/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43B4" w14:textId="77777777" w:rsidR="004D4279" w:rsidRPr="004D4279" w:rsidRDefault="004D4279" w:rsidP="004D4279">
            <w:r w:rsidRPr="004D4279">
              <w:t xml:space="preserve">Требования к разработке и составу проектной документации, материалов </w:t>
            </w:r>
            <w:proofErr w:type="gramStart"/>
            <w:r w:rsidRPr="004D4279">
              <w:t>рабочей  документации</w:t>
            </w:r>
            <w:proofErr w:type="gramEnd"/>
            <w:r w:rsidRPr="004D4279">
              <w:t>, выдаваемой Заказчику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134" w14:textId="77777777" w:rsidR="004D4279" w:rsidRPr="004D4279" w:rsidRDefault="004D4279" w:rsidP="004D4279">
            <w:pPr>
              <w:numPr>
                <w:ilvl w:val="0"/>
                <w:numId w:val="7"/>
              </w:numPr>
            </w:pPr>
            <w:r w:rsidRPr="004D4279">
              <w:t>Проектную и рабочую документацию разработать в соответствии с нормативной документацией для общеобразовательных организаций.</w:t>
            </w:r>
          </w:p>
          <w:p w14:paraId="0F23D64E" w14:textId="77777777" w:rsidR="004D4279" w:rsidRPr="004D4279" w:rsidRDefault="004D4279" w:rsidP="004D4279">
            <w:pPr>
              <w:numPr>
                <w:ilvl w:val="0"/>
                <w:numId w:val="7"/>
              </w:numPr>
            </w:pPr>
            <w:r w:rsidRPr="004D4279">
              <w:t xml:space="preserve">Выполнить инструментальное обследование объекта, с составлением заключения. </w:t>
            </w:r>
          </w:p>
          <w:p w14:paraId="6CE11CB7" w14:textId="77777777" w:rsidR="004D4279" w:rsidRPr="004D4279" w:rsidRDefault="004D4279" w:rsidP="004D4279">
            <w:pPr>
              <w:numPr>
                <w:ilvl w:val="0"/>
                <w:numId w:val="7"/>
              </w:numPr>
            </w:pPr>
            <w:r w:rsidRPr="004D4279">
              <w:t xml:space="preserve">Заключение должно содержать: </w:t>
            </w:r>
          </w:p>
          <w:p w14:paraId="13178308" w14:textId="77777777" w:rsidR="004D4279" w:rsidRPr="004D4279" w:rsidRDefault="004D4279" w:rsidP="004D4279">
            <w:pPr>
              <w:numPr>
                <w:ilvl w:val="0"/>
                <w:numId w:val="8"/>
              </w:numPr>
            </w:pPr>
            <w:r w:rsidRPr="004D4279">
              <w:t xml:space="preserve">оценку состояния объекта, конструкций и инженерных сетей; </w:t>
            </w:r>
          </w:p>
          <w:p w14:paraId="080A88C6" w14:textId="77777777" w:rsidR="004D4279" w:rsidRPr="004D4279" w:rsidRDefault="004D4279" w:rsidP="004D4279">
            <w:pPr>
              <w:numPr>
                <w:ilvl w:val="0"/>
                <w:numId w:val="8"/>
              </w:numPr>
            </w:pPr>
            <w:r w:rsidRPr="004D4279">
              <w:t xml:space="preserve">проектные решения по всем требуемым видам работ, с выделением дополнительных работ в отдельный том проектной документации и отдельную смету. </w:t>
            </w:r>
          </w:p>
          <w:p w14:paraId="172DD69E" w14:textId="77777777" w:rsidR="004D4279" w:rsidRPr="004D4279" w:rsidRDefault="004D4279" w:rsidP="004D4279">
            <w:pPr>
              <w:numPr>
                <w:ilvl w:val="0"/>
                <w:numId w:val="7"/>
              </w:numPr>
            </w:pPr>
            <w:r w:rsidRPr="004D4279">
              <w:t>До начала разработки проектной документации:</w:t>
            </w:r>
          </w:p>
          <w:p w14:paraId="548F3833" w14:textId="77777777" w:rsidR="004D4279" w:rsidRPr="004D4279" w:rsidRDefault="004D4279" w:rsidP="004D4279">
            <w:pPr>
              <w:numPr>
                <w:ilvl w:val="0"/>
                <w:numId w:val="9"/>
              </w:numPr>
            </w:pPr>
            <w:r w:rsidRPr="004D4279">
              <w:t>составить и согласовать с Заказчиком и Представителем заказчика карточку применяемых в проектной документации материалов и технических решений;</w:t>
            </w:r>
          </w:p>
          <w:p w14:paraId="156BDD56" w14:textId="77777777" w:rsidR="004D4279" w:rsidRPr="004D4279" w:rsidRDefault="004D4279" w:rsidP="004D4279">
            <w:pPr>
              <w:numPr>
                <w:ilvl w:val="0"/>
                <w:numId w:val="9"/>
              </w:numPr>
            </w:pPr>
            <w:r w:rsidRPr="004D4279">
              <w:t>выполнить обмерные чертежи инженерных сетей, отразить все характерные узлы, проходящие через ограждающие конструкции;</w:t>
            </w:r>
          </w:p>
          <w:p w14:paraId="6616F9CA" w14:textId="77777777" w:rsidR="004D4279" w:rsidRPr="004D4279" w:rsidRDefault="004D4279" w:rsidP="004D4279">
            <w:pPr>
              <w:numPr>
                <w:ilvl w:val="0"/>
                <w:numId w:val="7"/>
              </w:numPr>
            </w:pPr>
            <w:r w:rsidRPr="004D4279">
              <w:t xml:space="preserve">Выполнить обмерные работы строительных конструкций. </w:t>
            </w:r>
          </w:p>
          <w:p w14:paraId="1A79BA83" w14:textId="77777777" w:rsidR="004D4279" w:rsidRPr="004D4279" w:rsidRDefault="004D4279" w:rsidP="004D4279">
            <w:r w:rsidRPr="004D4279">
              <w:t>В соответствии с требованиями:</w:t>
            </w:r>
          </w:p>
          <w:p w14:paraId="4AF4FE4B" w14:textId="77777777" w:rsidR="004D4279" w:rsidRPr="004D4279" w:rsidRDefault="004D4279" w:rsidP="004D4279">
            <w:r w:rsidRPr="004D4279">
              <w:lastRenderedPageBreak/>
              <w:t>ГОСТ 31937-2011 «Здания и сооружения. Правила обследования и мониторинга технического состояния»;</w:t>
            </w:r>
          </w:p>
          <w:p w14:paraId="33CC60C2" w14:textId="77777777" w:rsidR="004D4279" w:rsidRPr="004D4279" w:rsidRDefault="004D4279" w:rsidP="004D4279">
            <w:r w:rsidRPr="004D4279">
              <w:t>СП 13-102-2003. Правила обследования несущих строительных конструкций зданий и сооружений";</w:t>
            </w:r>
          </w:p>
        </w:tc>
      </w:tr>
      <w:tr w:rsidR="004D4279" w:rsidRPr="004D4279" w14:paraId="39D0C6F7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25CA" w14:textId="77777777" w:rsidR="004D4279" w:rsidRPr="004D4279" w:rsidRDefault="004D4279" w:rsidP="004D4279">
            <w:r w:rsidRPr="004D4279">
              <w:lastRenderedPageBreak/>
              <w:t>16.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96F7" w14:textId="77777777" w:rsidR="004D4279" w:rsidRPr="004D4279" w:rsidRDefault="004D4279" w:rsidP="004D4279">
            <w:r w:rsidRPr="004D4279">
              <w:t>Основные требования к конструктивным решениям и материалам несущих и ограждающих конструкций.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60BE" w14:textId="77777777" w:rsidR="004D4279" w:rsidRPr="004D4279" w:rsidRDefault="004D4279" w:rsidP="004D4279">
            <w:r w:rsidRPr="004D4279">
              <w:t>При разработке рабочего проекта (дизайн-проект) предусмотреть перепланировку помещений.</w:t>
            </w:r>
          </w:p>
          <w:p w14:paraId="1C7118CA" w14:textId="77777777" w:rsidR="004D4279" w:rsidRPr="004D4279" w:rsidRDefault="004D4279" w:rsidP="004D4279">
            <w:r w:rsidRPr="004D4279">
              <w:t>Разработать предварительную спецификацию по отделочным материалам. Предусмотреть капитальный ремонт кровли. Предусмотреть работы по замене дверных и оконных блоков, частичную замену перегородок, усиление стен, ремонт фундамента, полов, фасада. Устройство отмостки по всему периметру здания. Ремонт всех крылец с устройством напольной противоскользящей плитки. Предусмотреть капитальный ремонт крыльца главного входа с отводом ливневых вод от стен здания. При решении изменения архитектурного облика здания согласовать с Заказчиком и Департаментом строительства‚ архитектуры и земельных отношений Администрации муниципального образования город Салехард.</w:t>
            </w:r>
          </w:p>
        </w:tc>
      </w:tr>
      <w:tr w:rsidR="004D4279" w:rsidRPr="004D4279" w14:paraId="5EC3F058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B372" w14:textId="77777777" w:rsidR="004D4279" w:rsidRPr="004D4279" w:rsidRDefault="004D4279" w:rsidP="004D4279">
            <w:r w:rsidRPr="004D4279">
              <w:t>17.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DB5B" w14:textId="77777777" w:rsidR="004D4279" w:rsidRPr="004D4279" w:rsidRDefault="004D4279" w:rsidP="004D4279">
            <w:r w:rsidRPr="004D4279">
              <w:t>Основные требования к наружным сетям инженерно-технического обеспечения.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FBB6" w14:textId="77777777" w:rsidR="004D4279" w:rsidRPr="004D4279" w:rsidRDefault="004D4279" w:rsidP="004D4279">
            <w:r w:rsidRPr="004D4279">
              <w:t>Разработать замену наружных инженерных сетей (электроснабжения</w:t>
            </w:r>
            <w:r w:rsidRPr="004D4279">
              <w:tab/>
              <w:t>и электроосвещения территории, предусмотреть подсветку здания, теплоснабжения, водоснабжения и водоотведения), оснащение пожарного водопровода в соответствии с законодательством, действующими нормативными документами РФ и техническими условиями, обеспечив современность,</w:t>
            </w:r>
            <w:r w:rsidRPr="004D4279">
              <w:tab/>
              <w:t>безопасность</w:t>
            </w:r>
            <w:r w:rsidRPr="004D4279">
              <w:tab/>
              <w:t>и надежность эксплуатации в границах земельного участка. Проектирование наружных сетей водоснабжения, теплоснабжения и водоотведения в соответствии с:</w:t>
            </w:r>
          </w:p>
          <w:p w14:paraId="17B5642A" w14:textId="77777777" w:rsidR="004D4279" w:rsidRPr="004D4279" w:rsidRDefault="004D4279" w:rsidP="004D4279">
            <w:r w:rsidRPr="004D4279">
              <w:t>- СП 76.13330.2016. Свод правил. Электротехнические устройства. Актуализированная редакция СНиП 3.05.06-85";</w:t>
            </w:r>
          </w:p>
          <w:p w14:paraId="24D05A14" w14:textId="77777777" w:rsidR="004D4279" w:rsidRPr="004D4279" w:rsidRDefault="004D4279" w:rsidP="004D4279">
            <w:r w:rsidRPr="004D4279">
              <w:t>- СП 129.13330.2019 «Свод правил. Наружные сети и сооружения водоснабжения и канализации»;</w:t>
            </w:r>
          </w:p>
          <w:p w14:paraId="681C7B4B" w14:textId="77777777" w:rsidR="004D4279" w:rsidRPr="004D4279" w:rsidRDefault="004D4279" w:rsidP="004D4279">
            <w:r w:rsidRPr="004D4279">
              <w:t>- СП 31.13330.2012 «Свод правил. Водоснабжение. Наружные сети и сооружения»;</w:t>
            </w:r>
          </w:p>
          <w:p w14:paraId="27B2D7C5" w14:textId="77777777" w:rsidR="004D4279" w:rsidRPr="004D4279" w:rsidRDefault="004D4279" w:rsidP="004D4279">
            <w:r w:rsidRPr="004D4279">
              <w:t>- СП 124.13330.2012 «Свод правил. Тепловые сети».</w:t>
            </w:r>
          </w:p>
          <w:p w14:paraId="130C6D25" w14:textId="77777777" w:rsidR="004D4279" w:rsidRPr="004D4279" w:rsidRDefault="004D4279" w:rsidP="004D4279">
            <w:pPr>
              <w:rPr>
                <w:lang w:bidi="ru-RU"/>
              </w:rPr>
            </w:pPr>
            <w:r w:rsidRPr="004D4279">
              <w:rPr>
                <w:lang w:bidi="ru-RU"/>
              </w:rPr>
              <w:t xml:space="preserve">При изменении точки подключения к системам </w:t>
            </w:r>
            <w:proofErr w:type="spellStart"/>
            <w:r w:rsidRPr="004D4279">
              <w:rPr>
                <w:lang w:bidi="ru-RU"/>
              </w:rPr>
              <w:t>тепловодоснабжения</w:t>
            </w:r>
            <w:proofErr w:type="spellEnd"/>
            <w:r w:rsidRPr="004D4279">
              <w:rPr>
                <w:lang w:bidi="ru-RU"/>
              </w:rPr>
              <w:t>, водоотведения</w:t>
            </w:r>
            <w:r w:rsidRPr="004D4279">
              <w:rPr>
                <w:lang w:bidi="ru-RU"/>
              </w:rPr>
              <w:tab/>
              <w:t xml:space="preserve">и электроснабжения ресурсоснабжающей организации, технических характеристик наружных инженерных сетей Заказчика и (или) установка дополнительного оборудования необходимо Подрядчику получить новые </w:t>
            </w:r>
            <w:r w:rsidRPr="004D4279">
              <w:rPr>
                <w:lang w:bidi="ru-RU"/>
              </w:rPr>
              <w:lastRenderedPageBreak/>
              <w:t>технические условия на подключение (присоединение) объекта к сетям инженерно-технологического обеспечения. Включить в раздел проекта организации строительства</w:t>
            </w:r>
            <w:r w:rsidRPr="004D4279">
              <w:rPr>
                <w:lang w:bidi="ru-RU"/>
              </w:rPr>
              <w:tab/>
              <w:t>и</w:t>
            </w:r>
            <w:r w:rsidRPr="004D4279">
              <w:rPr>
                <w:lang w:bidi="ru-RU"/>
              </w:rPr>
              <w:tab/>
              <w:t>сметную документацию восстановительные работы при производстве работ по прокладке сетей в существующей застройке, восстановление дорожного покрытия, тротуаров и благоустройства.</w:t>
            </w:r>
          </w:p>
        </w:tc>
      </w:tr>
      <w:tr w:rsidR="004D4279" w:rsidRPr="004D4279" w14:paraId="4B3CD0E0" w14:textId="77777777" w:rsidTr="00572A0D">
        <w:trPr>
          <w:trHeight w:val="7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39E3" w14:textId="77777777" w:rsidR="004D4279" w:rsidRPr="004D4279" w:rsidRDefault="004D4279" w:rsidP="004D4279">
            <w:r w:rsidRPr="004D4279">
              <w:lastRenderedPageBreak/>
              <w:t>18.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6BBD" w14:textId="77777777" w:rsidR="004D4279" w:rsidRPr="004D4279" w:rsidRDefault="004D4279" w:rsidP="004D4279">
            <w:r w:rsidRPr="004D4279">
              <w:t>Основные требования к инженерному и технологическому оборудованию.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D4A" w14:textId="77777777" w:rsidR="004D4279" w:rsidRPr="004D4279" w:rsidRDefault="004D4279" w:rsidP="004D4279">
            <w:r w:rsidRPr="004D4279">
              <w:t xml:space="preserve">Выполнить в соответствии действующими нормативными документами, в том числе ПУЭ, ПТЭ, СП, СНиП, СанПиН. </w:t>
            </w:r>
          </w:p>
          <w:p w14:paraId="35C964FF" w14:textId="77777777" w:rsidR="004D4279" w:rsidRPr="004D4279" w:rsidRDefault="004D4279" w:rsidP="004D4279">
            <w:r w:rsidRPr="004D4279">
              <w:t xml:space="preserve">Предусмотреть свободный доступ к сетям при эксплуатации. Инженерные системы согласовать Заказчиком. </w:t>
            </w:r>
          </w:p>
          <w:p w14:paraId="0A3460CF" w14:textId="77777777" w:rsidR="004D4279" w:rsidRPr="004D4279" w:rsidRDefault="004D4279" w:rsidP="004D4279">
            <w:r w:rsidRPr="004D4279">
              <w:t>Требования к проектируемому оборудованию:</w:t>
            </w:r>
          </w:p>
          <w:p w14:paraId="16729455" w14:textId="77777777" w:rsidR="004D4279" w:rsidRPr="004D4279" w:rsidRDefault="004D4279" w:rsidP="004D4279">
            <w:r w:rsidRPr="004D4279">
              <w:t>- наличие паспортов, сертификатов соответствия;</w:t>
            </w:r>
          </w:p>
          <w:p w14:paraId="44B13E05" w14:textId="77777777" w:rsidR="004D4279" w:rsidRPr="004D4279" w:rsidRDefault="004D4279" w:rsidP="004D4279">
            <w:r w:rsidRPr="004D4279">
              <w:t>- наличие экспертного заключения на соответствие функциональных показателей условиям эксплуатации, действующим требованиям и стандартам.</w:t>
            </w:r>
          </w:p>
          <w:p w14:paraId="5EA5280C" w14:textId="77777777" w:rsidR="004D4279" w:rsidRPr="004D4279" w:rsidRDefault="004D4279" w:rsidP="004D4279">
            <w:r w:rsidRPr="004D4279">
              <w:t>Инженерное оборудования здания выбрать на стадии разработки проекта и согласовать с Заказчиком.</w:t>
            </w:r>
          </w:p>
          <w:p w14:paraId="00FE3339" w14:textId="77777777" w:rsidR="004D4279" w:rsidRPr="004D4279" w:rsidRDefault="004D4279" w:rsidP="004D4279">
            <w:r w:rsidRPr="004D4279">
              <w:t>Предусмотреть следующие инженерные системы:</w:t>
            </w:r>
          </w:p>
          <w:p w14:paraId="32FFC389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t xml:space="preserve">Замена системы вентиляции и кондиционирования (в том числе </w:t>
            </w:r>
            <w:proofErr w:type="spellStart"/>
            <w:r w:rsidRPr="004D4279">
              <w:t>огнезадерживающих</w:t>
            </w:r>
            <w:proofErr w:type="spellEnd"/>
            <w:r w:rsidRPr="004D4279">
              <w:t xml:space="preserve"> клапанов, устройство блокировки вентиляционной системы при пожаре).</w:t>
            </w:r>
          </w:p>
          <w:p w14:paraId="18FD3098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t>Замена системы отопления.</w:t>
            </w:r>
          </w:p>
          <w:p w14:paraId="443E03AF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t>Замена системы водоснабжения.</w:t>
            </w:r>
          </w:p>
          <w:p w14:paraId="1A202535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t>Замена системы канализации и водоотведения.</w:t>
            </w:r>
          </w:p>
          <w:p w14:paraId="5E402F21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t>Замена электроснабжения и электроосвещения.</w:t>
            </w:r>
          </w:p>
          <w:p w14:paraId="5F5CECC3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t>Замена системы молниезащиты и заземления.</w:t>
            </w:r>
          </w:p>
          <w:p w14:paraId="0AF3E4A3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t>Замена системы автоматической пожарной сигнализации (АПС) и системы оповещения и управления эвакуацией (СОУЭ).</w:t>
            </w:r>
          </w:p>
          <w:p w14:paraId="4996F4FD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t>Предусмотреть интеграцию РСПИ с приборами объектовыми оконечными на ФГКУ «1 ПЧ ФПС по ЯНАО».</w:t>
            </w:r>
          </w:p>
          <w:p w14:paraId="3F417B75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t>Замена системы контроля управления доступа (видеодомофон) и охранной сигнализации.</w:t>
            </w:r>
          </w:p>
          <w:p w14:paraId="4E2A0069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lastRenderedPageBreak/>
              <w:t>Замена системы дополнительной водоочистки и обеззараживания воды.</w:t>
            </w:r>
          </w:p>
          <w:p w14:paraId="3C5E8BDE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t>Модернизация системы видеонаблюдения (со сроком хранения данных не менее 1 месяца). Перечень помещений для внутреннего видеонаблюдения уточнить при проектировании и согласовать с учреждением.</w:t>
            </w:r>
          </w:p>
          <w:p w14:paraId="1228A7AE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t>Модернизация систем телефонной связи.</w:t>
            </w:r>
          </w:p>
          <w:p w14:paraId="3CB5847F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t xml:space="preserve">Модернизация компьютерной сети (ЛВС), установку компьютерных розеток. Подключение к оптико-волоконной информационно-телекоммуникационной сети (Интернет) с установкой высокоскоростных беспроводных точек доступа </w:t>
            </w:r>
            <w:r w:rsidRPr="004D4279">
              <w:rPr>
                <w:lang w:val="en-US"/>
              </w:rPr>
              <w:t>Wi</w:t>
            </w:r>
            <w:r w:rsidRPr="004D4279">
              <w:t>-</w:t>
            </w:r>
            <w:r w:rsidRPr="004D4279">
              <w:rPr>
                <w:lang w:val="en-US"/>
              </w:rPr>
              <w:t>Fi</w:t>
            </w:r>
            <w:r w:rsidRPr="004D4279">
              <w:t>.</w:t>
            </w:r>
          </w:p>
          <w:p w14:paraId="1AA8BE27" w14:textId="77777777" w:rsidR="004D4279" w:rsidRPr="004D4279" w:rsidRDefault="004D4279" w:rsidP="004D4279">
            <w:pPr>
              <w:numPr>
                <w:ilvl w:val="0"/>
                <w:numId w:val="3"/>
              </w:numPr>
            </w:pPr>
            <w:r w:rsidRPr="004D4279">
              <w:t xml:space="preserve"> Разработка ПНР для всех автоматизированных систем.</w:t>
            </w:r>
          </w:p>
          <w:p w14:paraId="5693929E" w14:textId="77777777" w:rsidR="004D4279" w:rsidRPr="004D4279" w:rsidRDefault="004D4279" w:rsidP="004D4279">
            <w:r w:rsidRPr="004D4279">
              <w:t xml:space="preserve">Предусмотреть диспетчеризацию и автоматизацию инженерных систем, монтаж единого поста управления приточно-вытяжной вентиляции, монтаж узла учета тепловой энергии, сетей холодного водоснабжения с </w:t>
            </w:r>
            <w:r w:rsidRPr="004D4279">
              <w:rPr>
                <w:lang w:val="en-US"/>
              </w:rPr>
              <w:t>GSM</w:t>
            </w:r>
            <w:r w:rsidRPr="004D4279">
              <w:t xml:space="preserve"> модемом. </w:t>
            </w:r>
          </w:p>
          <w:p w14:paraId="766C96EE" w14:textId="77777777" w:rsidR="004D4279" w:rsidRPr="004D4279" w:rsidRDefault="004D4279" w:rsidP="004D4279">
            <w:r w:rsidRPr="004D4279">
              <w:t>При проектировании применить материалы и изделия, имеющие сертификаты пожарной безопасности, для системы электроснабжения применить современное энергоэффективное оборудование.</w:t>
            </w:r>
          </w:p>
          <w:p w14:paraId="3EE71901" w14:textId="77777777" w:rsidR="004D4279" w:rsidRPr="004D4279" w:rsidRDefault="004D4279" w:rsidP="004D4279">
            <w:r w:rsidRPr="004D4279">
              <w:t>В соответствии с требованиями:</w:t>
            </w:r>
          </w:p>
          <w:p w14:paraId="42B70E9C" w14:textId="77777777" w:rsidR="004D4279" w:rsidRPr="004D4279" w:rsidRDefault="004D4279" w:rsidP="004D4279">
            <w:r w:rsidRPr="004D4279">
              <w:t>- СП 60.13330.2016 «Свод правил. Отопление вентиляция и кондиционирование воздуха. Актуализированная редакция СНИП 41-01--2003» от 30.06.2012;</w:t>
            </w:r>
          </w:p>
          <w:p w14:paraId="03B848F2" w14:textId="77777777" w:rsidR="004D4279" w:rsidRPr="004D4279" w:rsidRDefault="004D4279" w:rsidP="004D4279">
            <w:r w:rsidRPr="004D4279">
              <w:t>- СП 118.13330.2012 (с изменениями) «Общественные здания и сооружения»;</w:t>
            </w:r>
          </w:p>
          <w:p w14:paraId="4FD33053" w14:textId="77777777" w:rsidR="004D4279" w:rsidRPr="004D4279" w:rsidRDefault="004D4279" w:rsidP="004D4279">
            <w:r w:rsidRPr="004D4279">
              <w:t>- ГОСТ Р 50571.2-94 «Электроустановки зданий», ПУЭ;</w:t>
            </w:r>
          </w:p>
          <w:p w14:paraId="73F1B3C5" w14:textId="77777777" w:rsidR="004D4279" w:rsidRPr="004D4279" w:rsidRDefault="004D4279" w:rsidP="004D4279">
            <w:r w:rsidRPr="004D4279">
              <w:t>- СП 2.4.3648-20. Санитарные правила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1A8A81AF" w14:textId="77777777" w:rsidR="004D4279" w:rsidRPr="004D4279" w:rsidRDefault="004D4279" w:rsidP="004D4279">
            <w:r w:rsidRPr="004D4279">
              <w:t>- СП 73.13330.2016 «Свод правил. Внутренние санитарно-технические системы зданий. Актуализированная редакция СНиП 3.05.01-85» от 29.12.2011;</w:t>
            </w:r>
          </w:p>
          <w:p w14:paraId="4E9DC674" w14:textId="77777777" w:rsidR="004D4279" w:rsidRPr="004D4279" w:rsidRDefault="004D4279" w:rsidP="004D4279">
            <w:r w:rsidRPr="004D4279">
              <w:lastRenderedPageBreak/>
              <w:t>- СП 52.13330.2016 «Естественное и искусственное освещение»;</w:t>
            </w:r>
          </w:p>
          <w:p w14:paraId="15D32C9B" w14:textId="77777777" w:rsidR="004D4279" w:rsidRPr="004D4279" w:rsidRDefault="004D4279" w:rsidP="004D4279">
            <w:r w:rsidRPr="004D4279">
              <w:t>СП 76.13330.2016 «Электротехнические устройства».</w:t>
            </w:r>
          </w:p>
          <w:p w14:paraId="6162EF54" w14:textId="77777777" w:rsidR="004D4279" w:rsidRPr="004D4279" w:rsidRDefault="004D4279" w:rsidP="004D4279">
            <w:r w:rsidRPr="004D4279">
              <w:t>- Р 78.36.032-2014. Инженерно-техническая укрепленность и оснащение техническими средствами охраны объектов, квартир и МХИГ, принимаемых под централизованную охрану подразделениями вневедомственной охраны.</w:t>
            </w:r>
          </w:p>
          <w:p w14:paraId="2B844C1F" w14:textId="77777777" w:rsidR="004D4279" w:rsidRPr="004D4279" w:rsidRDefault="004D4279" w:rsidP="004D4279">
            <w:r w:rsidRPr="004D4279">
              <w:t>"ГОСТ Р 51241-2008. Национальный стандарт Российской Федерации. Средства и системы контроля и управления доступом. Классификация. Общие технические требования. Методы испытаний" (утв. и введен в действие Приказом Ростехрегулирования от 17.12.2008 N 430-ст).</w:t>
            </w:r>
          </w:p>
          <w:p w14:paraId="0D691C9A" w14:textId="77777777" w:rsidR="004D4279" w:rsidRPr="004D4279" w:rsidRDefault="004D4279" w:rsidP="004D4279">
            <w:r w:rsidRPr="004D4279">
              <w:t>Р 78.36.005-99. Выбор и применение систем контроля и управления доступом;</w:t>
            </w:r>
          </w:p>
          <w:p w14:paraId="147B0389" w14:textId="77777777" w:rsidR="004D4279" w:rsidRPr="004D4279" w:rsidRDefault="004D4279" w:rsidP="004D4279">
            <w:r w:rsidRPr="004D4279">
              <w:t>- РД 78.145-93. Системы и комплексы охранной, пожарной и охранно-пожарной сигнализации. Правила производства и приёмки работ.</w:t>
            </w:r>
          </w:p>
          <w:p w14:paraId="4E434C1A" w14:textId="77777777" w:rsidR="004D4279" w:rsidRPr="004D4279" w:rsidRDefault="004D4279" w:rsidP="004D4279">
            <w:r w:rsidRPr="004D4279">
              <w:t>"ГОСТ 31952-2012. Межгосударственный стандарт. Устройства водоочистные. Общие требования к эффективности и методы ее определения."</w:t>
            </w:r>
          </w:p>
          <w:p w14:paraId="06CB572B" w14:textId="77777777" w:rsidR="004D4279" w:rsidRPr="004D4279" w:rsidRDefault="004D4279" w:rsidP="004D4279">
            <w:r w:rsidRPr="004D4279">
              <w:t>«Об утверждении Методических рекомендаций по обеспечению выполнения требований Санитарных правил и норм (СанПиН 2.1.4.559-96) "Питьевая вода. Гигиенические требования к качеству воды централизованных систем питьевого водоснабжения. Контроль качества" на водопроводных станциях при очистке природных вод»</w:t>
            </w:r>
          </w:p>
          <w:p w14:paraId="41DBB84E" w14:textId="77777777" w:rsidR="004D4279" w:rsidRPr="004D4279" w:rsidRDefault="004D4279" w:rsidP="004D4279">
            <w:r w:rsidRPr="004D4279">
              <w:t>В соответствии с нормами для общеобразовательных организаций предусмотреть для освещения светодиодные светильники.</w:t>
            </w:r>
          </w:p>
          <w:p w14:paraId="253A5E35" w14:textId="77777777" w:rsidR="004D4279" w:rsidRPr="004D4279" w:rsidRDefault="004D4279" w:rsidP="004D4279">
            <w:r w:rsidRPr="004D4279">
              <w:t>При выборе материалов и изделий для строительства, применять материалы и изделия, имеющие сертификаты пожарной безопасности.</w:t>
            </w:r>
          </w:p>
        </w:tc>
      </w:tr>
      <w:tr w:rsidR="004D4279" w:rsidRPr="004D4279" w14:paraId="5EEEEA7E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EFF" w14:textId="77777777" w:rsidR="004D4279" w:rsidRPr="004D4279" w:rsidRDefault="004D4279" w:rsidP="004D4279">
            <w:r w:rsidRPr="004D4279">
              <w:lastRenderedPageBreak/>
              <w:t>19.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3BD" w14:textId="77777777" w:rsidR="004D4279" w:rsidRPr="004D4279" w:rsidRDefault="004D4279" w:rsidP="004D4279">
            <w:r w:rsidRPr="004D4279">
              <w:t>Основные требования к внутренней отделке помещений и материалам.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9F5" w14:textId="77777777" w:rsidR="004D4279" w:rsidRPr="004D4279" w:rsidRDefault="004D4279" w:rsidP="004D4279">
            <w:r w:rsidRPr="004D4279">
              <w:t xml:space="preserve">При выборе материалов и изделий для отделки интерьеров применять материалы, имеющие сертификат пожарной безопасности, санитарно- эпидемиологическое заключение о соответствии санитарным правилам, на основании разработанного дизайн-проекта. В соответствии с Федеральным законом от 30.03.1999 г. № 52-ФЗ «О санитарно- эпидемиологическом благополучии населения», СанПиН. Применяемые материалы, оборудование с </w:t>
            </w:r>
            <w:r w:rsidRPr="004D4279">
              <w:lastRenderedPageBreak/>
              <w:t>санитарно-эпидемиологическим заключением о соответствии санитарным правилам. Предусмотреть мероприятия по защите от шума в соответствии с СП 51.13330.2011 «Защита от шума. Актуализированная редакция СНиП 23-03-2003».</w:t>
            </w:r>
          </w:p>
        </w:tc>
      </w:tr>
      <w:tr w:rsidR="004D4279" w:rsidRPr="004D4279" w14:paraId="2B42D131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059" w14:textId="77777777" w:rsidR="004D4279" w:rsidRPr="004D4279" w:rsidRDefault="004D4279" w:rsidP="004D4279">
            <w:r w:rsidRPr="004D4279">
              <w:lastRenderedPageBreak/>
              <w:t>20.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A160" w14:textId="77777777" w:rsidR="004D4279" w:rsidRPr="004D4279" w:rsidRDefault="004D4279" w:rsidP="004D4279">
            <w:r w:rsidRPr="004D4279">
              <w:t>Требования по обеспечению условий жизнедеятельности маломобильных групп населения.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ED0" w14:textId="77777777" w:rsidR="004D4279" w:rsidRPr="004D4279" w:rsidRDefault="004D4279" w:rsidP="004D4279">
            <w:r w:rsidRPr="004D4279">
              <w:t>Учесть требования СП 59.13330.2016 Свод правил «Доступность зданий и сооружений для маломобильных групп населения». (актуализированная редакция СНиП 35-01-2001) и других действующих нормативных документов. Разработать раздел «Мероприятия по обеспечению доступа инвалидов».</w:t>
            </w:r>
          </w:p>
          <w:p w14:paraId="407EEA5C" w14:textId="77777777" w:rsidR="004D4279" w:rsidRPr="004D4279" w:rsidRDefault="004D4279" w:rsidP="004D4279">
            <w:r w:rsidRPr="004D4279">
              <w:t>Обеспечить возможность беспрепятственного передвижения на территории, свободного входа в здание людей с ограниченными возможностями.</w:t>
            </w:r>
          </w:p>
          <w:p w14:paraId="5FF1991F" w14:textId="77777777" w:rsidR="004D4279" w:rsidRPr="004D4279" w:rsidRDefault="004D4279" w:rsidP="004D4279">
            <w:r w:rsidRPr="004D4279">
              <w:t>В здании обеспечить доступность для МГН в помещения (перечень помещений уточнить проектом и согласовать с администрацией учреждения).</w:t>
            </w:r>
          </w:p>
          <w:p w14:paraId="528C21F6" w14:textId="77777777" w:rsidR="004D4279" w:rsidRPr="004D4279" w:rsidRDefault="004D4279" w:rsidP="004D4279">
            <w:r w:rsidRPr="004D4279">
              <w:t>Предусмотреть:</w:t>
            </w:r>
          </w:p>
          <w:p w14:paraId="64FFC331" w14:textId="77777777" w:rsidR="004D4279" w:rsidRPr="004D4279" w:rsidRDefault="004D4279" w:rsidP="004D4279">
            <w:r w:rsidRPr="004D4279">
              <w:t>- достаточные по ширине входы в помещения и коридоры;</w:t>
            </w:r>
          </w:p>
          <w:p w14:paraId="42F00D10" w14:textId="77777777" w:rsidR="004D4279" w:rsidRPr="004D4279" w:rsidRDefault="004D4279" w:rsidP="004D4279">
            <w:r w:rsidRPr="004D4279">
              <w:t>- специально оборудованные санузлы; широкие кабинки для доступа в инвалидном кресле; сенсорные датчики включения воды; звуковые, тактильные и световые маркеры на полу и стенах;</w:t>
            </w:r>
          </w:p>
          <w:p w14:paraId="0E31E5A0" w14:textId="77777777" w:rsidR="004D4279" w:rsidRPr="004D4279" w:rsidRDefault="004D4279" w:rsidP="004D4279">
            <w:r w:rsidRPr="004D4279">
              <w:t>- пандус уточнить проектом (при необходимости).</w:t>
            </w:r>
          </w:p>
        </w:tc>
      </w:tr>
      <w:tr w:rsidR="004D4279" w:rsidRPr="004D4279" w14:paraId="47456960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02C4" w14:textId="77777777" w:rsidR="004D4279" w:rsidRPr="004D4279" w:rsidRDefault="004D4279" w:rsidP="004D4279">
            <w:r w:rsidRPr="004D4279">
              <w:t>21.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FB5C" w14:textId="77777777" w:rsidR="004D4279" w:rsidRPr="004D4279" w:rsidRDefault="004D4279" w:rsidP="004D4279">
            <w:r w:rsidRPr="004D4279">
              <w:t>Требования к пусконаладочным работам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D050" w14:textId="77777777" w:rsidR="004D4279" w:rsidRPr="004D4279" w:rsidRDefault="004D4279" w:rsidP="004D4279">
            <w:r w:rsidRPr="004D4279">
              <w:t>На все запроектированное оборудование систем инженерного обеспечения, подлежащее ПНР, согласно техническим паспортам заводов-изготовителей, разработать программу пусконаладочных работ, проект производства пусконаладочных работ и техническое задание для пусконаладочной организации.</w:t>
            </w:r>
          </w:p>
        </w:tc>
      </w:tr>
      <w:tr w:rsidR="004D4279" w:rsidRPr="004D4279" w14:paraId="0F800578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5952" w14:textId="77777777" w:rsidR="004D4279" w:rsidRPr="004D4279" w:rsidRDefault="004D4279" w:rsidP="004D4279">
            <w:r w:rsidRPr="004D4279">
              <w:t>22.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89A4" w14:textId="77777777" w:rsidR="004D4279" w:rsidRPr="004D4279" w:rsidRDefault="004D4279" w:rsidP="004D4279">
            <w:r w:rsidRPr="004D4279">
              <w:t>Срок выполнения проектных работ.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CCF" w14:textId="77777777" w:rsidR="004D4279" w:rsidRPr="004D4279" w:rsidRDefault="004D4279" w:rsidP="004D4279">
            <w:r w:rsidRPr="004D4279">
              <w:t>С момента заключения контракта 150 календарных дней</w:t>
            </w:r>
          </w:p>
        </w:tc>
      </w:tr>
      <w:tr w:rsidR="004D4279" w:rsidRPr="004D4279" w14:paraId="32CC031B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7CC6" w14:textId="77777777" w:rsidR="004D4279" w:rsidRPr="004D4279" w:rsidRDefault="004D4279" w:rsidP="004D4279">
            <w:r w:rsidRPr="004D4279">
              <w:t>23.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89E6" w14:textId="77777777" w:rsidR="004D4279" w:rsidRPr="004D4279" w:rsidRDefault="004D4279" w:rsidP="004D4279">
            <w:r w:rsidRPr="004D4279">
              <w:t>Начало проектирования.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1D1" w14:textId="77777777" w:rsidR="004D4279" w:rsidRPr="004D4279" w:rsidRDefault="004D4279" w:rsidP="004D4279">
            <w:r w:rsidRPr="004D4279">
              <w:t>2021 год.</w:t>
            </w:r>
          </w:p>
        </w:tc>
      </w:tr>
      <w:tr w:rsidR="004D4279" w:rsidRPr="004D4279" w14:paraId="32E348E0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F707" w14:textId="77777777" w:rsidR="004D4279" w:rsidRPr="004D4279" w:rsidRDefault="004D4279" w:rsidP="004D4279">
            <w:r w:rsidRPr="004D4279">
              <w:t>24.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A7AD" w14:textId="77777777" w:rsidR="004D4279" w:rsidRPr="004D4279" w:rsidRDefault="004D4279" w:rsidP="004D4279">
            <w:r w:rsidRPr="004D4279">
              <w:t>Необходимость в предварительных согласованиях проектной и рабочей документации.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369" w14:textId="77777777" w:rsidR="004D4279" w:rsidRPr="004D4279" w:rsidRDefault="004D4279" w:rsidP="004D4279">
            <w:r w:rsidRPr="004D4279">
              <w:t>Согласование проекта выполняется Исполнителем своими силами за свой счет.</w:t>
            </w:r>
          </w:p>
          <w:p w14:paraId="17255BA3" w14:textId="77777777" w:rsidR="004D4279" w:rsidRPr="004D4279" w:rsidRDefault="004D4279" w:rsidP="004D4279">
            <w:r w:rsidRPr="004D4279">
              <w:t xml:space="preserve">Исполнитель направляет проектную и сметную документацию на государственную экспертизу в АУ ЯНАО «УГЭПД» в соответствии требованиям Градостроительного кодекса РФ (Федеральный закон № 190-ФЗ от 29.12.2004 г.) для получения экспертизы достоверности сметной стоимости капитального </w:t>
            </w:r>
            <w:r w:rsidRPr="004D4279">
              <w:lastRenderedPageBreak/>
              <w:t>ремонта, также ведет работу по снятию замечаний экспертных органов.</w:t>
            </w:r>
          </w:p>
          <w:p w14:paraId="0F39438D" w14:textId="77777777" w:rsidR="004D4279" w:rsidRPr="004D4279" w:rsidRDefault="004D4279" w:rsidP="004D4279">
            <w:r w:rsidRPr="004D4279">
              <w:t>Рабочий проект разработанного дизайн-проекта интерьеров внутренних помещений, здания согласовать с Заказчиком.</w:t>
            </w:r>
          </w:p>
          <w:p w14:paraId="22E128B4" w14:textId="77777777" w:rsidR="004D4279" w:rsidRPr="004D4279" w:rsidRDefault="004D4279" w:rsidP="004D4279">
            <w:r w:rsidRPr="004D4279">
              <w:t>Дефектные ведомости на демонтажные работы согласовать с Заказчиком до формирования сметной документации.</w:t>
            </w:r>
          </w:p>
        </w:tc>
      </w:tr>
      <w:tr w:rsidR="004D4279" w:rsidRPr="004D4279" w14:paraId="7CF1FB29" w14:textId="77777777" w:rsidTr="00572A0D">
        <w:trPr>
          <w:trHeight w:val="7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77CA" w14:textId="77777777" w:rsidR="004D4279" w:rsidRPr="004D4279" w:rsidRDefault="004D4279" w:rsidP="004D4279">
            <w:r w:rsidRPr="004D4279">
              <w:lastRenderedPageBreak/>
              <w:t>25.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65FC" w14:textId="77777777" w:rsidR="004D4279" w:rsidRPr="004D4279" w:rsidRDefault="004D4279" w:rsidP="004D4279">
            <w:r w:rsidRPr="004D4279">
              <w:t>Энергетическая эффективность и требования оснащенности зданий, строений и сооружений приборами учета используемых энергетических ресурсов.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A13" w14:textId="77777777" w:rsidR="004D4279" w:rsidRPr="004D4279" w:rsidRDefault="004D4279" w:rsidP="004D4279">
            <w:r w:rsidRPr="004D4279">
              <w:t>В проектной документации предусмотреть раздел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ресурсов», разработанный в соответствии с Федеральным законом от 23.11.2009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Федерации», СП 50.13330.2012 «Тепловая защита зданий». Актуализированная редакция СНиП 23-02-2003 9 (с Изменением №1).</w:t>
            </w:r>
          </w:p>
          <w:p w14:paraId="5A986976" w14:textId="77777777" w:rsidR="004D4279" w:rsidRPr="004D4279" w:rsidRDefault="004D4279" w:rsidP="004D4279">
            <w:r w:rsidRPr="004D4279">
              <w:t>Разработать энергетический паспорт объекта.</w:t>
            </w:r>
          </w:p>
          <w:p w14:paraId="2412B68D" w14:textId="77777777" w:rsidR="004D4279" w:rsidRPr="004D4279" w:rsidRDefault="004D4279" w:rsidP="004D4279">
            <w:r w:rsidRPr="004D4279">
              <w:t>Класс энергетической эффективности принять не ниже класса В.</w:t>
            </w:r>
          </w:p>
        </w:tc>
      </w:tr>
      <w:tr w:rsidR="004D4279" w:rsidRPr="004D4279" w14:paraId="4DA6F26C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6015" w14:textId="77777777" w:rsidR="004D4279" w:rsidRPr="004D4279" w:rsidRDefault="004D4279" w:rsidP="004D4279">
            <w:r w:rsidRPr="004D4279">
              <w:t>26.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0023" w14:textId="77777777" w:rsidR="004D4279" w:rsidRPr="004D4279" w:rsidRDefault="004D4279" w:rsidP="004D4279">
            <w:r w:rsidRPr="004D4279">
              <w:t>Требования к соблюдению мероприятий по противодействию террористическим актам.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7E2" w14:textId="77777777" w:rsidR="004D4279" w:rsidRPr="004D4279" w:rsidRDefault="004D4279" w:rsidP="004D4279">
            <w:r w:rsidRPr="004D4279">
              <w:t>Мероприятия противодействия террористическим актам предусмотреть в соответствии с постановлением Правительства РФ от 15.02.2011 № 73 «О некоторых мерах по совершенствованию подготовки проектной документации в части противодействия террористическим актам», СП 132.13330.2011 «Обеспечение антитеррористической защищенности зданий и сооружений. Общие требования проектирования», Постановление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Федерации, и формы паспорта безопасности этих объектов (территорий).</w:t>
            </w:r>
          </w:p>
        </w:tc>
      </w:tr>
      <w:tr w:rsidR="004D4279" w:rsidRPr="004D4279" w14:paraId="46620CB9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F15A" w14:textId="77777777" w:rsidR="004D4279" w:rsidRPr="004D4279" w:rsidRDefault="004D4279" w:rsidP="004D4279">
            <w:r w:rsidRPr="004D4279">
              <w:lastRenderedPageBreak/>
              <w:t>27.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48D" w14:textId="77777777" w:rsidR="004D4279" w:rsidRPr="004D4279" w:rsidRDefault="004D4279" w:rsidP="004D4279">
            <w:r w:rsidRPr="004D4279">
              <w:t>Требования к обеспечению безопасной эксплуатации объекта.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EA4F" w14:textId="77777777" w:rsidR="004D4279" w:rsidRPr="004D4279" w:rsidRDefault="004D4279" w:rsidP="004D4279">
            <w:r w:rsidRPr="004D4279">
              <w:t>В соответствии с Федеральным законом от 30.12.2009 № 384-ФЗ «Технический регламент о безопасности зданий и сооружений» и градостроительного кодекса.</w:t>
            </w:r>
          </w:p>
          <w:p w14:paraId="704C9E4E" w14:textId="77777777" w:rsidR="004D4279" w:rsidRPr="004D4279" w:rsidRDefault="004D4279" w:rsidP="004D4279">
            <w:r w:rsidRPr="004D4279">
              <w:t>Разработать раздел «Требования к обеспечению безопасной эксплуатации объекта капитального строительства».</w:t>
            </w:r>
          </w:p>
        </w:tc>
      </w:tr>
      <w:tr w:rsidR="004D4279" w:rsidRPr="004D4279" w14:paraId="092FC9C7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EEBF" w14:textId="77777777" w:rsidR="004D4279" w:rsidRPr="004D4279" w:rsidRDefault="004D4279" w:rsidP="004D4279">
            <w:r w:rsidRPr="004D4279">
              <w:t>28.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F18D" w14:textId="77777777" w:rsidR="004D4279" w:rsidRPr="004D4279" w:rsidRDefault="004D4279" w:rsidP="004D4279">
            <w:r w:rsidRPr="004D4279">
              <w:t>Требования по разработке проекта организации строительства.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1BC" w14:textId="77777777" w:rsidR="004D4279" w:rsidRPr="004D4279" w:rsidRDefault="004D4279" w:rsidP="004D4279">
            <w:r w:rsidRPr="004D4279">
              <w:t>Разработать раздел «Проект организации строительства» в соответствии с:</w:t>
            </w:r>
          </w:p>
          <w:p w14:paraId="2F6C0606" w14:textId="77777777" w:rsidR="004D4279" w:rsidRPr="004D4279" w:rsidRDefault="004D4279" w:rsidP="004D4279">
            <w:r w:rsidRPr="004D4279">
              <w:t>- МДС 12-46.2008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работ».</w:t>
            </w:r>
          </w:p>
          <w:p w14:paraId="5E2FEE04" w14:textId="77777777" w:rsidR="004D4279" w:rsidRPr="004D4279" w:rsidRDefault="004D4279" w:rsidP="004D4279">
            <w:r w:rsidRPr="004D4279">
              <w:t>Ведомость объемов работ, ведомости потребности в материалах и потребности в оборудовании включить в состав раздела проектной документации.</w:t>
            </w:r>
          </w:p>
          <w:p w14:paraId="6FCB077C" w14:textId="77777777" w:rsidR="004D4279" w:rsidRPr="004D4279" w:rsidRDefault="004D4279" w:rsidP="004D4279">
            <w:r w:rsidRPr="004D4279">
              <w:t>Наименование работ, марки материалов и изделий необходимо указывать со ссылками на документы в области стандартизации (ГСН, ГЭСН, ГОСТ).</w:t>
            </w:r>
          </w:p>
          <w:p w14:paraId="5AEB1FCC" w14:textId="77777777" w:rsidR="004D4279" w:rsidRPr="004D4279" w:rsidRDefault="004D4279" w:rsidP="004D4279">
            <w:r w:rsidRPr="004D4279">
              <w:t>Разработать транспортные схемы доставки строительных материалов и оборудования.</w:t>
            </w:r>
          </w:p>
        </w:tc>
      </w:tr>
      <w:tr w:rsidR="004D4279" w:rsidRPr="004D4279" w14:paraId="359C3D7D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83A7" w14:textId="77777777" w:rsidR="004D4279" w:rsidRPr="004D4279" w:rsidRDefault="004D4279" w:rsidP="004D4279">
            <w:r w:rsidRPr="004D4279">
              <w:t>29.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6586" w14:textId="77777777" w:rsidR="004D4279" w:rsidRPr="004D4279" w:rsidRDefault="004D4279" w:rsidP="004D4279">
            <w:r w:rsidRPr="004D4279">
              <w:t>Требования к сметной документации.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6EF" w14:textId="77777777" w:rsidR="004D4279" w:rsidRPr="004D4279" w:rsidRDefault="004D4279" w:rsidP="004D4279">
            <w:pPr>
              <w:numPr>
                <w:ilvl w:val="0"/>
                <w:numId w:val="5"/>
              </w:numPr>
            </w:pPr>
            <w:r w:rsidRPr="004D4279">
              <w:t xml:space="preserve">Сметную документацию разработать в соответствии действующим градостроительным законодательством. Сметная стоимость определяется с обязательным применением сметных нормативов, сведения о которых включены в федеральный реестр сметных нормативов, и сметных цен строительных ресурсов. Сметы составляются в двух уровнях цен: базисные и текущие. Текущая стоимость формируется на основании индексов изменения сметной стоимости пусконаладочных работ и затрат, индексов изменения сметной стоимости прочих работ и затрат, индексов изменения сметной стоимости оборудования, утверждаемых Минстроем России. Сметная документация должна быть составлена в программном комплексе электронной версии РИК, </w:t>
            </w:r>
            <w:r w:rsidRPr="004D4279">
              <w:rPr>
                <w:lang w:val="en-US"/>
              </w:rPr>
              <w:t>Word</w:t>
            </w:r>
            <w:r w:rsidRPr="004D4279">
              <w:t xml:space="preserve"> (</w:t>
            </w:r>
            <w:r w:rsidRPr="004D4279">
              <w:rPr>
                <w:lang w:val="en-US"/>
              </w:rPr>
              <w:t>Excel</w:t>
            </w:r>
            <w:r w:rsidRPr="004D4279">
              <w:t>), (форма 4т).</w:t>
            </w:r>
          </w:p>
          <w:p w14:paraId="34731630" w14:textId="77777777" w:rsidR="004D4279" w:rsidRPr="004D4279" w:rsidRDefault="004D4279" w:rsidP="004D4279">
            <w:pPr>
              <w:numPr>
                <w:ilvl w:val="0"/>
                <w:numId w:val="5"/>
              </w:numPr>
            </w:pPr>
            <w:r w:rsidRPr="004D4279">
              <w:t xml:space="preserve">Сметную стоимость материалов, изделий, конструкций и оборудования определять по классификатору строительных ресурсов, отраженному в Федеральной государственной информационной системе ценообразования в строительстве (ФГИС ЦС), сведения о котором </w:t>
            </w:r>
            <w:r w:rsidRPr="004D4279">
              <w:lastRenderedPageBreak/>
              <w:t>включены в федеральный реестр сметных нормативов.</w:t>
            </w:r>
          </w:p>
          <w:p w14:paraId="3E26F08D" w14:textId="77777777" w:rsidR="004D4279" w:rsidRPr="004D4279" w:rsidRDefault="004D4279" w:rsidP="004D4279">
            <w:pPr>
              <w:numPr>
                <w:ilvl w:val="0"/>
                <w:numId w:val="5"/>
              </w:numPr>
            </w:pPr>
            <w:r w:rsidRPr="004D4279">
              <w:t>Сметную документацию подготовить на основании исходных данных для составления сметной документации Заказчика.</w:t>
            </w:r>
          </w:p>
          <w:p w14:paraId="76E72524" w14:textId="77777777" w:rsidR="004D4279" w:rsidRPr="004D4279" w:rsidRDefault="004D4279" w:rsidP="004D4279">
            <w:r w:rsidRPr="004D4279">
              <w:t>Выполнить выборку ресурсов (материалы и оборудование) из локальных смет. Разработать ведомость объемов работ, оборудования и материалов.</w:t>
            </w:r>
          </w:p>
          <w:p w14:paraId="1C88C0B4" w14:textId="77777777" w:rsidR="004D4279" w:rsidRPr="004D4279" w:rsidRDefault="004D4279" w:rsidP="004D4279">
            <w:r w:rsidRPr="004D4279">
              <w:t>Сметную документацию направить на государственную экспертизу в АУ ЯНАО «УГЭПД» для проведения проверки сметной документации на достоверность действующим нормативам в области сметного нормирования и ценообразования на предмет достоверности физическим объемам работ, конструктивным, организационно-технологическим и другим решениям, предусмотренным проектной документацией и утвержденным (принятым) сметным нормативам.</w:t>
            </w:r>
          </w:p>
          <w:p w14:paraId="45557F26" w14:textId="77777777" w:rsidR="004D4279" w:rsidRPr="004D4279" w:rsidRDefault="004D4279" w:rsidP="004D4279">
            <w:r w:rsidRPr="004D4279">
              <w:t>После получения положительного заключения государственной экспертизы предоставить Заказчику:</w:t>
            </w:r>
          </w:p>
          <w:p w14:paraId="7BFBB2C3" w14:textId="77777777" w:rsidR="004D4279" w:rsidRPr="004D4279" w:rsidRDefault="004D4279" w:rsidP="004D4279">
            <w:r w:rsidRPr="004D4279">
              <w:t>- Положительное заключение экспертизы о достоверности сметной документации действующим нормативам в области сметного нормирования и ценообразования на предмет достоверности физическим объемам работ, конструктивным, организационно-технологическим и другим решениям, предусмотренным проектной документацией и утвержденным (принятым) сметным нормативам.</w:t>
            </w:r>
          </w:p>
          <w:p w14:paraId="0205DA81" w14:textId="77777777" w:rsidR="004D4279" w:rsidRPr="004D4279" w:rsidRDefault="004D4279" w:rsidP="004D4279"/>
        </w:tc>
      </w:tr>
      <w:tr w:rsidR="004D4279" w:rsidRPr="004D4279" w14:paraId="1F93FBB7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7D9" w14:textId="77777777" w:rsidR="004D4279" w:rsidRPr="004D4279" w:rsidRDefault="004D4279" w:rsidP="004D4279">
            <w:r w:rsidRPr="004D4279">
              <w:lastRenderedPageBreak/>
              <w:t>30.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0C99" w14:textId="77777777" w:rsidR="004D4279" w:rsidRPr="004D4279" w:rsidRDefault="004D4279" w:rsidP="004D4279">
            <w:r w:rsidRPr="004D4279">
              <w:t>Указание об объеме документации, выдаваемой Заказчику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81D" w14:textId="77777777" w:rsidR="004D4279" w:rsidRPr="004D4279" w:rsidRDefault="004D4279" w:rsidP="004D4279">
            <w:r w:rsidRPr="004D4279">
              <w:t>Предоставить проектно-сметную и рабочую документацию в 4-х экземплярах на бумажном носителе и в 2-х экземплярах в электронном виде на диске.</w:t>
            </w:r>
          </w:p>
          <w:p w14:paraId="338D42A8" w14:textId="77777777" w:rsidR="004D4279" w:rsidRPr="004D4279" w:rsidRDefault="004D4279" w:rsidP="004D4279">
            <w:r w:rsidRPr="004D4279">
              <w:t>Состав и содержание вышеуказанной документации в электронном виде должна соответствовать комплекту документации на бумажном носителе.</w:t>
            </w:r>
          </w:p>
          <w:p w14:paraId="4D4303DE" w14:textId="77777777" w:rsidR="004D4279" w:rsidRPr="004D4279" w:rsidRDefault="004D4279" w:rsidP="004D4279">
            <w:r w:rsidRPr="004D4279">
              <w:t>Документацию выполнить с учетом всех изменений к нормативам и правилам, вышедшим к моменту сдачи документации Заказчику в полном объеме.</w:t>
            </w:r>
          </w:p>
          <w:p w14:paraId="1EF83783" w14:textId="77777777" w:rsidR="004D4279" w:rsidRPr="004D4279" w:rsidRDefault="004D4279" w:rsidP="004D4279">
            <w:r w:rsidRPr="004D4279">
              <w:t>Форматы:</w:t>
            </w:r>
          </w:p>
          <w:p w14:paraId="33766A97" w14:textId="77777777" w:rsidR="004D4279" w:rsidRPr="004D4279" w:rsidRDefault="004D4279" w:rsidP="004D4279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4D4279">
              <w:t>редактируемые</w:t>
            </w:r>
            <w:r w:rsidRPr="004D4279">
              <w:rPr>
                <w:lang w:val="en-US"/>
              </w:rPr>
              <w:t xml:space="preserve"> – MS Office, AutoCAD, MapInfo;</w:t>
            </w:r>
          </w:p>
          <w:p w14:paraId="60E40011" w14:textId="77777777" w:rsidR="004D4279" w:rsidRPr="004D4279" w:rsidRDefault="004D4279" w:rsidP="004D4279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4D4279">
              <w:t xml:space="preserve">не редактируемые – </w:t>
            </w:r>
            <w:r w:rsidRPr="004D4279">
              <w:rPr>
                <w:lang w:val="en-US"/>
              </w:rPr>
              <w:t>PDF, jpg;</w:t>
            </w:r>
          </w:p>
          <w:p w14:paraId="25E36485" w14:textId="77777777" w:rsidR="004D4279" w:rsidRPr="004D4279" w:rsidRDefault="004D4279" w:rsidP="004D4279">
            <w:r w:rsidRPr="004D4279">
              <w:t xml:space="preserve">сметы в формате РИК, </w:t>
            </w:r>
            <w:r w:rsidRPr="004D4279">
              <w:rPr>
                <w:lang w:val="en-US"/>
              </w:rPr>
              <w:t>Word</w:t>
            </w:r>
            <w:r w:rsidRPr="004D4279">
              <w:t xml:space="preserve"> (</w:t>
            </w:r>
            <w:r w:rsidRPr="004D4279">
              <w:rPr>
                <w:lang w:val="en-US"/>
              </w:rPr>
              <w:t>Excel</w:t>
            </w:r>
            <w:r w:rsidRPr="004D4279">
              <w:t>), (форма 4т)</w:t>
            </w:r>
          </w:p>
        </w:tc>
      </w:tr>
      <w:tr w:rsidR="004D4279" w:rsidRPr="004D4279" w14:paraId="6AD94545" w14:textId="77777777" w:rsidTr="00572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434" w14:textId="77777777" w:rsidR="004D4279" w:rsidRPr="004D4279" w:rsidRDefault="004D4279" w:rsidP="004D4279">
            <w:r w:rsidRPr="004D4279">
              <w:lastRenderedPageBreak/>
              <w:t>31.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15A0" w14:textId="77777777" w:rsidR="004D4279" w:rsidRPr="004D4279" w:rsidRDefault="004D4279" w:rsidP="004D4279">
            <w:r w:rsidRPr="004D4279">
              <w:t>Прочие условия.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096" w14:textId="77777777" w:rsidR="004D4279" w:rsidRPr="004D4279" w:rsidRDefault="004D4279" w:rsidP="004D4279">
            <w:r w:rsidRPr="004D4279">
              <w:t xml:space="preserve">Подрядная организация должна быть членом СРО, в соответствии с законодательством РФ для выполнения проектных работ, а именно: </w:t>
            </w:r>
          </w:p>
          <w:p w14:paraId="22871C95" w14:textId="77777777" w:rsidR="004D4279" w:rsidRPr="004D4279" w:rsidRDefault="004D4279" w:rsidP="004D4279">
            <w:r w:rsidRPr="004D4279">
              <w:t>- работы по подготовке архитектурно-планировочных и конструктивных решений;</w:t>
            </w:r>
          </w:p>
          <w:p w14:paraId="34603B8C" w14:textId="77777777" w:rsidR="004D4279" w:rsidRPr="004D4279" w:rsidRDefault="004D4279" w:rsidP="004D4279">
            <w:r w:rsidRPr="004D4279">
              <w:t>- работы по обследованию строительных конструкций зданий и сооружений.</w:t>
            </w:r>
          </w:p>
        </w:tc>
      </w:tr>
    </w:tbl>
    <w:p w14:paraId="2C4358FC" w14:textId="77777777" w:rsidR="004D4279" w:rsidRPr="004D4279" w:rsidRDefault="004D4279" w:rsidP="004D4279">
      <w:pPr>
        <w:rPr>
          <w:b/>
        </w:rPr>
      </w:pPr>
    </w:p>
    <w:p w14:paraId="2EB98B32" w14:textId="77777777" w:rsidR="004D4279" w:rsidRPr="004D4279" w:rsidRDefault="004D4279" w:rsidP="004D4279"/>
    <w:p w14:paraId="1F1DDA3A" w14:textId="77777777" w:rsidR="004D4279" w:rsidRPr="004D4279" w:rsidRDefault="004D4279" w:rsidP="004D4279"/>
    <w:tbl>
      <w:tblPr>
        <w:tblW w:w="15768" w:type="dxa"/>
        <w:tblInd w:w="93" w:type="dxa"/>
        <w:tblLook w:val="04A0" w:firstRow="1" w:lastRow="0" w:firstColumn="1" w:lastColumn="0" w:noHBand="0" w:noVBand="1"/>
      </w:tblPr>
      <w:tblGrid>
        <w:gridCol w:w="3659"/>
        <w:gridCol w:w="1638"/>
        <w:gridCol w:w="10471"/>
      </w:tblGrid>
      <w:tr w:rsidR="004D4279" w:rsidRPr="004D4279" w14:paraId="1ED66A62" w14:textId="77777777" w:rsidTr="00572A0D">
        <w:trPr>
          <w:trHeight w:val="43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AD79" w14:textId="77777777" w:rsidR="004D4279" w:rsidRPr="004D4279" w:rsidRDefault="004D4279" w:rsidP="004D4279">
            <w:pPr>
              <w:rPr>
                <w:b/>
                <w:bCs/>
              </w:rPr>
            </w:pPr>
            <w:proofErr w:type="spellStart"/>
            <w:r w:rsidRPr="004D4279">
              <w:rPr>
                <w:b/>
                <w:bCs/>
              </w:rPr>
              <w:t>Заказчик_______И.О</w:t>
            </w:r>
            <w:proofErr w:type="spellEnd"/>
            <w:r w:rsidRPr="004D4279">
              <w:rPr>
                <w:b/>
                <w:bCs/>
              </w:rPr>
              <w:t>. Овсяник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2F5" w14:textId="77777777" w:rsidR="004D4279" w:rsidRPr="004D4279" w:rsidRDefault="004D4279" w:rsidP="004D4279">
            <w:pPr>
              <w:rPr>
                <w:b/>
                <w:bCs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AF58" w14:textId="77777777" w:rsidR="004D4279" w:rsidRPr="004D4279" w:rsidRDefault="004D4279" w:rsidP="004D4279">
            <w:pPr>
              <w:rPr>
                <w:b/>
                <w:bCs/>
              </w:rPr>
            </w:pPr>
            <w:r w:rsidRPr="004D4279">
              <w:rPr>
                <w:b/>
                <w:bCs/>
              </w:rPr>
              <w:t>Подрядчик _________</w:t>
            </w:r>
            <w:r w:rsidRPr="004D4279">
              <w:t xml:space="preserve"> </w:t>
            </w:r>
            <w:r w:rsidRPr="004D4279">
              <w:rPr>
                <w:b/>
                <w:bCs/>
              </w:rPr>
              <w:t xml:space="preserve">Е.Ю. Феофилактов </w:t>
            </w:r>
          </w:p>
        </w:tc>
      </w:tr>
    </w:tbl>
    <w:p w14:paraId="1A81B1AC" w14:textId="77777777" w:rsidR="00926110" w:rsidRDefault="00926110">
      <w:bookmarkStart w:id="0" w:name="_GoBack"/>
      <w:bookmarkEnd w:id="0"/>
    </w:p>
    <w:sectPr w:rsidR="0092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5C4E"/>
    <w:multiLevelType w:val="multilevel"/>
    <w:tmpl w:val="E2488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B713F"/>
    <w:multiLevelType w:val="hybridMultilevel"/>
    <w:tmpl w:val="A036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B5855"/>
    <w:multiLevelType w:val="hybridMultilevel"/>
    <w:tmpl w:val="20B64368"/>
    <w:lvl w:ilvl="0" w:tplc="5184AB02">
      <w:start w:val="1"/>
      <w:numFmt w:val="decimal"/>
      <w:suff w:val="space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2C21"/>
    <w:multiLevelType w:val="hybridMultilevel"/>
    <w:tmpl w:val="7518B208"/>
    <w:lvl w:ilvl="0" w:tplc="AA865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5CA7"/>
    <w:multiLevelType w:val="hybridMultilevel"/>
    <w:tmpl w:val="59F2F56A"/>
    <w:lvl w:ilvl="0" w:tplc="AA865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0333"/>
    <w:multiLevelType w:val="hybridMultilevel"/>
    <w:tmpl w:val="C174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3733"/>
    <w:multiLevelType w:val="hybridMultilevel"/>
    <w:tmpl w:val="C6FC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16867"/>
    <w:multiLevelType w:val="hybridMultilevel"/>
    <w:tmpl w:val="0C64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D3B6B"/>
    <w:multiLevelType w:val="hybridMultilevel"/>
    <w:tmpl w:val="580ACF8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7C9238D0"/>
    <w:multiLevelType w:val="hybridMultilevel"/>
    <w:tmpl w:val="D7103998"/>
    <w:lvl w:ilvl="0" w:tplc="8E96B938">
      <w:start w:val="1"/>
      <w:numFmt w:val="decimal"/>
      <w:lvlText w:val="%1."/>
      <w:lvlJc w:val="left"/>
      <w:pPr>
        <w:tabs>
          <w:tab w:val="num" w:pos="426"/>
        </w:tabs>
        <w:ind w:left="540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48"/>
    <w:rsid w:val="004D4279"/>
    <w:rsid w:val="00885148"/>
    <w:rsid w:val="009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E15A1-2C9A-44E0-94CB-1619AE4C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3231</Words>
  <Characters>18422</Characters>
  <Application>Microsoft Office Word</Application>
  <DocSecurity>0</DocSecurity>
  <Lines>153</Lines>
  <Paragraphs>43</Paragraphs>
  <ScaleCrop>false</ScaleCrop>
  <Company/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2021-06-17T05:24:00Z</dcterms:created>
  <dcterms:modified xsi:type="dcterms:W3CDTF">2021-06-17T05:25:00Z</dcterms:modified>
</cp:coreProperties>
</file>