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B3B12" w14:textId="47FD871E" w:rsidR="005651D2" w:rsidRDefault="00C61D99" w:rsidP="00C61D9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14:paraId="15534D8C" w14:textId="4AD4AF70" w:rsidR="00573E84" w:rsidRDefault="00702FF0" w:rsidP="00573E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FF0">
        <w:rPr>
          <w:rFonts w:ascii="Times New Roman" w:hAnsi="Times New Roman" w:cs="Times New Roman"/>
          <w:b/>
          <w:sz w:val="24"/>
          <w:szCs w:val="24"/>
        </w:rPr>
        <w:t>ЗАДАНИЕ</w:t>
      </w:r>
      <w:r w:rsidR="001735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F70E12" w14:textId="1FC4B30A" w:rsidR="000742F2" w:rsidRPr="00194745" w:rsidRDefault="001E5372" w:rsidP="001E5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94745">
        <w:rPr>
          <w:rFonts w:ascii="Times New Roman" w:hAnsi="Times New Roman" w:cs="Times New Roman"/>
          <w:sz w:val="24"/>
          <w:szCs w:val="24"/>
        </w:rPr>
        <w:t>р</w:t>
      </w:r>
      <w:r w:rsidR="00573E84">
        <w:rPr>
          <w:rFonts w:ascii="Times New Roman" w:hAnsi="Times New Roman" w:cs="Times New Roman"/>
          <w:sz w:val="24"/>
          <w:szCs w:val="24"/>
        </w:rPr>
        <w:t>азработк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73E84"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 </w:t>
      </w:r>
      <w:r w:rsidR="00F2059B" w:rsidRPr="00F2059B">
        <w:rPr>
          <w:rFonts w:ascii="Times New Roman" w:hAnsi="Times New Roman" w:cs="Times New Roman"/>
          <w:sz w:val="24"/>
          <w:szCs w:val="24"/>
        </w:rPr>
        <w:t>по объекту: "Строительство и реконструкция сетей ливневой канализации по Петровской набережной и улице Софьи Перовской со строительством очистных сооружений и КНС в г. Воронеж"</w:t>
      </w:r>
    </w:p>
    <w:tbl>
      <w:tblPr>
        <w:tblW w:w="10444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2694"/>
        <w:gridCol w:w="7087"/>
      </w:tblGrid>
      <w:tr w:rsidR="00702FF0" w:rsidRPr="00702FF0" w14:paraId="57D818B6" w14:textId="77777777" w:rsidTr="006F5641">
        <w:trPr>
          <w:trHeight w:val="291"/>
        </w:trPr>
        <w:tc>
          <w:tcPr>
            <w:tcW w:w="663" w:type="dxa"/>
          </w:tcPr>
          <w:p w14:paraId="28E3824F" w14:textId="77777777" w:rsidR="00702FF0" w:rsidRPr="00702FF0" w:rsidRDefault="00702FF0" w:rsidP="006F5641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Align w:val="center"/>
          </w:tcPr>
          <w:p w14:paraId="1433B869" w14:textId="77777777" w:rsidR="00702FF0" w:rsidRDefault="00702FF0" w:rsidP="006F564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2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основных требований</w:t>
            </w:r>
          </w:p>
          <w:p w14:paraId="77551220" w14:textId="77777777" w:rsidR="0037276B" w:rsidRDefault="0037276B" w:rsidP="006F564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B0AEC43" w14:textId="0E373767" w:rsidR="00AA4A21" w:rsidRPr="00702FF0" w:rsidRDefault="00AA4A21" w:rsidP="006F564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2D169ED5" w14:textId="77777777" w:rsidR="00702FF0" w:rsidRPr="00702FF0" w:rsidRDefault="00702FF0" w:rsidP="006F564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2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требований</w:t>
            </w:r>
          </w:p>
        </w:tc>
      </w:tr>
      <w:tr w:rsidR="00702FF0" w:rsidRPr="00702FF0" w14:paraId="361F5A90" w14:textId="77777777" w:rsidTr="006F5641">
        <w:trPr>
          <w:trHeight w:val="265"/>
        </w:trPr>
        <w:tc>
          <w:tcPr>
            <w:tcW w:w="663" w:type="dxa"/>
          </w:tcPr>
          <w:p w14:paraId="1838D4F6" w14:textId="77777777" w:rsidR="00702FF0" w:rsidRPr="00702FF0" w:rsidRDefault="00702FF0" w:rsidP="006F5641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14:paraId="574EA8D9" w14:textId="77777777" w:rsidR="00702FF0" w:rsidRPr="00702FF0" w:rsidRDefault="00702FF0" w:rsidP="006F5641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  <w:p w14:paraId="7FB0719B" w14:textId="77777777" w:rsidR="00702FF0" w:rsidRPr="00702FF0" w:rsidRDefault="00702FF0" w:rsidP="006F5641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F035347" w14:textId="77777777" w:rsidR="00441EBA" w:rsidRPr="00194745" w:rsidRDefault="00441EBA" w:rsidP="00441EBA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сетей ливневой канализации по Петровской набережной и улице Софьи Перовской со строительством очистных сооружений и КНС в г. Воронеж</w:t>
            </w:r>
          </w:p>
          <w:p w14:paraId="2D9E89F5" w14:textId="77777777" w:rsidR="00702FF0" w:rsidRPr="00702FF0" w:rsidRDefault="00702FF0" w:rsidP="0025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FF0" w:rsidRPr="00702FF0" w14:paraId="74084C49" w14:textId="77777777" w:rsidTr="001E4DD1">
        <w:trPr>
          <w:trHeight w:val="595"/>
        </w:trPr>
        <w:tc>
          <w:tcPr>
            <w:tcW w:w="663" w:type="dxa"/>
          </w:tcPr>
          <w:p w14:paraId="6BE228FE" w14:textId="77777777" w:rsidR="00702FF0" w:rsidRPr="00702FF0" w:rsidRDefault="00702FF0" w:rsidP="006F5641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5E4B7A94" w14:textId="77777777" w:rsidR="00702FF0" w:rsidRPr="00702FF0" w:rsidRDefault="00702FF0" w:rsidP="006F5641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проектирования</w:t>
            </w:r>
          </w:p>
        </w:tc>
        <w:tc>
          <w:tcPr>
            <w:tcW w:w="7087" w:type="dxa"/>
            <w:vAlign w:val="center"/>
          </w:tcPr>
          <w:p w14:paraId="10AA6599" w14:textId="1081777A" w:rsidR="00702FF0" w:rsidRPr="00702FF0" w:rsidRDefault="00130AA6" w:rsidP="001E4DD1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Воронежской обл. от 31.08.2017 N 679 (ред. от 09.10.2020) "Об утверждении государственной программы Воронежской области "Формирование современной городской среды Воронежской области"</w:t>
            </w:r>
          </w:p>
        </w:tc>
      </w:tr>
      <w:tr w:rsidR="00702FF0" w:rsidRPr="00702FF0" w14:paraId="25586B23" w14:textId="77777777" w:rsidTr="006F5641">
        <w:trPr>
          <w:trHeight w:val="346"/>
        </w:trPr>
        <w:tc>
          <w:tcPr>
            <w:tcW w:w="663" w:type="dxa"/>
          </w:tcPr>
          <w:p w14:paraId="7D638513" w14:textId="77777777" w:rsidR="00702FF0" w:rsidRPr="00702FF0" w:rsidRDefault="00702FF0" w:rsidP="006F5641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14:paraId="6DF53424" w14:textId="77777777" w:rsidR="00702FF0" w:rsidRPr="00702FF0" w:rsidRDefault="00702FF0" w:rsidP="006F5641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разработки проектной документации</w:t>
            </w:r>
          </w:p>
          <w:p w14:paraId="72DE4E39" w14:textId="77777777" w:rsidR="00702FF0" w:rsidRPr="00702FF0" w:rsidRDefault="00702FF0" w:rsidP="006F5641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56BD85E" w14:textId="508749E3" w:rsidR="00702FF0" w:rsidRPr="00702FF0" w:rsidRDefault="00441EBA" w:rsidP="00EB2490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</w:t>
            </w:r>
            <w:r w:rsidR="00074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системы ливневой канализации (КНС) с последующим вводом данной системы в эксплуатацию и необходимыми согласованиями в соответствующих инстанциях.</w:t>
            </w:r>
          </w:p>
        </w:tc>
      </w:tr>
      <w:tr w:rsidR="00702FF0" w:rsidRPr="00702FF0" w14:paraId="7BDB54BE" w14:textId="77777777" w:rsidTr="006F5641">
        <w:trPr>
          <w:trHeight w:val="210"/>
        </w:trPr>
        <w:tc>
          <w:tcPr>
            <w:tcW w:w="663" w:type="dxa"/>
          </w:tcPr>
          <w:p w14:paraId="4C12E126" w14:textId="77777777" w:rsidR="00702FF0" w:rsidRPr="00702FF0" w:rsidRDefault="00702FF0" w:rsidP="006F5641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14:paraId="0B545AEE" w14:textId="77777777" w:rsidR="00702FF0" w:rsidRPr="00702FF0" w:rsidRDefault="00702FF0" w:rsidP="006F5641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7087" w:type="dxa"/>
          </w:tcPr>
          <w:p w14:paraId="3E31140F" w14:textId="77777777" w:rsidR="00702FF0" w:rsidRPr="00702FF0" w:rsidRDefault="00702FF0" w:rsidP="00441EBA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B99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800B99">
              <w:rPr>
                <w:rFonts w:ascii="Times New Roman" w:hAnsi="Times New Roman" w:cs="Times New Roman"/>
                <w:sz w:val="24"/>
                <w:szCs w:val="24"/>
              </w:rPr>
              <w:t>ект проектирования расположен в городе Вороне</w:t>
            </w:r>
            <w:r w:rsidR="00252908">
              <w:rPr>
                <w:rFonts w:ascii="Times New Roman" w:hAnsi="Times New Roman" w:cs="Times New Roman"/>
                <w:sz w:val="24"/>
                <w:szCs w:val="24"/>
              </w:rPr>
              <w:t xml:space="preserve">же </w:t>
            </w:r>
            <w:r w:rsidR="00441EBA">
              <w:rPr>
                <w:rFonts w:ascii="Times New Roman" w:hAnsi="Times New Roman" w:cs="Times New Roman"/>
                <w:sz w:val="24"/>
                <w:szCs w:val="24"/>
              </w:rPr>
              <w:t>на Петровской набережной и ул. Софьи Перовской</w:t>
            </w:r>
          </w:p>
        </w:tc>
      </w:tr>
      <w:tr w:rsidR="00702FF0" w:rsidRPr="00702FF0" w14:paraId="14BB9EEC" w14:textId="77777777" w:rsidTr="006F5641">
        <w:trPr>
          <w:trHeight w:val="238"/>
        </w:trPr>
        <w:tc>
          <w:tcPr>
            <w:tcW w:w="663" w:type="dxa"/>
          </w:tcPr>
          <w:p w14:paraId="284F004D" w14:textId="77777777" w:rsidR="00702FF0" w:rsidRPr="00702FF0" w:rsidRDefault="00702FF0" w:rsidP="006F5641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14:paraId="79CB4670" w14:textId="77777777" w:rsidR="00702FF0" w:rsidRPr="00702FF0" w:rsidRDefault="00702FF0" w:rsidP="006F5641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b/>
                <w:sz w:val="24"/>
                <w:szCs w:val="24"/>
              </w:rPr>
              <w:t>Вид строительства</w:t>
            </w:r>
          </w:p>
          <w:p w14:paraId="065A26EF" w14:textId="77777777" w:rsidR="00702FF0" w:rsidRPr="00702FF0" w:rsidRDefault="00702FF0" w:rsidP="006F5641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4B945632" w14:textId="77777777" w:rsidR="00702FF0" w:rsidRPr="00702FF0" w:rsidRDefault="00441EBA" w:rsidP="006F5641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</w:t>
            </w:r>
          </w:p>
        </w:tc>
      </w:tr>
      <w:tr w:rsidR="00702FF0" w:rsidRPr="00702FF0" w14:paraId="7438496C" w14:textId="77777777" w:rsidTr="006F5641">
        <w:trPr>
          <w:trHeight w:val="265"/>
        </w:trPr>
        <w:tc>
          <w:tcPr>
            <w:tcW w:w="663" w:type="dxa"/>
          </w:tcPr>
          <w:p w14:paraId="7CCC86A4" w14:textId="77777777" w:rsidR="00702FF0" w:rsidRPr="00702FF0" w:rsidRDefault="00702FF0" w:rsidP="006F5641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4D5649A6" w14:textId="77777777" w:rsidR="00702FF0" w:rsidRPr="00702FF0" w:rsidRDefault="00702FF0" w:rsidP="006F5641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087" w:type="dxa"/>
            <w:vAlign w:val="center"/>
          </w:tcPr>
          <w:p w14:paraId="025439C1" w14:textId="77777777" w:rsidR="00702FF0" w:rsidRPr="00702FF0" w:rsidRDefault="00702FF0" w:rsidP="006F5641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Муниципальный и областной бюджеты</w:t>
            </w:r>
          </w:p>
        </w:tc>
      </w:tr>
      <w:tr w:rsidR="00702FF0" w:rsidRPr="00702FF0" w14:paraId="7A4265FD" w14:textId="77777777" w:rsidTr="006F5641">
        <w:trPr>
          <w:trHeight w:val="210"/>
        </w:trPr>
        <w:tc>
          <w:tcPr>
            <w:tcW w:w="663" w:type="dxa"/>
          </w:tcPr>
          <w:p w14:paraId="2E65A9CD" w14:textId="77777777" w:rsidR="00702FF0" w:rsidRPr="00702FF0" w:rsidRDefault="00702FF0" w:rsidP="006F5641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0D2FE7BB" w14:textId="77777777" w:rsidR="00702FF0" w:rsidRPr="00702FF0" w:rsidRDefault="00702FF0" w:rsidP="006F5641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b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7087" w:type="dxa"/>
          </w:tcPr>
          <w:p w14:paraId="215472DF" w14:textId="057B0E13" w:rsidR="00C31523" w:rsidRDefault="00C31523" w:rsidP="00702FF0">
            <w:pPr>
              <w:pStyle w:val="a3"/>
              <w:numPr>
                <w:ilvl w:val="0"/>
                <w:numId w:val="6"/>
              </w:numPr>
              <w:spacing w:after="0" w:line="252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планировки и межевания территории</w:t>
            </w:r>
          </w:p>
          <w:p w14:paraId="5CD7A3CD" w14:textId="6EB903A8" w:rsidR="00C31523" w:rsidRDefault="00C31523" w:rsidP="00702FF0">
            <w:pPr>
              <w:pStyle w:val="a3"/>
              <w:numPr>
                <w:ilvl w:val="0"/>
                <w:numId w:val="6"/>
              </w:numPr>
              <w:spacing w:after="0" w:line="252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Инженерные изыскания </w:t>
            </w:r>
          </w:p>
          <w:p w14:paraId="01D9A4A3" w14:textId="2ED0F504" w:rsidR="00702FF0" w:rsidRPr="00702FF0" w:rsidRDefault="00702FF0" w:rsidP="00702FF0">
            <w:pPr>
              <w:pStyle w:val="a3"/>
              <w:numPr>
                <w:ilvl w:val="0"/>
                <w:numId w:val="6"/>
              </w:numPr>
              <w:spacing w:after="0" w:line="252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F0">
              <w:rPr>
                <w:rFonts w:ascii="Times New Roman" w:hAnsi="Times New Roman"/>
                <w:sz w:val="24"/>
                <w:szCs w:val="24"/>
              </w:rPr>
              <w:t>Проектная документация</w:t>
            </w:r>
          </w:p>
          <w:p w14:paraId="34713118" w14:textId="77777777" w:rsidR="00702FF0" w:rsidRDefault="00C31523" w:rsidP="00702FF0">
            <w:pPr>
              <w:pStyle w:val="a3"/>
              <w:numPr>
                <w:ilvl w:val="0"/>
                <w:numId w:val="6"/>
              </w:numPr>
              <w:spacing w:after="0" w:line="252" w:lineRule="auto"/>
              <w:ind w:left="459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Сметная документация</w:t>
            </w:r>
          </w:p>
          <w:p w14:paraId="158DC16E" w14:textId="190C403E" w:rsidR="00C31523" w:rsidRPr="00702FF0" w:rsidRDefault="00C31523" w:rsidP="00702FF0">
            <w:pPr>
              <w:pStyle w:val="a3"/>
              <w:numPr>
                <w:ilvl w:val="0"/>
                <w:numId w:val="6"/>
              </w:numPr>
              <w:spacing w:after="0" w:line="252" w:lineRule="auto"/>
              <w:ind w:left="459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экспертиза</w:t>
            </w:r>
          </w:p>
        </w:tc>
      </w:tr>
      <w:tr w:rsidR="00702FF0" w:rsidRPr="00702FF0" w14:paraId="52DF4F9F" w14:textId="77777777" w:rsidTr="006F5641">
        <w:trPr>
          <w:trHeight w:val="374"/>
        </w:trPr>
        <w:tc>
          <w:tcPr>
            <w:tcW w:w="663" w:type="dxa"/>
          </w:tcPr>
          <w:p w14:paraId="604F8143" w14:textId="77777777" w:rsidR="00702FF0" w:rsidRPr="00702FF0" w:rsidRDefault="00702FF0" w:rsidP="006F5641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14:paraId="651EC5F9" w14:textId="77777777" w:rsidR="00702FF0" w:rsidRPr="00702FF0" w:rsidRDefault="00702FF0" w:rsidP="006F5641">
            <w:pPr>
              <w:spacing w:line="252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b/>
                <w:sz w:val="24"/>
                <w:szCs w:val="24"/>
              </w:rPr>
              <w:t>Требуемые виды документации</w:t>
            </w:r>
          </w:p>
          <w:p w14:paraId="689DCB1B" w14:textId="77777777" w:rsidR="00702FF0" w:rsidRPr="00702FF0" w:rsidRDefault="00702FF0" w:rsidP="006F5641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F6ACBD5" w14:textId="1D6DADF7" w:rsidR="00C31523" w:rsidRDefault="00C31523" w:rsidP="00702FF0">
            <w:pPr>
              <w:pStyle w:val="a3"/>
              <w:numPr>
                <w:ilvl w:val="0"/>
                <w:numId w:val="1"/>
              </w:numPr>
              <w:spacing w:after="0" w:line="252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планировки территории</w:t>
            </w:r>
          </w:p>
          <w:p w14:paraId="0885A8FF" w14:textId="06095767" w:rsidR="00702FF0" w:rsidRPr="00702FF0" w:rsidRDefault="00702FF0" w:rsidP="00702FF0">
            <w:pPr>
              <w:pStyle w:val="a3"/>
              <w:numPr>
                <w:ilvl w:val="0"/>
                <w:numId w:val="1"/>
              </w:numPr>
              <w:spacing w:after="0" w:line="252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F0">
              <w:rPr>
                <w:rFonts w:ascii="Times New Roman" w:hAnsi="Times New Roman"/>
                <w:sz w:val="24"/>
                <w:szCs w:val="24"/>
              </w:rPr>
              <w:t>Инженерные изыскания</w:t>
            </w:r>
          </w:p>
          <w:p w14:paraId="0AB0FE7B" w14:textId="77777777" w:rsidR="00702FF0" w:rsidRPr="00702FF0" w:rsidRDefault="00702FF0" w:rsidP="00702FF0">
            <w:pPr>
              <w:pStyle w:val="a3"/>
              <w:numPr>
                <w:ilvl w:val="0"/>
                <w:numId w:val="1"/>
              </w:numPr>
              <w:spacing w:after="0" w:line="252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F0">
              <w:rPr>
                <w:rFonts w:ascii="Times New Roman" w:hAnsi="Times New Roman"/>
                <w:sz w:val="24"/>
                <w:szCs w:val="24"/>
              </w:rPr>
              <w:t>Проектная документация</w:t>
            </w:r>
          </w:p>
          <w:p w14:paraId="25874E9B" w14:textId="77777777" w:rsidR="00702FF0" w:rsidRPr="00702FF0" w:rsidRDefault="00702FF0" w:rsidP="00702FF0">
            <w:pPr>
              <w:pStyle w:val="a3"/>
              <w:numPr>
                <w:ilvl w:val="0"/>
                <w:numId w:val="1"/>
              </w:numPr>
              <w:spacing w:after="0" w:line="252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FF0">
              <w:rPr>
                <w:rFonts w:ascii="Times New Roman" w:hAnsi="Times New Roman"/>
                <w:sz w:val="24"/>
                <w:szCs w:val="24"/>
              </w:rPr>
              <w:t>Сметная документация</w:t>
            </w:r>
          </w:p>
        </w:tc>
      </w:tr>
      <w:tr w:rsidR="00107BF8" w:rsidRPr="00702FF0" w14:paraId="5E2331D2" w14:textId="77777777" w:rsidTr="00957E74">
        <w:trPr>
          <w:trHeight w:val="305"/>
        </w:trPr>
        <w:tc>
          <w:tcPr>
            <w:tcW w:w="663" w:type="dxa"/>
          </w:tcPr>
          <w:p w14:paraId="27958F93" w14:textId="212F8127" w:rsidR="00107BF8" w:rsidRDefault="00107BF8" w:rsidP="00107BF8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14:paraId="2FB1BA05" w14:textId="03C1142C" w:rsidR="00107BF8" w:rsidRPr="00702FF0" w:rsidRDefault="00107BF8" w:rsidP="003B1351">
            <w:pPr>
              <w:spacing w:line="252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7087" w:type="dxa"/>
            <w:vAlign w:val="center"/>
          </w:tcPr>
          <w:p w14:paraId="2F27AB6D" w14:textId="77777777" w:rsidR="00107BF8" w:rsidRPr="00107BF8" w:rsidRDefault="00107BF8" w:rsidP="00107BF8">
            <w:pPr>
              <w:suppressAutoHyphens/>
              <w:autoSpaceDE w:val="0"/>
              <w:spacing w:after="0" w:line="240" w:lineRule="auto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sz w:val="24"/>
                <w:szCs w:val="24"/>
              </w:rPr>
              <w:t xml:space="preserve">Сбор исходных данных в необходимом объеме выполняется Подрядчиком. </w:t>
            </w:r>
          </w:p>
          <w:p w14:paraId="1FE84406" w14:textId="77777777" w:rsidR="00107BF8" w:rsidRPr="00107BF8" w:rsidRDefault="00107BF8" w:rsidP="00107BF8">
            <w:pPr>
              <w:suppressAutoHyphens/>
              <w:autoSpaceDE w:val="0"/>
              <w:spacing w:after="0" w:line="240" w:lineRule="auto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sz w:val="24"/>
                <w:szCs w:val="24"/>
              </w:rPr>
              <w:t>Требования к составу материалов сбора исходных данных:</w:t>
            </w:r>
          </w:p>
          <w:p w14:paraId="2C866256" w14:textId="77777777" w:rsidR="00107BF8" w:rsidRPr="00107BF8" w:rsidRDefault="00107BF8" w:rsidP="00107BF8">
            <w:pPr>
              <w:suppressAutoHyphens/>
              <w:autoSpaceDE w:val="0"/>
              <w:spacing w:after="0" w:line="240" w:lineRule="auto"/>
              <w:ind w:firstLine="2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пояснительная записка, копии документов по сбору исходных данных (оформить приложением к разделу 1 «Пояснительная записка»;</w:t>
            </w:r>
          </w:p>
          <w:p w14:paraId="0EDEB79B" w14:textId="77777777" w:rsidR="00107BF8" w:rsidRPr="00107BF8" w:rsidRDefault="00107BF8" w:rsidP="00107BF8">
            <w:pPr>
              <w:suppressAutoHyphens/>
              <w:autoSpaceDE w:val="0"/>
              <w:spacing w:after="0" w:line="240" w:lineRule="auto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</w:t>
            </w:r>
            <w:r w:rsidRPr="00107BF8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и проектные решения принять на основе вариантного проектирования, с последующим их сопоставлением по технико-экономическим показателям. Таблицу сравнения вариантов строительства объекта по основным технико-экономическим показателям для дальнейшей разработки </w:t>
            </w:r>
            <w:r w:rsidRPr="00107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документации согласовать с Заказчиком. Дальнейший сбор исходных данных осуществлять по выбранному варианту;</w:t>
            </w:r>
          </w:p>
          <w:p w14:paraId="113677D9" w14:textId="77777777" w:rsidR="00107BF8" w:rsidRPr="00107BF8" w:rsidRDefault="00107BF8" w:rsidP="00107BF8">
            <w:pPr>
              <w:suppressAutoHyphens/>
              <w:autoSpaceDE w:val="0"/>
              <w:spacing w:after="0" w:line="240" w:lineRule="auto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sz w:val="24"/>
                <w:szCs w:val="24"/>
              </w:rPr>
              <w:t>- акты технического обследования существующих сооружений, конструктивных элементов на проектируемых объектах;</w:t>
            </w:r>
          </w:p>
          <w:p w14:paraId="71A07EB2" w14:textId="77777777" w:rsidR="00107BF8" w:rsidRPr="00107BF8" w:rsidRDefault="00107BF8" w:rsidP="00107BF8">
            <w:pPr>
              <w:suppressAutoHyphens/>
              <w:autoSpaceDE w:val="0"/>
              <w:spacing w:after="0" w:line="240" w:lineRule="auto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sz w:val="24"/>
                <w:szCs w:val="24"/>
              </w:rPr>
              <w:t>- правоустанавливающие документы на объект строительства.</w:t>
            </w:r>
          </w:p>
          <w:p w14:paraId="35295BB7" w14:textId="77777777" w:rsidR="00107BF8" w:rsidRPr="00107BF8" w:rsidRDefault="00107BF8" w:rsidP="00107BF8">
            <w:pPr>
              <w:suppressAutoHyphens/>
              <w:autoSpaceDE w:val="0"/>
              <w:spacing w:after="0" w:line="240" w:lineRule="auto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sz w:val="24"/>
                <w:szCs w:val="24"/>
              </w:rPr>
              <w:t>- выписки из государственного кадастра недвижимости (кадастровые паспорта на земельные участки, имеющиеся в полосе отвода).</w:t>
            </w:r>
          </w:p>
          <w:p w14:paraId="0EB0486F" w14:textId="77777777" w:rsidR="00107BF8" w:rsidRPr="00107BF8" w:rsidRDefault="00107BF8" w:rsidP="00107BF8">
            <w:pPr>
              <w:suppressAutoHyphens/>
              <w:autoSpaceDE w:val="0"/>
              <w:spacing w:after="0" w:line="240" w:lineRule="auto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sz w:val="24"/>
                <w:szCs w:val="24"/>
              </w:rPr>
              <w:t>- карта (схема) расположения объекта с обозначением информации о состоянии соответствующей территории, возможных направлениях ее развития и об ограничениях ее использования (при необходимости).</w:t>
            </w:r>
          </w:p>
          <w:p w14:paraId="1BD792B5" w14:textId="77777777" w:rsidR="00107BF8" w:rsidRPr="00107BF8" w:rsidRDefault="00107BF8" w:rsidP="00107BF8">
            <w:pPr>
              <w:suppressAutoHyphens/>
              <w:autoSpaceDE w:val="0"/>
              <w:spacing w:after="0" w:line="240" w:lineRule="auto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sz w:val="24"/>
                <w:szCs w:val="24"/>
              </w:rPr>
              <w:t>- кадастровый план территории.</w:t>
            </w:r>
          </w:p>
          <w:p w14:paraId="3823EF10" w14:textId="77777777" w:rsidR="00107BF8" w:rsidRPr="00107BF8" w:rsidRDefault="00107BF8" w:rsidP="00107BF8">
            <w:pPr>
              <w:suppressAutoHyphens/>
              <w:autoSpaceDE w:val="0"/>
              <w:spacing w:after="0" w:line="240" w:lineRule="auto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sz w:val="24"/>
                <w:szCs w:val="24"/>
              </w:rPr>
              <w:t>- другие чертежи и схемы, обосновывающие площади занимаемых земельных участков.</w:t>
            </w:r>
          </w:p>
          <w:p w14:paraId="55971353" w14:textId="77777777" w:rsidR="00107BF8" w:rsidRPr="00107BF8" w:rsidRDefault="00107BF8" w:rsidP="00107BF8">
            <w:pPr>
              <w:suppressAutoHyphens/>
              <w:autoSpaceDE w:val="0"/>
              <w:spacing w:after="0" w:line="240" w:lineRule="auto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sz w:val="24"/>
                <w:szCs w:val="24"/>
              </w:rPr>
              <w:t>- акт предварительного технического обследования участка лесного фонда, акт выбора участка лесного фонда, план лесного участка (при необходимости).</w:t>
            </w:r>
          </w:p>
          <w:p w14:paraId="1FCD412E" w14:textId="77777777" w:rsidR="00107BF8" w:rsidRPr="00107BF8" w:rsidRDefault="00107BF8" w:rsidP="00107BF8">
            <w:pPr>
              <w:suppressAutoHyphens/>
              <w:autoSpaceDE w:val="0"/>
              <w:spacing w:after="0" w:line="240" w:lineRule="auto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sz w:val="24"/>
                <w:szCs w:val="24"/>
              </w:rPr>
              <w:t>- ведомость подсчета земель, испрашиваемых к отводу.</w:t>
            </w:r>
          </w:p>
          <w:p w14:paraId="204A3603" w14:textId="77777777" w:rsidR="00107BF8" w:rsidRPr="00107BF8" w:rsidRDefault="00107BF8" w:rsidP="00107BF8">
            <w:pPr>
              <w:suppressAutoHyphens/>
              <w:autoSpaceDE w:val="0"/>
              <w:spacing w:after="0" w:line="240" w:lineRule="auto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sz w:val="24"/>
                <w:szCs w:val="24"/>
              </w:rPr>
              <w:t>- согласование строительства с заинтересованными организациями и лицами в соответствии с действующим законодательством РФ.</w:t>
            </w:r>
          </w:p>
          <w:p w14:paraId="5A06E2AF" w14:textId="6AE125A2" w:rsidR="00107BF8" w:rsidRPr="00107BF8" w:rsidRDefault="00107BF8" w:rsidP="00107BF8">
            <w:pPr>
              <w:suppressAutoHyphens/>
              <w:autoSpaceDE w:val="0"/>
              <w:spacing w:after="0" w:line="240" w:lineRule="auto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 согласований с поставщиками материалов и ресурсов, подтверждающие возможность поставщиков обеспечить поставку материалов и ресурсов в объеме необходимом для реализации строительно-монтажных работ по строительству объекта. </w:t>
            </w:r>
          </w:p>
          <w:p w14:paraId="55334C5C" w14:textId="77777777" w:rsidR="00107BF8" w:rsidRPr="00107BF8" w:rsidRDefault="00107BF8" w:rsidP="00107BF8">
            <w:pPr>
              <w:suppressAutoHyphens/>
              <w:autoSpaceDE w:val="0"/>
              <w:spacing w:after="0" w:line="240" w:lineRule="auto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sz w:val="24"/>
                <w:szCs w:val="24"/>
              </w:rPr>
              <w:t>- ведомость документов согласований с владельцами инженерных коммуникаций.</w:t>
            </w:r>
          </w:p>
          <w:p w14:paraId="2C0537C5" w14:textId="77777777" w:rsidR="00107BF8" w:rsidRPr="00107BF8" w:rsidRDefault="00107BF8" w:rsidP="00107BF8">
            <w:pPr>
              <w:suppressAutoHyphens/>
              <w:autoSpaceDE w:val="0"/>
              <w:spacing w:after="0" w:line="240" w:lineRule="auto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sz w:val="24"/>
                <w:szCs w:val="24"/>
              </w:rPr>
              <w:t>- документы согласований с владельцами инженерных коммуникаций.</w:t>
            </w:r>
          </w:p>
          <w:p w14:paraId="5F394BF1" w14:textId="77777777" w:rsidR="00107BF8" w:rsidRPr="00107BF8" w:rsidRDefault="00107BF8" w:rsidP="00107BF8">
            <w:pPr>
              <w:suppressAutoHyphens/>
              <w:autoSpaceDE w:val="0"/>
              <w:spacing w:after="0" w:line="240" w:lineRule="auto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sz w:val="24"/>
                <w:szCs w:val="24"/>
              </w:rPr>
              <w:t>- документы согласований с владельцами объектов дорожного сервиса (при необходимости)</w:t>
            </w:r>
          </w:p>
          <w:p w14:paraId="3423526A" w14:textId="23BF0215" w:rsidR="00107BF8" w:rsidRPr="00107BF8" w:rsidRDefault="00107BF8" w:rsidP="00107BF8">
            <w:pPr>
              <w:suppressAutoHyphens/>
              <w:autoSpaceDE w:val="0"/>
              <w:spacing w:after="0" w:line="240" w:lineRule="auto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sz w:val="24"/>
                <w:szCs w:val="24"/>
              </w:rPr>
              <w:t>- задание на проведение инженерных изысканий в приложении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1D7BA2" w14:textId="77777777" w:rsidR="00107BF8" w:rsidRPr="00107BF8" w:rsidRDefault="00107BF8" w:rsidP="00107BF8">
            <w:pPr>
              <w:suppressAutoHyphens/>
              <w:autoSpaceDE w:val="0"/>
              <w:spacing w:after="0" w:line="240" w:lineRule="auto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sz w:val="24"/>
                <w:szCs w:val="24"/>
              </w:rPr>
              <w:t xml:space="preserve">- в целях выделения элементов планировочной структуры территории и установки границ межевания территории, разработать и согласовать с органами местного самоуправления поселения, городского округа, применительно к территориям которого разрабатывается данная документация, а также согласовать с органами государственной власти, предусмотренными ст. 45 Градостроительного кодекса РФ «Проект планировки территории» и «Проект межевания территории» (ст.42,43, Градостроительного кодекса РФ) с получением необходимых заключений и Постановлений для проведения публичных слушаний и получением утверждающей документации. Проект планировки и межевания территории разрабатывается Подрядчиком. Оформляется отдельным томом. </w:t>
            </w:r>
          </w:p>
          <w:p w14:paraId="51ACEE57" w14:textId="77777777" w:rsidR="00107BF8" w:rsidRDefault="00107BF8" w:rsidP="00107BF8">
            <w:pPr>
              <w:spacing w:after="0" w:line="240" w:lineRule="auto"/>
              <w:ind w:firstLine="3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BF8">
              <w:rPr>
                <w:rFonts w:ascii="Times New Roman" w:hAnsi="Times New Roman" w:cs="Times New Roman"/>
                <w:sz w:val="24"/>
                <w:szCs w:val="24"/>
              </w:rPr>
              <w:t>- 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регламентами.</w:t>
            </w:r>
          </w:p>
          <w:p w14:paraId="0E912AC8" w14:textId="77777777" w:rsidR="00EB2490" w:rsidRDefault="00EB2490" w:rsidP="00107BF8">
            <w:pPr>
              <w:spacing w:after="0" w:line="240" w:lineRule="auto"/>
              <w:ind w:firstLine="3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выявить в границах </w:t>
            </w:r>
            <w:r w:rsidR="00C86F46">
              <w:rPr>
                <w:rFonts w:ascii="Times New Roman" w:hAnsi="Times New Roman" w:cs="Times New Roman"/>
                <w:sz w:val="24"/>
                <w:szCs w:val="24"/>
              </w:rPr>
              <w:t>проектируемого объекта зоны с особым условиями использования территории.</w:t>
            </w:r>
          </w:p>
          <w:p w14:paraId="503A0D75" w14:textId="43782EA0" w:rsidR="00266435" w:rsidRPr="00107BF8" w:rsidRDefault="00266435" w:rsidP="00107BF8">
            <w:pPr>
              <w:spacing w:after="0" w:line="240" w:lineRule="auto"/>
              <w:ind w:firstLine="3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выявить</w:t>
            </w:r>
            <w:r w:rsidRPr="00266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наличие/отсутствие </w:t>
            </w:r>
            <w:r w:rsidRPr="00266435">
              <w:rPr>
                <w:rFonts w:ascii="Times New Roman" w:eastAsia="Calibri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266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археологического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(культурного)</w:t>
            </w:r>
            <w:r w:rsidRPr="00266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наследия</w:t>
            </w:r>
          </w:p>
        </w:tc>
      </w:tr>
      <w:tr w:rsidR="00107BF8" w:rsidRPr="00702FF0" w14:paraId="56909D4E" w14:textId="77777777" w:rsidTr="006F5641">
        <w:trPr>
          <w:trHeight w:val="305"/>
        </w:trPr>
        <w:tc>
          <w:tcPr>
            <w:tcW w:w="663" w:type="dxa"/>
          </w:tcPr>
          <w:p w14:paraId="5BFE7342" w14:textId="543E0851" w:rsidR="00107BF8" w:rsidRPr="00702FF0" w:rsidRDefault="003B1351" w:rsidP="00107BF8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  <w:vAlign w:val="center"/>
          </w:tcPr>
          <w:p w14:paraId="4B98856A" w14:textId="77777777" w:rsidR="00107BF8" w:rsidRPr="00702FF0" w:rsidRDefault="00107BF8" w:rsidP="00107BF8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инженерных изысканий</w:t>
            </w:r>
          </w:p>
          <w:p w14:paraId="35431690" w14:textId="77777777" w:rsidR="00107BF8" w:rsidRPr="00702FF0" w:rsidRDefault="00107BF8" w:rsidP="00107BF8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9C57118" w14:textId="77777777" w:rsidR="00107BF8" w:rsidRPr="00702FF0" w:rsidRDefault="00107BF8" w:rsidP="00107BF8">
            <w:pPr>
              <w:spacing w:line="252" w:lineRule="auto"/>
              <w:ind w:firstLine="3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Выполнить инженерные изыскания в объеме, необходимом для принятия проектных решений в соответствии со статьей 47 Градостроительного кодекса Российской Федерации (от 29 декабря 2004 г. №190-ФЗ), а также постановлением Правительства РФ от 19.01.2006 г. №20.</w:t>
            </w:r>
          </w:p>
        </w:tc>
      </w:tr>
      <w:tr w:rsidR="00107BF8" w:rsidRPr="00702FF0" w14:paraId="24433FD0" w14:textId="77777777" w:rsidTr="00EB2490">
        <w:trPr>
          <w:trHeight w:val="1511"/>
        </w:trPr>
        <w:tc>
          <w:tcPr>
            <w:tcW w:w="663" w:type="dxa"/>
          </w:tcPr>
          <w:p w14:paraId="04EF8F48" w14:textId="6D4F3AFA" w:rsidR="00107BF8" w:rsidRPr="00702FF0" w:rsidRDefault="00107BF8" w:rsidP="00107BF8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586CF902" w14:textId="7DFA0BB4" w:rsidR="00107BF8" w:rsidRPr="00702FF0" w:rsidRDefault="00107BF8" w:rsidP="00611D2D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b/>
                <w:sz w:val="24"/>
                <w:szCs w:val="24"/>
              </w:rPr>
              <w:t>Состав основных сооружений, входящих в проектируемый объект</w:t>
            </w:r>
          </w:p>
        </w:tc>
        <w:tc>
          <w:tcPr>
            <w:tcW w:w="7087" w:type="dxa"/>
          </w:tcPr>
          <w:p w14:paraId="6799B21E" w14:textId="77777777" w:rsidR="00107BF8" w:rsidRPr="0071460A" w:rsidRDefault="00107BF8" w:rsidP="00107BF8">
            <w:pPr>
              <w:spacing w:after="0" w:line="252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Сети ливневой канализации, очистные сооружения и КНС</w:t>
            </w:r>
          </w:p>
          <w:p w14:paraId="0E53146D" w14:textId="77777777" w:rsidR="00107BF8" w:rsidRPr="00800B99" w:rsidRDefault="00107BF8" w:rsidP="00107BF8">
            <w:pPr>
              <w:spacing w:after="0" w:line="252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F8" w:rsidRPr="00702FF0" w14:paraId="7E6D0724" w14:textId="77777777" w:rsidTr="006F5641">
        <w:trPr>
          <w:trHeight w:val="291"/>
        </w:trPr>
        <w:tc>
          <w:tcPr>
            <w:tcW w:w="663" w:type="dxa"/>
            <w:vAlign w:val="center"/>
          </w:tcPr>
          <w:p w14:paraId="42F3DA77" w14:textId="0E5BDC3A" w:rsidR="00107BF8" w:rsidRPr="00463373" w:rsidRDefault="00107BF8" w:rsidP="00107BF8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2010E126" w14:textId="77777777" w:rsidR="00107BF8" w:rsidRPr="00702FF0" w:rsidRDefault="00107BF8" w:rsidP="00107BF8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объема выполняемых работ</w:t>
            </w:r>
          </w:p>
        </w:tc>
        <w:tc>
          <w:tcPr>
            <w:tcW w:w="7087" w:type="dxa"/>
          </w:tcPr>
          <w:p w14:paraId="4AA0ED5F" w14:textId="3938FBAA" w:rsidR="00107BF8" w:rsidRPr="00EB2490" w:rsidRDefault="00107BF8" w:rsidP="00AE1B7A">
            <w:pPr>
              <w:pStyle w:val="a3"/>
              <w:numPr>
                <w:ilvl w:val="0"/>
                <w:numId w:val="9"/>
              </w:numPr>
              <w:spacing w:line="252" w:lineRule="auto"/>
              <w:ind w:left="598" w:hanging="23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2490">
              <w:rPr>
                <w:rFonts w:ascii="Times New Roman" w:eastAsia="Calibri" w:hAnsi="Times New Roman"/>
                <w:sz w:val="24"/>
                <w:szCs w:val="24"/>
              </w:rPr>
              <w:t>Разработка проект</w:t>
            </w:r>
            <w:r w:rsidR="00AE1B7A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EB2490">
              <w:rPr>
                <w:rFonts w:ascii="Times New Roman" w:eastAsia="Calibri" w:hAnsi="Times New Roman"/>
                <w:sz w:val="24"/>
                <w:szCs w:val="24"/>
              </w:rPr>
              <w:t xml:space="preserve"> планировки и межевания территории</w:t>
            </w:r>
            <w:r w:rsidR="00AE1B7A" w:rsidRPr="00AE1B7A">
              <w:rPr>
                <w:rFonts w:ascii="Times New Roman" w:eastAsia="Calibri" w:hAnsi="Times New Roman"/>
                <w:sz w:val="24"/>
                <w:szCs w:val="24"/>
              </w:rPr>
              <w:t>;</w:t>
            </w:r>
            <w:r w:rsidRPr="00EB249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0837E122" w14:textId="718652FC" w:rsidR="00107BF8" w:rsidRPr="009167AD" w:rsidRDefault="00107BF8" w:rsidP="00AE1B7A">
            <w:pPr>
              <w:pStyle w:val="a3"/>
              <w:numPr>
                <w:ilvl w:val="0"/>
                <w:numId w:val="9"/>
              </w:numPr>
              <w:spacing w:line="252" w:lineRule="auto"/>
              <w:ind w:left="598" w:hanging="23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67AD">
              <w:rPr>
                <w:rFonts w:ascii="Times New Roman" w:eastAsia="Calibri" w:hAnsi="Times New Roman"/>
                <w:sz w:val="24"/>
                <w:szCs w:val="24"/>
              </w:rPr>
              <w:t>Выполнение инженерных изысканий</w:t>
            </w:r>
            <w:r w:rsidR="00AE1B7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;</w:t>
            </w:r>
          </w:p>
          <w:p w14:paraId="429A2115" w14:textId="17E3A865" w:rsidR="00107BF8" w:rsidRPr="009167AD" w:rsidRDefault="00EB2490" w:rsidP="00EB2490">
            <w:pPr>
              <w:spacing w:line="252" w:lineRule="auto"/>
              <w:ind w:left="3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07BF8" w:rsidRPr="009167AD">
              <w:rPr>
                <w:rFonts w:ascii="Times New Roman" w:eastAsia="Calibri" w:hAnsi="Times New Roman" w:cs="Times New Roman"/>
                <w:sz w:val="24"/>
                <w:szCs w:val="24"/>
              </w:rPr>
              <w:t>. Разработка проектн</w:t>
            </w:r>
            <w:r w:rsidR="009167AD" w:rsidRPr="00916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</w:t>
            </w:r>
            <w:r w:rsidR="00107BF8" w:rsidRPr="00916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документации по объекту: </w:t>
            </w:r>
          </w:p>
          <w:p w14:paraId="7E4DEA5C" w14:textId="01A797B8" w:rsidR="00AE1B7A" w:rsidRPr="00AE1B7A" w:rsidRDefault="00107BF8" w:rsidP="00AE1B7A">
            <w:pPr>
              <w:spacing w:line="252" w:lineRule="auto"/>
              <w:ind w:left="3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7A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167A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сетей ливневой канализации по Петровской набережной и улице Софьи Перовской со строительством очистных сооружений и КНС в г. Воронеж»</w:t>
            </w:r>
            <w:r w:rsidRPr="009167AD">
              <w:rPr>
                <w:rFonts w:ascii="Times New Roman" w:eastAsia="Calibri" w:hAnsi="Times New Roman" w:cs="Times New Roman"/>
                <w:sz w:val="24"/>
                <w:szCs w:val="24"/>
              </w:rPr>
              <w:t>, в т</w:t>
            </w:r>
            <w:r w:rsidR="004B5AF9" w:rsidRPr="00916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</w:t>
            </w:r>
            <w:r w:rsidRPr="009167A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4B5AF9" w:rsidRPr="009167AD">
              <w:rPr>
                <w:rFonts w:ascii="Times New Roman" w:eastAsia="Calibri" w:hAnsi="Times New Roman" w:cs="Times New Roman"/>
                <w:sz w:val="24"/>
                <w:szCs w:val="24"/>
              </w:rPr>
              <w:t>исле</w:t>
            </w:r>
            <w:r w:rsidRPr="00916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14:paraId="037A0129" w14:textId="4541AC32" w:rsidR="00107BF8" w:rsidRPr="009167AD" w:rsidRDefault="00EB2490" w:rsidP="00107BF8">
            <w:pPr>
              <w:spacing w:line="252" w:lineRule="auto"/>
              <w:ind w:left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BF8" w:rsidRPr="009167AD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3B1351" w:rsidRPr="009167AD">
              <w:rPr>
                <w:rFonts w:ascii="Times New Roman" w:hAnsi="Times New Roman" w:cs="Times New Roman"/>
                <w:sz w:val="24"/>
                <w:szCs w:val="24"/>
              </w:rPr>
              <w:t>Предусмотреть с</w:t>
            </w:r>
            <w:r w:rsidR="00107BF8" w:rsidRPr="009167AD">
              <w:rPr>
                <w:rFonts w:ascii="Times New Roman" w:hAnsi="Times New Roman" w:cs="Times New Roman"/>
                <w:sz w:val="24"/>
                <w:szCs w:val="24"/>
              </w:rPr>
              <w:t>истему ливневой канализации, обеспечивающей отведение поверхностного стока дождевых и талых вод;</w:t>
            </w:r>
          </w:p>
          <w:p w14:paraId="6C21DDDD" w14:textId="6AC2980A" w:rsidR="003B1351" w:rsidRPr="009167AD" w:rsidRDefault="00EB2490" w:rsidP="00107BF8">
            <w:pPr>
              <w:spacing w:line="252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BF8" w:rsidRPr="009167AD">
              <w:rPr>
                <w:rFonts w:ascii="Times New Roman" w:hAnsi="Times New Roman" w:cs="Times New Roman"/>
                <w:sz w:val="24"/>
                <w:szCs w:val="24"/>
              </w:rPr>
              <w:t>.2. Количество смотровых колодцев и дождеприёмников, диаметр, протяженность трубопровод</w:t>
            </w:r>
            <w:r w:rsidR="00AE1B7A">
              <w:rPr>
                <w:rFonts w:ascii="Times New Roman" w:hAnsi="Times New Roman" w:cs="Times New Roman"/>
                <w:sz w:val="24"/>
                <w:szCs w:val="24"/>
              </w:rPr>
              <w:t xml:space="preserve">ов (диаметр трубопроводов) </w:t>
            </w:r>
            <w:r w:rsidR="00107BF8" w:rsidRPr="009167AD">
              <w:rPr>
                <w:rFonts w:ascii="Times New Roman" w:hAnsi="Times New Roman" w:cs="Times New Roman"/>
                <w:sz w:val="24"/>
                <w:szCs w:val="24"/>
              </w:rPr>
              <w:t>ливневой канализации принять по расчету совокупного стока (существующего и проектируемого);</w:t>
            </w:r>
          </w:p>
          <w:p w14:paraId="71B49E3A" w14:textId="0A2F5DEC" w:rsidR="00AE1B7A" w:rsidRDefault="00EB2490" w:rsidP="00107BF8">
            <w:pPr>
              <w:spacing w:line="252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07BF8" w:rsidRPr="00916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.3. </w:t>
            </w:r>
            <w:r w:rsidR="003B1351" w:rsidRPr="009167A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07BF8" w:rsidRPr="009167AD">
              <w:rPr>
                <w:rFonts w:ascii="Times New Roman" w:eastAsia="Calibri" w:hAnsi="Times New Roman" w:cs="Times New Roman"/>
                <w:sz w:val="24"/>
                <w:szCs w:val="24"/>
              </w:rPr>
              <w:t>анализационн</w:t>
            </w:r>
            <w:r w:rsidR="003B1351" w:rsidRPr="009167AD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="00107BF8" w:rsidRPr="00916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насосны</w:t>
            </w:r>
            <w:r w:rsidR="003B1351" w:rsidRPr="009167A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107BF8" w:rsidRPr="00916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станци</w:t>
            </w:r>
            <w:r w:rsidR="003B1351" w:rsidRPr="009167A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07BF8" w:rsidRPr="00916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автоматической системой управления</w:t>
            </w:r>
            <w:r w:rsidR="00AE1B7A" w:rsidRPr="009167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E7CD93" w14:textId="10F34B30" w:rsidR="00107BF8" w:rsidRDefault="00AE1B7A" w:rsidP="00107BF8">
            <w:pPr>
              <w:spacing w:line="252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3.4. Очистные сооружения</w:t>
            </w:r>
            <w:r w:rsidR="00107BF8" w:rsidRPr="009167A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6D18664" w14:textId="761E2FFA" w:rsidR="00266435" w:rsidRPr="009167AD" w:rsidRDefault="00266435" w:rsidP="00107BF8">
            <w:pPr>
              <w:spacing w:line="252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AE1B7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необходимости разработать раздел «Сохранение объектов культурного наследия» и обеспечить проведение </w:t>
            </w:r>
            <w:r w:rsidRPr="0026643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 историко-культурной экспертизы раздела документации, обосновывающего меры по обеспечению сохранности выявленн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266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266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археологического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(культурного)</w:t>
            </w:r>
            <w:r w:rsidRPr="00266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наследия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09C5E86" w14:textId="1F83A7A2" w:rsidR="00107BF8" w:rsidRPr="009167AD" w:rsidRDefault="00EB2490" w:rsidP="00EB2490">
            <w:pPr>
              <w:spacing w:line="252" w:lineRule="auto"/>
              <w:ind w:left="457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07BF8" w:rsidRPr="009167AD">
              <w:rPr>
                <w:rFonts w:ascii="Times New Roman" w:eastAsia="Calibri" w:hAnsi="Times New Roman" w:cs="Times New Roman"/>
                <w:sz w:val="24"/>
                <w:szCs w:val="24"/>
              </w:rPr>
              <w:t>. Разработ</w:t>
            </w:r>
            <w:r w:rsidR="009167AD" w:rsidRPr="00916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 </w:t>
            </w:r>
            <w:r w:rsidR="00107BF8" w:rsidRPr="009167AD">
              <w:rPr>
                <w:rFonts w:ascii="Times New Roman" w:eastAsia="Calibri" w:hAnsi="Times New Roman" w:cs="Times New Roman"/>
                <w:sz w:val="24"/>
                <w:szCs w:val="24"/>
              </w:rPr>
              <w:t>сметн</w:t>
            </w:r>
            <w:r w:rsidR="009167AD" w:rsidRPr="00916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</w:t>
            </w:r>
            <w:r w:rsidR="00107BF8" w:rsidRPr="009167A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</w:t>
            </w:r>
            <w:r w:rsidR="009167AD" w:rsidRPr="009167A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07BF8" w:rsidRPr="009167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A74D06F" w14:textId="6A715102" w:rsidR="009167AD" w:rsidRPr="00EB2490" w:rsidRDefault="009167AD" w:rsidP="00EB2490">
            <w:pPr>
              <w:pStyle w:val="a3"/>
              <w:numPr>
                <w:ilvl w:val="0"/>
                <w:numId w:val="1"/>
              </w:numPr>
              <w:spacing w:line="252" w:lineRule="auto"/>
              <w:ind w:left="59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490">
              <w:rPr>
                <w:rFonts w:ascii="Times New Roman" w:hAnsi="Times New Roman"/>
                <w:sz w:val="24"/>
                <w:szCs w:val="24"/>
              </w:rPr>
              <w:t>Получение положительного заключения государственной экспертизы</w:t>
            </w:r>
            <w:r w:rsidR="00EB24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7BF8" w:rsidRPr="00702FF0" w14:paraId="73AE2F27" w14:textId="77777777" w:rsidTr="006F5641">
        <w:trPr>
          <w:trHeight w:val="291"/>
        </w:trPr>
        <w:tc>
          <w:tcPr>
            <w:tcW w:w="663" w:type="dxa"/>
          </w:tcPr>
          <w:p w14:paraId="37B7E198" w14:textId="77777777" w:rsidR="00107BF8" w:rsidRPr="009167AD" w:rsidRDefault="00107BF8" w:rsidP="00107BF8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vAlign w:val="center"/>
          </w:tcPr>
          <w:p w14:paraId="24566541" w14:textId="77777777" w:rsidR="00107BF8" w:rsidRDefault="00107BF8" w:rsidP="00EB2490">
            <w:pPr>
              <w:spacing w:line="252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технические</w:t>
            </w:r>
          </w:p>
          <w:p w14:paraId="21772AB5" w14:textId="34FA9B68" w:rsidR="00107BF8" w:rsidRPr="00702FF0" w:rsidRDefault="00107BF8" w:rsidP="00EB2490">
            <w:pPr>
              <w:spacing w:line="252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параметры для разработки проектной документации</w:t>
            </w:r>
          </w:p>
        </w:tc>
      </w:tr>
      <w:tr w:rsidR="00107BF8" w:rsidRPr="00702FF0" w14:paraId="5E445668" w14:textId="77777777" w:rsidTr="006F5641">
        <w:trPr>
          <w:trHeight w:val="291"/>
        </w:trPr>
        <w:tc>
          <w:tcPr>
            <w:tcW w:w="663" w:type="dxa"/>
            <w:vAlign w:val="center"/>
          </w:tcPr>
          <w:p w14:paraId="7C53DD5B" w14:textId="2049E245" w:rsidR="00107BF8" w:rsidRPr="00702FF0" w:rsidRDefault="00107BF8" w:rsidP="00107BF8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14:paraId="385FE55E" w14:textId="77777777" w:rsidR="00107BF8" w:rsidRPr="00702FF0" w:rsidRDefault="00107BF8" w:rsidP="00107BF8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 ливневой канализации</w:t>
            </w:r>
          </w:p>
        </w:tc>
        <w:tc>
          <w:tcPr>
            <w:tcW w:w="7087" w:type="dxa"/>
            <w:vAlign w:val="center"/>
          </w:tcPr>
          <w:p w14:paraId="51EF23FC" w14:textId="20DEDFE2" w:rsidR="00107BF8" w:rsidRPr="00463373" w:rsidRDefault="00EB2490" w:rsidP="00107BF8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проектом</w:t>
            </w:r>
            <w:r w:rsidR="00107BF8" w:rsidRPr="00463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7BF8" w:rsidRPr="00702FF0" w14:paraId="71A9D721" w14:textId="77777777" w:rsidTr="006F5641">
        <w:trPr>
          <w:trHeight w:val="599"/>
        </w:trPr>
        <w:tc>
          <w:tcPr>
            <w:tcW w:w="663" w:type="dxa"/>
          </w:tcPr>
          <w:p w14:paraId="7EB3C824" w14:textId="63936640" w:rsidR="00107BF8" w:rsidRPr="00702FF0" w:rsidRDefault="00107BF8" w:rsidP="00107BF8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14:paraId="521210A7" w14:textId="77777777" w:rsidR="00107BF8" w:rsidRPr="00702FF0" w:rsidRDefault="00107BF8" w:rsidP="00107BF8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 уровню удобства движения</w:t>
            </w:r>
          </w:p>
          <w:p w14:paraId="1A15AF03" w14:textId="77777777" w:rsidR="00107BF8" w:rsidRPr="00702FF0" w:rsidRDefault="00107BF8" w:rsidP="00107BF8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4CE7BF7C" w14:textId="77777777" w:rsidR="00107BF8" w:rsidRPr="00702FF0" w:rsidRDefault="00107BF8" w:rsidP="00107BF8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 xml:space="preserve">  Предусмотреть организацию движения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пешеходов</w:t>
            </w: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строительства.</w:t>
            </w: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7BF8" w:rsidRPr="00702FF0" w14:paraId="64F6439B" w14:textId="77777777" w:rsidTr="006F5641">
        <w:trPr>
          <w:trHeight w:val="264"/>
        </w:trPr>
        <w:tc>
          <w:tcPr>
            <w:tcW w:w="663" w:type="dxa"/>
          </w:tcPr>
          <w:p w14:paraId="1BAEFA16" w14:textId="6495C98A" w:rsidR="00107BF8" w:rsidRPr="00702FF0" w:rsidRDefault="00107BF8" w:rsidP="00107BF8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064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22BCE374" w14:textId="77777777" w:rsidR="00107BF8" w:rsidRPr="00702FF0" w:rsidRDefault="00107BF8" w:rsidP="00107BF8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требования</w:t>
            </w:r>
          </w:p>
          <w:p w14:paraId="436E9B3A" w14:textId="77777777" w:rsidR="00107BF8" w:rsidRPr="00702FF0" w:rsidRDefault="00107BF8" w:rsidP="00107BF8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545E1DB" w14:textId="7FC5682C" w:rsidR="00107BF8" w:rsidRPr="00702FF0" w:rsidRDefault="00107BF8" w:rsidP="00107BF8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 xml:space="preserve">   Проектная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(Подрядчик) обязана</w:t>
            </w: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 xml:space="preserve"> получить положительное заключение государственной экспертизы проектной документации (включая сметы) и результатов инженерных изысканий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провести проверку достоверности определения сметной стоимости</w:t>
            </w: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F8" w:rsidRPr="00702FF0" w14:paraId="6D1331F9" w14:textId="77777777" w:rsidTr="006F5641">
        <w:trPr>
          <w:trHeight w:val="218"/>
        </w:trPr>
        <w:tc>
          <w:tcPr>
            <w:tcW w:w="663" w:type="dxa"/>
          </w:tcPr>
          <w:p w14:paraId="568C8239" w14:textId="79441D47" w:rsidR="00107BF8" w:rsidRPr="00702FF0" w:rsidRDefault="00107BF8" w:rsidP="00107BF8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676CBAA4" w14:textId="77777777" w:rsidR="00107BF8" w:rsidRPr="00702FF0" w:rsidRDefault="00107BF8" w:rsidP="00107BF8">
            <w:pPr>
              <w:spacing w:line="252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выполнению и составу инженерных изысканий</w:t>
            </w:r>
          </w:p>
          <w:p w14:paraId="51412209" w14:textId="77777777" w:rsidR="00107BF8" w:rsidRPr="00702FF0" w:rsidRDefault="00107BF8" w:rsidP="00107BF8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AC381CB" w14:textId="77777777" w:rsidR="00107BF8" w:rsidRPr="00702FF0" w:rsidRDefault="00107BF8" w:rsidP="00107BF8">
            <w:pPr>
              <w:pStyle w:val="a3"/>
              <w:numPr>
                <w:ilvl w:val="0"/>
                <w:numId w:val="4"/>
              </w:numPr>
              <w:spacing w:after="0" w:line="252" w:lineRule="auto"/>
              <w:ind w:left="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F0">
              <w:rPr>
                <w:rFonts w:ascii="Times New Roman" w:hAnsi="Times New Roman"/>
                <w:sz w:val="24"/>
                <w:szCs w:val="24"/>
              </w:rPr>
              <w:t>На основании вида и назначения объекта, его конструктивных особенностей и технической сложности необходимо выполнить следующие виды инженерных изысканий:</w:t>
            </w:r>
          </w:p>
          <w:p w14:paraId="4957305F" w14:textId="533A4EF4" w:rsidR="00107BF8" w:rsidRPr="00702FF0" w:rsidRDefault="00107BF8" w:rsidP="00107BF8">
            <w:pPr>
              <w:spacing w:line="252" w:lineRule="auto"/>
              <w:ind w:left="5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 xml:space="preserve">- инженерно-геодезические изыскания; </w:t>
            </w:r>
          </w:p>
          <w:p w14:paraId="30E78E5F" w14:textId="77777777" w:rsidR="00107BF8" w:rsidRPr="00702FF0" w:rsidRDefault="00107BF8" w:rsidP="00107BF8">
            <w:pPr>
              <w:spacing w:line="252" w:lineRule="auto"/>
              <w:ind w:left="5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- инженерно-экологические изыскания;</w:t>
            </w:r>
          </w:p>
          <w:p w14:paraId="3E4D8E88" w14:textId="77777777" w:rsidR="00107BF8" w:rsidRPr="00702FF0" w:rsidRDefault="00107BF8" w:rsidP="00107BF8">
            <w:pPr>
              <w:spacing w:line="252" w:lineRule="auto"/>
              <w:ind w:left="5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- инженерно-геологические изыскания;</w:t>
            </w:r>
          </w:p>
          <w:p w14:paraId="4061BDD7" w14:textId="213F9DCC" w:rsidR="00107BF8" w:rsidRDefault="00107BF8" w:rsidP="00107BF8">
            <w:pPr>
              <w:spacing w:line="252" w:lineRule="auto"/>
              <w:ind w:left="5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- инженерно-гидрометеорологические изыскания.</w:t>
            </w:r>
          </w:p>
          <w:p w14:paraId="20955388" w14:textId="3A6E4A84" w:rsidR="00EB2490" w:rsidRPr="00702FF0" w:rsidRDefault="00EB2490" w:rsidP="00107BF8">
            <w:pPr>
              <w:spacing w:line="252" w:lineRule="auto"/>
              <w:ind w:left="5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инженерные изыскания выполнить при необходимости. </w:t>
            </w:r>
          </w:p>
          <w:p w14:paraId="00BCB10F" w14:textId="77777777" w:rsidR="00107BF8" w:rsidRPr="00702FF0" w:rsidRDefault="00107BF8" w:rsidP="00107BF8">
            <w:pPr>
              <w:pStyle w:val="a3"/>
              <w:numPr>
                <w:ilvl w:val="0"/>
                <w:numId w:val="4"/>
              </w:numPr>
              <w:spacing w:after="0" w:line="252" w:lineRule="auto"/>
              <w:ind w:left="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F0">
              <w:rPr>
                <w:rFonts w:ascii="Times New Roman" w:hAnsi="Times New Roman"/>
                <w:sz w:val="24"/>
                <w:szCs w:val="24"/>
              </w:rPr>
              <w:t>Работы в составе инженерно-геодезических изысканий в объеме необходимом для принятия проектных решений, в том числе:</w:t>
            </w:r>
          </w:p>
          <w:p w14:paraId="61E138A8" w14:textId="77777777" w:rsidR="00107BF8" w:rsidRPr="00702FF0" w:rsidRDefault="00107BF8" w:rsidP="00107BF8">
            <w:pPr>
              <w:spacing w:line="252" w:lineRule="auto"/>
              <w:ind w:left="5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инженерно-топографических планов в масштабе 1:500, в том числе в цифровой форме; съемка подземных коммуникаций и сооружений;</w:t>
            </w:r>
          </w:p>
          <w:p w14:paraId="18476551" w14:textId="77777777" w:rsidR="00107BF8" w:rsidRPr="00702FF0" w:rsidRDefault="00107BF8" w:rsidP="00107BF8">
            <w:pPr>
              <w:spacing w:line="252" w:lineRule="auto"/>
              <w:ind w:left="5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- специальные геодезические и топографические работы при строительстве и реконструкции зданий и сооружений;</w:t>
            </w:r>
          </w:p>
          <w:p w14:paraId="0606A308" w14:textId="77777777" w:rsidR="00107BF8" w:rsidRPr="00702FF0" w:rsidRDefault="00107BF8" w:rsidP="00107BF8">
            <w:pPr>
              <w:pStyle w:val="a3"/>
              <w:numPr>
                <w:ilvl w:val="0"/>
                <w:numId w:val="4"/>
              </w:numPr>
              <w:spacing w:after="0" w:line="252" w:lineRule="auto"/>
              <w:ind w:left="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F0">
              <w:rPr>
                <w:rFonts w:ascii="Times New Roman" w:hAnsi="Times New Roman"/>
                <w:sz w:val="24"/>
                <w:szCs w:val="24"/>
              </w:rPr>
              <w:t>Работы в составе инженерно-геологических изысканий в границах полосы отвода автодороги:</w:t>
            </w:r>
          </w:p>
          <w:p w14:paraId="47A90BC6" w14:textId="77777777" w:rsidR="00107BF8" w:rsidRPr="00702FF0" w:rsidRDefault="00107BF8" w:rsidP="00107BF8">
            <w:pPr>
              <w:spacing w:line="252" w:lineRule="auto"/>
              <w:ind w:left="5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- инженерно-геологическая съемка в масштабах 1:500-1:25000;</w:t>
            </w:r>
          </w:p>
          <w:p w14:paraId="3B3588AA" w14:textId="77777777" w:rsidR="00107BF8" w:rsidRPr="00702FF0" w:rsidRDefault="00107BF8" w:rsidP="00107BF8">
            <w:pPr>
              <w:spacing w:line="252" w:lineRule="auto"/>
              <w:ind w:left="5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- изучение опасных геологических и инженерно-геологических процессов с разработкой рекомендаций по инженерной защите территории;</w:t>
            </w:r>
          </w:p>
          <w:p w14:paraId="0FC8C484" w14:textId="77777777" w:rsidR="00107BF8" w:rsidRPr="00702FF0" w:rsidRDefault="00107BF8" w:rsidP="00107BF8">
            <w:pPr>
              <w:spacing w:line="252" w:lineRule="auto"/>
              <w:ind w:left="5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- гидрогеологические исследования.</w:t>
            </w:r>
          </w:p>
          <w:p w14:paraId="2427BEDE" w14:textId="77777777" w:rsidR="00107BF8" w:rsidRPr="00702FF0" w:rsidRDefault="00107BF8" w:rsidP="00107BF8">
            <w:pPr>
              <w:spacing w:line="252" w:lineRule="auto"/>
              <w:ind w:left="5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 xml:space="preserve">       Представить заказчику фотоматериалы, подтверждающие выполнение работ по бурению скважин (с привязкой к месту отбора проб) с составлением совместного акта.</w:t>
            </w:r>
          </w:p>
          <w:p w14:paraId="23D205FE" w14:textId="77777777" w:rsidR="00107BF8" w:rsidRPr="00702FF0" w:rsidRDefault="00107BF8" w:rsidP="00107BF8">
            <w:pPr>
              <w:pStyle w:val="a3"/>
              <w:numPr>
                <w:ilvl w:val="0"/>
                <w:numId w:val="4"/>
              </w:numPr>
              <w:spacing w:after="0" w:line="252" w:lineRule="auto"/>
              <w:ind w:left="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F0">
              <w:rPr>
                <w:rFonts w:ascii="Times New Roman" w:hAnsi="Times New Roman"/>
                <w:sz w:val="24"/>
                <w:szCs w:val="24"/>
              </w:rPr>
              <w:t>Работы в составе инженерно-экологических изысканий:</w:t>
            </w:r>
          </w:p>
          <w:p w14:paraId="4B3CB5B8" w14:textId="77777777" w:rsidR="00107BF8" w:rsidRPr="00702FF0" w:rsidRDefault="00107BF8" w:rsidP="00107BF8">
            <w:pPr>
              <w:spacing w:line="252" w:lineRule="auto"/>
              <w:ind w:left="5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- инженерно-экологическая съемка территории;</w:t>
            </w:r>
          </w:p>
          <w:p w14:paraId="73142284" w14:textId="77777777" w:rsidR="00107BF8" w:rsidRPr="00702FF0" w:rsidRDefault="00107BF8" w:rsidP="00107BF8">
            <w:pPr>
              <w:spacing w:line="252" w:lineRule="auto"/>
              <w:ind w:left="5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- исследование химического загрязнения почво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грунтов, поверхностных и подземных вод, атмосферного воздуха, источников загрязнения;</w:t>
            </w:r>
          </w:p>
          <w:p w14:paraId="667D1783" w14:textId="77777777" w:rsidR="00107BF8" w:rsidRPr="00702FF0" w:rsidRDefault="00107BF8" w:rsidP="00107BF8">
            <w:pPr>
              <w:spacing w:line="252" w:lineRule="auto"/>
              <w:ind w:left="5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- лабораторные химико-аналитические и газохимические исследования образцов и проб почво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грунтов и воды;</w:t>
            </w:r>
          </w:p>
          <w:p w14:paraId="67FBFCA4" w14:textId="77777777" w:rsidR="00107BF8" w:rsidRPr="00702FF0" w:rsidRDefault="00107BF8" w:rsidP="00107BF8">
            <w:pPr>
              <w:spacing w:line="252" w:lineRule="auto"/>
              <w:ind w:left="5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- изучение растительности, животного мира, санитарно-эпидемиологические и медико-биологические исследования территорий.</w:t>
            </w:r>
          </w:p>
          <w:p w14:paraId="491809AD" w14:textId="77777777" w:rsidR="00107BF8" w:rsidRPr="00173541" w:rsidRDefault="00107BF8" w:rsidP="002063A3">
            <w:pPr>
              <w:pStyle w:val="a3"/>
              <w:numPr>
                <w:ilvl w:val="0"/>
                <w:numId w:val="4"/>
              </w:numPr>
              <w:spacing w:after="0" w:line="252" w:lineRule="auto"/>
              <w:ind w:left="45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541">
              <w:rPr>
                <w:rFonts w:ascii="Times New Roman" w:hAnsi="Times New Roman"/>
                <w:sz w:val="24"/>
                <w:szCs w:val="24"/>
              </w:rPr>
              <w:t>Работы в составе инженерно-гидрометеорологических изысканий в объеме необходимом для принятия проектных решений.</w:t>
            </w:r>
          </w:p>
          <w:p w14:paraId="3A38137B" w14:textId="77777777" w:rsidR="00107BF8" w:rsidRPr="00702FF0" w:rsidRDefault="00107BF8" w:rsidP="00107BF8">
            <w:pPr>
              <w:pStyle w:val="a3"/>
              <w:numPr>
                <w:ilvl w:val="0"/>
                <w:numId w:val="4"/>
              </w:numPr>
              <w:spacing w:after="0" w:line="252" w:lineRule="auto"/>
              <w:ind w:left="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Разработать и выполнить программу на проведение инженерных изысканий в объеме, необходимом для обоснования и принятия проектных решений, </w:t>
            </w:r>
            <w:r w:rsidRPr="00702FF0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и согласовать техническое задание на инженерные изыскания</w:t>
            </w:r>
            <w:r w:rsidRPr="00702F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450232A" w14:textId="77777777" w:rsidR="00107BF8" w:rsidRPr="00702FF0" w:rsidRDefault="00107BF8" w:rsidP="00107BF8">
            <w:pPr>
              <w:pStyle w:val="a3"/>
              <w:numPr>
                <w:ilvl w:val="0"/>
                <w:numId w:val="4"/>
              </w:numPr>
              <w:spacing w:after="0" w:line="252" w:lineRule="auto"/>
              <w:ind w:left="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F0">
              <w:rPr>
                <w:rFonts w:ascii="Times New Roman" w:hAnsi="Times New Roman"/>
                <w:sz w:val="24"/>
                <w:szCs w:val="24"/>
              </w:rPr>
              <w:t xml:space="preserve">Во исполнение требований ст. 47 п.4.1 Градостроительного кодекса РФ (№190-ФЗ от 29.12.2004) результаты инженерных изысканий оформить в виде технического отчета. </w:t>
            </w:r>
          </w:p>
          <w:p w14:paraId="6161AEB0" w14:textId="2AF8FF7E" w:rsidR="00107BF8" w:rsidRPr="00702FF0" w:rsidRDefault="00107BF8" w:rsidP="00107BF8">
            <w:pPr>
              <w:pStyle w:val="a3"/>
              <w:numPr>
                <w:ilvl w:val="0"/>
                <w:numId w:val="4"/>
              </w:numPr>
              <w:spacing w:after="0" w:line="252" w:lineRule="auto"/>
              <w:ind w:left="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F0">
              <w:rPr>
                <w:rFonts w:ascii="Times New Roman" w:hAnsi="Times New Roman"/>
                <w:sz w:val="24"/>
                <w:szCs w:val="24"/>
              </w:rPr>
              <w:t xml:space="preserve">Требования к точности, составу, сдаче отчетов об изыскательских работах принять на основе положений </w:t>
            </w:r>
            <w:r w:rsidRPr="005634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 47.13330-201</w:t>
            </w:r>
            <w:r w:rsidR="00563466" w:rsidRPr="005634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5634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2FF0">
              <w:rPr>
                <w:rFonts w:ascii="Times New Roman" w:hAnsi="Times New Roman"/>
                <w:sz w:val="24"/>
                <w:szCs w:val="24"/>
              </w:rPr>
              <w:t>(Актуализированная редакция СНиП 11-02-96 «Инженерные изыскан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702FF0">
              <w:rPr>
                <w:rFonts w:ascii="Times New Roman" w:hAnsi="Times New Roman"/>
                <w:sz w:val="24"/>
                <w:szCs w:val="24"/>
              </w:rPr>
              <w:t xml:space="preserve"> для строительства. Основные положения.»), а также:</w:t>
            </w:r>
          </w:p>
          <w:p w14:paraId="7B778B1F" w14:textId="77777777" w:rsidR="00107BF8" w:rsidRPr="00702FF0" w:rsidRDefault="00107BF8" w:rsidP="00107BF8">
            <w:pPr>
              <w:spacing w:line="252" w:lineRule="auto"/>
              <w:ind w:left="5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- по инженерно-геодезическим изысканиям - СП 11-104-97;</w:t>
            </w:r>
          </w:p>
          <w:p w14:paraId="342127C3" w14:textId="77777777" w:rsidR="00107BF8" w:rsidRPr="00702FF0" w:rsidRDefault="00107BF8" w:rsidP="00107BF8">
            <w:pPr>
              <w:spacing w:line="252" w:lineRule="auto"/>
              <w:ind w:left="5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- по инженерно-экологическим изысканиям - СП 11-102-97;</w:t>
            </w:r>
          </w:p>
          <w:p w14:paraId="76FF3549" w14:textId="77777777" w:rsidR="00107BF8" w:rsidRPr="00702FF0" w:rsidRDefault="00107BF8" w:rsidP="00107BF8">
            <w:pPr>
              <w:spacing w:line="252" w:lineRule="auto"/>
              <w:ind w:left="5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- по инженерно-геологическим изысканиям - СП 11-105-97, части 1-4;</w:t>
            </w:r>
          </w:p>
          <w:p w14:paraId="37AC1C5E" w14:textId="77777777" w:rsidR="00107BF8" w:rsidRPr="00702FF0" w:rsidRDefault="00107BF8" w:rsidP="00107BF8">
            <w:pPr>
              <w:spacing w:line="252" w:lineRule="auto"/>
              <w:ind w:left="5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- по инженерно-гидрометеорологическим изысканиям – СП 11-103-97.</w:t>
            </w:r>
          </w:p>
          <w:p w14:paraId="60C91CE3" w14:textId="77777777" w:rsidR="00107BF8" w:rsidRPr="00702FF0" w:rsidRDefault="00107BF8" w:rsidP="00107BF8">
            <w:pPr>
              <w:pStyle w:val="a3"/>
              <w:numPr>
                <w:ilvl w:val="0"/>
                <w:numId w:val="4"/>
              </w:numPr>
              <w:spacing w:after="0" w:line="252" w:lineRule="auto"/>
              <w:ind w:left="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F0">
              <w:rPr>
                <w:rFonts w:ascii="Times New Roman" w:hAnsi="Times New Roman"/>
                <w:sz w:val="24"/>
                <w:szCs w:val="24"/>
              </w:rPr>
              <w:t>Вынос объекта в натуру выполняется в городской системе координат и МСК-36.</w:t>
            </w:r>
          </w:p>
          <w:p w14:paraId="1E660908" w14:textId="4F1065B4" w:rsidR="00107BF8" w:rsidRPr="00861BE2" w:rsidRDefault="00107BF8" w:rsidP="00107BF8">
            <w:pPr>
              <w:pStyle w:val="a3"/>
              <w:numPr>
                <w:ilvl w:val="0"/>
                <w:numId w:val="4"/>
              </w:numPr>
              <w:spacing w:after="0" w:line="252" w:lineRule="auto"/>
              <w:ind w:left="5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2FF0">
              <w:rPr>
                <w:rFonts w:ascii="Times New Roman" w:hAnsi="Times New Roman"/>
                <w:sz w:val="24"/>
                <w:szCs w:val="24"/>
              </w:rPr>
              <w:t xml:space="preserve">Технические отчеты об инженерных изысканиях передаются заказчику в переплетенном виде в </w:t>
            </w:r>
            <w:r w:rsidR="00393705">
              <w:rPr>
                <w:rFonts w:ascii="Times New Roman" w:hAnsi="Times New Roman"/>
                <w:sz w:val="24"/>
                <w:szCs w:val="24"/>
              </w:rPr>
              <w:t>3</w:t>
            </w:r>
            <w:r w:rsidRPr="00702FF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93705"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702FF0">
              <w:rPr>
                <w:rFonts w:ascii="Times New Roman" w:hAnsi="Times New Roman"/>
                <w:sz w:val="24"/>
                <w:szCs w:val="24"/>
              </w:rPr>
              <w:t>) экземплярах, результаты изысканий наносятся на топографические планы М 1:500 Управления главного архитектора Администрации городского округа.</w:t>
            </w:r>
          </w:p>
          <w:p w14:paraId="4B754635" w14:textId="77777777" w:rsidR="00107BF8" w:rsidRPr="00861BE2" w:rsidRDefault="00107BF8" w:rsidP="00107BF8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BF8" w:rsidRPr="00702FF0" w14:paraId="58ED1D21" w14:textId="77777777" w:rsidTr="006F5641">
        <w:trPr>
          <w:trHeight w:val="279"/>
        </w:trPr>
        <w:tc>
          <w:tcPr>
            <w:tcW w:w="663" w:type="dxa"/>
          </w:tcPr>
          <w:p w14:paraId="14710BAE" w14:textId="162A180B" w:rsidR="00107BF8" w:rsidRPr="00702FF0" w:rsidRDefault="00107BF8" w:rsidP="00107BF8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06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4FD9CD2E" w14:textId="77777777" w:rsidR="00107BF8" w:rsidRPr="00702FF0" w:rsidRDefault="00107BF8" w:rsidP="00107BF8">
            <w:pPr>
              <w:spacing w:line="252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 проектной документации</w:t>
            </w:r>
          </w:p>
          <w:p w14:paraId="71A135AD" w14:textId="77777777" w:rsidR="00107BF8" w:rsidRPr="00702FF0" w:rsidRDefault="00107BF8" w:rsidP="00107BF8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0951121" w14:textId="70B92822" w:rsidR="00107BF8" w:rsidRPr="00702FF0" w:rsidRDefault="00107BF8" w:rsidP="00107BF8">
            <w:pPr>
              <w:shd w:val="clear" w:color="auto" w:fill="FFFFFF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Разработать проектные решения по сооружениям, входящих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требований нормативных документов: </w:t>
            </w:r>
            <w:r w:rsidRPr="00563466">
              <w:rPr>
                <w:rFonts w:ascii="Times New Roman" w:hAnsi="Times New Roman" w:cs="Times New Roman"/>
                <w:sz w:val="24"/>
                <w:szCs w:val="24"/>
              </w:rPr>
              <w:t>СП 42.13330.201</w:t>
            </w:r>
            <w:r w:rsidR="00563466" w:rsidRPr="005634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 xml:space="preserve"> «Градостроительство. Планировка и застройка городских и сельских поселений» (Актуализ</w:t>
            </w:r>
            <w:r w:rsidR="00D327E0">
              <w:rPr>
                <w:rFonts w:ascii="Times New Roman" w:hAnsi="Times New Roman" w:cs="Times New Roman"/>
                <w:sz w:val="24"/>
                <w:szCs w:val="24"/>
              </w:rPr>
              <w:t>ированная редакция СНиП 2.07.01</w:t>
            </w: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-89*</w:t>
            </w:r>
            <w:proofErr w:type="gramStart"/>
            <w:r w:rsidRPr="00702FF0">
              <w:rPr>
                <w:rFonts w:ascii="Times New Roman" w:hAnsi="Times New Roman" w:cs="Times New Roman"/>
                <w:sz w:val="24"/>
                <w:szCs w:val="24"/>
              </w:rPr>
              <w:t xml:space="preserve">),   </w:t>
            </w:r>
            <w:proofErr w:type="gramEnd"/>
            <w:r w:rsidRPr="00702FF0">
              <w:rPr>
                <w:rFonts w:ascii="Times New Roman" w:hAnsi="Times New Roman" w:cs="Times New Roman"/>
                <w:sz w:val="24"/>
                <w:szCs w:val="24"/>
              </w:rPr>
              <w:t xml:space="preserve"> «Рекомендации по проектированию улиц и дорог городов и сельских поселений» (ЦНИИП градостроительства, 1994г</w:t>
            </w:r>
            <w:r w:rsidRPr="00563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.), </w:t>
            </w:r>
            <w:r w:rsidRPr="0056346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СП 32.13330.201</w:t>
            </w:r>
            <w:r w:rsidR="00563466" w:rsidRPr="0056346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Pr="005634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02FF0">
              <w:rPr>
                <w:rFonts w:ascii="Times New Roman" w:hAnsi="Times New Roman" w:cs="Times New Roman"/>
                <w:bCs/>
                <w:sz w:val="24"/>
                <w:szCs w:val="24"/>
              </w:rPr>
              <w:t>«Канализация. наружные сети и сооружения» (</w:t>
            </w: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Актуализированная редакция </w:t>
            </w:r>
            <w:r w:rsidRPr="00702F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СНиП 2.04.03-85</w:t>
            </w:r>
            <w:r w:rsidRPr="00702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</w:t>
            </w: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и иными нормативными документами.</w:t>
            </w:r>
          </w:p>
          <w:p w14:paraId="01BEEC65" w14:textId="77777777" w:rsidR="00107BF8" w:rsidRPr="00702FF0" w:rsidRDefault="00107BF8" w:rsidP="00107BF8">
            <w:pPr>
              <w:pStyle w:val="a3"/>
              <w:numPr>
                <w:ilvl w:val="0"/>
                <w:numId w:val="7"/>
              </w:numPr>
              <w:spacing w:after="0" w:line="252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F0">
              <w:rPr>
                <w:rFonts w:ascii="Times New Roman" w:hAnsi="Times New Roman"/>
                <w:sz w:val="24"/>
                <w:szCs w:val="24"/>
              </w:rPr>
              <w:t>Технические решения при разработке проектной документации должны соответствовать экологическим, санитарно-гигиеническим, противопожарным и другим нормам, действующим на территории РФ и обеспечивать при эксплуатации безопасность для жизни и здоровья людей.</w:t>
            </w:r>
          </w:p>
          <w:p w14:paraId="147F8429" w14:textId="77777777" w:rsidR="00107BF8" w:rsidRPr="00702FF0" w:rsidRDefault="00107BF8" w:rsidP="00107BF8">
            <w:pPr>
              <w:pStyle w:val="a3"/>
              <w:numPr>
                <w:ilvl w:val="0"/>
                <w:numId w:val="7"/>
              </w:numPr>
              <w:spacing w:after="0" w:line="252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F0">
              <w:rPr>
                <w:rFonts w:ascii="Times New Roman" w:hAnsi="Times New Roman"/>
                <w:sz w:val="24"/>
                <w:szCs w:val="24"/>
              </w:rPr>
              <w:t>Конструктивные и инженерно-технические решения по основным сооружениям объекта принимать на основе вариантных проработок с сопоставлением по технико-экономическим показателям</w:t>
            </w:r>
          </w:p>
          <w:p w14:paraId="7AFDC57A" w14:textId="77777777" w:rsidR="00107BF8" w:rsidRPr="00702FF0" w:rsidRDefault="00107BF8" w:rsidP="00107BF8">
            <w:pPr>
              <w:pStyle w:val="a3"/>
              <w:numPr>
                <w:ilvl w:val="0"/>
                <w:numId w:val="7"/>
              </w:numPr>
              <w:spacing w:after="0" w:line="252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F0">
              <w:rPr>
                <w:rFonts w:ascii="Times New Roman" w:hAnsi="Times New Roman"/>
                <w:sz w:val="24"/>
                <w:szCs w:val="24"/>
              </w:rPr>
              <w:t>Разработку проектной документации вести по утвержденному заказчиком варианту.</w:t>
            </w:r>
          </w:p>
          <w:p w14:paraId="748DCD15" w14:textId="0D28C1EC" w:rsidR="00107BF8" w:rsidRPr="00702FF0" w:rsidRDefault="00107BF8" w:rsidP="00107BF8">
            <w:pPr>
              <w:pStyle w:val="a3"/>
              <w:numPr>
                <w:ilvl w:val="0"/>
                <w:numId w:val="7"/>
              </w:numPr>
              <w:spacing w:after="0" w:line="252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F0">
              <w:rPr>
                <w:rFonts w:ascii="Times New Roman" w:hAnsi="Times New Roman"/>
                <w:sz w:val="24"/>
                <w:szCs w:val="24"/>
              </w:rPr>
              <w:t>Состав и соде</w:t>
            </w:r>
            <w:r>
              <w:rPr>
                <w:rFonts w:ascii="Times New Roman" w:hAnsi="Times New Roman"/>
                <w:sz w:val="24"/>
                <w:szCs w:val="24"/>
              </w:rPr>
              <w:t>ржание проектной документации -</w:t>
            </w:r>
            <w:r w:rsidRPr="00702FF0">
              <w:rPr>
                <w:rFonts w:ascii="Times New Roman" w:hAnsi="Times New Roman"/>
                <w:sz w:val="24"/>
                <w:szCs w:val="24"/>
              </w:rPr>
              <w:t xml:space="preserve"> в объеме необходимом для прохождения государственной экспертизы. </w:t>
            </w:r>
            <w:r w:rsidRPr="00702FF0">
              <w:rPr>
                <w:rFonts w:ascii="Times New Roman" w:hAnsi="Times New Roman"/>
                <w:sz w:val="24"/>
                <w:szCs w:val="24"/>
              </w:rPr>
              <w:lastRenderedPageBreak/>
              <w:t>Проектную документацию выполнить, руководствуясь Градостроительным кодексом РФ</w:t>
            </w:r>
            <w:r w:rsidRPr="00702FF0">
              <w:rPr>
                <w:rFonts w:ascii="Times New Roman" w:hAnsi="Times New Roman"/>
                <w:iCs/>
                <w:sz w:val="24"/>
                <w:szCs w:val="24"/>
              </w:rPr>
              <w:t>" от 29.12.2004 N 190-</w:t>
            </w:r>
            <w:proofErr w:type="gramStart"/>
            <w:r w:rsidRPr="00702FF0">
              <w:rPr>
                <w:rFonts w:ascii="Times New Roman" w:hAnsi="Times New Roman"/>
                <w:iCs/>
                <w:sz w:val="24"/>
                <w:szCs w:val="24"/>
              </w:rPr>
              <w:t>ФЗ</w:t>
            </w:r>
            <w:r w:rsidRPr="00702FF0">
              <w:rPr>
                <w:rFonts w:ascii="Times New Roman" w:hAnsi="Times New Roman"/>
                <w:sz w:val="24"/>
                <w:szCs w:val="24"/>
              </w:rPr>
              <w:t>,  постановлением</w:t>
            </w:r>
            <w:proofErr w:type="gramEnd"/>
            <w:r w:rsidRPr="00702FF0">
              <w:rPr>
                <w:rFonts w:ascii="Times New Roman" w:hAnsi="Times New Roman"/>
                <w:sz w:val="24"/>
                <w:szCs w:val="24"/>
              </w:rPr>
              <w:t xml:space="preserve"> Правительства РФ № 87 от 16 февраля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02FF0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702FF0">
              <w:rPr>
                <w:rFonts w:ascii="Times New Roman" w:hAnsi="Times New Roman"/>
                <w:sz w:val="24"/>
                <w:szCs w:val="24"/>
              </w:rPr>
              <w:t>. «О составе разделов проектной документации и т</w:t>
            </w:r>
            <w:r>
              <w:rPr>
                <w:rFonts w:ascii="Times New Roman" w:hAnsi="Times New Roman"/>
                <w:sz w:val="24"/>
                <w:szCs w:val="24"/>
              </w:rPr>
              <w:t>ребованиях к их содержанию», Ф</w:t>
            </w:r>
            <w:r w:rsidRPr="00702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едеральным закон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ом от 25.06.2002 </w:t>
            </w:r>
            <w:r w:rsidRPr="00702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 73-</w:t>
            </w:r>
            <w:proofErr w:type="gramStart"/>
            <w:r w:rsidRPr="00702F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ФЗ</w:t>
            </w:r>
            <w:r w:rsidRPr="00702FF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02FF0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gramEnd"/>
            <w:r w:rsidRPr="00702FF0">
              <w:rPr>
                <w:rFonts w:ascii="Times New Roman" w:hAnsi="Times New Roman"/>
                <w:sz w:val="24"/>
                <w:szCs w:val="24"/>
              </w:rPr>
              <w:t>Об объектах культурного наследия (памятниках истории и культуры) народов Российской Федерации",</w:t>
            </w:r>
            <w:r w:rsidRPr="00702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2FF0">
              <w:rPr>
                <w:rFonts w:ascii="Times New Roman" w:hAnsi="Times New Roman"/>
                <w:sz w:val="24"/>
                <w:szCs w:val="24"/>
              </w:rPr>
              <w:t xml:space="preserve"> а так же в соответствии с требованиями СНиП, СанПиН и иными нормативными правовыми актами. Проектную документацию выполнить по ГОСТ Р 21.101-20</w:t>
            </w:r>
            <w:r w:rsidR="00C330B9">
              <w:rPr>
                <w:rFonts w:ascii="Times New Roman" w:hAnsi="Times New Roman"/>
                <w:sz w:val="24"/>
                <w:szCs w:val="24"/>
              </w:rPr>
              <w:t>20</w:t>
            </w:r>
            <w:r w:rsidRPr="00702F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0190E4" w14:textId="77777777" w:rsidR="00107BF8" w:rsidRPr="00702FF0" w:rsidRDefault="00107BF8" w:rsidP="00107BF8">
            <w:pPr>
              <w:pStyle w:val="a3"/>
              <w:numPr>
                <w:ilvl w:val="0"/>
                <w:numId w:val="7"/>
              </w:numPr>
              <w:spacing w:after="0" w:line="252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F0">
              <w:rPr>
                <w:rFonts w:ascii="Times New Roman" w:hAnsi="Times New Roman"/>
                <w:sz w:val="24"/>
                <w:szCs w:val="24"/>
              </w:rPr>
              <w:t>В проектной документации разработать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атериалы в составе, достаточном </w:t>
            </w:r>
            <w:r w:rsidRPr="00702FF0">
              <w:rPr>
                <w:rFonts w:ascii="Times New Roman" w:hAnsi="Times New Roman"/>
                <w:sz w:val="24"/>
                <w:szCs w:val="24"/>
              </w:rPr>
              <w:t>для принятия технических решений и определения параметров сооружений, предусмотренных настоящим заданием, обоснования объемов работ и сметной стоимости.</w:t>
            </w:r>
          </w:p>
          <w:p w14:paraId="7A207B2D" w14:textId="77777777" w:rsidR="00107BF8" w:rsidRPr="00702FF0" w:rsidRDefault="00107BF8" w:rsidP="00107BF8">
            <w:pPr>
              <w:pStyle w:val="a3"/>
              <w:numPr>
                <w:ilvl w:val="0"/>
                <w:numId w:val="7"/>
              </w:numPr>
              <w:spacing w:after="0" w:line="252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F0">
              <w:rPr>
                <w:rFonts w:ascii="Times New Roman" w:hAnsi="Times New Roman"/>
                <w:sz w:val="24"/>
                <w:szCs w:val="24"/>
              </w:rPr>
              <w:t>Проектирование осуществлять в соответствии с основными требованиями Федерального закона «О техническом регулировании» от27.12.2002г. №184-ФЗ и другими действующими нормативными документами и техническими указаниями.</w:t>
            </w:r>
          </w:p>
          <w:p w14:paraId="4B227365" w14:textId="77777777" w:rsidR="00107BF8" w:rsidRPr="00702FF0" w:rsidRDefault="00107BF8" w:rsidP="00107BF8">
            <w:pPr>
              <w:pStyle w:val="a3"/>
              <w:numPr>
                <w:ilvl w:val="0"/>
                <w:numId w:val="7"/>
              </w:numPr>
              <w:spacing w:after="0" w:line="252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F0">
              <w:rPr>
                <w:rFonts w:ascii="Times New Roman" w:hAnsi="Times New Roman"/>
                <w:sz w:val="24"/>
                <w:szCs w:val="24"/>
              </w:rPr>
              <w:t>В составе раздела «Мероприятия по охране окружающей среды» предусмотреть вывоз и размещение непригодных для дальнейшего применения строительных отходов в организации, имеющие лицензии на размещение данных видов отходов.</w:t>
            </w:r>
          </w:p>
          <w:p w14:paraId="03B1C1E3" w14:textId="738112C3" w:rsidR="00107BF8" w:rsidRPr="00702FF0" w:rsidRDefault="00107BF8" w:rsidP="00107BF8">
            <w:pPr>
              <w:pStyle w:val="a3"/>
              <w:numPr>
                <w:ilvl w:val="0"/>
                <w:numId w:val="7"/>
              </w:numPr>
              <w:spacing w:after="0" w:line="252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F0">
              <w:rPr>
                <w:rFonts w:ascii="Times New Roman" w:hAnsi="Times New Roman"/>
                <w:sz w:val="24"/>
                <w:szCs w:val="24"/>
              </w:rPr>
              <w:t xml:space="preserve"> В состав раздела «Пояснительная записка» включить:</w:t>
            </w:r>
          </w:p>
          <w:p w14:paraId="5567CCEC" w14:textId="77777777" w:rsidR="00107BF8" w:rsidRPr="00702FF0" w:rsidRDefault="00107BF8" w:rsidP="00107BF8">
            <w:pPr>
              <w:spacing w:line="252" w:lineRule="auto"/>
              <w:ind w:left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- правоустанавливающие документы на объект проектирования;</w:t>
            </w:r>
          </w:p>
          <w:p w14:paraId="0A2D6110" w14:textId="77777777" w:rsidR="00107BF8" w:rsidRPr="00702FF0" w:rsidRDefault="00107BF8" w:rsidP="00107BF8">
            <w:pPr>
              <w:spacing w:line="252" w:lineRule="auto"/>
              <w:ind w:left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- технические условия;</w:t>
            </w:r>
          </w:p>
          <w:p w14:paraId="09F168CD" w14:textId="77777777" w:rsidR="00107BF8" w:rsidRPr="00702FF0" w:rsidRDefault="00107BF8" w:rsidP="00107BF8">
            <w:pPr>
              <w:spacing w:line="252" w:lineRule="auto"/>
              <w:ind w:left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- таблицу основных технико-экономических показателей и проектных решений по проектируемому объекту;</w:t>
            </w:r>
          </w:p>
          <w:p w14:paraId="0D4E269D" w14:textId="77777777" w:rsidR="00107BF8" w:rsidRPr="00702FF0" w:rsidRDefault="00107BF8" w:rsidP="00107BF8">
            <w:pPr>
              <w:spacing w:line="252" w:lineRule="auto"/>
              <w:ind w:left="175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и иные исходные данные для выполнения проектных работ.</w:t>
            </w:r>
          </w:p>
          <w:p w14:paraId="59C30D00" w14:textId="77777777" w:rsidR="00107BF8" w:rsidRDefault="00107BF8" w:rsidP="00107BF8">
            <w:pPr>
              <w:pStyle w:val="a3"/>
              <w:numPr>
                <w:ilvl w:val="0"/>
                <w:numId w:val="7"/>
              </w:numPr>
              <w:spacing w:after="0" w:line="252" w:lineRule="auto"/>
              <w:ind w:left="459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F0">
              <w:rPr>
                <w:rFonts w:ascii="Times New Roman" w:hAnsi="Times New Roman"/>
                <w:sz w:val="24"/>
                <w:szCs w:val="24"/>
              </w:rPr>
              <w:t>В разделе «Проект организация строит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ельства» указать  перечень </w:t>
            </w:r>
            <w:r w:rsidRPr="00702FF0">
              <w:rPr>
                <w:rFonts w:ascii="Times New Roman" w:hAnsi="Times New Roman"/>
                <w:sz w:val="24"/>
                <w:szCs w:val="24"/>
              </w:rPr>
              <w:t>скрытых работ, подлежащих освидетельствованию</w:t>
            </w:r>
          </w:p>
          <w:p w14:paraId="0A2C19F9" w14:textId="00A5EE63" w:rsidR="00654D64" w:rsidRPr="00702FF0" w:rsidRDefault="00654D64" w:rsidP="00654D64">
            <w:pPr>
              <w:pStyle w:val="a3"/>
              <w:numPr>
                <w:ilvl w:val="0"/>
                <w:numId w:val="7"/>
              </w:num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сводную ведомость объемов работ, и на основании данной ведомости составить ведомость объемов и стоимости в ценах соответствующих лет (расцененная ведомость объемов работ).</w:t>
            </w:r>
          </w:p>
        </w:tc>
      </w:tr>
      <w:tr w:rsidR="00E51EBB" w:rsidRPr="00702FF0" w14:paraId="24E4B671" w14:textId="77777777" w:rsidTr="006F5641">
        <w:trPr>
          <w:trHeight w:val="279"/>
        </w:trPr>
        <w:tc>
          <w:tcPr>
            <w:tcW w:w="663" w:type="dxa"/>
          </w:tcPr>
          <w:p w14:paraId="1B835342" w14:textId="762D1FA6" w:rsidR="00E51EBB" w:rsidRPr="00702FF0" w:rsidRDefault="00E51EBB" w:rsidP="00E51EBB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181DBD68" w14:textId="77777777" w:rsidR="00E51EBB" w:rsidRPr="00702FF0" w:rsidRDefault="00E51EBB" w:rsidP="00E51EBB">
            <w:pPr>
              <w:spacing w:line="252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составлению сметной документации</w:t>
            </w:r>
          </w:p>
          <w:p w14:paraId="47F7FB9F" w14:textId="77777777" w:rsidR="00E51EBB" w:rsidRPr="00702FF0" w:rsidRDefault="00E51EBB" w:rsidP="00E51EBB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3AB6CF9" w14:textId="77777777" w:rsidR="00E51EBB" w:rsidRPr="00981C7D" w:rsidRDefault="00E51EBB" w:rsidP="00E51EBB">
            <w:pPr>
              <w:pStyle w:val="12"/>
              <w:widowControl w:val="0"/>
              <w:tabs>
                <w:tab w:val="left" w:pos="3489"/>
              </w:tabs>
              <w:ind w:left="-108" w:firstLine="2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7D">
              <w:rPr>
                <w:rFonts w:ascii="Times New Roman" w:hAnsi="Times New Roman"/>
                <w:sz w:val="24"/>
                <w:szCs w:val="24"/>
              </w:rPr>
              <w:t>Сметная стоимость определяется в соответствии с приказом Минстроя России от 04.08.2020 N 421/</w:t>
            </w:r>
            <w:proofErr w:type="spellStart"/>
            <w:r w:rsidRPr="00981C7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981C7D">
              <w:rPr>
                <w:rFonts w:ascii="Times New Roman" w:hAnsi="Times New Roman"/>
                <w:sz w:val="24"/>
                <w:szCs w:val="24"/>
              </w:rPr>
              <w:br/>
              <w:t>"Об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Федерации" с использованием сметной нормативной базы, действующей на момент получения положительного заключения государственной экспертизы с пересчетом в текущий уровень цен с применением индексов изменения сметной стоимости по письму Минстроя России.</w:t>
            </w:r>
          </w:p>
          <w:p w14:paraId="62803B6F" w14:textId="77777777" w:rsidR="00E51EBB" w:rsidRPr="00981C7D" w:rsidRDefault="00E51EBB" w:rsidP="00E51EBB">
            <w:pPr>
              <w:pStyle w:val="a7"/>
              <w:ind w:firstLine="229"/>
              <w:jc w:val="both"/>
              <w:rPr>
                <w:sz w:val="24"/>
                <w:lang w:val="ru-RU"/>
              </w:rPr>
            </w:pPr>
            <w:r w:rsidRPr="00981C7D">
              <w:rPr>
                <w:sz w:val="24"/>
                <w:lang w:val="ru-RU"/>
              </w:rPr>
              <w:lastRenderedPageBreak/>
              <w:t>При разработке сметной документации использовать программный комплекс, прошедший подтверждения соответствия в порядке, установленном действующим законодательством.</w:t>
            </w:r>
          </w:p>
          <w:p w14:paraId="6C750D41" w14:textId="77777777" w:rsidR="00E51EBB" w:rsidRPr="00981C7D" w:rsidRDefault="00E51EBB" w:rsidP="00E51EBB">
            <w:pPr>
              <w:pStyle w:val="a7"/>
              <w:ind w:firstLine="229"/>
              <w:jc w:val="both"/>
              <w:rPr>
                <w:sz w:val="24"/>
                <w:lang w:val="ru-RU"/>
              </w:rPr>
            </w:pPr>
            <w:r w:rsidRPr="00981C7D">
              <w:rPr>
                <w:sz w:val="24"/>
                <w:lang w:val="ru-RU"/>
              </w:rPr>
              <w:t>В состав сметной документации включить разделы:</w:t>
            </w:r>
          </w:p>
          <w:p w14:paraId="618A6116" w14:textId="77777777" w:rsidR="00E51EBB" w:rsidRPr="00981C7D" w:rsidRDefault="00E51EBB" w:rsidP="00E51EBB">
            <w:pPr>
              <w:pStyle w:val="a7"/>
              <w:numPr>
                <w:ilvl w:val="1"/>
                <w:numId w:val="10"/>
              </w:numPr>
              <w:tabs>
                <w:tab w:val="clear" w:pos="284"/>
                <w:tab w:val="num" w:pos="1080"/>
              </w:tabs>
              <w:ind w:left="0" w:firstLine="229"/>
              <w:jc w:val="both"/>
              <w:rPr>
                <w:sz w:val="24"/>
                <w:lang w:val="ru-RU"/>
              </w:rPr>
            </w:pPr>
            <w:r w:rsidRPr="00981C7D">
              <w:rPr>
                <w:sz w:val="24"/>
                <w:lang w:val="ru-RU"/>
              </w:rPr>
              <w:t>Пояснительная записка;</w:t>
            </w:r>
          </w:p>
          <w:p w14:paraId="14BB672E" w14:textId="77777777" w:rsidR="00E51EBB" w:rsidRPr="00981C7D" w:rsidRDefault="00E51EBB" w:rsidP="00E51EBB">
            <w:pPr>
              <w:pStyle w:val="a7"/>
              <w:numPr>
                <w:ilvl w:val="1"/>
                <w:numId w:val="10"/>
              </w:numPr>
              <w:tabs>
                <w:tab w:val="clear" w:pos="284"/>
                <w:tab w:val="num" w:pos="1080"/>
              </w:tabs>
              <w:ind w:left="0" w:firstLine="229"/>
              <w:jc w:val="both"/>
              <w:rPr>
                <w:sz w:val="24"/>
                <w:lang w:val="ru-RU"/>
              </w:rPr>
            </w:pPr>
            <w:r w:rsidRPr="00981C7D">
              <w:rPr>
                <w:sz w:val="24"/>
                <w:lang w:val="ru-RU"/>
              </w:rPr>
              <w:t>Сводный сметный расчет;</w:t>
            </w:r>
          </w:p>
          <w:p w14:paraId="74720F8C" w14:textId="77777777" w:rsidR="00E51EBB" w:rsidRPr="00981C7D" w:rsidRDefault="00E51EBB" w:rsidP="00E51EBB">
            <w:pPr>
              <w:pStyle w:val="a7"/>
              <w:numPr>
                <w:ilvl w:val="1"/>
                <w:numId w:val="10"/>
              </w:numPr>
              <w:tabs>
                <w:tab w:val="clear" w:pos="284"/>
                <w:tab w:val="num" w:pos="1080"/>
              </w:tabs>
              <w:ind w:left="0" w:firstLine="229"/>
              <w:jc w:val="both"/>
              <w:rPr>
                <w:sz w:val="24"/>
                <w:lang w:val="ru-RU"/>
              </w:rPr>
            </w:pPr>
            <w:r w:rsidRPr="00981C7D">
              <w:rPr>
                <w:sz w:val="24"/>
                <w:lang w:val="ru-RU"/>
              </w:rPr>
              <w:t>Локальные сметные расчеты;</w:t>
            </w:r>
          </w:p>
          <w:p w14:paraId="56CB64C5" w14:textId="77777777" w:rsidR="00E51EBB" w:rsidRPr="00E51EBB" w:rsidRDefault="00E51EBB" w:rsidP="00E51EBB">
            <w:pPr>
              <w:pStyle w:val="a7"/>
              <w:numPr>
                <w:ilvl w:val="1"/>
                <w:numId w:val="10"/>
              </w:numPr>
              <w:tabs>
                <w:tab w:val="clear" w:pos="284"/>
                <w:tab w:val="num" w:pos="1080"/>
              </w:tabs>
              <w:ind w:left="0" w:firstLine="229"/>
              <w:jc w:val="both"/>
              <w:rPr>
                <w:sz w:val="24"/>
                <w:lang w:val="ru-RU"/>
              </w:rPr>
            </w:pPr>
            <w:r w:rsidRPr="00E51EBB">
              <w:rPr>
                <w:sz w:val="24"/>
                <w:lang w:val="ru-RU"/>
              </w:rPr>
              <w:t>Ведомости объемов работ. Порядковые номера позиций ведомостей объемов работ должны соответствовать порядку их выполнения при СМР и иметь сквозную нумерацию;</w:t>
            </w:r>
          </w:p>
          <w:p w14:paraId="53E5BD98" w14:textId="77777777" w:rsidR="00E51EBB" w:rsidRPr="00243BD9" w:rsidRDefault="00E51EBB" w:rsidP="00E51EBB">
            <w:pPr>
              <w:pStyle w:val="a7"/>
              <w:numPr>
                <w:ilvl w:val="1"/>
                <w:numId w:val="10"/>
              </w:numPr>
              <w:tabs>
                <w:tab w:val="clear" w:pos="284"/>
                <w:tab w:val="num" w:pos="1080"/>
              </w:tabs>
              <w:ind w:left="0" w:firstLine="229"/>
              <w:jc w:val="both"/>
              <w:rPr>
                <w:sz w:val="24"/>
                <w:lang w:val="ru-RU"/>
              </w:rPr>
            </w:pPr>
            <w:r w:rsidRPr="00E51EBB">
              <w:rPr>
                <w:sz w:val="24"/>
                <w:lang w:val="ru-RU"/>
              </w:rPr>
              <w:t>Укрупненную ведомость объемов и стоимости работ. Наименование конструктивных решений (элементов), комплексов (</w:t>
            </w:r>
            <w:r w:rsidRPr="00243BD9">
              <w:rPr>
                <w:sz w:val="24"/>
                <w:lang w:val="ru-RU"/>
              </w:rPr>
              <w:t>видов) работ для составления укрупненной ведомости согласовать с Заказчиком;</w:t>
            </w:r>
          </w:p>
          <w:p w14:paraId="2FA75CDE" w14:textId="56145265" w:rsidR="00E51EBB" w:rsidRPr="00243BD9" w:rsidRDefault="00E51EBB" w:rsidP="00E51EBB">
            <w:pPr>
              <w:pStyle w:val="a7"/>
              <w:numPr>
                <w:ilvl w:val="1"/>
                <w:numId w:val="10"/>
              </w:numPr>
              <w:tabs>
                <w:tab w:val="clear" w:pos="284"/>
                <w:tab w:val="num" w:pos="1080"/>
              </w:tabs>
              <w:ind w:left="0" w:firstLine="229"/>
              <w:jc w:val="both"/>
              <w:rPr>
                <w:sz w:val="24"/>
                <w:lang w:val="ru-RU"/>
              </w:rPr>
            </w:pPr>
            <w:r w:rsidRPr="00243BD9">
              <w:rPr>
                <w:sz w:val="24"/>
                <w:lang w:val="ru-RU"/>
              </w:rPr>
              <w:t>Прайс-листы</w:t>
            </w:r>
            <w:r w:rsidRPr="00243BD9">
              <w:rPr>
                <w:sz w:val="24"/>
                <w:lang w:val="en-US"/>
              </w:rPr>
              <w:t>;</w:t>
            </w:r>
          </w:p>
          <w:p w14:paraId="618831B0" w14:textId="34CBC064" w:rsidR="00561CE1" w:rsidRPr="00243BD9" w:rsidRDefault="00561CE1" w:rsidP="00561CE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BD9">
              <w:rPr>
                <w:rFonts w:ascii="Times New Roman" w:hAnsi="Times New Roman" w:cs="Times New Roman"/>
                <w:sz w:val="24"/>
                <w:szCs w:val="24"/>
              </w:rPr>
              <w:t xml:space="preserve">     -         Провести </w:t>
            </w:r>
            <w:proofErr w:type="spellStart"/>
            <w:r w:rsidRPr="00243BD9">
              <w:rPr>
                <w:rFonts w:ascii="Times New Roman" w:hAnsi="Times New Roman" w:cs="Times New Roman"/>
                <w:sz w:val="24"/>
                <w:szCs w:val="24"/>
              </w:rPr>
              <w:t>коньюнктурный</w:t>
            </w:r>
            <w:proofErr w:type="spellEnd"/>
            <w:r w:rsidRPr="00243BD9">
              <w:rPr>
                <w:rFonts w:ascii="Times New Roman" w:hAnsi="Times New Roman" w:cs="Times New Roman"/>
                <w:sz w:val="24"/>
                <w:szCs w:val="24"/>
              </w:rPr>
              <w:t xml:space="preserve"> анализ стоимости материалов;</w:t>
            </w:r>
          </w:p>
          <w:p w14:paraId="64A9CF72" w14:textId="40E70EA5" w:rsidR="00561CE1" w:rsidRPr="00243BD9" w:rsidRDefault="00561CE1" w:rsidP="00561CE1">
            <w:pPr>
              <w:pStyle w:val="a7"/>
              <w:numPr>
                <w:ilvl w:val="1"/>
                <w:numId w:val="10"/>
              </w:numPr>
              <w:tabs>
                <w:tab w:val="clear" w:pos="284"/>
                <w:tab w:val="num" w:pos="1080"/>
              </w:tabs>
              <w:ind w:left="0" w:firstLine="229"/>
              <w:jc w:val="both"/>
              <w:rPr>
                <w:sz w:val="24"/>
                <w:lang w:val="ru-RU"/>
              </w:rPr>
            </w:pPr>
            <w:r w:rsidRPr="00243BD9">
              <w:rPr>
                <w:sz w:val="24"/>
              </w:rPr>
              <w:t>Используемые прайс-листы должны быть заверены подписями уполномоченного лица производителя и (или) поставщика и содержать контактные данные об исполнителе прайс-листа.</w:t>
            </w:r>
          </w:p>
          <w:p w14:paraId="42A272A9" w14:textId="77777777" w:rsidR="00E51EBB" w:rsidRPr="00243BD9" w:rsidRDefault="00E51EBB" w:rsidP="00E51EBB">
            <w:pPr>
              <w:pStyle w:val="a7"/>
              <w:numPr>
                <w:ilvl w:val="1"/>
                <w:numId w:val="10"/>
              </w:numPr>
              <w:tabs>
                <w:tab w:val="clear" w:pos="284"/>
                <w:tab w:val="num" w:pos="1080"/>
              </w:tabs>
              <w:ind w:left="0" w:firstLine="229"/>
              <w:jc w:val="both"/>
              <w:rPr>
                <w:sz w:val="24"/>
                <w:lang w:val="ru-RU"/>
              </w:rPr>
            </w:pPr>
            <w:r w:rsidRPr="00243BD9">
              <w:rPr>
                <w:sz w:val="24"/>
                <w:lang w:val="ru-RU"/>
              </w:rPr>
              <w:t>Форму №2 (основные характеристики: технические, объемы работ, потребность в материалах и машинах и удельные стоимостные показатели);</w:t>
            </w:r>
          </w:p>
          <w:p w14:paraId="6D159835" w14:textId="77777777" w:rsidR="00E51EBB" w:rsidRPr="00243BD9" w:rsidRDefault="00E51EBB" w:rsidP="00E51EBB">
            <w:pPr>
              <w:pStyle w:val="a7"/>
              <w:numPr>
                <w:ilvl w:val="1"/>
                <w:numId w:val="10"/>
              </w:numPr>
              <w:tabs>
                <w:tab w:val="clear" w:pos="284"/>
                <w:tab w:val="num" w:pos="1080"/>
              </w:tabs>
              <w:ind w:left="0" w:firstLine="229"/>
              <w:jc w:val="both"/>
              <w:rPr>
                <w:sz w:val="24"/>
                <w:lang w:val="ru-RU"/>
              </w:rPr>
            </w:pPr>
            <w:r w:rsidRPr="00243BD9">
              <w:rPr>
                <w:sz w:val="24"/>
                <w:lang w:val="ru-RU"/>
              </w:rPr>
              <w:t xml:space="preserve">Ведомость источников получения материалов; </w:t>
            </w:r>
          </w:p>
          <w:p w14:paraId="707D08C9" w14:textId="77777777" w:rsidR="00E51EBB" w:rsidRPr="00981C7D" w:rsidRDefault="00E51EBB" w:rsidP="00E51EBB">
            <w:pPr>
              <w:pStyle w:val="a7"/>
              <w:numPr>
                <w:ilvl w:val="1"/>
                <w:numId w:val="10"/>
              </w:numPr>
              <w:tabs>
                <w:tab w:val="clear" w:pos="284"/>
                <w:tab w:val="num" w:pos="1080"/>
              </w:tabs>
              <w:ind w:left="0" w:firstLine="229"/>
              <w:jc w:val="both"/>
              <w:rPr>
                <w:sz w:val="24"/>
                <w:lang w:val="ru-RU"/>
              </w:rPr>
            </w:pPr>
            <w:r w:rsidRPr="00243BD9">
              <w:rPr>
                <w:sz w:val="24"/>
                <w:lang w:val="ru-RU"/>
              </w:rPr>
              <w:t xml:space="preserve">Форму №1-исх (транспортная </w:t>
            </w:r>
            <w:r w:rsidRPr="00981C7D">
              <w:rPr>
                <w:sz w:val="24"/>
                <w:lang w:val="ru-RU"/>
              </w:rPr>
              <w:t>схема), утвержденную Муниципальным заказчиком.</w:t>
            </w:r>
          </w:p>
          <w:p w14:paraId="07C6F7A4" w14:textId="77777777" w:rsidR="00E51EBB" w:rsidRPr="00981C7D" w:rsidRDefault="00E51EBB" w:rsidP="00E51EBB">
            <w:pPr>
              <w:pStyle w:val="a7"/>
              <w:ind w:firstLine="229"/>
              <w:jc w:val="both"/>
              <w:rPr>
                <w:sz w:val="24"/>
                <w:lang w:val="ru-RU"/>
              </w:rPr>
            </w:pPr>
            <w:r w:rsidRPr="00981C7D">
              <w:rPr>
                <w:sz w:val="24"/>
                <w:lang w:val="ru-RU"/>
              </w:rPr>
              <w:t>В сводном сметном расчете предусмотреть затраты на:</w:t>
            </w:r>
          </w:p>
          <w:p w14:paraId="7717025A" w14:textId="77777777" w:rsidR="00E51EBB" w:rsidRPr="00981C7D" w:rsidRDefault="00E51EBB" w:rsidP="00E51EBB">
            <w:pPr>
              <w:pStyle w:val="a7"/>
              <w:ind w:firstLine="229"/>
              <w:jc w:val="both"/>
              <w:rPr>
                <w:sz w:val="24"/>
                <w:lang w:val="ru-RU"/>
              </w:rPr>
            </w:pPr>
            <w:r w:rsidRPr="00981C7D">
              <w:rPr>
                <w:sz w:val="24"/>
                <w:lang w:val="ru-RU"/>
              </w:rPr>
              <w:t>- подготовительные работы;</w:t>
            </w:r>
          </w:p>
          <w:p w14:paraId="48C2243E" w14:textId="77777777" w:rsidR="00E51EBB" w:rsidRPr="00981C7D" w:rsidRDefault="00E51EBB" w:rsidP="00E51EBB">
            <w:pPr>
              <w:pStyle w:val="a7"/>
              <w:ind w:firstLine="229"/>
              <w:jc w:val="both"/>
              <w:rPr>
                <w:sz w:val="24"/>
                <w:lang w:val="ru-RU"/>
              </w:rPr>
            </w:pPr>
            <w:r w:rsidRPr="00981C7D">
              <w:rPr>
                <w:sz w:val="24"/>
                <w:lang w:val="ru-RU"/>
              </w:rPr>
              <w:t>- строительный контроль;</w:t>
            </w:r>
          </w:p>
          <w:p w14:paraId="5AF52794" w14:textId="77777777" w:rsidR="00E51EBB" w:rsidRPr="00981C7D" w:rsidRDefault="00E51EBB" w:rsidP="00E51EBB">
            <w:pPr>
              <w:pStyle w:val="a7"/>
              <w:ind w:firstLine="229"/>
              <w:jc w:val="both"/>
              <w:rPr>
                <w:sz w:val="24"/>
                <w:lang w:val="ru-RU"/>
              </w:rPr>
            </w:pPr>
            <w:r w:rsidRPr="00981C7D">
              <w:rPr>
                <w:sz w:val="24"/>
                <w:lang w:val="ru-RU"/>
              </w:rPr>
              <w:t>- авторский надзор;</w:t>
            </w:r>
          </w:p>
          <w:p w14:paraId="09FC366E" w14:textId="77777777" w:rsidR="00E51EBB" w:rsidRPr="00981C7D" w:rsidRDefault="00E51EBB" w:rsidP="00E51EBB">
            <w:pPr>
              <w:pStyle w:val="a7"/>
              <w:ind w:firstLine="229"/>
              <w:jc w:val="both"/>
              <w:rPr>
                <w:sz w:val="24"/>
                <w:lang w:val="ru-RU"/>
              </w:rPr>
            </w:pPr>
            <w:r w:rsidRPr="00981C7D">
              <w:rPr>
                <w:sz w:val="24"/>
                <w:lang w:val="ru-RU"/>
              </w:rPr>
              <w:t>- разработку проектно-сметной документации;</w:t>
            </w:r>
          </w:p>
          <w:p w14:paraId="2BC0CF63" w14:textId="77777777" w:rsidR="00E51EBB" w:rsidRPr="00E51EBB" w:rsidRDefault="00E51EBB" w:rsidP="00E51EBB">
            <w:pPr>
              <w:pStyle w:val="a7"/>
              <w:ind w:firstLine="229"/>
              <w:jc w:val="both"/>
              <w:rPr>
                <w:sz w:val="24"/>
                <w:lang w:val="ru-RU"/>
              </w:rPr>
            </w:pPr>
            <w:r w:rsidRPr="00981C7D">
              <w:rPr>
                <w:sz w:val="24"/>
                <w:lang w:val="ru-RU"/>
              </w:rPr>
              <w:t xml:space="preserve">- на прохождение государственной экспертизы проектной документации, включая смету и результаты инженерных изысканий, и положительное заключение о прохождении </w:t>
            </w:r>
            <w:r w:rsidRPr="00E51EBB">
              <w:rPr>
                <w:sz w:val="24"/>
                <w:lang w:val="ru-RU"/>
              </w:rPr>
              <w:t>проверки достоверности определения сметной стоимости;</w:t>
            </w:r>
          </w:p>
          <w:p w14:paraId="1EE0D000" w14:textId="77777777" w:rsidR="00E51EBB" w:rsidRPr="00E51EBB" w:rsidRDefault="00E51EBB" w:rsidP="00E51EBB">
            <w:pPr>
              <w:pStyle w:val="a7"/>
              <w:ind w:firstLine="229"/>
              <w:jc w:val="both"/>
              <w:rPr>
                <w:sz w:val="24"/>
                <w:lang w:val="ru-RU"/>
              </w:rPr>
            </w:pPr>
            <w:r w:rsidRPr="00E51EBB">
              <w:rPr>
                <w:sz w:val="24"/>
                <w:lang w:val="ru-RU"/>
              </w:rPr>
              <w:t>а также при необходимости предусмотреть затраты на:</w:t>
            </w:r>
          </w:p>
          <w:p w14:paraId="31984AF8" w14:textId="77777777" w:rsidR="00E51EBB" w:rsidRPr="00E51EBB" w:rsidRDefault="00E51EBB" w:rsidP="00E51EBB">
            <w:pPr>
              <w:snapToGrid w:val="0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BB">
              <w:rPr>
                <w:rFonts w:ascii="Times New Roman" w:hAnsi="Times New Roman" w:cs="Times New Roman"/>
                <w:sz w:val="24"/>
                <w:szCs w:val="24"/>
              </w:rPr>
              <w:t>- переустройство коммуникаций и сооружений;</w:t>
            </w:r>
          </w:p>
          <w:p w14:paraId="3A80E40F" w14:textId="77777777" w:rsidR="00E51EBB" w:rsidRPr="00E51EBB" w:rsidRDefault="00E51EBB" w:rsidP="00E51EBB">
            <w:pPr>
              <w:snapToGrid w:val="0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BB">
              <w:rPr>
                <w:rFonts w:ascii="Times New Roman" w:hAnsi="Times New Roman" w:cs="Times New Roman"/>
                <w:sz w:val="24"/>
                <w:szCs w:val="24"/>
              </w:rPr>
              <w:t>- выкуп земель и недвижимого имущества (включая убытки и упущенную выгоду) у собственников, возмещение убытков землевладельцам, землепользователям, арендаторам за отвод земель в постоянное или временное пользование;</w:t>
            </w:r>
          </w:p>
          <w:p w14:paraId="7DB9F6BA" w14:textId="77777777" w:rsidR="00E51EBB" w:rsidRPr="00E51EBB" w:rsidRDefault="00E51EBB" w:rsidP="00E51EBB">
            <w:pPr>
              <w:snapToGrid w:val="0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BB">
              <w:rPr>
                <w:rFonts w:ascii="Times New Roman" w:hAnsi="Times New Roman" w:cs="Times New Roman"/>
                <w:sz w:val="24"/>
                <w:szCs w:val="24"/>
              </w:rPr>
              <w:t>- возмещение затрат собственникам, землепользователям, землевладельцам и арендаторам в связи с временным занятием земельных участков;</w:t>
            </w:r>
          </w:p>
          <w:p w14:paraId="623B3142" w14:textId="77777777" w:rsidR="00E51EBB" w:rsidRPr="00E51EBB" w:rsidRDefault="00E51EBB" w:rsidP="00E51EBB">
            <w:pPr>
              <w:shd w:val="clear" w:color="auto" w:fill="FFFFFF"/>
              <w:tabs>
                <w:tab w:val="left" w:pos="0"/>
              </w:tabs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BB">
              <w:rPr>
                <w:rFonts w:ascii="Times New Roman" w:hAnsi="Times New Roman" w:cs="Times New Roman"/>
                <w:sz w:val="24"/>
                <w:szCs w:val="24"/>
              </w:rPr>
              <w:t>- возмещение затрат собственникам, землепользователям, землевладельцам и арендаторам в связи с изъятием земельных участков и расположенных на них объектов недвижимости для государственных нужд Воронежской области;</w:t>
            </w:r>
          </w:p>
          <w:p w14:paraId="13DD9C34" w14:textId="77777777" w:rsidR="00E51EBB" w:rsidRPr="00E51EBB" w:rsidRDefault="00E51EBB" w:rsidP="00E51EBB">
            <w:pPr>
              <w:snapToGrid w:val="0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- компенсацию за сносимые строения и садово-огородные насаждения;</w:t>
            </w:r>
          </w:p>
          <w:p w14:paraId="37BE2798" w14:textId="77777777" w:rsidR="00E51EBB" w:rsidRPr="00E51EBB" w:rsidRDefault="00E51EBB" w:rsidP="00E51EBB">
            <w:pPr>
              <w:snapToGrid w:val="0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BB">
              <w:rPr>
                <w:rFonts w:ascii="Times New Roman" w:hAnsi="Times New Roman" w:cs="Times New Roman"/>
                <w:sz w:val="24"/>
                <w:szCs w:val="24"/>
              </w:rPr>
              <w:t>- возмещение убытков и потерь по переносу зданий и сооружений;</w:t>
            </w:r>
          </w:p>
          <w:p w14:paraId="1501CE9C" w14:textId="77777777" w:rsidR="00E51EBB" w:rsidRPr="00E51EBB" w:rsidRDefault="00E51EBB" w:rsidP="00E51EBB">
            <w:pPr>
              <w:suppressAutoHyphens/>
              <w:snapToGrid w:val="0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BB">
              <w:rPr>
                <w:rFonts w:ascii="Times New Roman" w:hAnsi="Times New Roman" w:cs="Times New Roman"/>
                <w:sz w:val="24"/>
                <w:szCs w:val="24"/>
              </w:rPr>
              <w:t>- оплату за пользование землей лесного фонда в соответствии с Лесным кодексом Российской Федерации;</w:t>
            </w:r>
          </w:p>
          <w:p w14:paraId="015FE8BA" w14:textId="06503F6A" w:rsidR="00E51EBB" w:rsidRPr="00E51EBB" w:rsidRDefault="00E51EBB" w:rsidP="00E51EBB">
            <w:pPr>
              <w:suppressAutoHyphens/>
              <w:snapToGrid w:val="0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EBB">
              <w:rPr>
                <w:rFonts w:ascii="Times New Roman" w:hAnsi="Times New Roman" w:cs="Times New Roman"/>
                <w:sz w:val="24"/>
                <w:szCs w:val="24"/>
              </w:rPr>
              <w:t xml:space="preserve">- подключение к </w:t>
            </w:r>
            <w:proofErr w:type="spellStart"/>
            <w:r w:rsidRPr="00E51EBB">
              <w:rPr>
                <w:rFonts w:ascii="Times New Roman" w:hAnsi="Times New Roman" w:cs="Times New Roman"/>
                <w:sz w:val="24"/>
                <w:szCs w:val="24"/>
              </w:rPr>
              <w:t>горэлектросети</w:t>
            </w:r>
            <w:proofErr w:type="spellEnd"/>
            <w:r w:rsidRPr="00E51EBB">
              <w:rPr>
                <w:rFonts w:ascii="Times New Roman" w:hAnsi="Times New Roman" w:cs="Times New Roman"/>
                <w:sz w:val="24"/>
                <w:szCs w:val="24"/>
              </w:rPr>
              <w:t xml:space="preserve"> (ВГЭС)</w:t>
            </w:r>
            <w:r w:rsidR="0008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604FDD" w14:textId="41618ABD" w:rsidR="00E51EBB" w:rsidRPr="009F55A2" w:rsidRDefault="00E51EBB" w:rsidP="00E51EBB">
            <w:pPr>
              <w:pStyle w:val="a7"/>
              <w:ind w:firstLine="229"/>
              <w:jc w:val="both"/>
              <w:rPr>
                <w:sz w:val="24"/>
                <w:lang w:val="ru-RU"/>
              </w:rPr>
            </w:pPr>
          </w:p>
        </w:tc>
      </w:tr>
      <w:tr w:rsidR="00107BF8" w:rsidRPr="00702FF0" w14:paraId="41D05166" w14:textId="77777777" w:rsidTr="006F5641">
        <w:trPr>
          <w:trHeight w:val="187"/>
        </w:trPr>
        <w:tc>
          <w:tcPr>
            <w:tcW w:w="663" w:type="dxa"/>
          </w:tcPr>
          <w:p w14:paraId="7537C8C4" w14:textId="4F1FFEAB" w:rsidR="00107BF8" w:rsidRPr="00702FF0" w:rsidRDefault="00107BF8" w:rsidP="00107BF8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064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14:paraId="781DFE7C" w14:textId="63CD547A" w:rsidR="00107BF8" w:rsidRPr="00702FF0" w:rsidRDefault="00107BF8" w:rsidP="00107BF8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b/>
                <w:sz w:val="24"/>
                <w:szCs w:val="24"/>
              </w:rPr>
              <w:t>Прочие требования к разработке проектной документации</w:t>
            </w:r>
          </w:p>
        </w:tc>
        <w:tc>
          <w:tcPr>
            <w:tcW w:w="7087" w:type="dxa"/>
          </w:tcPr>
          <w:p w14:paraId="31B8E1D8" w14:textId="02EA7C95" w:rsidR="00107BF8" w:rsidRPr="00702FF0" w:rsidRDefault="00107BF8" w:rsidP="000A6E2A">
            <w:pPr>
              <w:pStyle w:val="a3"/>
              <w:numPr>
                <w:ilvl w:val="0"/>
                <w:numId w:val="5"/>
              </w:numPr>
              <w:spacing w:after="0" w:line="252" w:lineRule="auto"/>
              <w:ind w:left="4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F0">
              <w:rPr>
                <w:rFonts w:ascii="Times New Roman" w:hAnsi="Times New Roman"/>
                <w:sz w:val="24"/>
                <w:szCs w:val="24"/>
              </w:rPr>
              <w:t xml:space="preserve">Материалы проектной документации оформить в соответствии </w:t>
            </w:r>
            <w:r w:rsidRPr="00FA427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FA4278" w:rsidRPr="00FA4278">
              <w:rPr>
                <w:rFonts w:ascii="Times New Roman" w:hAnsi="Times New Roman"/>
                <w:sz w:val="24"/>
                <w:szCs w:val="24"/>
              </w:rPr>
              <w:t>ГОСТ Р 21.101-2020</w:t>
            </w:r>
            <w:r w:rsidRPr="00702FF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A6E2A" w:rsidRPr="000A6E2A">
              <w:rPr>
                <w:rFonts w:ascii="Times New Roman" w:hAnsi="Times New Roman"/>
                <w:sz w:val="24"/>
                <w:szCs w:val="24"/>
              </w:rPr>
              <w:t>Система проектной документации для строительства. Основные требования к проектной и рабочей документации</w:t>
            </w:r>
            <w:r w:rsidRPr="00702FF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CBCEC9E" w14:textId="0748CDE8" w:rsidR="00107BF8" w:rsidRPr="00702FF0" w:rsidRDefault="00107BF8" w:rsidP="000A6E2A">
            <w:pPr>
              <w:pStyle w:val="a3"/>
              <w:numPr>
                <w:ilvl w:val="0"/>
                <w:numId w:val="5"/>
              </w:numPr>
              <w:spacing w:after="0" w:line="252" w:lineRule="auto"/>
              <w:ind w:left="45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F0">
              <w:rPr>
                <w:rFonts w:ascii="Times New Roman" w:hAnsi="Times New Roman"/>
                <w:sz w:val="24"/>
                <w:szCs w:val="24"/>
              </w:rPr>
              <w:t>Проектную документацию оформить подписями руководителя генеральной проектной организации и главного инженера проекта, круглой печатью генеральной проектной организации, а также справкой проектной организации о соответствии проекта требованиям действующего законодательства и задания на проектирование.</w:t>
            </w:r>
          </w:p>
          <w:p w14:paraId="16CE3860" w14:textId="77777777" w:rsidR="00107BF8" w:rsidRPr="00702FF0" w:rsidRDefault="00107BF8" w:rsidP="00107BF8">
            <w:pPr>
              <w:pStyle w:val="a3"/>
              <w:numPr>
                <w:ilvl w:val="0"/>
                <w:numId w:val="5"/>
              </w:numPr>
              <w:spacing w:after="0" w:line="252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F0">
              <w:rPr>
                <w:rFonts w:ascii="Times New Roman" w:hAnsi="Times New Roman"/>
                <w:sz w:val="24"/>
                <w:szCs w:val="24"/>
              </w:rPr>
              <w:t>Получить положительное заключение государственной экспертизы проектной документации (включая сметы) и результатов инженерно-геологических, инженерно-геодезических изысканий, инженерно-экологических изысканий, инженерно-гидрометеорологических изысканий.</w:t>
            </w:r>
          </w:p>
          <w:p w14:paraId="00557F97" w14:textId="77777777" w:rsidR="00107BF8" w:rsidRPr="00702FF0" w:rsidRDefault="00107BF8" w:rsidP="00107BF8">
            <w:pPr>
              <w:pStyle w:val="a3"/>
              <w:numPr>
                <w:ilvl w:val="0"/>
                <w:numId w:val="5"/>
              </w:numPr>
              <w:spacing w:after="0" w:line="252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F0">
              <w:rPr>
                <w:rFonts w:ascii="Times New Roman" w:hAnsi="Times New Roman"/>
                <w:sz w:val="24"/>
                <w:szCs w:val="24"/>
              </w:rPr>
              <w:t>Проектная организация осуществляет сбор технических условий на присоединение к сетям инженерно-технического обеспечения и всех необходимых согласований.</w:t>
            </w:r>
          </w:p>
          <w:p w14:paraId="6B0C669F" w14:textId="77777777" w:rsidR="00107BF8" w:rsidRPr="00702FF0" w:rsidRDefault="00107BF8" w:rsidP="00107BF8">
            <w:pPr>
              <w:pStyle w:val="a3"/>
              <w:numPr>
                <w:ilvl w:val="0"/>
                <w:numId w:val="5"/>
              </w:numPr>
              <w:spacing w:after="0" w:line="252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F0">
              <w:rPr>
                <w:rFonts w:ascii="Times New Roman" w:hAnsi="Times New Roman"/>
                <w:sz w:val="24"/>
                <w:szCs w:val="24"/>
              </w:rPr>
              <w:t>Проектная организация без дополнительной оплаты осуществляет:</w:t>
            </w:r>
          </w:p>
          <w:p w14:paraId="55C9C664" w14:textId="6A9F10F5" w:rsidR="00107BF8" w:rsidRPr="00702FF0" w:rsidRDefault="00107BF8" w:rsidP="00107BF8">
            <w:pPr>
              <w:spacing w:line="252" w:lineRule="auto"/>
              <w:ind w:left="6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- сбор всех исходных данных, согласований и получени</w:t>
            </w:r>
            <w:r w:rsidR="00C75D8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технических условий;</w:t>
            </w:r>
          </w:p>
          <w:p w14:paraId="38CCD075" w14:textId="46AFB7A8" w:rsidR="00107BF8" w:rsidRDefault="00107BF8" w:rsidP="00107BF8">
            <w:pPr>
              <w:spacing w:line="252" w:lineRule="auto"/>
              <w:ind w:left="6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- внесение в проектную документацию уточнений по результатам рассмотрения у заказчика и замечаниям экспертизы, не противоречащих настоящему заданию;</w:t>
            </w:r>
          </w:p>
          <w:p w14:paraId="7FA32223" w14:textId="1550037E" w:rsidR="008D4642" w:rsidRPr="00702FF0" w:rsidRDefault="008D4642" w:rsidP="00107BF8">
            <w:pPr>
              <w:spacing w:line="252" w:lineRule="auto"/>
              <w:ind w:left="6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внесение изменений в </w:t>
            </w:r>
            <w:r w:rsidR="00C330B9">
              <w:rPr>
                <w:rFonts w:ascii="Times New Roman" w:hAnsi="Times New Roman" w:cs="Times New Roman"/>
                <w:sz w:val="24"/>
                <w:szCs w:val="24"/>
              </w:rPr>
              <w:t xml:space="preserve">проектную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документацию по требованию Заказчика, в том числе в гарантийный период.</w:t>
            </w:r>
          </w:p>
          <w:p w14:paraId="2465E216" w14:textId="735A7DC3" w:rsidR="00107BF8" w:rsidRDefault="00107BF8" w:rsidP="00107BF8">
            <w:pPr>
              <w:spacing w:line="252" w:lineRule="auto"/>
              <w:ind w:left="6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Участвует:</w:t>
            </w:r>
          </w:p>
          <w:p w14:paraId="71979E38" w14:textId="31C30B66" w:rsidR="00C75D87" w:rsidRPr="00C75D87" w:rsidRDefault="00C75D87" w:rsidP="00107BF8">
            <w:pPr>
              <w:spacing w:line="252" w:lineRule="auto"/>
              <w:ind w:left="6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совещаниях проводимых структурными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подразделениями  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Воронежа и предоставляет на совещани</w:t>
            </w:r>
            <w:r w:rsidR="00C330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проектных решений</w:t>
            </w:r>
            <w:r w:rsidRPr="00C75D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9F27B4" w14:textId="39A2AE80" w:rsidR="00107BF8" w:rsidRPr="00702FF0" w:rsidRDefault="00107BF8" w:rsidP="00107BF8">
            <w:pPr>
              <w:spacing w:line="252" w:lineRule="auto"/>
              <w:ind w:left="6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 xml:space="preserve">- в рассмотрении проектной документации </w:t>
            </w:r>
            <w:r w:rsidR="00C75D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аказчиком в установленном им порядке;</w:t>
            </w:r>
          </w:p>
          <w:p w14:paraId="3BC309B2" w14:textId="77777777" w:rsidR="00107BF8" w:rsidRPr="00702FF0" w:rsidRDefault="00107BF8" w:rsidP="00107BF8">
            <w:pPr>
              <w:spacing w:line="252" w:lineRule="auto"/>
              <w:ind w:left="6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- в представлении пояснений, документов и обоснований по требованию экспертизы;</w:t>
            </w:r>
          </w:p>
          <w:p w14:paraId="4457BB52" w14:textId="15E937DB" w:rsidR="00107BF8" w:rsidRPr="00C75D87" w:rsidRDefault="00AE1B7A" w:rsidP="00107BF8">
            <w:pPr>
              <w:pStyle w:val="a3"/>
              <w:numPr>
                <w:ilvl w:val="0"/>
                <w:numId w:val="5"/>
              </w:numPr>
              <w:spacing w:after="0" w:line="252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Предусмотреть выделение этапов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14:paraId="21D2FB3B" w14:textId="77777777" w:rsidR="00C75D87" w:rsidRPr="00C75D87" w:rsidRDefault="00C75D87" w:rsidP="00C75D87">
            <w:pPr>
              <w:spacing w:after="0" w:line="252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D87">
              <w:rPr>
                <w:rFonts w:ascii="Times New Roman" w:hAnsi="Times New Roman"/>
                <w:sz w:val="24"/>
                <w:szCs w:val="24"/>
              </w:rPr>
              <w:t xml:space="preserve">1 этап: участок от Чернавского моста до Адмиралтейской площади, включая Адмиралтейскую площадь </w:t>
            </w:r>
          </w:p>
          <w:p w14:paraId="35FCC1ED" w14:textId="77777777" w:rsidR="00C75D87" w:rsidRDefault="00C75D87" w:rsidP="00C75D87">
            <w:pPr>
              <w:spacing w:after="0" w:line="252" w:lineRule="auto"/>
              <w:ind w:left="45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C75D87">
              <w:rPr>
                <w:rFonts w:ascii="Times New Roman" w:hAnsi="Times New Roman"/>
                <w:sz w:val="24"/>
                <w:szCs w:val="24"/>
              </w:rPr>
              <w:t>2 этап: участок от Адмиралтейской площади до м</w:t>
            </w:r>
            <w:r w:rsidRPr="00C75D87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C75D87">
              <w:rPr>
                <w:rFonts w:ascii="Times New Roman" w:hAnsi="Times New Roman"/>
                <w:sz w:val="24"/>
                <w:szCs w:val="24"/>
              </w:rPr>
              <w:t>а</w:t>
            </w:r>
            <w:r w:rsidRPr="00C75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75D87">
              <w:rPr>
                <w:rFonts w:ascii="Times New Roman" w:hAnsi="Times New Roman" w:cs="Times New Roman"/>
                <w:sz w:val="24"/>
                <w:szCs w:val="24"/>
              </w:rPr>
              <w:t xml:space="preserve">   ВОГРЭС</w:t>
            </w:r>
          </w:p>
          <w:p w14:paraId="2F108043" w14:textId="4745075E" w:rsidR="00C75D87" w:rsidRPr="00A007D4" w:rsidRDefault="00C75D87" w:rsidP="00107BF8">
            <w:pPr>
              <w:pStyle w:val="a3"/>
              <w:numPr>
                <w:ilvl w:val="0"/>
                <w:numId w:val="5"/>
              </w:numPr>
              <w:spacing w:after="0" w:line="252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7D4">
              <w:rPr>
                <w:rFonts w:ascii="Times New Roman" w:hAnsi="Times New Roman"/>
                <w:sz w:val="24"/>
                <w:szCs w:val="24"/>
              </w:rPr>
              <w:t xml:space="preserve">Срок разработки проектных решений по 1 этапу – до </w:t>
            </w:r>
            <w:r w:rsidR="00A007D4" w:rsidRPr="00A007D4">
              <w:rPr>
                <w:rFonts w:ascii="Times New Roman" w:hAnsi="Times New Roman"/>
                <w:sz w:val="24"/>
                <w:szCs w:val="24"/>
              </w:rPr>
              <w:t>20</w:t>
            </w:r>
            <w:r w:rsidRPr="00A007D4">
              <w:rPr>
                <w:rFonts w:ascii="Times New Roman" w:hAnsi="Times New Roman"/>
                <w:sz w:val="24"/>
                <w:szCs w:val="24"/>
              </w:rPr>
              <w:t>.04.2021</w:t>
            </w:r>
          </w:p>
          <w:p w14:paraId="67EC370F" w14:textId="00EA048D" w:rsidR="00C75D87" w:rsidRDefault="00C75D87" w:rsidP="00C75D87">
            <w:pPr>
              <w:pStyle w:val="a3"/>
              <w:numPr>
                <w:ilvl w:val="0"/>
                <w:numId w:val="5"/>
              </w:numPr>
              <w:spacing w:after="0" w:line="252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разработки проектных решений по 2 этапу – до 01.05.2021</w:t>
            </w:r>
          </w:p>
          <w:p w14:paraId="4E0AF86C" w14:textId="77777777" w:rsidR="00C75D87" w:rsidRDefault="00C75D87" w:rsidP="00C75D87">
            <w:pPr>
              <w:spacing w:after="0" w:line="252" w:lineRule="auto"/>
              <w:ind w:left="45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A0177" w14:textId="4D8039A9" w:rsidR="00107BF8" w:rsidRDefault="00107BF8" w:rsidP="00107BF8">
            <w:pPr>
              <w:pStyle w:val="a3"/>
              <w:numPr>
                <w:ilvl w:val="0"/>
                <w:numId w:val="5"/>
              </w:numPr>
              <w:spacing w:after="0" w:line="252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F0">
              <w:rPr>
                <w:rFonts w:ascii="Times New Roman" w:hAnsi="Times New Roman"/>
                <w:sz w:val="24"/>
                <w:szCs w:val="24"/>
              </w:rPr>
              <w:t>Продолжительность строительства принять на основе проекта организации строительства с учетом минимального срока выполнения работ.</w:t>
            </w:r>
          </w:p>
          <w:p w14:paraId="1ED739C7" w14:textId="77777777" w:rsidR="00107BF8" w:rsidRPr="00702FF0" w:rsidRDefault="00107BF8" w:rsidP="00107BF8">
            <w:pPr>
              <w:pStyle w:val="a3"/>
              <w:numPr>
                <w:ilvl w:val="0"/>
                <w:numId w:val="5"/>
              </w:numPr>
              <w:spacing w:after="0" w:line="252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F0">
              <w:rPr>
                <w:rFonts w:ascii="Times New Roman" w:hAnsi="Times New Roman"/>
                <w:sz w:val="24"/>
                <w:szCs w:val="24"/>
              </w:rPr>
              <w:t>Указать идентификационные признаки сооружения в соответствии с Федеральным законом от 30.12.2009г №384-ФЗ «Технический регламент о безопасности зданий и сооружений».</w:t>
            </w:r>
          </w:p>
        </w:tc>
      </w:tr>
      <w:tr w:rsidR="00107BF8" w:rsidRPr="00702FF0" w14:paraId="1E9D7662" w14:textId="77777777" w:rsidTr="006F5641">
        <w:trPr>
          <w:trHeight w:val="279"/>
        </w:trPr>
        <w:tc>
          <w:tcPr>
            <w:tcW w:w="663" w:type="dxa"/>
          </w:tcPr>
          <w:p w14:paraId="04C6A0B7" w14:textId="49507473" w:rsidR="00107BF8" w:rsidRPr="00702FF0" w:rsidRDefault="00206493" w:rsidP="00107BF8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4" w:type="dxa"/>
          </w:tcPr>
          <w:p w14:paraId="53104C2C" w14:textId="77777777" w:rsidR="00107BF8" w:rsidRPr="00702FF0" w:rsidRDefault="00107BF8" w:rsidP="00107BF8">
            <w:pPr>
              <w:spacing w:line="252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проектирования и строительства</w:t>
            </w:r>
          </w:p>
          <w:p w14:paraId="33470D97" w14:textId="77777777" w:rsidR="00107BF8" w:rsidRPr="00702FF0" w:rsidRDefault="00107BF8" w:rsidP="00107BF8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7E12DB3" w14:textId="77777777" w:rsidR="00107BF8" w:rsidRPr="00702FF0" w:rsidRDefault="00107BF8" w:rsidP="00107BF8">
            <w:pPr>
              <w:spacing w:line="252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1. Конструктивные, технологические и инженерно-технические решения должны обеспечить  возможность выполнения работ при сохранении движения автотранспорта;</w:t>
            </w:r>
          </w:p>
          <w:p w14:paraId="24A30FAF" w14:textId="6E48C1B9" w:rsidR="00107BF8" w:rsidRPr="00702FF0" w:rsidRDefault="00107BF8" w:rsidP="00107BF8">
            <w:pPr>
              <w:spacing w:line="252" w:lineRule="auto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 необходимости </w:t>
            </w: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разработать специальные вспомогательные сооружения и устройства (</w:t>
            </w:r>
            <w:proofErr w:type="spellStart"/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СВСи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для строительства</w:t>
            </w: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</w:t>
            </w:r>
            <w:r w:rsidR="00D80C7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BF8" w:rsidRPr="00702FF0" w14:paraId="67CFA845" w14:textId="77777777" w:rsidTr="006F5641">
        <w:trPr>
          <w:trHeight w:val="322"/>
        </w:trPr>
        <w:tc>
          <w:tcPr>
            <w:tcW w:w="663" w:type="dxa"/>
            <w:vAlign w:val="center"/>
          </w:tcPr>
          <w:p w14:paraId="19D33DDC" w14:textId="6CF6BFF7" w:rsidR="00107BF8" w:rsidRPr="00702FF0" w:rsidRDefault="00107BF8" w:rsidP="00107BF8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6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14:paraId="57F8D37F" w14:textId="77777777" w:rsidR="00107BF8" w:rsidRPr="00255563" w:rsidRDefault="00107BF8" w:rsidP="00107BF8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b/>
                <w:sz w:val="24"/>
                <w:szCs w:val="24"/>
              </w:rPr>
              <w:t>Вид договора подряда</w:t>
            </w:r>
          </w:p>
        </w:tc>
        <w:tc>
          <w:tcPr>
            <w:tcW w:w="7087" w:type="dxa"/>
            <w:vAlign w:val="center"/>
          </w:tcPr>
          <w:p w14:paraId="7FD6A046" w14:textId="77777777" w:rsidR="00107BF8" w:rsidRPr="00702FF0" w:rsidRDefault="00107BF8" w:rsidP="00107BF8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с фиксированной ценой.</w:t>
            </w:r>
          </w:p>
        </w:tc>
      </w:tr>
      <w:tr w:rsidR="00107BF8" w:rsidRPr="00702FF0" w14:paraId="31D4CE16" w14:textId="77777777" w:rsidTr="006F5641">
        <w:trPr>
          <w:trHeight w:val="322"/>
        </w:trPr>
        <w:tc>
          <w:tcPr>
            <w:tcW w:w="663" w:type="dxa"/>
          </w:tcPr>
          <w:p w14:paraId="24774F3C" w14:textId="1C37649E" w:rsidR="00107BF8" w:rsidRPr="00702FF0" w:rsidRDefault="00206493" w:rsidP="00107BF8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14:paraId="1027876B" w14:textId="310D380C" w:rsidR="00107BF8" w:rsidRPr="00702FF0" w:rsidRDefault="00107BF8" w:rsidP="00107BF8">
            <w:pPr>
              <w:spacing w:line="252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о согласовании проектной документации</w:t>
            </w:r>
          </w:p>
          <w:p w14:paraId="5782C672" w14:textId="77777777" w:rsidR="00107BF8" w:rsidRPr="00702FF0" w:rsidRDefault="00107BF8" w:rsidP="00107BF8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F03F48E" w14:textId="77777777" w:rsidR="00107BF8" w:rsidRPr="00702FF0" w:rsidRDefault="00107BF8" w:rsidP="00107BF8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1.  Эксплуатирующей организацией – технологическую часть;</w:t>
            </w:r>
          </w:p>
          <w:p w14:paraId="65C9D010" w14:textId="77777777" w:rsidR="00107BF8" w:rsidRPr="00702FF0" w:rsidRDefault="00107BF8" w:rsidP="00107BF8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 Администрацией </w:t>
            </w: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Воронеж;</w:t>
            </w:r>
          </w:p>
          <w:p w14:paraId="0A3FE5E9" w14:textId="77777777" w:rsidR="00107BF8" w:rsidRPr="00702FF0" w:rsidRDefault="00107BF8" w:rsidP="00107BF8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3. Службами, выдавшими ТУ на проектирование, и другими заинтересованными инстанциями;</w:t>
            </w:r>
          </w:p>
          <w:p w14:paraId="5063C4EE" w14:textId="77777777" w:rsidR="00107BF8" w:rsidRPr="00702FF0" w:rsidRDefault="00107BF8" w:rsidP="00107BF8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4. Собственниками земельных участков, землепользователями, землевладельцами, арендаторами земельных участков, попадающих в зону проектирования (в случае выявленной необходимости);</w:t>
            </w:r>
          </w:p>
          <w:p w14:paraId="1E86BB86" w14:textId="77777777" w:rsidR="00107BF8" w:rsidRPr="00702FF0" w:rsidRDefault="00107BF8" w:rsidP="00107BF8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5. С органами государственного надзора (в случае выявленной  необходимости)</w:t>
            </w:r>
          </w:p>
        </w:tc>
      </w:tr>
      <w:tr w:rsidR="00107BF8" w:rsidRPr="00702FF0" w14:paraId="634E62B7" w14:textId="77777777" w:rsidTr="006F5641">
        <w:trPr>
          <w:trHeight w:val="233"/>
        </w:trPr>
        <w:tc>
          <w:tcPr>
            <w:tcW w:w="663" w:type="dxa"/>
          </w:tcPr>
          <w:p w14:paraId="4BF2E3A1" w14:textId="05A64AAC" w:rsidR="00107BF8" w:rsidRPr="00702FF0" w:rsidRDefault="00107BF8" w:rsidP="00107BF8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6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401375D3" w14:textId="632BEC24" w:rsidR="00107BF8" w:rsidRPr="00702FF0" w:rsidRDefault="00107BF8" w:rsidP="00107BF8">
            <w:pPr>
              <w:spacing w:line="252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 к оформлению </w:t>
            </w:r>
            <w:r w:rsidRPr="00702FF0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проектной документации</w:t>
            </w:r>
          </w:p>
          <w:p w14:paraId="459BED6E" w14:textId="77777777" w:rsidR="00107BF8" w:rsidRPr="00702FF0" w:rsidRDefault="00107BF8" w:rsidP="00107BF8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09F05D45" w14:textId="6A89EC30" w:rsidR="00107BF8" w:rsidRPr="00702FF0" w:rsidRDefault="00107BF8" w:rsidP="00107BF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Проектная документация должна быть  прошита и скреплена печатью, проставлена нумерация листов.</w:t>
            </w:r>
          </w:p>
          <w:p w14:paraId="6536DE68" w14:textId="0F9D40A9" w:rsidR="00107BF8" w:rsidRPr="00702FF0" w:rsidRDefault="00107BF8" w:rsidP="00107BF8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 xml:space="preserve">     Комплект разработанной проектной документации исполненный </w:t>
            </w:r>
            <w:r w:rsidRPr="0075582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55827" w:rsidRPr="00755827">
              <w:rPr>
                <w:rFonts w:ascii="Times New Roman" w:hAnsi="Times New Roman" w:cs="Times New Roman"/>
                <w:sz w:val="24"/>
                <w:szCs w:val="24"/>
              </w:rPr>
              <w:t>ГОСТ Р 21.101-</w:t>
            </w:r>
            <w:r w:rsidR="00645AE9" w:rsidRPr="0075582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645AE9" w:rsidRPr="00702FF0">
              <w:rPr>
                <w:rFonts w:ascii="Times New Roman" w:hAnsi="Times New Roman" w:cs="Times New Roman"/>
                <w:sz w:val="24"/>
                <w:szCs w:val="24"/>
              </w:rPr>
              <w:t>представить</w:t>
            </w: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бумажных носителях в </w:t>
            </w:r>
            <w:r w:rsidR="00393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экземплярах и 1 экземпляр на электронном носителе в виде пригодном для последующего копирования.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Инженерные изыскания в 3 экземплярах</w:t>
            </w: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 xml:space="preserve"> и 1 экземпляр на электронном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чем один экземпляр проектной документации должен содержать</w:t>
            </w:r>
            <w:r w:rsidRPr="00702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оригиналы  согласований в соответствии пунктами данного технического задания. Оригинал положительного заключения государственной экспертизы результата работ предоставить в 3-х экземплярах.</w:t>
            </w:r>
          </w:p>
          <w:p w14:paraId="04FF1A6B" w14:textId="611D2AFF" w:rsidR="00107BF8" w:rsidRPr="00702FF0" w:rsidRDefault="00107BF8" w:rsidP="00107BF8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Проектная документация не должна содержать подчисток, затирок, вклеек и других незаверенных исправлений.</w:t>
            </w:r>
          </w:p>
          <w:p w14:paraId="49A53E28" w14:textId="77777777" w:rsidR="00107BF8" w:rsidRPr="00702FF0" w:rsidRDefault="00107BF8" w:rsidP="00107BF8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Работы считаются выполненными после завершения всех видов работ, получения положительного заключения государственной экспертизы в полном объеме и подписания акта приема-сдачи документации у заказчика.</w:t>
            </w:r>
          </w:p>
        </w:tc>
      </w:tr>
      <w:tr w:rsidR="00107BF8" w:rsidRPr="00702FF0" w14:paraId="16CC9A11" w14:textId="77777777" w:rsidTr="00B17BD8">
        <w:trPr>
          <w:trHeight w:val="131"/>
        </w:trPr>
        <w:tc>
          <w:tcPr>
            <w:tcW w:w="663" w:type="dxa"/>
          </w:tcPr>
          <w:p w14:paraId="512DECAF" w14:textId="184DFE4D" w:rsidR="00107BF8" w:rsidRPr="00702FF0" w:rsidRDefault="00107BF8" w:rsidP="00107BF8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06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69DDC61F" w14:textId="46631DDB" w:rsidR="00107BF8" w:rsidRPr="00702FF0" w:rsidRDefault="00107BF8" w:rsidP="00107BF8">
            <w:pPr>
              <w:spacing w:line="252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документам, предоставляемым в электронном виде (проектн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о-сметная</w:t>
            </w:r>
            <w:r w:rsidRPr="00702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документация, результаты инженерных изысканий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C067736" w14:textId="77777777" w:rsidR="00107BF8" w:rsidRPr="00702FF0" w:rsidRDefault="00107BF8" w:rsidP="00107BF8">
            <w:pPr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F185EA9" w14:textId="77777777" w:rsidR="00107BF8" w:rsidRPr="00702FF0" w:rsidRDefault="00107BF8" w:rsidP="00107BF8">
            <w:pPr>
              <w:pStyle w:val="a4"/>
              <w:shd w:val="clear" w:color="auto" w:fill="FDFDFD"/>
              <w:spacing w:before="0" w:beforeAutospacing="0" w:after="0" w:afterAutospacing="0" w:line="252" w:lineRule="auto"/>
              <w:jc w:val="both"/>
              <w:rPr>
                <w:color w:val="000000"/>
                <w:u w:val="single"/>
              </w:rPr>
            </w:pPr>
            <w:r w:rsidRPr="00702FF0">
              <w:rPr>
                <w:bCs/>
                <w:color w:val="000000"/>
              </w:rPr>
              <w:t xml:space="preserve">     </w:t>
            </w:r>
            <w:r w:rsidRPr="00702FF0">
              <w:rPr>
                <w:bCs/>
                <w:color w:val="000000"/>
                <w:u w:val="single"/>
              </w:rPr>
              <w:t>Форматы файлов</w:t>
            </w:r>
            <w:r w:rsidRPr="00702FF0">
              <w:rPr>
                <w:color w:val="000000"/>
                <w:u w:val="single"/>
              </w:rPr>
              <w:t>:</w:t>
            </w:r>
          </w:p>
          <w:p w14:paraId="04F43F9B" w14:textId="77777777" w:rsidR="00107BF8" w:rsidRPr="00702FF0" w:rsidRDefault="00107BF8" w:rsidP="00107BF8">
            <w:pPr>
              <w:pStyle w:val="a4"/>
              <w:shd w:val="clear" w:color="auto" w:fill="FDFDFD"/>
              <w:spacing w:before="0" w:beforeAutospacing="0" w:after="0" w:afterAutospacing="0" w:line="252" w:lineRule="auto"/>
              <w:jc w:val="both"/>
              <w:rPr>
                <w:color w:val="000000"/>
              </w:rPr>
            </w:pPr>
            <w:r w:rsidRPr="00702FF0">
              <w:rPr>
                <w:color w:val="000000"/>
              </w:rPr>
              <w:t>- текстовые приложения: *.</w:t>
            </w:r>
            <w:proofErr w:type="spellStart"/>
            <w:r w:rsidRPr="00702FF0">
              <w:rPr>
                <w:color w:val="000000"/>
              </w:rPr>
              <w:t>doc</w:t>
            </w:r>
            <w:proofErr w:type="spellEnd"/>
            <w:r w:rsidRPr="00702FF0">
              <w:rPr>
                <w:color w:val="000000"/>
              </w:rPr>
              <w:t>, *.</w:t>
            </w:r>
            <w:r w:rsidRPr="00702FF0">
              <w:t xml:space="preserve"> </w:t>
            </w:r>
            <w:r w:rsidRPr="00702FF0">
              <w:rPr>
                <w:color w:val="000000"/>
              </w:rPr>
              <w:t xml:space="preserve">MS </w:t>
            </w:r>
            <w:proofErr w:type="spellStart"/>
            <w:r w:rsidRPr="00702FF0">
              <w:rPr>
                <w:color w:val="000000"/>
              </w:rPr>
              <w:t>excel</w:t>
            </w:r>
            <w:proofErr w:type="spellEnd"/>
            <w:r w:rsidRPr="00702FF0">
              <w:rPr>
                <w:color w:val="000000"/>
              </w:rPr>
              <w:t>, *.</w:t>
            </w:r>
            <w:proofErr w:type="spellStart"/>
            <w:r w:rsidRPr="00702FF0">
              <w:rPr>
                <w:color w:val="000000"/>
              </w:rPr>
              <w:t>pdf</w:t>
            </w:r>
            <w:proofErr w:type="spellEnd"/>
            <w:r w:rsidRPr="00702FF0">
              <w:rPr>
                <w:color w:val="000000"/>
              </w:rPr>
              <w:t>;</w:t>
            </w:r>
          </w:p>
          <w:p w14:paraId="2938D85B" w14:textId="77777777" w:rsidR="00107BF8" w:rsidRPr="00702FF0" w:rsidRDefault="00107BF8" w:rsidP="00107BF8">
            <w:pPr>
              <w:pStyle w:val="a4"/>
              <w:shd w:val="clear" w:color="auto" w:fill="FDFDFD"/>
              <w:spacing w:before="0" w:beforeAutospacing="0" w:after="0" w:afterAutospacing="0" w:line="252" w:lineRule="auto"/>
              <w:jc w:val="both"/>
              <w:rPr>
                <w:color w:val="000000"/>
              </w:rPr>
            </w:pPr>
            <w:r w:rsidRPr="00702FF0">
              <w:rPr>
                <w:color w:val="000000"/>
              </w:rPr>
              <w:t>- графические приложения: чертежи, схемы: *.</w:t>
            </w:r>
            <w:proofErr w:type="spellStart"/>
            <w:r w:rsidRPr="00702FF0">
              <w:rPr>
                <w:color w:val="000000"/>
              </w:rPr>
              <w:t>dwg</w:t>
            </w:r>
            <w:proofErr w:type="spellEnd"/>
            <w:r w:rsidRPr="00702FF0">
              <w:rPr>
                <w:color w:val="000000"/>
              </w:rPr>
              <w:t xml:space="preserve"> и *.</w:t>
            </w:r>
            <w:proofErr w:type="spellStart"/>
            <w:r w:rsidRPr="00702FF0">
              <w:rPr>
                <w:color w:val="000000"/>
              </w:rPr>
              <w:t>pdf</w:t>
            </w:r>
            <w:proofErr w:type="spellEnd"/>
            <w:r w:rsidRPr="00702FF0">
              <w:rPr>
                <w:color w:val="000000"/>
              </w:rPr>
              <w:t xml:space="preserve">  (в цветном варианте), </w:t>
            </w:r>
          </w:p>
          <w:p w14:paraId="04D0D3A2" w14:textId="77777777" w:rsidR="00107BF8" w:rsidRPr="00702FF0" w:rsidRDefault="00107BF8" w:rsidP="00107BF8">
            <w:pPr>
              <w:pStyle w:val="a4"/>
              <w:shd w:val="clear" w:color="auto" w:fill="FDFDFD"/>
              <w:spacing w:before="0" w:beforeAutospacing="0" w:after="0" w:afterAutospacing="0" w:line="252" w:lineRule="auto"/>
              <w:jc w:val="both"/>
              <w:rPr>
                <w:color w:val="000000"/>
              </w:rPr>
            </w:pPr>
            <w:r w:rsidRPr="00702FF0">
              <w:rPr>
                <w:color w:val="000000"/>
              </w:rPr>
              <w:t>- заключение государственной экспертизы: *.</w:t>
            </w:r>
            <w:proofErr w:type="spellStart"/>
            <w:r w:rsidRPr="00702FF0">
              <w:rPr>
                <w:color w:val="000000"/>
              </w:rPr>
              <w:t>pdf</w:t>
            </w:r>
            <w:proofErr w:type="spellEnd"/>
            <w:r w:rsidRPr="00702FF0">
              <w:rPr>
                <w:color w:val="000000"/>
              </w:rPr>
              <w:t>;</w:t>
            </w:r>
          </w:p>
          <w:p w14:paraId="413E87F3" w14:textId="3FE40C42" w:rsidR="00092D32" w:rsidRPr="00C330B9" w:rsidRDefault="00107BF8" w:rsidP="00107BF8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предоставить в редактируемом формате MS </w:t>
            </w:r>
            <w:r w:rsidRPr="00C33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="00092D32" w:rsidRPr="00C33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3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0B9">
              <w:rPr>
                <w:rFonts w:ascii="Times New Roman" w:hAnsi="Times New Roman" w:cs="Times New Roman"/>
                <w:sz w:val="24"/>
                <w:szCs w:val="24"/>
              </w:rPr>
              <w:t>нередактируемом</w:t>
            </w:r>
            <w:proofErr w:type="spellEnd"/>
            <w:r w:rsidRPr="00C330B9">
              <w:rPr>
                <w:rFonts w:ascii="Times New Roman" w:hAnsi="Times New Roman" w:cs="Times New Roman"/>
                <w:sz w:val="24"/>
                <w:szCs w:val="24"/>
              </w:rPr>
              <w:t xml:space="preserve"> формате *.</w:t>
            </w:r>
            <w:proofErr w:type="spellStart"/>
            <w:r w:rsidRPr="00C330B9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C330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30B9">
              <w:rPr>
                <w:rFonts w:ascii="Times New Roman" w:hAnsi="Times New Roman" w:cs="Times New Roman"/>
                <w:sz w:val="24"/>
                <w:szCs w:val="24"/>
              </w:rPr>
              <w:t>Acrobat</w:t>
            </w:r>
            <w:proofErr w:type="spellEnd"/>
            <w:r w:rsidRPr="00C33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0B9">
              <w:rPr>
                <w:rFonts w:ascii="Times New Roman" w:hAnsi="Times New Roman" w:cs="Times New Roman"/>
                <w:sz w:val="24"/>
                <w:szCs w:val="24"/>
              </w:rPr>
              <w:t>Reader</w:t>
            </w:r>
            <w:proofErr w:type="spellEnd"/>
            <w:r w:rsidRPr="00C330B9">
              <w:rPr>
                <w:rFonts w:ascii="Times New Roman" w:hAnsi="Times New Roman" w:cs="Times New Roman"/>
                <w:sz w:val="24"/>
                <w:szCs w:val="24"/>
              </w:rPr>
              <w:t xml:space="preserve">) и формате </w:t>
            </w:r>
            <w:r w:rsidR="00092D32" w:rsidRPr="00C330B9">
              <w:rPr>
                <w:rFonts w:ascii="Times New Roman" w:hAnsi="Times New Roman" w:cs="Times New Roman"/>
                <w:sz w:val="24"/>
                <w:szCs w:val="24"/>
              </w:rPr>
              <w:t>исходных данных («Гранд-Смета 2021»</w:t>
            </w:r>
            <w:r w:rsidRPr="00C330B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092D32" w:rsidRPr="00C33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53A6A5" w14:textId="6CA2EBD7" w:rsidR="00107BF8" w:rsidRPr="00C330B9" w:rsidRDefault="00107BF8" w:rsidP="00107BF8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0B9">
              <w:rPr>
                <w:rFonts w:ascii="Times New Roman" w:hAnsi="Times New Roman" w:cs="Times New Roman"/>
                <w:sz w:val="24"/>
                <w:szCs w:val="24"/>
              </w:rPr>
              <w:t xml:space="preserve">- сборники спецификаций оборудования, изделий и материалов,  ресурсные ведомости, ведомости объемов работ предоставить в формате MS </w:t>
            </w:r>
            <w:proofErr w:type="spellStart"/>
            <w:r w:rsidRPr="00C330B9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C330B9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proofErr w:type="spellStart"/>
            <w:r w:rsidRPr="00C330B9">
              <w:rPr>
                <w:rFonts w:ascii="Times New Roman" w:hAnsi="Times New Roman" w:cs="Times New Roman"/>
                <w:sz w:val="24"/>
                <w:szCs w:val="24"/>
              </w:rPr>
              <w:t>нередактируемом</w:t>
            </w:r>
            <w:proofErr w:type="spellEnd"/>
            <w:r w:rsidRPr="00C330B9">
              <w:rPr>
                <w:rFonts w:ascii="Times New Roman" w:hAnsi="Times New Roman" w:cs="Times New Roman"/>
                <w:sz w:val="24"/>
                <w:szCs w:val="24"/>
              </w:rPr>
              <w:t xml:space="preserve"> формате *.</w:t>
            </w:r>
            <w:proofErr w:type="spellStart"/>
            <w:r w:rsidRPr="00C330B9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C330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30B9">
              <w:rPr>
                <w:rFonts w:ascii="Times New Roman" w:hAnsi="Times New Roman" w:cs="Times New Roman"/>
                <w:sz w:val="24"/>
                <w:szCs w:val="24"/>
              </w:rPr>
              <w:t>Acrobat</w:t>
            </w:r>
            <w:proofErr w:type="spellEnd"/>
            <w:r w:rsidRPr="00C33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0B9">
              <w:rPr>
                <w:rFonts w:ascii="Times New Roman" w:hAnsi="Times New Roman" w:cs="Times New Roman"/>
                <w:sz w:val="24"/>
                <w:szCs w:val="24"/>
              </w:rPr>
              <w:t>Reader</w:t>
            </w:r>
            <w:proofErr w:type="spellEnd"/>
            <w:r w:rsidRPr="00C330B9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</w:p>
          <w:p w14:paraId="562CFC01" w14:textId="77777777" w:rsidR="00107BF8" w:rsidRPr="00B17BD8" w:rsidRDefault="00107BF8" w:rsidP="00107BF8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F8" w:rsidRPr="00702FF0" w14:paraId="0030ED32" w14:textId="77777777" w:rsidTr="006F5641">
        <w:trPr>
          <w:trHeight w:val="218"/>
        </w:trPr>
        <w:tc>
          <w:tcPr>
            <w:tcW w:w="663" w:type="dxa"/>
          </w:tcPr>
          <w:p w14:paraId="423F40A3" w14:textId="16F23E09" w:rsidR="00107BF8" w:rsidRPr="00702FF0" w:rsidRDefault="00107BF8" w:rsidP="00107BF8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0F9F8B7A" w14:textId="0AF371C6" w:rsidR="00107BF8" w:rsidRPr="00702FF0" w:rsidRDefault="00107BF8" w:rsidP="00107BF8">
            <w:pPr>
              <w:spacing w:line="252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Правоотношения Заказчика и Подрядчика по завершению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разработки проектно-сметной документации</w:t>
            </w:r>
          </w:p>
          <w:p w14:paraId="76B68E20" w14:textId="77777777" w:rsidR="00107BF8" w:rsidRPr="00702FF0" w:rsidRDefault="00107BF8" w:rsidP="00107BF8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477546A" w14:textId="270EFB5E" w:rsidR="00107BF8" w:rsidRPr="00702FF0" w:rsidRDefault="00107BF8" w:rsidP="00107BF8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Муниципальному заказчику с момента подписания акта о приеме-передаче переходят исключительные права на результат интеллектуальной деятельности по данному техническому заданию (на разработанную проектную, сметную документацию, отчеты по инженерным изысканиям) в полном объеме.    </w:t>
            </w:r>
          </w:p>
          <w:p w14:paraId="00EE4AD7" w14:textId="77777777" w:rsidR="00107BF8" w:rsidRPr="00702FF0" w:rsidRDefault="00107BF8" w:rsidP="00107BF8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 xml:space="preserve">    Муниципальный заказчик вправе использовать такой результат по своему усмотрению любым не противоречащим закону способом, в том числе путем передачи, разработанной документации по настоящему техническому заданию, прав на ее использование третьим лицам.</w:t>
            </w:r>
          </w:p>
          <w:p w14:paraId="50B9D5E6" w14:textId="71D289BA" w:rsidR="00107BF8" w:rsidRPr="00702FF0" w:rsidRDefault="00107BF8" w:rsidP="00107BF8">
            <w:pPr>
              <w:spacing w:line="252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 xml:space="preserve">   Подрядчик не освобождается от ответственности за ненадлежащее составление проектной документации и выполнение изыскательских работ, включая недостатки, обнаруженные впоследствии в ходе строительства, а также в процессе эксплуатации объекта, созданного на основе проектной документации и данных изыскательских работ.                                                       </w:t>
            </w:r>
          </w:p>
          <w:p w14:paraId="044FB073" w14:textId="77777777" w:rsidR="00107BF8" w:rsidRPr="00702FF0" w:rsidRDefault="00107BF8" w:rsidP="00107BF8">
            <w:pPr>
              <w:spacing w:line="252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0">
              <w:rPr>
                <w:rFonts w:ascii="Times New Roman" w:hAnsi="Times New Roman" w:cs="Times New Roman"/>
                <w:sz w:val="24"/>
                <w:szCs w:val="24"/>
              </w:rPr>
              <w:t xml:space="preserve">    Подрядчик не может передавать выполненную по настоящему техническому заданию проектно-сметную и иную документацию третьим лицам без согласия Муниципального Заказчика.</w:t>
            </w:r>
          </w:p>
        </w:tc>
      </w:tr>
    </w:tbl>
    <w:p w14:paraId="1703E6BD" w14:textId="3BDCEFA6" w:rsidR="00957E74" w:rsidRDefault="00255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75"/>
        <w:tblW w:w="10031" w:type="dxa"/>
        <w:tblLook w:val="04A0" w:firstRow="1" w:lastRow="0" w:firstColumn="1" w:lastColumn="0" w:noHBand="0" w:noVBand="1"/>
      </w:tblPr>
      <w:tblGrid>
        <w:gridCol w:w="4994"/>
        <w:gridCol w:w="5037"/>
      </w:tblGrid>
      <w:tr w:rsidR="006B1521" w:rsidRPr="00E87C75" w14:paraId="7E58EA7D" w14:textId="77777777" w:rsidTr="00092D32">
        <w:tc>
          <w:tcPr>
            <w:tcW w:w="4994" w:type="dxa"/>
            <w:shd w:val="clear" w:color="auto" w:fill="auto"/>
          </w:tcPr>
          <w:p w14:paraId="0087AE7B" w14:textId="76DFD15E" w:rsidR="006B1521" w:rsidRPr="00E87C75" w:rsidRDefault="006B1521" w:rsidP="00092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shd w:val="clear" w:color="auto" w:fill="auto"/>
          </w:tcPr>
          <w:p w14:paraId="4CD76560" w14:textId="464F9A50" w:rsidR="006B1521" w:rsidRPr="00E87C75" w:rsidRDefault="006B1521" w:rsidP="00092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5E274CB" w14:textId="3BA73F54" w:rsidR="006B1521" w:rsidRDefault="006B1521">
      <w:pPr>
        <w:rPr>
          <w:rFonts w:ascii="Times New Roman" w:hAnsi="Times New Roman" w:cs="Times New Roman"/>
          <w:sz w:val="24"/>
          <w:szCs w:val="24"/>
        </w:rPr>
      </w:pPr>
    </w:p>
    <w:p w14:paraId="1A353F20" w14:textId="2A86253F" w:rsidR="006B1521" w:rsidRDefault="006B1521">
      <w:pPr>
        <w:rPr>
          <w:rFonts w:ascii="Times New Roman" w:hAnsi="Times New Roman" w:cs="Times New Roman"/>
          <w:sz w:val="24"/>
          <w:szCs w:val="24"/>
        </w:rPr>
      </w:pPr>
    </w:p>
    <w:p w14:paraId="774FAF22" w14:textId="46FEB5F8" w:rsidR="00FF68EA" w:rsidRDefault="00FF68EA">
      <w:pPr>
        <w:rPr>
          <w:rFonts w:ascii="Times New Roman" w:hAnsi="Times New Roman" w:cs="Times New Roman"/>
          <w:sz w:val="24"/>
          <w:szCs w:val="24"/>
        </w:rPr>
      </w:pPr>
    </w:p>
    <w:p w14:paraId="3497C66F" w14:textId="3DA453E9" w:rsidR="00FF68EA" w:rsidRDefault="00FF68EA">
      <w:pPr>
        <w:rPr>
          <w:rFonts w:ascii="Times New Roman" w:hAnsi="Times New Roman" w:cs="Times New Roman"/>
          <w:sz w:val="24"/>
          <w:szCs w:val="24"/>
        </w:rPr>
      </w:pPr>
    </w:p>
    <w:p w14:paraId="6433E556" w14:textId="77777777" w:rsidR="00FF68EA" w:rsidRDefault="00FF68EA">
      <w:pPr>
        <w:rPr>
          <w:rFonts w:ascii="Times New Roman" w:hAnsi="Times New Roman" w:cs="Times New Roman"/>
          <w:sz w:val="24"/>
          <w:szCs w:val="24"/>
        </w:rPr>
      </w:pPr>
    </w:p>
    <w:p w14:paraId="19DC8356" w14:textId="77777777" w:rsidR="006B1521" w:rsidRDefault="006B1521">
      <w:pPr>
        <w:rPr>
          <w:rFonts w:ascii="Times New Roman" w:hAnsi="Times New Roman" w:cs="Times New Roman"/>
          <w:sz w:val="24"/>
          <w:szCs w:val="24"/>
        </w:rPr>
      </w:pPr>
    </w:p>
    <w:p w14:paraId="05E095FF" w14:textId="1FF09425" w:rsidR="00957E74" w:rsidRPr="00DF1564" w:rsidRDefault="00957E74" w:rsidP="00957E74">
      <w:pPr>
        <w:tabs>
          <w:tab w:val="left" w:pos="8364"/>
        </w:tabs>
        <w:suppressAutoHyphens/>
        <w:spacing w:after="60"/>
        <w:ind w:left="7088" w:firstLine="283"/>
        <w:jc w:val="right"/>
        <w:outlineLvl w:val="6"/>
        <w:rPr>
          <w:rFonts w:ascii="Times New Roman" w:hAnsi="Times New Roman" w:cs="Times New Roman"/>
        </w:rPr>
      </w:pPr>
      <w:r w:rsidRPr="00DF1564">
        <w:rPr>
          <w:rFonts w:ascii="Times New Roman" w:hAnsi="Times New Roman" w:cs="Times New Roman"/>
          <w:b/>
        </w:rPr>
        <w:t xml:space="preserve">Приложение № </w:t>
      </w:r>
      <w:r>
        <w:rPr>
          <w:rFonts w:ascii="Times New Roman" w:hAnsi="Times New Roman" w:cs="Times New Roman"/>
          <w:b/>
        </w:rPr>
        <w:t>1</w:t>
      </w:r>
      <w:r w:rsidRPr="00DF1564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14:paraId="4524EC84" w14:textId="6D11CAF4" w:rsidR="00957E74" w:rsidRPr="00194745" w:rsidRDefault="00957E74" w:rsidP="00957E74">
      <w:pPr>
        <w:spacing w:after="0" w:line="240" w:lineRule="auto"/>
        <w:ind w:left="7088" w:right="-284"/>
        <w:jc w:val="both"/>
        <w:rPr>
          <w:rFonts w:ascii="Times New Roman" w:hAnsi="Times New Roman" w:cs="Times New Roman"/>
          <w:sz w:val="24"/>
          <w:szCs w:val="24"/>
        </w:rPr>
      </w:pPr>
      <w:r w:rsidRPr="00DF1564">
        <w:rPr>
          <w:rFonts w:ascii="Times New Roman" w:hAnsi="Times New Roman" w:cs="Times New Roman"/>
        </w:rPr>
        <w:t xml:space="preserve">к заданию на </w:t>
      </w:r>
      <w:r>
        <w:rPr>
          <w:rFonts w:ascii="Times New Roman" w:hAnsi="Times New Roman" w:cs="Times New Roman"/>
          <w:sz w:val="24"/>
          <w:szCs w:val="24"/>
        </w:rPr>
        <w:t xml:space="preserve">разработку проектно-сметной документации </w:t>
      </w:r>
    </w:p>
    <w:p w14:paraId="13E7001A" w14:textId="349254CD" w:rsidR="00957E74" w:rsidRPr="00DF1564" w:rsidRDefault="00957E74" w:rsidP="00957E74">
      <w:pPr>
        <w:tabs>
          <w:tab w:val="left" w:pos="142"/>
        </w:tabs>
        <w:ind w:left="6521"/>
        <w:jc w:val="both"/>
        <w:rPr>
          <w:rFonts w:ascii="Times New Roman" w:hAnsi="Times New Roman" w:cs="Times New Roman"/>
          <w:b/>
        </w:rPr>
      </w:pPr>
    </w:p>
    <w:p w14:paraId="1FFB9C38" w14:textId="77777777" w:rsidR="00957E74" w:rsidRPr="00DF1564" w:rsidRDefault="00957E74" w:rsidP="00957E74">
      <w:pPr>
        <w:jc w:val="center"/>
        <w:rPr>
          <w:rFonts w:ascii="Times New Roman" w:hAnsi="Times New Roman" w:cs="Times New Roman"/>
          <w:b/>
        </w:rPr>
      </w:pPr>
    </w:p>
    <w:p w14:paraId="12A4E1B8" w14:textId="77777777" w:rsidR="00957E74" w:rsidRPr="00F2059B" w:rsidRDefault="00957E74" w:rsidP="00957E74">
      <w:pPr>
        <w:ind w:firstLine="567"/>
        <w:jc w:val="center"/>
        <w:rPr>
          <w:rFonts w:ascii="Times New Roman" w:hAnsi="Times New Roman" w:cs="Times New Roman"/>
          <w:b/>
        </w:rPr>
      </w:pPr>
      <w:r w:rsidRPr="00F2059B">
        <w:rPr>
          <w:rFonts w:ascii="Times New Roman" w:hAnsi="Times New Roman" w:cs="Times New Roman"/>
          <w:b/>
        </w:rPr>
        <w:t>ЗАДАНИЕ</w:t>
      </w:r>
    </w:p>
    <w:p w14:paraId="5A740D5C" w14:textId="77777777" w:rsidR="00957E74" w:rsidRPr="00F2059B" w:rsidRDefault="00957E74" w:rsidP="00957E74">
      <w:pPr>
        <w:ind w:firstLine="567"/>
        <w:jc w:val="center"/>
        <w:rPr>
          <w:rFonts w:ascii="Times New Roman" w:hAnsi="Times New Roman" w:cs="Times New Roman"/>
          <w:b/>
        </w:rPr>
      </w:pPr>
      <w:r w:rsidRPr="00F2059B">
        <w:rPr>
          <w:rFonts w:ascii="Times New Roman" w:hAnsi="Times New Roman" w:cs="Times New Roman"/>
          <w:b/>
        </w:rPr>
        <w:t>на выполнение инженерных изысканий.</w:t>
      </w:r>
    </w:p>
    <w:p w14:paraId="31316122" w14:textId="77777777" w:rsidR="00957E74" w:rsidRPr="00F2059B" w:rsidRDefault="00957E74" w:rsidP="00957E74">
      <w:pPr>
        <w:ind w:firstLine="567"/>
        <w:rPr>
          <w:rFonts w:ascii="Times New Roman" w:hAnsi="Times New Roman" w:cs="Times New Roman"/>
          <w:b/>
        </w:rPr>
      </w:pPr>
    </w:p>
    <w:p w14:paraId="4E681F9B" w14:textId="77777777" w:rsidR="00957E74" w:rsidRPr="00F2059B" w:rsidRDefault="00957E74" w:rsidP="00957E74">
      <w:pPr>
        <w:numPr>
          <w:ilvl w:val="0"/>
          <w:numId w:val="15"/>
        </w:numPr>
        <w:tabs>
          <w:tab w:val="left" w:pos="142"/>
        </w:tabs>
        <w:spacing w:before="120" w:after="160"/>
        <w:ind w:left="0" w:firstLine="567"/>
        <w:jc w:val="both"/>
        <w:rPr>
          <w:rFonts w:ascii="Times New Roman" w:hAnsi="Times New Roman" w:cs="Times New Roman"/>
          <w:b/>
        </w:rPr>
      </w:pPr>
      <w:r w:rsidRPr="00F2059B">
        <w:rPr>
          <w:rFonts w:ascii="Times New Roman" w:hAnsi="Times New Roman" w:cs="Times New Roman"/>
          <w:b/>
        </w:rPr>
        <w:t>Наименование объекта</w:t>
      </w:r>
    </w:p>
    <w:p w14:paraId="56456566" w14:textId="0F178F54" w:rsidR="00957E74" w:rsidRPr="00F2059B" w:rsidRDefault="00957E74" w:rsidP="00957E7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2059B">
        <w:rPr>
          <w:rFonts w:ascii="Times New Roman" w:hAnsi="Times New Roman" w:cs="Times New Roman"/>
          <w:sz w:val="24"/>
          <w:szCs w:val="24"/>
        </w:rPr>
        <w:t>«Строительство и реконструкция сетей ливневой канализации по Петровской набережной и улице Софьи Перовской со строительством очистных сооружений и КНС в г. Воронеж»</w:t>
      </w:r>
    </w:p>
    <w:p w14:paraId="15E2307B" w14:textId="77777777" w:rsidR="00957E74" w:rsidRPr="00F2059B" w:rsidRDefault="00957E74" w:rsidP="00957E7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1D1BE16" w14:textId="77777777" w:rsidR="00957E74" w:rsidRPr="00F2059B" w:rsidRDefault="00957E74" w:rsidP="00957E74">
      <w:pPr>
        <w:numPr>
          <w:ilvl w:val="0"/>
          <w:numId w:val="15"/>
        </w:numPr>
        <w:tabs>
          <w:tab w:val="left" w:pos="142"/>
        </w:tabs>
        <w:spacing w:before="120" w:after="160"/>
        <w:ind w:left="0" w:firstLine="567"/>
        <w:jc w:val="both"/>
        <w:rPr>
          <w:rFonts w:ascii="Times New Roman" w:hAnsi="Times New Roman" w:cs="Times New Roman"/>
          <w:b/>
        </w:rPr>
      </w:pPr>
      <w:r w:rsidRPr="00F2059B">
        <w:rPr>
          <w:rFonts w:ascii="Times New Roman" w:hAnsi="Times New Roman" w:cs="Times New Roman"/>
          <w:b/>
        </w:rPr>
        <w:t>Местоположение объекта</w:t>
      </w:r>
    </w:p>
    <w:p w14:paraId="46764562" w14:textId="5FA49B2D" w:rsidR="00957E74" w:rsidRPr="00F2059B" w:rsidRDefault="00957E74" w:rsidP="00957E7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 xml:space="preserve">Воронежская область, г. Воронеж, Петровская набережная, </w:t>
      </w:r>
    </w:p>
    <w:p w14:paraId="27AF44D4" w14:textId="77777777" w:rsidR="00957E74" w:rsidRPr="00F2059B" w:rsidRDefault="00957E74" w:rsidP="00957E74">
      <w:pPr>
        <w:numPr>
          <w:ilvl w:val="0"/>
          <w:numId w:val="15"/>
        </w:numPr>
        <w:tabs>
          <w:tab w:val="left" w:pos="142"/>
        </w:tabs>
        <w:spacing w:before="120" w:after="160"/>
        <w:ind w:left="0" w:firstLine="567"/>
        <w:jc w:val="both"/>
        <w:rPr>
          <w:rFonts w:ascii="Times New Roman" w:hAnsi="Times New Roman" w:cs="Times New Roman"/>
          <w:b/>
        </w:rPr>
      </w:pPr>
      <w:r w:rsidRPr="00F2059B">
        <w:rPr>
          <w:rFonts w:ascii="Times New Roman" w:hAnsi="Times New Roman" w:cs="Times New Roman"/>
          <w:b/>
        </w:rPr>
        <w:t>Основание для выполнения работ</w:t>
      </w:r>
    </w:p>
    <w:p w14:paraId="09F053E8" w14:textId="77777777" w:rsidR="00957E74" w:rsidRPr="00F2059B" w:rsidRDefault="00957E74" w:rsidP="00957E74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 xml:space="preserve">Муниципальный контракт </w:t>
      </w:r>
    </w:p>
    <w:p w14:paraId="63CFAB6B" w14:textId="77777777" w:rsidR="00957E74" w:rsidRPr="00F2059B" w:rsidRDefault="00957E74" w:rsidP="00957E74">
      <w:pPr>
        <w:numPr>
          <w:ilvl w:val="0"/>
          <w:numId w:val="15"/>
        </w:numPr>
        <w:tabs>
          <w:tab w:val="left" w:pos="142"/>
        </w:tabs>
        <w:spacing w:before="120" w:after="160"/>
        <w:ind w:left="0" w:firstLine="567"/>
        <w:jc w:val="both"/>
        <w:rPr>
          <w:rFonts w:ascii="Times New Roman" w:hAnsi="Times New Roman" w:cs="Times New Roman"/>
          <w:b/>
        </w:rPr>
      </w:pPr>
      <w:r w:rsidRPr="00F2059B">
        <w:rPr>
          <w:rFonts w:ascii="Times New Roman" w:hAnsi="Times New Roman" w:cs="Times New Roman"/>
          <w:b/>
        </w:rPr>
        <w:t xml:space="preserve">Вид градостроительной деятельности </w:t>
      </w:r>
    </w:p>
    <w:p w14:paraId="30F0144B" w14:textId="40ED1DF2" w:rsidR="00957E74" w:rsidRPr="00F2059B" w:rsidRDefault="00474A42" w:rsidP="00957E74">
      <w:pPr>
        <w:tabs>
          <w:tab w:val="left" w:pos="142"/>
        </w:tabs>
        <w:spacing w:before="120" w:after="160"/>
        <w:ind w:firstLine="567"/>
        <w:jc w:val="both"/>
        <w:rPr>
          <w:rFonts w:ascii="Times New Roman" w:hAnsi="Times New Roman" w:cs="Times New Roman"/>
          <w:b/>
        </w:rPr>
      </w:pPr>
      <w:r w:rsidRPr="00F2059B">
        <w:rPr>
          <w:rFonts w:ascii="Times New Roman" w:hAnsi="Times New Roman" w:cs="Times New Roman"/>
        </w:rPr>
        <w:t>Строительство и реконструкция</w:t>
      </w:r>
    </w:p>
    <w:p w14:paraId="054754B8" w14:textId="77777777" w:rsidR="00957E74" w:rsidRPr="00F2059B" w:rsidRDefault="00957E74" w:rsidP="00957E74">
      <w:pPr>
        <w:numPr>
          <w:ilvl w:val="0"/>
          <w:numId w:val="15"/>
        </w:numPr>
        <w:tabs>
          <w:tab w:val="left" w:pos="142"/>
        </w:tabs>
        <w:spacing w:before="120" w:after="160"/>
        <w:ind w:left="0" w:firstLine="567"/>
        <w:jc w:val="both"/>
        <w:rPr>
          <w:rFonts w:ascii="Times New Roman" w:hAnsi="Times New Roman" w:cs="Times New Roman"/>
          <w:b/>
        </w:rPr>
      </w:pPr>
      <w:r w:rsidRPr="00F2059B">
        <w:rPr>
          <w:rFonts w:ascii="Times New Roman" w:hAnsi="Times New Roman" w:cs="Times New Roman"/>
          <w:b/>
        </w:rPr>
        <w:t>Идентификационные сведения о заказчике</w:t>
      </w:r>
    </w:p>
    <w:p w14:paraId="1C89D7A9" w14:textId="77777777" w:rsidR="00957E74" w:rsidRPr="00F2059B" w:rsidRDefault="00957E74" w:rsidP="00957E74">
      <w:pPr>
        <w:tabs>
          <w:tab w:val="left" w:pos="142"/>
        </w:tabs>
        <w:suppressAutoHyphens/>
        <w:snapToGrid w:val="0"/>
        <w:ind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 xml:space="preserve">Заказчик - МКУ «Городская дирекция дорожного хозяйства и благоустройства», </w:t>
      </w:r>
    </w:p>
    <w:p w14:paraId="6F232670" w14:textId="77777777" w:rsidR="00957E74" w:rsidRPr="00F2059B" w:rsidRDefault="00957E74" w:rsidP="00957E74">
      <w:pPr>
        <w:tabs>
          <w:tab w:val="left" w:pos="142"/>
        </w:tabs>
        <w:suppressAutoHyphens/>
        <w:snapToGrid w:val="0"/>
        <w:ind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 xml:space="preserve">Пушкинская ул. 44, г. Воронеж. Воронежская область, Россия, 394006, </w:t>
      </w:r>
    </w:p>
    <w:p w14:paraId="328691CC" w14:textId="77777777" w:rsidR="00957E74" w:rsidRPr="00F2059B" w:rsidRDefault="00957E74" w:rsidP="00957E74">
      <w:pPr>
        <w:tabs>
          <w:tab w:val="left" w:pos="142"/>
        </w:tabs>
        <w:suppressAutoHyphens/>
        <w:snapToGrid w:val="0"/>
        <w:ind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>тел./факс (473) 2780190,  e-</w:t>
      </w:r>
      <w:proofErr w:type="spellStart"/>
      <w:r w:rsidRPr="00F2059B">
        <w:rPr>
          <w:rFonts w:ascii="Times New Roman" w:hAnsi="Times New Roman" w:cs="Times New Roman"/>
        </w:rPr>
        <w:t>mail</w:t>
      </w:r>
      <w:proofErr w:type="spellEnd"/>
      <w:r w:rsidRPr="00F2059B">
        <w:rPr>
          <w:rFonts w:ascii="Times New Roman" w:hAnsi="Times New Roman" w:cs="Times New Roman"/>
        </w:rPr>
        <w:t>: mku_gddhib@cityhall.voronezh-city.ru</w:t>
      </w:r>
    </w:p>
    <w:p w14:paraId="6F94035E" w14:textId="77777777" w:rsidR="00957E74" w:rsidRPr="00F2059B" w:rsidRDefault="00957E74" w:rsidP="00957E74">
      <w:pPr>
        <w:tabs>
          <w:tab w:val="left" w:pos="142"/>
        </w:tabs>
        <w:suppressAutoHyphens/>
        <w:snapToGrid w:val="0"/>
        <w:ind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>ОГРН 1083668033316, ИНН/КПП 3666154383/366401001</w:t>
      </w:r>
    </w:p>
    <w:p w14:paraId="1C521933" w14:textId="77777777" w:rsidR="00957E74" w:rsidRPr="00F2059B" w:rsidRDefault="00957E74" w:rsidP="00957E74">
      <w:pPr>
        <w:suppressAutoHyphens/>
        <w:snapToGrid w:val="0"/>
        <w:ind w:firstLine="567"/>
        <w:jc w:val="both"/>
        <w:rPr>
          <w:rFonts w:ascii="Times New Roman" w:hAnsi="Times New Roman" w:cs="Times New Roman"/>
          <w:b/>
        </w:rPr>
      </w:pPr>
      <w:r w:rsidRPr="00F2059B">
        <w:rPr>
          <w:rFonts w:ascii="Times New Roman" w:hAnsi="Times New Roman" w:cs="Times New Roman"/>
          <w:b/>
        </w:rPr>
        <w:t>Идентификационные сведения об исполнителе</w:t>
      </w:r>
    </w:p>
    <w:p w14:paraId="149D6A4F" w14:textId="77777777" w:rsidR="00957E74" w:rsidRPr="00F2059B" w:rsidRDefault="00957E74" w:rsidP="00957E74">
      <w:pPr>
        <w:suppressAutoHyphens/>
        <w:snapToGrid w:val="0"/>
        <w:ind w:firstLine="567"/>
        <w:jc w:val="both"/>
        <w:rPr>
          <w:rFonts w:ascii="Times New Roman" w:hAnsi="Times New Roman" w:cs="Times New Roman"/>
          <w:b/>
        </w:rPr>
      </w:pPr>
      <w:r w:rsidRPr="00F2059B">
        <w:rPr>
          <w:rFonts w:ascii="Times New Roman" w:hAnsi="Times New Roman" w:cs="Times New Roman"/>
        </w:rPr>
        <w:t>Определяется по результатам проведения закупки.</w:t>
      </w:r>
    </w:p>
    <w:p w14:paraId="760415B0" w14:textId="77777777" w:rsidR="00957E74" w:rsidRPr="00F2059B" w:rsidRDefault="00957E74" w:rsidP="00957E74">
      <w:pPr>
        <w:numPr>
          <w:ilvl w:val="0"/>
          <w:numId w:val="15"/>
        </w:numPr>
        <w:tabs>
          <w:tab w:val="left" w:pos="284"/>
        </w:tabs>
        <w:spacing w:before="120" w:after="160"/>
        <w:ind w:left="0" w:firstLine="567"/>
        <w:jc w:val="both"/>
        <w:rPr>
          <w:rFonts w:ascii="Times New Roman" w:hAnsi="Times New Roman" w:cs="Times New Roman"/>
          <w:b/>
        </w:rPr>
      </w:pPr>
      <w:r w:rsidRPr="00F2059B">
        <w:rPr>
          <w:rFonts w:ascii="Times New Roman" w:hAnsi="Times New Roman" w:cs="Times New Roman"/>
          <w:b/>
        </w:rPr>
        <w:t>Цели и задачи инженерных изысканий</w:t>
      </w:r>
    </w:p>
    <w:p w14:paraId="15C0FB99" w14:textId="77777777" w:rsidR="00957E74" w:rsidRPr="00F2059B" w:rsidRDefault="00957E74" w:rsidP="00957E74">
      <w:pPr>
        <w:pStyle w:val="formattext"/>
        <w:numPr>
          <w:ilvl w:val="1"/>
          <w:numId w:val="15"/>
        </w:numPr>
        <w:shd w:val="clear" w:color="auto" w:fill="FFFFFF"/>
        <w:spacing w:before="0" w:beforeAutospacing="0" w:after="0" w:afterAutospacing="0" w:line="315" w:lineRule="atLeast"/>
        <w:ind w:left="0" w:firstLine="567"/>
        <w:jc w:val="both"/>
        <w:textAlignment w:val="baseline"/>
        <w:rPr>
          <w:spacing w:val="2"/>
          <w:sz w:val="22"/>
          <w:szCs w:val="22"/>
        </w:rPr>
      </w:pPr>
      <w:r w:rsidRPr="00F2059B">
        <w:rPr>
          <w:spacing w:val="2"/>
          <w:sz w:val="22"/>
          <w:szCs w:val="22"/>
        </w:rPr>
        <w:t xml:space="preserve">Инженерные изыскания для подготовки проектной документации должны обеспечить получение: </w:t>
      </w:r>
    </w:p>
    <w:p w14:paraId="2780DD66" w14:textId="77777777" w:rsidR="00957E74" w:rsidRPr="00F2059B" w:rsidRDefault="00957E74" w:rsidP="00957E7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2"/>
          <w:szCs w:val="22"/>
        </w:rPr>
      </w:pPr>
      <w:r w:rsidRPr="00F2059B">
        <w:rPr>
          <w:spacing w:val="2"/>
          <w:sz w:val="22"/>
          <w:szCs w:val="22"/>
        </w:rPr>
        <w:t>материалов о природных условиях территории, на которой будут осуществляться реконструкция автомобильной дороги, и факторах техногенного воздействия на окружающую среду, о прогнозе их изменения;</w:t>
      </w:r>
    </w:p>
    <w:p w14:paraId="15BA4A1B" w14:textId="77777777" w:rsidR="00957E74" w:rsidRPr="00F2059B" w:rsidRDefault="00957E74" w:rsidP="00957E7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2"/>
          <w:szCs w:val="22"/>
        </w:rPr>
      </w:pPr>
      <w:r w:rsidRPr="00F2059B">
        <w:rPr>
          <w:spacing w:val="2"/>
          <w:sz w:val="22"/>
          <w:szCs w:val="22"/>
        </w:rPr>
        <w:t xml:space="preserve">данных о подземных и надземных инженерных коммуникациях, включая получение технических требований и условий от их владельцев на переустройство или защиту данных коммуникаций </w:t>
      </w:r>
    </w:p>
    <w:p w14:paraId="26B99C31" w14:textId="77777777" w:rsidR="00957E74" w:rsidRPr="00F2059B" w:rsidRDefault="00957E74" w:rsidP="00957E7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2"/>
          <w:szCs w:val="22"/>
        </w:rPr>
      </w:pPr>
      <w:r w:rsidRPr="00F2059B">
        <w:rPr>
          <w:spacing w:val="2"/>
          <w:sz w:val="22"/>
          <w:szCs w:val="22"/>
        </w:rPr>
        <w:lastRenderedPageBreak/>
        <w:t>получение технических условий от всех заинтересованных организаций</w:t>
      </w:r>
    </w:p>
    <w:p w14:paraId="39A9C7FC" w14:textId="77777777" w:rsidR="00957E74" w:rsidRPr="00F2059B" w:rsidRDefault="00957E74" w:rsidP="00957E7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2"/>
          <w:szCs w:val="22"/>
        </w:rPr>
      </w:pPr>
      <w:r w:rsidRPr="00F2059B">
        <w:rPr>
          <w:spacing w:val="2"/>
          <w:sz w:val="22"/>
          <w:szCs w:val="22"/>
        </w:rPr>
        <w:t>материалов для обоснования компоновки сооружений для принятия конструктивных и объемно-планировочных решений, оценки опасных процессов и явлений, разработки схемы (проекта) инженерной защиты и мероприятий по охране окружающей среды, проекта организации строительства объекта;</w:t>
      </w:r>
    </w:p>
    <w:p w14:paraId="4169F3A0" w14:textId="77777777" w:rsidR="00957E74" w:rsidRPr="00F2059B" w:rsidRDefault="00957E74" w:rsidP="00957E7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2"/>
          <w:szCs w:val="22"/>
        </w:rPr>
      </w:pPr>
      <w:r w:rsidRPr="00F2059B">
        <w:rPr>
          <w:spacing w:val="2"/>
          <w:sz w:val="22"/>
          <w:szCs w:val="22"/>
        </w:rPr>
        <w:t>исходных данных для расчетов оснований, фундаментов и конструкций, а также для проектирования сооружений инженерной защиты, выполнения земляных работ и принятия окончательных проектных решений при подготовке, экспертизе, согласовании и утверждении проектной документации.</w:t>
      </w:r>
    </w:p>
    <w:p w14:paraId="18B41C3E" w14:textId="77777777" w:rsidR="00957E74" w:rsidRPr="00F2059B" w:rsidRDefault="00957E74" w:rsidP="00957E74">
      <w:pPr>
        <w:pStyle w:val="formattext"/>
        <w:numPr>
          <w:ilvl w:val="1"/>
          <w:numId w:val="15"/>
        </w:numPr>
        <w:shd w:val="clear" w:color="auto" w:fill="FFFFFF"/>
        <w:spacing w:before="0" w:beforeAutospacing="0" w:after="0" w:afterAutospacing="0" w:line="315" w:lineRule="atLeast"/>
        <w:ind w:left="0" w:firstLine="567"/>
        <w:jc w:val="both"/>
        <w:textAlignment w:val="baseline"/>
        <w:rPr>
          <w:spacing w:val="2"/>
          <w:sz w:val="22"/>
          <w:szCs w:val="22"/>
        </w:rPr>
      </w:pPr>
      <w:r w:rsidRPr="00F2059B">
        <w:rPr>
          <w:spacing w:val="2"/>
          <w:sz w:val="22"/>
          <w:szCs w:val="22"/>
        </w:rPr>
        <w:t>Результаты инженерных изысканий должны быть достоверными и достаточными для обоснования конструктивных и объемно-планировочных решений, установления проектных значений и характеристик зданий или сооружений, мероприятий инженерной защиты и мероприятий по охране окружающей среды. Расчетные данные в составе результатов инженерных изысканий должны быть обоснованы исполнителем инженерных изысканий и содержать прогноз их изменения в процессе строительства и эксплуатации зданий и сооружений.</w:t>
      </w:r>
    </w:p>
    <w:p w14:paraId="50AC2534" w14:textId="77777777" w:rsidR="00957E74" w:rsidRPr="00F2059B" w:rsidRDefault="00957E74" w:rsidP="00957E74">
      <w:pPr>
        <w:numPr>
          <w:ilvl w:val="0"/>
          <w:numId w:val="15"/>
        </w:numPr>
        <w:spacing w:before="120" w:after="160"/>
        <w:ind w:left="0" w:firstLine="567"/>
        <w:jc w:val="both"/>
        <w:rPr>
          <w:rFonts w:ascii="Times New Roman" w:hAnsi="Times New Roman" w:cs="Times New Roman"/>
          <w:b/>
        </w:rPr>
      </w:pPr>
      <w:r w:rsidRPr="00F2059B">
        <w:rPr>
          <w:rFonts w:ascii="Times New Roman" w:hAnsi="Times New Roman" w:cs="Times New Roman"/>
          <w:b/>
        </w:rPr>
        <w:t>Этап выполнения инженерных изысканий</w:t>
      </w:r>
    </w:p>
    <w:p w14:paraId="771C1BF2" w14:textId="63A2A45B" w:rsidR="00957E74" w:rsidRPr="00F2059B" w:rsidRDefault="00957E74" w:rsidP="00957E7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2"/>
          <w:szCs w:val="22"/>
        </w:rPr>
      </w:pPr>
      <w:r w:rsidRPr="00F2059B">
        <w:rPr>
          <w:spacing w:val="2"/>
          <w:sz w:val="22"/>
          <w:szCs w:val="22"/>
        </w:rPr>
        <w:t>Проведение инженерно-технических изыскания в один этап для подготовки проектной документации с обеспечением и получением необходимых материалов по п. 4.32 СП 47.13330.2016 г.</w:t>
      </w:r>
    </w:p>
    <w:p w14:paraId="0C690DE0" w14:textId="77777777" w:rsidR="00957E74" w:rsidRPr="00F2059B" w:rsidRDefault="00957E74" w:rsidP="00957E74">
      <w:pPr>
        <w:numPr>
          <w:ilvl w:val="0"/>
          <w:numId w:val="15"/>
        </w:numPr>
        <w:spacing w:before="120" w:after="160"/>
        <w:ind w:left="0" w:firstLine="567"/>
        <w:jc w:val="both"/>
        <w:rPr>
          <w:rFonts w:ascii="Times New Roman" w:hAnsi="Times New Roman" w:cs="Times New Roman"/>
          <w:b/>
        </w:rPr>
      </w:pPr>
      <w:r w:rsidRPr="00F2059B">
        <w:rPr>
          <w:rFonts w:ascii="Times New Roman" w:hAnsi="Times New Roman" w:cs="Times New Roman"/>
          <w:b/>
        </w:rPr>
        <w:t>Виды инженерных изысканий</w:t>
      </w:r>
    </w:p>
    <w:p w14:paraId="354600B3" w14:textId="71880FEC" w:rsidR="00957E74" w:rsidRPr="00F2059B" w:rsidRDefault="00957E74" w:rsidP="00957E74">
      <w:pPr>
        <w:pStyle w:val="formattext"/>
        <w:numPr>
          <w:ilvl w:val="1"/>
          <w:numId w:val="15"/>
        </w:numPr>
        <w:shd w:val="clear" w:color="auto" w:fill="FFFFFF"/>
        <w:spacing w:before="0" w:beforeAutospacing="0" w:after="0" w:afterAutospacing="0" w:line="315" w:lineRule="atLeast"/>
        <w:ind w:left="0" w:firstLine="567"/>
        <w:jc w:val="both"/>
        <w:textAlignment w:val="baseline"/>
        <w:rPr>
          <w:spacing w:val="2"/>
          <w:sz w:val="22"/>
          <w:szCs w:val="22"/>
        </w:rPr>
      </w:pPr>
      <w:r w:rsidRPr="00F2059B">
        <w:rPr>
          <w:spacing w:val="2"/>
          <w:sz w:val="22"/>
          <w:szCs w:val="22"/>
        </w:rPr>
        <w:t xml:space="preserve">Для разработки проектной документации </w:t>
      </w:r>
      <w:r w:rsidRPr="00F2059B">
        <w:rPr>
          <w:sz w:val="22"/>
          <w:szCs w:val="22"/>
        </w:rPr>
        <w:t>выполнить инженерные изыскания в объеме, необходимом для принятия проектных решений в соответствии со статьей 47 Градостроительного кодекса Российской Федерации (от 29 декабря 2004 г. №190-ФЗ), а также постановлением Правительства РФ от 19.01.2006 г. №20</w:t>
      </w:r>
      <w:r w:rsidRPr="00F2059B">
        <w:rPr>
          <w:spacing w:val="2"/>
          <w:sz w:val="22"/>
          <w:szCs w:val="22"/>
        </w:rPr>
        <w:t xml:space="preserve"> в составе:</w:t>
      </w:r>
    </w:p>
    <w:p w14:paraId="5995A0F4" w14:textId="77777777" w:rsidR="00957E74" w:rsidRPr="00F2059B" w:rsidRDefault="00957E74" w:rsidP="00957E74">
      <w:pPr>
        <w:ind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>инженерно-геодезические изыскания;</w:t>
      </w:r>
    </w:p>
    <w:p w14:paraId="5C4C86E2" w14:textId="77777777" w:rsidR="00957E74" w:rsidRPr="00F2059B" w:rsidRDefault="00957E74" w:rsidP="00957E74">
      <w:pPr>
        <w:ind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>инженерно-геологические изыскания;</w:t>
      </w:r>
    </w:p>
    <w:p w14:paraId="7EDF688F" w14:textId="77777777" w:rsidR="00957E74" w:rsidRPr="00F2059B" w:rsidRDefault="00957E74" w:rsidP="00957E74">
      <w:pPr>
        <w:ind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>инженерно-экологические изыскания;</w:t>
      </w:r>
    </w:p>
    <w:p w14:paraId="5BBB3BB2" w14:textId="77777777" w:rsidR="00957E74" w:rsidRPr="00F2059B" w:rsidRDefault="00957E74" w:rsidP="00957E74">
      <w:pPr>
        <w:ind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>инженерно-гидрометеорологические изыскания.</w:t>
      </w:r>
    </w:p>
    <w:p w14:paraId="38EDFE58" w14:textId="77777777" w:rsidR="00957E74" w:rsidRPr="00F2059B" w:rsidRDefault="00957E74" w:rsidP="00957E74">
      <w:pPr>
        <w:pStyle w:val="formattext"/>
        <w:numPr>
          <w:ilvl w:val="1"/>
          <w:numId w:val="15"/>
        </w:numPr>
        <w:shd w:val="clear" w:color="auto" w:fill="FFFFFF"/>
        <w:spacing w:before="0" w:beforeAutospacing="0" w:after="0" w:afterAutospacing="0" w:line="315" w:lineRule="atLeast"/>
        <w:ind w:left="0" w:firstLine="567"/>
        <w:jc w:val="both"/>
        <w:textAlignment w:val="baseline"/>
        <w:rPr>
          <w:sz w:val="22"/>
          <w:szCs w:val="22"/>
        </w:rPr>
      </w:pPr>
      <w:r w:rsidRPr="00F2059B">
        <w:rPr>
          <w:sz w:val="22"/>
          <w:szCs w:val="22"/>
        </w:rPr>
        <w:t xml:space="preserve">Необходимость выполнения видов работ, объемов, методов и технологий в составе инженерных изысканий, методов получения расчетных характеристик, выполнения отдельных видов работ (исследований) и последовательности их выполнения следует обосновать в программе на основе задания в зависимости </w:t>
      </w:r>
      <w:r w:rsidRPr="00F2059B">
        <w:rPr>
          <w:spacing w:val="2"/>
          <w:sz w:val="22"/>
          <w:szCs w:val="22"/>
        </w:rPr>
        <w:t>стадии подготовки проектной документации</w:t>
      </w:r>
      <w:r w:rsidRPr="00F2059B">
        <w:rPr>
          <w:sz w:val="22"/>
          <w:szCs w:val="22"/>
        </w:rPr>
        <w:t xml:space="preserve"> вида и назначения сооружений, их уровня ответственности, вида градостроительной деятельности, этапа изысканий, а также сложности гидрологических и климатических условий территории и степени их изученности.</w:t>
      </w:r>
    </w:p>
    <w:p w14:paraId="1D435847" w14:textId="77777777" w:rsidR="00957E74" w:rsidRPr="00F2059B" w:rsidRDefault="00957E74" w:rsidP="00957E74">
      <w:pPr>
        <w:pStyle w:val="formattext"/>
        <w:numPr>
          <w:ilvl w:val="1"/>
          <w:numId w:val="15"/>
        </w:numPr>
        <w:shd w:val="clear" w:color="auto" w:fill="FFFFFF"/>
        <w:spacing w:before="0" w:beforeAutospacing="0" w:after="0" w:afterAutospacing="0" w:line="315" w:lineRule="atLeast"/>
        <w:ind w:left="0" w:firstLine="567"/>
        <w:jc w:val="both"/>
        <w:textAlignment w:val="baseline"/>
        <w:rPr>
          <w:spacing w:val="2"/>
          <w:sz w:val="22"/>
          <w:szCs w:val="22"/>
        </w:rPr>
      </w:pPr>
      <w:r w:rsidRPr="00F2059B">
        <w:rPr>
          <w:spacing w:val="2"/>
          <w:sz w:val="22"/>
          <w:szCs w:val="22"/>
        </w:rPr>
        <w:t>Отдельные и специальные виды инженерных изысканий проводить при необходимости и согласовать с Заказчиком.</w:t>
      </w:r>
    </w:p>
    <w:p w14:paraId="3B9E5B42" w14:textId="77777777" w:rsidR="00957E74" w:rsidRPr="00F2059B" w:rsidRDefault="00957E74" w:rsidP="00957E74">
      <w:pPr>
        <w:numPr>
          <w:ilvl w:val="0"/>
          <w:numId w:val="15"/>
        </w:numPr>
        <w:spacing w:before="120" w:after="0"/>
        <w:ind w:left="0" w:firstLine="567"/>
        <w:jc w:val="both"/>
        <w:rPr>
          <w:rFonts w:ascii="Times New Roman" w:hAnsi="Times New Roman" w:cs="Times New Roman"/>
          <w:b/>
        </w:rPr>
      </w:pPr>
      <w:r w:rsidRPr="00F2059B">
        <w:rPr>
          <w:rFonts w:ascii="Times New Roman" w:hAnsi="Times New Roman" w:cs="Times New Roman"/>
          <w:b/>
        </w:rPr>
        <w:t>Идентификационные сведения об объекте</w:t>
      </w:r>
    </w:p>
    <w:p w14:paraId="451FC70C" w14:textId="4F7DDC90" w:rsidR="00957E74" w:rsidRPr="00F2059B" w:rsidRDefault="00474A42" w:rsidP="00957E74">
      <w:pPr>
        <w:pStyle w:val="formattext"/>
        <w:numPr>
          <w:ilvl w:val="1"/>
          <w:numId w:val="15"/>
        </w:numPr>
        <w:shd w:val="clear" w:color="auto" w:fill="FFFFFF"/>
        <w:spacing w:before="0" w:beforeAutospacing="0" w:after="0" w:afterAutospacing="0" w:line="315" w:lineRule="atLeast"/>
        <w:ind w:left="0" w:firstLine="567"/>
        <w:jc w:val="both"/>
        <w:textAlignment w:val="baseline"/>
        <w:rPr>
          <w:spacing w:val="2"/>
          <w:sz w:val="22"/>
          <w:szCs w:val="22"/>
        </w:rPr>
      </w:pPr>
      <w:r w:rsidRPr="00F2059B">
        <w:rPr>
          <w:spacing w:val="2"/>
          <w:sz w:val="22"/>
          <w:szCs w:val="22"/>
        </w:rPr>
        <w:t xml:space="preserve">Сети ливневой канализации </w:t>
      </w:r>
      <w:r w:rsidRPr="00F2059B">
        <w:t>по Петровской набережной и улице Софьи Перовской со строительством очистных сооружений и КНС в г. Воронеж</w:t>
      </w:r>
    </w:p>
    <w:p w14:paraId="7C5C3EC7" w14:textId="77777777" w:rsidR="00957E74" w:rsidRPr="00F2059B" w:rsidRDefault="00957E74" w:rsidP="00957E7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2"/>
          <w:szCs w:val="22"/>
        </w:rPr>
      </w:pPr>
    </w:p>
    <w:p w14:paraId="540A1D86" w14:textId="77777777" w:rsidR="00957E74" w:rsidRPr="00F2059B" w:rsidRDefault="00957E74" w:rsidP="00957E74">
      <w:pPr>
        <w:pStyle w:val="formattext"/>
        <w:numPr>
          <w:ilvl w:val="1"/>
          <w:numId w:val="15"/>
        </w:numPr>
        <w:shd w:val="clear" w:color="auto" w:fill="FFFFFF"/>
        <w:spacing w:before="0" w:beforeAutospacing="0" w:after="0" w:afterAutospacing="0" w:line="315" w:lineRule="atLeast"/>
        <w:ind w:left="0" w:firstLine="567"/>
        <w:jc w:val="both"/>
        <w:textAlignment w:val="baseline"/>
        <w:rPr>
          <w:spacing w:val="2"/>
          <w:sz w:val="22"/>
          <w:szCs w:val="22"/>
        </w:rPr>
      </w:pPr>
      <w:r w:rsidRPr="00F2059B">
        <w:rPr>
          <w:spacing w:val="2"/>
          <w:sz w:val="22"/>
          <w:szCs w:val="22"/>
        </w:rPr>
        <w:lastRenderedPageBreak/>
        <w:t>Принадлежность к опасным </w:t>
      </w:r>
      <w:hyperlink r:id="rId5" w:tooltip="Производственная недвижимость" w:history="1">
        <w:r w:rsidRPr="00F2059B">
          <w:rPr>
            <w:spacing w:val="2"/>
            <w:sz w:val="22"/>
            <w:szCs w:val="22"/>
          </w:rPr>
          <w:t>производственным объектам</w:t>
        </w:r>
      </w:hyperlink>
      <w:r w:rsidRPr="00F2059B">
        <w:rPr>
          <w:spacing w:val="2"/>
          <w:sz w:val="22"/>
          <w:szCs w:val="22"/>
        </w:rPr>
        <w:t xml:space="preserve"> – в соответствии с </w:t>
      </w:r>
      <w:hyperlink r:id="rId6" w:history="1">
        <w:r w:rsidRPr="00F2059B">
          <w:rPr>
            <w:spacing w:val="2"/>
            <w:sz w:val="22"/>
            <w:szCs w:val="22"/>
          </w:rPr>
          <w:t xml:space="preserve">Федеральным законом от 21.07.1997 N 116-ФЗ "О промышленной безопасности опасных производственных объектов" </w:t>
        </w:r>
      </w:hyperlink>
      <w:r w:rsidRPr="00F2059B">
        <w:rPr>
          <w:spacing w:val="2"/>
          <w:sz w:val="22"/>
          <w:szCs w:val="22"/>
        </w:rPr>
        <w:t>ст.2, - сооружение не относится к опасным производственным объектам.</w:t>
      </w:r>
    </w:p>
    <w:p w14:paraId="231B7160" w14:textId="77777777" w:rsidR="00957E74" w:rsidRPr="00F2059B" w:rsidRDefault="00957E74" w:rsidP="00957E74">
      <w:pPr>
        <w:pStyle w:val="formattext"/>
        <w:numPr>
          <w:ilvl w:val="1"/>
          <w:numId w:val="15"/>
        </w:numPr>
        <w:shd w:val="clear" w:color="auto" w:fill="FFFFFF"/>
        <w:spacing w:before="0" w:beforeAutospacing="0" w:after="0" w:afterAutospacing="0" w:line="315" w:lineRule="atLeast"/>
        <w:ind w:left="0" w:firstLine="567"/>
        <w:jc w:val="both"/>
        <w:textAlignment w:val="baseline"/>
        <w:rPr>
          <w:spacing w:val="2"/>
          <w:sz w:val="22"/>
          <w:szCs w:val="22"/>
        </w:rPr>
      </w:pPr>
      <w:r w:rsidRPr="00F2059B">
        <w:rPr>
          <w:spacing w:val="2"/>
          <w:sz w:val="22"/>
          <w:szCs w:val="22"/>
        </w:rPr>
        <w:t>Пожарная и взрывопожарная опасность, уровень ответственности зданий и сооружений – в соответствии с п. 2 Федеральный закон "Технический регламент о требованиях пожарной безопасности" от 22.07.2008 N 123-ФЗ (последняя редакция) - сооружение не относится ни к одной из категорий по пожарной и взрывопожарной опасности.</w:t>
      </w:r>
    </w:p>
    <w:p w14:paraId="6ED94597" w14:textId="77777777" w:rsidR="00957E74" w:rsidRPr="00F2059B" w:rsidRDefault="00957E74" w:rsidP="00957E74">
      <w:pPr>
        <w:pStyle w:val="formattext"/>
        <w:numPr>
          <w:ilvl w:val="1"/>
          <w:numId w:val="15"/>
        </w:numPr>
        <w:shd w:val="clear" w:color="auto" w:fill="FFFFFF"/>
        <w:spacing w:before="0" w:beforeAutospacing="0" w:after="0" w:afterAutospacing="0" w:line="315" w:lineRule="atLeast"/>
        <w:ind w:left="0" w:firstLine="567"/>
        <w:jc w:val="both"/>
        <w:textAlignment w:val="baseline"/>
        <w:rPr>
          <w:spacing w:val="2"/>
          <w:sz w:val="22"/>
          <w:szCs w:val="22"/>
        </w:rPr>
      </w:pPr>
      <w:r w:rsidRPr="00F2059B">
        <w:rPr>
          <w:spacing w:val="2"/>
          <w:sz w:val="22"/>
          <w:szCs w:val="22"/>
        </w:rPr>
        <w:t>Уровень ответственности зданий и сооружения - согласно Технического регламента о безопасности зданий и сооружений Федеральный закон от 30 декабря 2009 года N 384-ФЗ п. Глава 1. Статья 4. – нормальный.</w:t>
      </w:r>
    </w:p>
    <w:p w14:paraId="204FAA44" w14:textId="77777777" w:rsidR="00957E74" w:rsidRPr="00F2059B" w:rsidRDefault="00957E74" w:rsidP="00957E74">
      <w:pPr>
        <w:numPr>
          <w:ilvl w:val="0"/>
          <w:numId w:val="15"/>
        </w:numPr>
        <w:spacing w:before="120" w:after="160"/>
        <w:ind w:left="0" w:firstLine="567"/>
        <w:jc w:val="both"/>
        <w:rPr>
          <w:rFonts w:ascii="Times New Roman" w:hAnsi="Times New Roman" w:cs="Times New Roman"/>
          <w:b/>
        </w:rPr>
      </w:pPr>
      <w:r w:rsidRPr="00F2059B">
        <w:rPr>
          <w:rFonts w:ascii="Times New Roman" w:hAnsi="Times New Roman" w:cs="Times New Roman"/>
          <w:b/>
        </w:rPr>
        <w:t>Предполагаемые техногенные воздействия объекта на окружающую среду</w:t>
      </w:r>
    </w:p>
    <w:p w14:paraId="2B43C8A6" w14:textId="77777777" w:rsidR="00957E74" w:rsidRPr="00F2059B" w:rsidRDefault="00957E74" w:rsidP="00957E74">
      <w:pPr>
        <w:ind w:firstLine="567"/>
        <w:jc w:val="both"/>
        <w:rPr>
          <w:rFonts w:ascii="Times New Roman" w:hAnsi="Times New Roman" w:cs="Times New Roman"/>
          <w:b/>
        </w:rPr>
      </w:pPr>
      <w:r w:rsidRPr="00F2059B">
        <w:rPr>
          <w:rFonts w:ascii="Times New Roman" w:hAnsi="Times New Roman" w:cs="Times New Roman"/>
        </w:rPr>
        <w:t>В связи с тем, что объект, для которого необходимо выполнить инженерно-технические изыскания не является особо опасным объектом техногенные воздействия объекта на окружающую среду, не ожидаются.</w:t>
      </w:r>
    </w:p>
    <w:p w14:paraId="627548E4" w14:textId="77777777" w:rsidR="00957E74" w:rsidRPr="00F2059B" w:rsidRDefault="00957E74" w:rsidP="00957E74">
      <w:pPr>
        <w:numPr>
          <w:ilvl w:val="0"/>
          <w:numId w:val="15"/>
        </w:numPr>
        <w:spacing w:before="120" w:after="160"/>
        <w:ind w:left="0" w:firstLine="567"/>
        <w:jc w:val="both"/>
        <w:rPr>
          <w:rFonts w:ascii="Times New Roman" w:hAnsi="Times New Roman" w:cs="Times New Roman"/>
          <w:b/>
        </w:rPr>
      </w:pPr>
      <w:r w:rsidRPr="00F2059B">
        <w:rPr>
          <w:rFonts w:ascii="Times New Roman" w:hAnsi="Times New Roman" w:cs="Times New Roman"/>
          <w:b/>
        </w:rPr>
        <w:t>Данные о границах площадки (площадок) и (или) трассы (трасс) линейного сооружения (точки ее начала и окончания, протяженность)</w:t>
      </w:r>
    </w:p>
    <w:p w14:paraId="487A42B2" w14:textId="77777777" w:rsidR="00957E74" w:rsidRPr="00F2059B" w:rsidRDefault="00957E74" w:rsidP="00957E74">
      <w:pPr>
        <w:ind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>Определить проектом.</w:t>
      </w:r>
    </w:p>
    <w:p w14:paraId="155D87C6" w14:textId="77777777" w:rsidR="00957E74" w:rsidRPr="00F2059B" w:rsidRDefault="00957E74" w:rsidP="00957E74">
      <w:pPr>
        <w:numPr>
          <w:ilvl w:val="0"/>
          <w:numId w:val="15"/>
        </w:numPr>
        <w:spacing w:before="120" w:after="160"/>
        <w:ind w:left="0" w:firstLine="567"/>
        <w:jc w:val="both"/>
        <w:rPr>
          <w:rFonts w:ascii="Times New Roman" w:hAnsi="Times New Roman" w:cs="Times New Roman"/>
          <w:b/>
        </w:rPr>
      </w:pPr>
      <w:r w:rsidRPr="00F2059B">
        <w:rPr>
          <w:rFonts w:ascii="Times New Roman" w:hAnsi="Times New Roman" w:cs="Times New Roman"/>
          <w:b/>
        </w:rPr>
        <w:t>Краткая техническая характеристика объекта, включая размеры проектируемых зданий и сооружений</w:t>
      </w:r>
    </w:p>
    <w:p w14:paraId="03A2E9CB" w14:textId="763A3D01" w:rsidR="00957E74" w:rsidRPr="00F2059B" w:rsidRDefault="00156F53" w:rsidP="00957E74">
      <w:pPr>
        <w:ind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>Длинна сети ливневой канализации – 3500 м (</w:t>
      </w:r>
      <w:r w:rsidR="00032B89" w:rsidRPr="00F2059B">
        <w:rPr>
          <w:rFonts w:ascii="Times New Roman" w:hAnsi="Times New Roman" w:cs="Times New Roman"/>
        </w:rPr>
        <w:t>уточнить проектом)</w:t>
      </w:r>
    </w:p>
    <w:p w14:paraId="1BEFB9CF" w14:textId="77777777" w:rsidR="00957E74" w:rsidRPr="00F2059B" w:rsidRDefault="00957E74" w:rsidP="00957E74">
      <w:pPr>
        <w:numPr>
          <w:ilvl w:val="0"/>
          <w:numId w:val="15"/>
        </w:numPr>
        <w:spacing w:before="120" w:after="160"/>
        <w:ind w:left="0" w:firstLine="567"/>
        <w:jc w:val="both"/>
        <w:rPr>
          <w:rFonts w:ascii="Times New Roman" w:hAnsi="Times New Roman" w:cs="Times New Roman"/>
          <w:b/>
        </w:rPr>
      </w:pPr>
      <w:r w:rsidRPr="00F2059B">
        <w:rPr>
          <w:rFonts w:ascii="Times New Roman" w:hAnsi="Times New Roman" w:cs="Times New Roman"/>
          <w:b/>
        </w:rPr>
        <w:t>Дополнительные требования к выполнению отдельных видов работ в составе инженерных изысканий с учетом отраслевой специфики проектируемого здания или сооружения (в случае, если такие требования предъявляются)</w:t>
      </w:r>
    </w:p>
    <w:p w14:paraId="56B8025B" w14:textId="4A179304" w:rsidR="00957E74" w:rsidRPr="00F2059B" w:rsidRDefault="00957E74" w:rsidP="00957E74">
      <w:pPr>
        <w:ind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 xml:space="preserve">На объекте проектирования </w:t>
      </w:r>
      <w:r w:rsidR="00032B89" w:rsidRPr="00F2059B">
        <w:rPr>
          <w:rFonts w:ascii="Times New Roman" w:hAnsi="Times New Roman" w:cs="Times New Roman"/>
        </w:rPr>
        <w:t>отсутствуют</w:t>
      </w:r>
      <w:r w:rsidRPr="00F2059B">
        <w:rPr>
          <w:rFonts w:ascii="Times New Roman" w:hAnsi="Times New Roman" w:cs="Times New Roman"/>
        </w:rPr>
        <w:t xml:space="preserve"> объекты требующие выявления осадок и кренов, свидетельствующих о неудовлетворительном состояние опорных конструкций и состояния опор, фундаментов.</w:t>
      </w:r>
    </w:p>
    <w:p w14:paraId="6C3F33D3" w14:textId="77777777" w:rsidR="00957E74" w:rsidRPr="00F2059B" w:rsidRDefault="00957E74" w:rsidP="00957E74">
      <w:pPr>
        <w:numPr>
          <w:ilvl w:val="0"/>
          <w:numId w:val="15"/>
        </w:numPr>
        <w:spacing w:before="120" w:after="160"/>
        <w:ind w:left="0" w:firstLine="567"/>
        <w:jc w:val="both"/>
        <w:rPr>
          <w:rFonts w:ascii="Times New Roman" w:hAnsi="Times New Roman" w:cs="Times New Roman"/>
          <w:b/>
        </w:rPr>
      </w:pPr>
      <w:r w:rsidRPr="00F2059B">
        <w:rPr>
          <w:rFonts w:ascii="Times New Roman" w:hAnsi="Times New Roman" w:cs="Times New Roman"/>
          <w:b/>
        </w:rPr>
        <w:t>Наличие предполагаемых опасных природных процессов и явлений, многолетнемерзлых и специфических грунтов на территории расположения объекта</w:t>
      </w:r>
    </w:p>
    <w:p w14:paraId="4FB40C87" w14:textId="77777777" w:rsidR="00957E74" w:rsidRPr="00F2059B" w:rsidRDefault="00957E74" w:rsidP="00957E74">
      <w:pPr>
        <w:ind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>Опасные природные процессы и явления на участке расположения линейного объекта отсутствуют.</w:t>
      </w:r>
    </w:p>
    <w:p w14:paraId="49518004" w14:textId="77777777" w:rsidR="00957E74" w:rsidRPr="00F2059B" w:rsidRDefault="00957E74" w:rsidP="00957E74">
      <w:pPr>
        <w:numPr>
          <w:ilvl w:val="0"/>
          <w:numId w:val="15"/>
        </w:numPr>
        <w:spacing w:before="120" w:after="160"/>
        <w:ind w:left="0" w:firstLine="567"/>
        <w:jc w:val="both"/>
        <w:rPr>
          <w:rFonts w:ascii="Times New Roman" w:hAnsi="Times New Roman" w:cs="Times New Roman"/>
          <w:b/>
        </w:rPr>
      </w:pPr>
      <w:r w:rsidRPr="00F2059B">
        <w:rPr>
          <w:rFonts w:ascii="Times New Roman" w:hAnsi="Times New Roman" w:cs="Times New Roman"/>
          <w:b/>
        </w:rPr>
        <w:t>Требование о необходимости научного сопровождения инженерных изысканий (для объектов повышенного уровня ответственности, а также для объектов нормального уровня ответственности, строительство которых планируется на территории со сложными природными и техногенными условиями) и проведения дополнительных исследований, не предусмотренных требованиями нормативных документов (НД) обязательного применения (в случае, если такое требование предъявляется)</w:t>
      </w:r>
    </w:p>
    <w:p w14:paraId="56A905A6" w14:textId="77777777" w:rsidR="00957E74" w:rsidRPr="00F2059B" w:rsidRDefault="00957E74" w:rsidP="00957E74">
      <w:pPr>
        <w:ind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>Проведение научного сопровождения инженерных изысканий не требуется.</w:t>
      </w:r>
    </w:p>
    <w:p w14:paraId="2D4A963C" w14:textId="77777777" w:rsidR="00957E74" w:rsidRPr="00F2059B" w:rsidRDefault="00957E74" w:rsidP="00957E74">
      <w:pPr>
        <w:numPr>
          <w:ilvl w:val="0"/>
          <w:numId w:val="15"/>
        </w:numPr>
        <w:spacing w:before="120" w:after="160"/>
        <w:ind w:left="0" w:firstLine="567"/>
        <w:jc w:val="both"/>
        <w:rPr>
          <w:rFonts w:ascii="Times New Roman" w:hAnsi="Times New Roman" w:cs="Times New Roman"/>
          <w:b/>
        </w:rPr>
      </w:pPr>
      <w:r w:rsidRPr="00F2059B">
        <w:rPr>
          <w:rFonts w:ascii="Times New Roman" w:hAnsi="Times New Roman" w:cs="Times New Roman"/>
          <w:b/>
        </w:rPr>
        <w:t>Требования к точности и обеспеченности необходимых данных и характеристик при инженерных изысканиях, превышающие предусмотренные требованиями НД обязательного применения (в случае, если такие требования предъявляются)</w:t>
      </w:r>
    </w:p>
    <w:p w14:paraId="217248FA" w14:textId="77777777" w:rsidR="00957E74" w:rsidRPr="00F2059B" w:rsidRDefault="00957E74" w:rsidP="00957E74">
      <w:pPr>
        <w:ind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lastRenderedPageBreak/>
        <w:t>Точность и обеспеченность необходимых данных и характеристик при инженерных изысканиях в соответствии предусмотренных требований нормативных технических нормативов (НТН) будет достаточной на данном объекте.</w:t>
      </w:r>
    </w:p>
    <w:p w14:paraId="386655BE" w14:textId="77777777" w:rsidR="00957E74" w:rsidRPr="00F2059B" w:rsidRDefault="00957E74" w:rsidP="00957E74">
      <w:pPr>
        <w:numPr>
          <w:ilvl w:val="0"/>
          <w:numId w:val="15"/>
        </w:numPr>
        <w:spacing w:before="120" w:after="160"/>
        <w:ind w:left="0" w:firstLine="567"/>
        <w:jc w:val="both"/>
        <w:rPr>
          <w:rFonts w:ascii="Times New Roman" w:hAnsi="Times New Roman" w:cs="Times New Roman"/>
          <w:b/>
        </w:rPr>
      </w:pPr>
      <w:r w:rsidRPr="00F2059B">
        <w:rPr>
          <w:rFonts w:ascii="Times New Roman" w:hAnsi="Times New Roman" w:cs="Times New Roman"/>
          <w:b/>
        </w:rPr>
        <w:t>Требования к составлению прогноза изменения природных условий</w:t>
      </w:r>
    </w:p>
    <w:p w14:paraId="48F43955" w14:textId="77777777" w:rsidR="00957E74" w:rsidRPr="00F2059B" w:rsidRDefault="00957E74" w:rsidP="00957E74">
      <w:pPr>
        <w:ind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>Согласно Федеральный закон от 30.12.2009 N 384-ФЗ "Технический регламент о безопасности зданий и сооружений" составление прогноза изменений природных условий не требуется, так как проектируемый объект не оказывает влияния на изменение природных условий.</w:t>
      </w:r>
    </w:p>
    <w:p w14:paraId="5C484D84" w14:textId="77777777" w:rsidR="00957E74" w:rsidRPr="00F2059B" w:rsidRDefault="00957E74" w:rsidP="00957E74">
      <w:pPr>
        <w:numPr>
          <w:ilvl w:val="0"/>
          <w:numId w:val="15"/>
        </w:numPr>
        <w:spacing w:before="120" w:after="160"/>
        <w:ind w:left="0" w:firstLine="567"/>
        <w:jc w:val="both"/>
        <w:rPr>
          <w:rFonts w:ascii="Times New Roman" w:hAnsi="Times New Roman" w:cs="Times New Roman"/>
          <w:b/>
        </w:rPr>
      </w:pPr>
      <w:r w:rsidRPr="00F2059B">
        <w:rPr>
          <w:rFonts w:ascii="Times New Roman" w:hAnsi="Times New Roman" w:cs="Times New Roman"/>
          <w:b/>
        </w:rPr>
        <w:t>Требования о подготовке предложений и рекомендаций для принятия решений по организации инженерной защиты территории, зданий и сооружений от опасных природных и техногенных процессов и устранению или ослаблению их влияния</w:t>
      </w:r>
    </w:p>
    <w:p w14:paraId="5CD2A069" w14:textId="77777777" w:rsidR="00957E74" w:rsidRPr="00F2059B" w:rsidRDefault="00957E74" w:rsidP="00957E74">
      <w:pPr>
        <w:ind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>Проектируемый объект не оказывает влияния на изменение природных условий и составление прогноза не требуется.</w:t>
      </w:r>
    </w:p>
    <w:p w14:paraId="1760C5B9" w14:textId="77777777" w:rsidR="00957E74" w:rsidRPr="00F2059B" w:rsidRDefault="00957E74" w:rsidP="00957E74">
      <w:pPr>
        <w:numPr>
          <w:ilvl w:val="0"/>
          <w:numId w:val="15"/>
        </w:numPr>
        <w:spacing w:before="120" w:after="160"/>
        <w:ind w:left="0" w:firstLine="567"/>
        <w:jc w:val="both"/>
        <w:rPr>
          <w:rFonts w:ascii="Times New Roman" w:hAnsi="Times New Roman" w:cs="Times New Roman"/>
          <w:b/>
        </w:rPr>
      </w:pPr>
      <w:r w:rsidRPr="00F2059B">
        <w:rPr>
          <w:rFonts w:ascii="Times New Roman" w:hAnsi="Times New Roman" w:cs="Times New Roman"/>
          <w:b/>
        </w:rPr>
        <w:t>Требования по обеспечению контроля качества при выполнении инженерных изысканий</w:t>
      </w:r>
    </w:p>
    <w:p w14:paraId="768DFB0F" w14:textId="088DF664" w:rsidR="00957E74" w:rsidRPr="00F2059B" w:rsidRDefault="00957E74" w:rsidP="00957E74">
      <w:pPr>
        <w:pStyle w:val="formattext"/>
        <w:numPr>
          <w:ilvl w:val="1"/>
          <w:numId w:val="15"/>
        </w:numPr>
        <w:shd w:val="clear" w:color="auto" w:fill="FFFFFF"/>
        <w:spacing w:before="0" w:beforeAutospacing="0" w:after="0" w:afterAutospacing="0" w:line="315" w:lineRule="atLeast"/>
        <w:ind w:left="0" w:firstLine="567"/>
        <w:jc w:val="both"/>
        <w:textAlignment w:val="baseline"/>
        <w:rPr>
          <w:spacing w:val="2"/>
          <w:sz w:val="22"/>
          <w:szCs w:val="22"/>
        </w:rPr>
      </w:pPr>
      <w:r w:rsidRPr="00F2059B">
        <w:rPr>
          <w:spacing w:val="2"/>
          <w:sz w:val="22"/>
          <w:szCs w:val="22"/>
        </w:rPr>
        <w:t xml:space="preserve">Исполнитель инженерных изысканий обязан обеспечить внутренний </w:t>
      </w:r>
      <w:r w:rsidRPr="00F2059B">
        <w:rPr>
          <w:sz w:val="22"/>
          <w:szCs w:val="22"/>
        </w:rPr>
        <w:t>контроль качества</w:t>
      </w:r>
      <w:r w:rsidRPr="00F2059B">
        <w:rPr>
          <w:spacing w:val="2"/>
          <w:sz w:val="22"/>
          <w:szCs w:val="22"/>
        </w:rPr>
        <w:t xml:space="preserve"> выполнения и приемку полевых, лабораторных и камеральных работ согласно п. 4.9 СП 47.1</w:t>
      </w:r>
      <w:r w:rsidR="00E12CC2" w:rsidRPr="00F2059B">
        <w:rPr>
          <w:spacing w:val="2"/>
          <w:sz w:val="22"/>
          <w:szCs w:val="22"/>
        </w:rPr>
        <w:t>33</w:t>
      </w:r>
      <w:r w:rsidRPr="00F2059B">
        <w:rPr>
          <w:spacing w:val="2"/>
          <w:sz w:val="22"/>
          <w:szCs w:val="22"/>
        </w:rPr>
        <w:t>30.2016 г «Инженерные изыскания для строительства. Основные положения»</w:t>
      </w:r>
    </w:p>
    <w:p w14:paraId="3FE558C6" w14:textId="77777777" w:rsidR="00957E74" w:rsidRPr="00F2059B" w:rsidRDefault="00957E74" w:rsidP="00957E74">
      <w:pPr>
        <w:pStyle w:val="formattext"/>
        <w:numPr>
          <w:ilvl w:val="1"/>
          <w:numId w:val="15"/>
        </w:numPr>
        <w:shd w:val="clear" w:color="auto" w:fill="FFFFFF"/>
        <w:spacing w:before="0" w:beforeAutospacing="0" w:after="0" w:afterAutospacing="0" w:line="315" w:lineRule="atLeast"/>
        <w:ind w:left="0" w:firstLine="567"/>
        <w:jc w:val="both"/>
        <w:textAlignment w:val="baseline"/>
        <w:rPr>
          <w:spacing w:val="2"/>
          <w:sz w:val="22"/>
          <w:szCs w:val="22"/>
        </w:rPr>
      </w:pPr>
      <w:r w:rsidRPr="00F2059B">
        <w:rPr>
          <w:spacing w:val="2"/>
          <w:sz w:val="22"/>
          <w:szCs w:val="22"/>
        </w:rPr>
        <w:t>При внутреннем контроле качества инженерно-технических изысканий обеспечить:</w:t>
      </w:r>
    </w:p>
    <w:p w14:paraId="5C8B742D" w14:textId="77777777" w:rsidR="00957E74" w:rsidRPr="00F2059B" w:rsidRDefault="00957E74" w:rsidP="00957E7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>соответствие результатов выполненных работ требованиям технического задания и программам работ;</w:t>
      </w:r>
    </w:p>
    <w:p w14:paraId="6CF4D0CA" w14:textId="77777777" w:rsidR="00957E74" w:rsidRPr="00F2059B" w:rsidRDefault="00957E74" w:rsidP="00957E7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>оформление полевых материалов в соответствии с требованиями действующих нормативных документов;</w:t>
      </w:r>
    </w:p>
    <w:p w14:paraId="06FACB8C" w14:textId="77777777" w:rsidR="00957E74" w:rsidRPr="00F2059B" w:rsidRDefault="00957E74" w:rsidP="00957E7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>достаточность объемов выполненных работ для обоснования проектных решений;</w:t>
      </w:r>
    </w:p>
    <w:p w14:paraId="5E5F7E91" w14:textId="77777777" w:rsidR="00957E74" w:rsidRPr="00F2059B" w:rsidRDefault="00957E74" w:rsidP="00957E7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>правильность применяемой методики производства работ;</w:t>
      </w:r>
    </w:p>
    <w:p w14:paraId="1087702C" w14:textId="77777777" w:rsidR="00957E74" w:rsidRPr="00F2059B" w:rsidRDefault="00957E74" w:rsidP="00957E7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>соблюдение правил техники безопасности во время производства работ.</w:t>
      </w:r>
    </w:p>
    <w:p w14:paraId="36E70640" w14:textId="77777777" w:rsidR="00957E74" w:rsidRPr="00F2059B" w:rsidRDefault="00957E74" w:rsidP="00957E74">
      <w:pPr>
        <w:pStyle w:val="formattext"/>
        <w:numPr>
          <w:ilvl w:val="1"/>
          <w:numId w:val="15"/>
        </w:numPr>
        <w:shd w:val="clear" w:color="auto" w:fill="FFFFFF"/>
        <w:spacing w:before="0" w:beforeAutospacing="0" w:after="0" w:afterAutospacing="0" w:line="315" w:lineRule="atLeast"/>
        <w:ind w:left="0" w:firstLine="567"/>
        <w:jc w:val="both"/>
        <w:textAlignment w:val="baseline"/>
        <w:rPr>
          <w:spacing w:val="2"/>
          <w:sz w:val="22"/>
          <w:szCs w:val="22"/>
        </w:rPr>
      </w:pPr>
      <w:r w:rsidRPr="00F2059B">
        <w:rPr>
          <w:spacing w:val="2"/>
          <w:sz w:val="22"/>
          <w:szCs w:val="22"/>
        </w:rPr>
        <w:t>Качество изыскательских работ в процессе их производства постоянно проверять руководителями работ, ответственными за их выполнение и уполномоченным представителем Заказчика.</w:t>
      </w:r>
    </w:p>
    <w:p w14:paraId="57E79CEA" w14:textId="26849233" w:rsidR="00957E74" w:rsidRPr="00F2059B" w:rsidRDefault="00957E74" w:rsidP="00957E74">
      <w:pPr>
        <w:pStyle w:val="formattext"/>
        <w:numPr>
          <w:ilvl w:val="1"/>
          <w:numId w:val="15"/>
        </w:numPr>
        <w:shd w:val="clear" w:color="auto" w:fill="FFFFFF"/>
        <w:spacing w:before="0" w:beforeAutospacing="0" w:after="0" w:afterAutospacing="0" w:line="315" w:lineRule="atLeast"/>
        <w:ind w:left="0" w:firstLine="567"/>
        <w:jc w:val="both"/>
        <w:textAlignment w:val="baseline"/>
        <w:rPr>
          <w:spacing w:val="2"/>
          <w:sz w:val="22"/>
          <w:szCs w:val="22"/>
        </w:rPr>
      </w:pPr>
      <w:r w:rsidRPr="00F2059B">
        <w:rPr>
          <w:spacing w:val="2"/>
          <w:sz w:val="22"/>
          <w:szCs w:val="22"/>
        </w:rPr>
        <w:t>Внешний контроль качества выполнения инженерных изысканий будет осуществляться Заказчиком. Заказчик будет осуществлять инженерных изысканий собственными силами или с привлечением независимых организаций. Задача контроля качества со стороны Заказчика - проверка соответствия выполненных или выполняемых исполнителем работ и их результатов, требованиям задания, программы, НТ</w:t>
      </w:r>
      <w:r w:rsidR="00E12CC2" w:rsidRPr="00F2059B">
        <w:rPr>
          <w:spacing w:val="2"/>
          <w:sz w:val="22"/>
          <w:szCs w:val="22"/>
        </w:rPr>
        <w:t>Д согласно п. 4.10 СП 47.133</w:t>
      </w:r>
      <w:r w:rsidRPr="00F2059B">
        <w:rPr>
          <w:spacing w:val="2"/>
          <w:sz w:val="22"/>
          <w:szCs w:val="22"/>
        </w:rPr>
        <w:t>30.2016 г «Инженерные изыскания для строительства. Основные положения».</w:t>
      </w:r>
    </w:p>
    <w:p w14:paraId="6B7BAAC7" w14:textId="77777777" w:rsidR="00957E74" w:rsidRPr="00F2059B" w:rsidRDefault="00957E74" w:rsidP="00957E74">
      <w:pPr>
        <w:numPr>
          <w:ilvl w:val="0"/>
          <w:numId w:val="15"/>
        </w:numPr>
        <w:spacing w:before="120" w:after="160"/>
        <w:ind w:left="0" w:firstLine="567"/>
        <w:jc w:val="both"/>
        <w:rPr>
          <w:rFonts w:ascii="Times New Roman" w:hAnsi="Times New Roman" w:cs="Times New Roman"/>
          <w:b/>
        </w:rPr>
      </w:pPr>
      <w:r w:rsidRPr="00F2059B">
        <w:rPr>
          <w:rFonts w:ascii="Times New Roman" w:hAnsi="Times New Roman" w:cs="Times New Roman"/>
          <w:b/>
        </w:rPr>
        <w:t>Требования к составу, форме и формату предоставления результатов инженерных изысканий, порядку их передачи заказчику</w:t>
      </w:r>
    </w:p>
    <w:p w14:paraId="0253721B" w14:textId="28334ADE" w:rsidR="00957E74" w:rsidRPr="00F2059B" w:rsidRDefault="00957E74" w:rsidP="00957E74">
      <w:pPr>
        <w:pStyle w:val="formattext"/>
        <w:numPr>
          <w:ilvl w:val="1"/>
          <w:numId w:val="15"/>
        </w:numPr>
        <w:shd w:val="clear" w:color="auto" w:fill="FFFFFF"/>
        <w:spacing w:before="0" w:beforeAutospacing="0" w:after="0" w:afterAutospacing="0" w:line="315" w:lineRule="atLeast"/>
        <w:ind w:left="0" w:firstLine="567"/>
        <w:jc w:val="both"/>
        <w:textAlignment w:val="baseline"/>
        <w:rPr>
          <w:sz w:val="22"/>
          <w:szCs w:val="22"/>
        </w:rPr>
      </w:pPr>
      <w:r w:rsidRPr="00F2059B">
        <w:rPr>
          <w:sz w:val="22"/>
          <w:szCs w:val="22"/>
        </w:rPr>
        <w:t>Технические отчеты по результатам инженерных изысканий должны быть разработаны и содержать разде</w:t>
      </w:r>
      <w:r w:rsidR="00E12CC2" w:rsidRPr="00F2059B">
        <w:rPr>
          <w:sz w:val="22"/>
          <w:szCs w:val="22"/>
        </w:rPr>
        <w:t>лы и сведения согласно СП 47.133</w:t>
      </w:r>
      <w:r w:rsidRPr="00F2059B">
        <w:rPr>
          <w:sz w:val="22"/>
          <w:szCs w:val="22"/>
        </w:rPr>
        <w:t>30.2016 г. п. 4.39, 5.1.23, 5.1.24, 5.2.6, 5.3.1.4 – 5.3.1.6, 6.2.1.2, 6.2.2.3, 6.3.1.5, 6.3.2.5, 6.2.2.1, 6.2.2.3, 6.23, 6.3.1.5, 6.3.2.5, 6.3.3.3, 7.1.21, 7.2.11, 7.3.1.10, 7.3.2.3, 8.1.11, 8.2.7, 8.2.18, 8.4.7.</w:t>
      </w:r>
    </w:p>
    <w:p w14:paraId="564D392B" w14:textId="77777777" w:rsidR="00957E74" w:rsidRPr="00F2059B" w:rsidRDefault="00957E74" w:rsidP="00957E74">
      <w:pPr>
        <w:pStyle w:val="a9"/>
        <w:numPr>
          <w:ilvl w:val="0"/>
          <w:numId w:val="15"/>
        </w:numPr>
        <w:spacing w:after="100"/>
        <w:ind w:left="0"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lastRenderedPageBreak/>
        <w:t>В соответствии с заданием Подрядчик должен разработать программы инженерных изысканий. Программа будет являться основным организационно-руководящим, техническим и методическим документом при выполнении инженерных изысканий, должна быть согласована с заказчиком и утверждена Подрядчиком. В программе определить и обосновывать состав и объемы работ, методы их выполнения с учетом сложности природных условий, степени их изученности, вида градостроительной деятельности, этапа выполнения инженерных изысканий, вида и назначения сооружения.</w:t>
      </w:r>
    </w:p>
    <w:p w14:paraId="6B970BC6" w14:textId="77777777" w:rsidR="00957E74" w:rsidRPr="00F2059B" w:rsidRDefault="00957E74" w:rsidP="00957E74">
      <w:pPr>
        <w:pStyle w:val="formattext"/>
        <w:numPr>
          <w:ilvl w:val="1"/>
          <w:numId w:val="15"/>
        </w:numPr>
        <w:shd w:val="clear" w:color="auto" w:fill="FFFFFF"/>
        <w:spacing w:before="0" w:beforeAutospacing="0" w:after="0" w:afterAutospacing="0" w:line="315" w:lineRule="atLeast"/>
        <w:ind w:left="0" w:firstLine="567"/>
        <w:jc w:val="both"/>
        <w:textAlignment w:val="baseline"/>
        <w:rPr>
          <w:sz w:val="22"/>
          <w:szCs w:val="22"/>
        </w:rPr>
      </w:pPr>
    </w:p>
    <w:p w14:paraId="1CABA404" w14:textId="77777777" w:rsidR="00957E74" w:rsidRPr="00F2059B" w:rsidRDefault="00957E74" w:rsidP="00957E74">
      <w:pPr>
        <w:pStyle w:val="a9"/>
        <w:spacing w:after="100"/>
        <w:ind w:left="0" w:firstLine="567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>Недостающие исходные данные, необходимые Подрядчику для разработки программы инженерных изысканий и их выполнения должны быть получены (приобретены) по поручению Заказчика Подрядчиком за счет средств твердой цены Контракта, установленной по результатам проведения закупки.</w:t>
      </w:r>
    </w:p>
    <w:p w14:paraId="7FBFF54E" w14:textId="77777777" w:rsidR="00957E74" w:rsidRPr="00F2059B" w:rsidRDefault="00957E74" w:rsidP="00957E7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2"/>
          <w:szCs w:val="22"/>
        </w:rPr>
      </w:pPr>
    </w:p>
    <w:p w14:paraId="0232B8F6" w14:textId="77777777" w:rsidR="00957E74" w:rsidRPr="00F2059B" w:rsidRDefault="00957E74" w:rsidP="00957E74">
      <w:pPr>
        <w:pStyle w:val="formattext"/>
        <w:numPr>
          <w:ilvl w:val="1"/>
          <w:numId w:val="15"/>
        </w:numPr>
        <w:shd w:val="clear" w:color="auto" w:fill="FFFFFF"/>
        <w:spacing w:before="0" w:beforeAutospacing="0" w:after="0" w:afterAutospacing="0" w:line="315" w:lineRule="atLeast"/>
        <w:ind w:left="0" w:firstLine="567"/>
        <w:jc w:val="both"/>
        <w:textAlignment w:val="baseline"/>
        <w:rPr>
          <w:spacing w:val="2"/>
          <w:sz w:val="22"/>
          <w:szCs w:val="22"/>
        </w:rPr>
      </w:pPr>
      <w:r w:rsidRPr="00F2059B">
        <w:rPr>
          <w:sz w:val="22"/>
          <w:szCs w:val="22"/>
        </w:rPr>
        <w:t>Подрядчик обязан участвовать без дополнительной оплаты в рассмотрении технических отчетов инженерных изысканий Заказчиком в установленном им порядке, представлять пояснения, документы и обоснования по требованию государственной экспертизы, вносить в технические отчеты инженерных изысканий по результатам рассмотрения Заказчиком и замечаниям государственной экспертизы изменения и дополнения, не противоречащие данному техническому заданию.</w:t>
      </w:r>
    </w:p>
    <w:p w14:paraId="6EEE6026" w14:textId="7F900DDE" w:rsidR="00957E74" w:rsidRPr="00F2059B" w:rsidRDefault="00957E74" w:rsidP="00957E74">
      <w:pPr>
        <w:pStyle w:val="formattext"/>
        <w:numPr>
          <w:ilvl w:val="1"/>
          <w:numId w:val="15"/>
        </w:numPr>
        <w:shd w:val="clear" w:color="auto" w:fill="FFFFFF"/>
        <w:spacing w:before="0" w:beforeAutospacing="0" w:after="0" w:afterAutospacing="0" w:line="315" w:lineRule="atLeast"/>
        <w:ind w:left="0" w:firstLine="567"/>
        <w:jc w:val="both"/>
        <w:textAlignment w:val="baseline"/>
        <w:rPr>
          <w:spacing w:val="2"/>
          <w:sz w:val="22"/>
          <w:szCs w:val="22"/>
        </w:rPr>
      </w:pPr>
      <w:r w:rsidRPr="00F2059B">
        <w:rPr>
          <w:spacing w:val="2"/>
          <w:sz w:val="22"/>
          <w:szCs w:val="22"/>
        </w:rPr>
        <w:t xml:space="preserve">Материалы технических отчетов по инженерным изысканиям оформить в соответствии </w:t>
      </w:r>
      <w:r w:rsidRPr="00645AE9">
        <w:rPr>
          <w:spacing w:val="2"/>
          <w:sz w:val="22"/>
          <w:szCs w:val="22"/>
        </w:rPr>
        <w:t>с ГОСТ 21.301-2014 «</w:t>
      </w:r>
      <w:r w:rsidRPr="00F2059B">
        <w:rPr>
          <w:spacing w:val="2"/>
          <w:sz w:val="22"/>
          <w:szCs w:val="22"/>
        </w:rPr>
        <w:t xml:space="preserve">Система проектной документации для строительства. </w:t>
      </w:r>
      <w:r w:rsidRPr="00645AE9">
        <w:rPr>
          <w:spacing w:val="2"/>
          <w:sz w:val="22"/>
          <w:szCs w:val="22"/>
        </w:rPr>
        <w:t xml:space="preserve">Основные требования к оформлению отчетной документации по инженерным изысканиям» и </w:t>
      </w:r>
      <w:r w:rsidRPr="00645AE9">
        <w:rPr>
          <w:sz w:val="22"/>
          <w:szCs w:val="22"/>
        </w:rPr>
        <w:t>ГОСТ 2.104-2006 «</w:t>
      </w:r>
      <w:bookmarkStart w:id="0" w:name="_GoBack"/>
      <w:bookmarkEnd w:id="0"/>
      <w:r w:rsidRPr="00F2059B">
        <w:rPr>
          <w:sz w:val="22"/>
          <w:szCs w:val="22"/>
        </w:rPr>
        <w:t>ЕСКД. Основные надписи».</w:t>
      </w:r>
    </w:p>
    <w:p w14:paraId="49EB8725" w14:textId="77777777" w:rsidR="00957E74" w:rsidRPr="00F2059B" w:rsidRDefault="00957E74" w:rsidP="00957E74">
      <w:pPr>
        <w:pStyle w:val="formattext"/>
        <w:numPr>
          <w:ilvl w:val="1"/>
          <w:numId w:val="15"/>
        </w:numPr>
        <w:shd w:val="clear" w:color="auto" w:fill="FFFFFF"/>
        <w:spacing w:before="0" w:beforeAutospacing="0" w:after="0" w:afterAutospacing="0" w:line="315" w:lineRule="atLeast"/>
        <w:ind w:left="0" w:firstLine="567"/>
        <w:jc w:val="both"/>
        <w:textAlignment w:val="baseline"/>
        <w:rPr>
          <w:sz w:val="22"/>
          <w:szCs w:val="22"/>
        </w:rPr>
      </w:pPr>
      <w:r w:rsidRPr="00F2059B">
        <w:rPr>
          <w:sz w:val="22"/>
          <w:szCs w:val="22"/>
        </w:rPr>
        <w:t xml:space="preserve">Комплект отчетов по инженерно-техническим изысканиям представить на бумажных носителях (в сшитых и пронумерованных томах) и на электронном носителе </w:t>
      </w:r>
      <w:r w:rsidRPr="00F2059B">
        <w:rPr>
          <w:sz w:val="22"/>
          <w:szCs w:val="22"/>
          <w:lang w:val="en-US"/>
        </w:rPr>
        <w:t>CD</w:t>
      </w:r>
      <w:r w:rsidRPr="00F2059B">
        <w:rPr>
          <w:sz w:val="22"/>
          <w:szCs w:val="22"/>
        </w:rPr>
        <w:t xml:space="preserve"> в виде единого файла для каждого раздела инженерных изысканий пригодном для последующего копирования в формате </w:t>
      </w:r>
      <w:r w:rsidRPr="00F2059B">
        <w:rPr>
          <w:sz w:val="22"/>
          <w:szCs w:val="22"/>
          <w:lang w:val="en-US"/>
        </w:rPr>
        <w:t>pdf</w:t>
      </w:r>
      <w:r w:rsidRPr="00F2059B">
        <w:rPr>
          <w:sz w:val="22"/>
          <w:szCs w:val="22"/>
        </w:rPr>
        <w:t>:</w:t>
      </w:r>
    </w:p>
    <w:p w14:paraId="6BAC723A" w14:textId="77777777" w:rsidR="00957E74" w:rsidRPr="00F2059B" w:rsidRDefault="00957E74" w:rsidP="00957E74">
      <w:pPr>
        <w:ind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>- технические отчеты по инженерно-техническим изысканиям на бумажном носителе – 3 экземпляра;</w:t>
      </w:r>
    </w:p>
    <w:p w14:paraId="51A70877" w14:textId="77777777" w:rsidR="00957E74" w:rsidRPr="00F2059B" w:rsidRDefault="00957E74" w:rsidP="00957E74">
      <w:pPr>
        <w:ind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>- технические отчеты по инженерно-техническим изысканиям в электронном виде – 1 СD диск;</w:t>
      </w:r>
    </w:p>
    <w:p w14:paraId="0FFC9E91" w14:textId="77777777" w:rsidR="00957E74" w:rsidRPr="00F2059B" w:rsidRDefault="00957E74" w:rsidP="00957E74">
      <w:pPr>
        <w:pStyle w:val="formattext"/>
        <w:numPr>
          <w:ilvl w:val="1"/>
          <w:numId w:val="15"/>
        </w:numPr>
        <w:shd w:val="clear" w:color="auto" w:fill="FFFFFF"/>
        <w:spacing w:before="0" w:beforeAutospacing="0" w:after="0" w:afterAutospacing="0" w:line="315" w:lineRule="atLeast"/>
        <w:ind w:left="0" w:firstLine="567"/>
        <w:jc w:val="both"/>
        <w:textAlignment w:val="baseline"/>
        <w:rPr>
          <w:sz w:val="22"/>
          <w:szCs w:val="22"/>
        </w:rPr>
      </w:pPr>
      <w:r w:rsidRPr="00F2059B">
        <w:rPr>
          <w:sz w:val="22"/>
          <w:szCs w:val="22"/>
        </w:rPr>
        <w:t xml:space="preserve">Электронный вид инженерных изысканий должен быть представить помимо формата </w:t>
      </w:r>
      <w:proofErr w:type="spellStart"/>
      <w:r w:rsidRPr="00F2059B">
        <w:rPr>
          <w:sz w:val="22"/>
          <w:szCs w:val="22"/>
        </w:rPr>
        <w:t>pdf</w:t>
      </w:r>
      <w:proofErr w:type="spellEnd"/>
      <w:r w:rsidRPr="00F2059B">
        <w:rPr>
          <w:sz w:val="22"/>
          <w:szCs w:val="22"/>
        </w:rPr>
        <w:t xml:space="preserve"> в редактируемом формате по согласованию с Заказчиком.</w:t>
      </w:r>
    </w:p>
    <w:p w14:paraId="695BD247" w14:textId="77777777" w:rsidR="00957E74" w:rsidRPr="00F2059B" w:rsidRDefault="00957E74" w:rsidP="00957E74">
      <w:pPr>
        <w:pStyle w:val="formattext"/>
        <w:numPr>
          <w:ilvl w:val="1"/>
          <w:numId w:val="15"/>
        </w:numPr>
        <w:shd w:val="clear" w:color="auto" w:fill="FFFFFF"/>
        <w:spacing w:before="0" w:beforeAutospacing="0" w:after="0" w:afterAutospacing="0" w:line="315" w:lineRule="atLeast"/>
        <w:ind w:left="0" w:firstLine="567"/>
        <w:jc w:val="both"/>
        <w:textAlignment w:val="baseline"/>
        <w:rPr>
          <w:sz w:val="22"/>
          <w:szCs w:val="22"/>
        </w:rPr>
      </w:pPr>
      <w:r w:rsidRPr="00F2059B">
        <w:rPr>
          <w:sz w:val="22"/>
          <w:szCs w:val="22"/>
        </w:rPr>
        <w:t>Форматы файлов:</w:t>
      </w:r>
    </w:p>
    <w:p w14:paraId="029ED114" w14:textId="77777777" w:rsidR="00957E74" w:rsidRPr="00F2059B" w:rsidRDefault="00957E74" w:rsidP="00957E74">
      <w:pPr>
        <w:ind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>- текстовые приложения: (*.</w:t>
      </w:r>
      <w:proofErr w:type="spellStart"/>
      <w:r w:rsidRPr="00F2059B">
        <w:rPr>
          <w:rFonts w:ascii="Times New Roman" w:hAnsi="Times New Roman" w:cs="Times New Roman"/>
        </w:rPr>
        <w:t>doc</w:t>
      </w:r>
      <w:proofErr w:type="spellEnd"/>
      <w:r w:rsidRPr="00F2059B">
        <w:rPr>
          <w:rFonts w:ascii="Times New Roman" w:hAnsi="Times New Roman" w:cs="Times New Roman"/>
        </w:rPr>
        <w:t xml:space="preserve"> или *.</w:t>
      </w:r>
      <w:proofErr w:type="spellStart"/>
      <w:r w:rsidRPr="00F2059B">
        <w:rPr>
          <w:rFonts w:ascii="Times New Roman" w:hAnsi="Times New Roman" w:cs="Times New Roman"/>
        </w:rPr>
        <w:t>docx</w:t>
      </w:r>
      <w:proofErr w:type="spellEnd"/>
      <w:r w:rsidRPr="00F2059B">
        <w:rPr>
          <w:rFonts w:ascii="Times New Roman" w:hAnsi="Times New Roman" w:cs="Times New Roman"/>
        </w:rPr>
        <w:t>) и (*.</w:t>
      </w:r>
      <w:proofErr w:type="spellStart"/>
      <w:r w:rsidRPr="00F2059B">
        <w:rPr>
          <w:rFonts w:ascii="Times New Roman" w:hAnsi="Times New Roman" w:cs="Times New Roman"/>
        </w:rPr>
        <w:t>xls</w:t>
      </w:r>
      <w:proofErr w:type="spellEnd"/>
      <w:r w:rsidRPr="00F2059B">
        <w:rPr>
          <w:rFonts w:ascii="Times New Roman" w:hAnsi="Times New Roman" w:cs="Times New Roman"/>
        </w:rPr>
        <w:t xml:space="preserve"> или *.</w:t>
      </w:r>
      <w:proofErr w:type="spellStart"/>
      <w:r w:rsidRPr="00F2059B">
        <w:rPr>
          <w:rFonts w:ascii="Times New Roman" w:hAnsi="Times New Roman" w:cs="Times New Roman"/>
        </w:rPr>
        <w:t>xlsx</w:t>
      </w:r>
      <w:proofErr w:type="spellEnd"/>
      <w:r w:rsidRPr="00F2059B">
        <w:rPr>
          <w:rFonts w:ascii="Times New Roman" w:hAnsi="Times New Roman" w:cs="Times New Roman"/>
        </w:rPr>
        <w:t>);</w:t>
      </w:r>
    </w:p>
    <w:p w14:paraId="21C7933B" w14:textId="77777777" w:rsidR="00957E74" w:rsidRPr="00F2059B" w:rsidRDefault="00957E74" w:rsidP="00957E74">
      <w:pPr>
        <w:ind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>- графические приложения: чертежи, схемы: *.</w:t>
      </w:r>
      <w:proofErr w:type="spellStart"/>
      <w:r w:rsidRPr="00F2059B">
        <w:rPr>
          <w:rFonts w:ascii="Times New Roman" w:hAnsi="Times New Roman" w:cs="Times New Roman"/>
        </w:rPr>
        <w:t>dwg</w:t>
      </w:r>
      <w:proofErr w:type="spellEnd"/>
      <w:r w:rsidRPr="00F2059B">
        <w:rPr>
          <w:rFonts w:ascii="Times New Roman" w:hAnsi="Times New Roman" w:cs="Times New Roman"/>
        </w:rPr>
        <w:t>; ЦММ в формате программного обеспечения, в котором было создано.</w:t>
      </w:r>
    </w:p>
    <w:p w14:paraId="0068034D" w14:textId="77777777" w:rsidR="00957E74" w:rsidRPr="00F2059B" w:rsidRDefault="00957E74" w:rsidP="00957E74">
      <w:pPr>
        <w:numPr>
          <w:ilvl w:val="0"/>
          <w:numId w:val="15"/>
        </w:numPr>
        <w:spacing w:before="120" w:after="160"/>
        <w:ind w:left="0" w:firstLine="567"/>
        <w:jc w:val="both"/>
        <w:rPr>
          <w:rFonts w:ascii="Times New Roman" w:hAnsi="Times New Roman" w:cs="Times New Roman"/>
          <w:b/>
        </w:rPr>
      </w:pPr>
      <w:r w:rsidRPr="00F2059B">
        <w:rPr>
          <w:rFonts w:ascii="Times New Roman" w:hAnsi="Times New Roman" w:cs="Times New Roman"/>
          <w:b/>
        </w:rPr>
        <w:t>Перечень передаваемых заказчиком во временное пользование исполнителю инженерных изысканий, результатов ранее выполненных инженерных изысканий и исследований, данных о наблюдавшихся на территории инженерных изысканий осложнениях в процессе строительства и эксплуатации сооружений, в том числе деформациях и аварийных ситуациях</w:t>
      </w:r>
    </w:p>
    <w:p w14:paraId="31534251" w14:textId="77777777" w:rsidR="00957E74" w:rsidRPr="00F2059B" w:rsidRDefault="00957E74" w:rsidP="00957E7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>Материалов ранее выполненных инженерных изысканий и исследований по проектируемому объекту не имеется.</w:t>
      </w:r>
    </w:p>
    <w:p w14:paraId="6223F0BF" w14:textId="77777777" w:rsidR="00957E74" w:rsidRPr="00F2059B" w:rsidRDefault="00957E74" w:rsidP="00957E74">
      <w:pPr>
        <w:ind w:firstLine="567"/>
        <w:jc w:val="both"/>
        <w:rPr>
          <w:rFonts w:ascii="Times New Roman" w:hAnsi="Times New Roman" w:cs="Times New Roman"/>
          <w:b/>
        </w:rPr>
      </w:pPr>
    </w:p>
    <w:p w14:paraId="17D7B704" w14:textId="77777777" w:rsidR="00957E74" w:rsidRPr="00F2059B" w:rsidRDefault="00957E74" w:rsidP="00957E74">
      <w:pPr>
        <w:numPr>
          <w:ilvl w:val="0"/>
          <w:numId w:val="15"/>
        </w:numPr>
        <w:spacing w:before="120" w:after="160"/>
        <w:ind w:left="0" w:firstLine="567"/>
        <w:jc w:val="both"/>
        <w:rPr>
          <w:rFonts w:ascii="Times New Roman" w:hAnsi="Times New Roman" w:cs="Times New Roman"/>
          <w:b/>
        </w:rPr>
      </w:pPr>
      <w:r w:rsidRPr="00F2059B">
        <w:rPr>
          <w:rFonts w:ascii="Times New Roman" w:hAnsi="Times New Roman" w:cs="Times New Roman"/>
          <w:b/>
        </w:rPr>
        <w:lastRenderedPageBreak/>
        <w:t>Перечень нормативных правовых актов, НТД, в соответствии с требованиями которых необходимо выполнять инженерные изыскания</w:t>
      </w:r>
    </w:p>
    <w:p w14:paraId="4994CFF2" w14:textId="77777777" w:rsidR="00957E74" w:rsidRPr="00F2059B" w:rsidRDefault="00957E74" w:rsidP="00957E74">
      <w:pPr>
        <w:ind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>Необходимо руководствоваться перечнем документов, утвержденный приказом Федерального агентства по техническому регулированию и метрологии от 02.04.2020 №687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30.12.2009 г. №384-ФЗ «Технический регламент о безопасности зданий и сооружений».</w:t>
      </w:r>
    </w:p>
    <w:p w14:paraId="6CFA594B" w14:textId="77777777" w:rsidR="00957E74" w:rsidRPr="00F2059B" w:rsidRDefault="00957E74" w:rsidP="00957E74">
      <w:pPr>
        <w:numPr>
          <w:ilvl w:val="0"/>
          <w:numId w:val="15"/>
        </w:numPr>
        <w:spacing w:before="120" w:after="160"/>
        <w:ind w:left="0" w:firstLine="567"/>
        <w:jc w:val="both"/>
        <w:rPr>
          <w:rFonts w:ascii="Times New Roman" w:hAnsi="Times New Roman" w:cs="Times New Roman"/>
          <w:b/>
        </w:rPr>
      </w:pPr>
      <w:r w:rsidRPr="00F2059B">
        <w:rPr>
          <w:rFonts w:ascii="Times New Roman" w:hAnsi="Times New Roman" w:cs="Times New Roman"/>
          <w:b/>
        </w:rPr>
        <w:t>Сведения о принятой системе координат и высот</w:t>
      </w:r>
    </w:p>
    <w:p w14:paraId="5B407F0A" w14:textId="77777777" w:rsidR="00957E74" w:rsidRPr="00F2059B" w:rsidRDefault="00957E74" w:rsidP="00957E74">
      <w:pPr>
        <w:ind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>Местная система координат – МСК 36.</w:t>
      </w:r>
    </w:p>
    <w:p w14:paraId="545698F2" w14:textId="78F1CD95" w:rsidR="00957E74" w:rsidRPr="00F2059B" w:rsidRDefault="00957E74" w:rsidP="00957E74">
      <w:pPr>
        <w:ind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>Балтийская система высот 19</w:t>
      </w:r>
      <w:r w:rsidR="00206493">
        <w:rPr>
          <w:rFonts w:ascii="Times New Roman" w:hAnsi="Times New Roman" w:cs="Times New Roman"/>
        </w:rPr>
        <w:t>7</w:t>
      </w:r>
      <w:r w:rsidRPr="00F2059B">
        <w:rPr>
          <w:rFonts w:ascii="Times New Roman" w:hAnsi="Times New Roman" w:cs="Times New Roman"/>
        </w:rPr>
        <w:t>7 г.</w:t>
      </w:r>
    </w:p>
    <w:p w14:paraId="19364E7D" w14:textId="77777777" w:rsidR="00957E74" w:rsidRPr="00F2059B" w:rsidRDefault="00957E74" w:rsidP="00957E74">
      <w:pPr>
        <w:numPr>
          <w:ilvl w:val="0"/>
          <w:numId w:val="15"/>
        </w:numPr>
        <w:spacing w:before="120" w:after="160"/>
        <w:ind w:left="0" w:firstLine="567"/>
        <w:jc w:val="both"/>
        <w:rPr>
          <w:rFonts w:ascii="Times New Roman" w:hAnsi="Times New Roman" w:cs="Times New Roman"/>
          <w:b/>
        </w:rPr>
      </w:pPr>
      <w:r w:rsidRPr="00F2059B">
        <w:rPr>
          <w:rFonts w:ascii="Times New Roman" w:hAnsi="Times New Roman" w:cs="Times New Roman"/>
          <w:b/>
        </w:rPr>
        <w:t>Данные о границах и площадях участков, на которые создаются (обновляются) инженерно-топографические планы</w:t>
      </w:r>
    </w:p>
    <w:p w14:paraId="536DCB54" w14:textId="77777777" w:rsidR="00957E74" w:rsidRPr="00F2059B" w:rsidRDefault="00957E74" w:rsidP="00957E74">
      <w:pPr>
        <w:ind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>Уточнить в МКП "УГА" данные о границах и площадях участков топографо-геодезической съемки при подаче заявления по выдаче во временное пользование материалов и данных (геодезических планшетов) отраслевого картографического фонда М 1:500.</w:t>
      </w:r>
    </w:p>
    <w:p w14:paraId="361E3F04" w14:textId="77777777" w:rsidR="00957E74" w:rsidRPr="00F2059B" w:rsidRDefault="00957E74" w:rsidP="00957E74">
      <w:pPr>
        <w:numPr>
          <w:ilvl w:val="0"/>
          <w:numId w:val="15"/>
        </w:numPr>
        <w:spacing w:before="120" w:after="160"/>
        <w:ind w:left="0" w:firstLine="567"/>
        <w:jc w:val="both"/>
        <w:rPr>
          <w:rFonts w:ascii="Times New Roman" w:hAnsi="Times New Roman" w:cs="Times New Roman"/>
          <w:b/>
        </w:rPr>
      </w:pPr>
      <w:r w:rsidRPr="00F2059B">
        <w:rPr>
          <w:rFonts w:ascii="Times New Roman" w:hAnsi="Times New Roman" w:cs="Times New Roman"/>
          <w:b/>
        </w:rPr>
        <w:t>Указания о масштабе топографической съемки и высоте сечения рельефа по отдельным площадкам, включая требования к съемке подземных и надземных коммуникаций и сооружений</w:t>
      </w:r>
    </w:p>
    <w:p w14:paraId="41644CB4" w14:textId="77777777" w:rsidR="00957E74" w:rsidRPr="00F2059B" w:rsidRDefault="00957E74" w:rsidP="00957E74">
      <w:pPr>
        <w:ind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>М 1:500, сечение рельефа 0,5 м</w:t>
      </w:r>
    </w:p>
    <w:p w14:paraId="3FDF5D79" w14:textId="77777777" w:rsidR="00957E74" w:rsidRPr="00F2059B" w:rsidRDefault="00957E74" w:rsidP="00957E74">
      <w:pPr>
        <w:numPr>
          <w:ilvl w:val="0"/>
          <w:numId w:val="15"/>
        </w:numPr>
        <w:spacing w:before="120" w:after="160"/>
        <w:ind w:left="0" w:firstLine="567"/>
        <w:jc w:val="both"/>
        <w:rPr>
          <w:rFonts w:ascii="Times New Roman" w:hAnsi="Times New Roman" w:cs="Times New Roman"/>
          <w:b/>
        </w:rPr>
      </w:pPr>
      <w:r w:rsidRPr="00F2059B">
        <w:rPr>
          <w:rFonts w:ascii="Times New Roman" w:hAnsi="Times New Roman" w:cs="Times New Roman"/>
          <w:b/>
        </w:rPr>
        <w:t>Требования к формированию цифровой модели местности (ЦММ)</w:t>
      </w:r>
    </w:p>
    <w:p w14:paraId="7711BAC1" w14:textId="77777777" w:rsidR="00957E74" w:rsidRPr="00F2059B" w:rsidRDefault="00957E74" w:rsidP="00957E74">
      <w:pPr>
        <w:ind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 xml:space="preserve">Создание ЦММ выполнить с помощью программных комплексов </w:t>
      </w:r>
      <w:proofErr w:type="spellStart"/>
      <w:r w:rsidRPr="00F2059B">
        <w:rPr>
          <w:rFonts w:ascii="Times New Roman" w:hAnsi="Times New Roman" w:cs="Times New Roman"/>
        </w:rPr>
        <w:t>Credo</w:t>
      </w:r>
      <w:proofErr w:type="spellEnd"/>
      <w:r w:rsidRPr="00F2059B">
        <w:rPr>
          <w:rFonts w:ascii="Times New Roman" w:hAnsi="Times New Roman" w:cs="Times New Roman"/>
        </w:rPr>
        <w:t xml:space="preserve"> </w:t>
      </w:r>
      <w:proofErr w:type="spellStart"/>
      <w:r w:rsidRPr="00F2059B">
        <w:rPr>
          <w:rFonts w:ascii="Times New Roman" w:hAnsi="Times New Roman" w:cs="Times New Roman"/>
        </w:rPr>
        <w:t>Dialogue</w:t>
      </w:r>
      <w:proofErr w:type="spellEnd"/>
      <w:r w:rsidRPr="00F2059B">
        <w:rPr>
          <w:rFonts w:ascii="Times New Roman" w:hAnsi="Times New Roman" w:cs="Times New Roman"/>
        </w:rPr>
        <w:t xml:space="preserve"> (</w:t>
      </w:r>
      <w:proofErr w:type="spellStart"/>
      <w:r w:rsidRPr="00F2059B">
        <w:rPr>
          <w:rFonts w:ascii="Times New Roman" w:hAnsi="Times New Roman" w:cs="Times New Roman"/>
        </w:rPr>
        <w:t>Dat</w:t>
      </w:r>
      <w:proofErr w:type="spellEnd"/>
      <w:r w:rsidRPr="00F2059B">
        <w:rPr>
          <w:rFonts w:ascii="Times New Roman" w:hAnsi="Times New Roman" w:cs="Times New Roman"/>
        </w:rPr>
        <w:t xml:space="preserve">, </w:t>
      </w:r>
      <w:proofErr w:type="spellStart"/>
      <w:r w:rsidRPr="00F2059B">
        <w:rPr>
          <w:rFonts w:ascii="Times New Roman" w:hAnsi="Times New Roman" w:cs="Times New Roman"/>
        </w:rPr>
        <w:t>Mix</w:t>
      </w:r>
      <w:proofErr w:type="spellEnd"/>
      <w:r w:rsidRPr="00F2059B">
        <w:rPr>
          <w:rFonts w:ascii="Times New Roman" w:hAnsi="Times New Roman" w:cs="Times New Roman"/>
        </w:rPr>
        <w:t xml:space="preserve">, Генплан), </w:t>
      </w:r>
      <w:proofErr w:type="spellStart"/>
      <w:r w:rsidRPr="00F2059B">
        <w:rPr>
          <w:rFonts w:ascii="Times New Roman" w:hAnsi="Times New Roman" w:cs="Times New Roman"/>
        </w:rPr>
        <w:t>Топоматик</w:t>
      </w:r>
      <w:proofErr w:type="spellEnd"/>
      <w:r w:rsidRPr="00F2059B">
        <w:rPr>
          <w:rFonts w:ascii="Times New Roman" w:hAnsi="Times New Roman" w:cs="Times New Roman"/>
        </w:rPr>
        <w:t xml:space="preserve"> </w:t>
      </w:r>
      <w:r w:rsidRPr="00F2059B">
        <w:rPr>
          <w:rFonts w:ascii="Times New Roman" w:hAnsi="Times New Roman" w:cs="Times New Roman"/>
          <w:lang w:val="en-US"/>
        </w:rPr>
        <w:t>Robur</w:t>
      </w:r>
      <w:r w:rsidRPr="00F2059B">
        <w:rPr>
          <w:rFonts w:ascii="Times New Roman" w:hAnsi="Times New Roman" w:cs="Times New Roman"/>
        </w:rPr>
        <w:t xml:space="preserve"> – Изыскания и им подобным, а также </w:t>
      </w:r>
      <w:proofErr w:type="spellStart"/>
      <w:r w:rsidRPr="00F2059B">
        <w:rPr>
          <w:rFonts w:ascii="Times New Roman" w:hAnsi="Times New Roman" w:cs="Times New Roman"/>
        </w:rPr>
        <w:t>AutoCAD</w:t>
      </w:r>
      <w:proofErr w:type="spellEnd"/>
      <w:r w:rsidRPr="00F2059B">
        <w:rPr>
          <w:rFonts w:ascii="Times New Roman" w:hAnsi="Times New Roman" w:cs="Times New Roman"/>
        </w:rPr>
        <w:t xml:space="preserve"> 2007.</w:t>
      </w:r>
    </w:p>
    <w:p w14:paraId="7E36691B" w14:textId="77777777" w:rsidR="00957E74" w:rsidRPr="00F2059B" w:rsidRDefault="00957E74" w:rsidP="00957E74">
      <w:pPr>
        <w:ind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>Условные обозначения принять по дополнительным требованиям МКП "УГА"</w:t>
      </w:r>
    </w:p>
    <w:p w14:paraId="086B3FB3" w14:textId="77777777" w:rsidR="00957E74" w:rsidRPr="00F2059B" w:rsidRDefault="00957E74" w:rsidP="00957E74">
      <w:pPr>
        <w:numPr>
          <w:ilvl w:val="0"/>
          <w:numId w:val="15"/>
        </w:numPr>
        <w:spacing w:before="120" w:after="160"/>
        <w:ind w:left="0" w:firstLine="567"/>
        <w:jc w:val="both"/>
        <w:rPr>
          <w:rFonts w:ascii="Times New Roman" w:hAnsi="Times New Roman" w:cs="Times New Roman"/>
          <w:b/>
        </w:rPr>
      </w:pPr>
      <w:r w:rsidRPr="00F2059B">
        <w:rPr>
          <w:rFonts w:ascii="Times New Roman" w:hAnsi="Times New Roman" w:cs="Times New Roman"/>
          <w:b/>
        </w:rPr>
        <w:t>Требования к инженерно-геодезическим изысканиям трасс линейных объектов</w:t>
      </w:r>
    </w:p>
    <w:p w14:paraId="1577787E" w14:textId="2D1BD6C4" w:rsidR="00957E74" w:rsidRPr="00F2059B" w:rsidRDefault="00957E74" w:rsidP="00957E74">
      <w:pPr>
        <w:numPr>
          <w:ilvl w:val="1"/>
          <w:numId w:val="15"/>
        </w:numPr>
        <w:spacing w:before="120" w:after="160"/>
        <w:ind w:left="0"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 xml:space="preserve">Топографо-геодезические изыскания (ТГИ) на стадии подготовки проектной документации по выполнить в пределах </w:t>
      </w:r>
      <w:proofErr w:type="spellStart"/>
      <w:r w:rsidRPr="00F2059B">
        <w:rPr>
          <w:rFonts w:ascii="Times New Roman" w:hAnsi="Times New Roman" w:cs="Times New Roman"/>
        </w:rPr>
        <w:t>притрассовой</w:t>
      </w:r>
      <w:proofErr w:type="spellEnd"/>
      <w:r w:rsidRPr="00F2059B">
        <w:rPr>
          <w:rFonts w:ascii="Times New Roman" w:hAnsi="Times New Roman" w:cs="Times New Roman"/>
        </w:rPr>
        <w:t xml:space="preserve"> полосы (красных линий).</w:t>
      </w:r>
    </w:p>
    <w:p w14:paraId="235631AC" w14:textId="77777777" w:rsidR="00957E74" w:rsidRPr="00F2059B" w:rsidRDefault="00957E74" w:rsidP="00957E74">
      <w:pPr>
        <w:numPr>
          <w:ilvl w:val="2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141"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>Увеличивать ширину полосы топографической съемки следует:</w:t>
      </w:r>
    </w:p>
    <w:p w14:paraId="3CBC5A4B" w14:textId="77777777" w:rsidR="00957E74" w:rsidRPr="00F2059B" w:rsidRDefault="00957E74" w:rsidP="00957E7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>в местах проектируемых водопропускных труб (предварительно определив границу водосбора по картам прошлых лет);</w:t>
      </w:r>
    </w:p>
    <w:p w14:paraId="20E0BBAD" w14:textId="77777777" w:rsidR="00957E74" w:rsidRPr="00F2059B" w:rsidRDefault="00957E74" w:rsidP="00957E7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>в местах проектируемых искусственных сооружений и транспортных развязок (согласно геометрическим параметрам их элементов);</w:t>
      </w:r>
    </w:p>
    <w:p w14:paraId="688C99D0" w14:textId="77777777" w:rsidR="00957E74" w:rsidRPr="00F2059B" w:rsidRDefault="00957E74" w:rsidP="00957E7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>в местах пересекаемых коммуникаций, подлежащих переустройству;</w:t>
      </w:r>
    </w:p>
    <w:p w14:paraId="74F5A2B7" w14:textId="5121BC72" w:rsidR="00957E74" w:rsidRPr="00F2059B" w:rsidRDefault="00957E74" w:rsidP="00957E74">
      <w:pPr>
        <w:numPr>
          <w:ilvl w:val="2"/>
          <w:numId w:val="15"/>
        </w:numPr>
        <w:tabs>
          <w:tab w:val="left" w:pos="567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>В ходе подготовки проектной документации ТГИ следует выполнять в указанном порядке согласно п. 7.1. (с учетом требований 4.7.) ГОСТ 32869-2014 Дороги автомобильные общего пользования. Требования к проведению топографо-геодезических изысканий.</w:t>
      </w:r>
    </w:p>
    <w:p w14:paraId="0E7044BD" w14:textId="1D3280A8" w:rsidR="00957E74" w:rsidRPr="00F2059B" w:rsidRDefault="00957E74" w:rsidP="00957E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>В ходе камеральной обработки результатов должен быть составлен технический отчет для подготовки проектной документации дополнительно к которому должны быть добавлены ведомости специфичные для автомобильных дорог.</w:t>
      </w:r>
    </w:p>
    <w:p w14:paraId="0409BCB0" w14:textId="77777777" w:rsidR="00957E74" w:rsidRPr="00F2059B" w:rsidRDefault="00957E74" w:rsidP="00957E74">
      <w:pPr>
        <w:numPr>
          <w:ilvl w:val="0"/>
          <w:numId w:val="15"/>
        </w:numPr>
        <w:spacing w:before="120" w:after="160"/>
        <w:ind w:left="0" w:firstLine="567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F2059B">
        <w:rPr>
          <w:rFonts w:ascii="Times New Roman" w:hAnsi="Times New Roman" w:cs="Times New Roman"/>
          <w:b/>
        </w:rPr>
        <w:t>Сведения</w:t>
      </w:r>
      <w:r w:rsidRPr="00F2059B">
        <w:rPr>
          <w:rFonts w:ascii="Times New Roman" w:hAnsi="Times New Roman" w:cs="Times New Roman"/>
          <w:spacing w:val="2"/>
          <w:shd w:val="clear" w:color="auto" w:fill="FFFFFF"/>
        </w:rPr>
        <w:t xml:space="preserve"> о планируемой реконструкции здания (сооружения) (надстройка, пристройка, усиление фундаментов);</w:t>
      </w:r>
    </w:p>
    <w:p w14:paraId="04985DFE" w14:textId="6EFDA046" w:rsidR="00957E74" w:rsidRPr="00F2059B" w:rsidRDefault="00332889" w:rsidP="00957E74">
      <w:pPr>
        <w:ind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>Н</w:t>
      </w:r>
      <w:r w:rsidR="00957E74" w:rsidRPr="00F2059B">
        <w:rPr>
          <w:rFonts w:ascii="Times New Roman" w:hAnsi="Times New Roman" w:cs="Times New Roman"/>
        </w:rPr>
        <w:t>е предусматривается.</w:t>
      </w:r>
    </w:p>
    <w:p w14:paraId="645A99A3" w14:textId="77777777" w:rsidR="00957E74" w:rsidRPr="00F2059B" w:rsidRDefault="00957E74" w:rsidP="00957E74">
      <w:pPr>
        <w:numPr>
          <w:ilvl w:val="0"/>
          <w:numId w:val="15"/>
        </w:numPr>
        <w:spacing w:before="120" w:after="160"/>
        <w:ind w:left="0" w:firstLine="567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F2059B">
        <w:rPr>
          <w:rFonts w:ascii="Times New Roman" w:hAnsi="Times New Roman" w:cs="Times New Roman"/>
          <w:b/>
        </w:rPr>
        <w:lastRenderedPageBreak/>
        <w:t>Сведения</w:t>
      </w:r>
      <w:r w:rsidRPr="00F2059B">
        <w:rPr>
          <w:rFonts w:ascii="Times New Roman" w:hAnsi="Times New Roman" w:cs="Times New Roman"/>
          <w:spacing w:val="2"/>
          <w:shd w:val="clear" w:color="auto" w:fill="FFFFFF"/>
        </w:rPr>
        <w:t xml:space="preserve"> о предполагаемых усилениях нагрузки на фундаменты, данные о существующих нагрузках;</w:t>
      </w:r>
    </w:p>
    <w:p w14:paraId="02C4DD2F" w14:textId="77777777" w:rsidR="00957E74" w:rsidRPr="00F2059B" w:rsidRDefault="00957E74" w:rsidP="00957E74">
      <w:pPr>
        <w:ind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>Усиление нагрузок на фундаменты и данные о существующих нагрузках отсутствуют.</w:t>
      </w:r>
    </w:p>
    <w:p w14:paraId="5565F4D1" w14:textId="77777777" w:rsidR="00957E74" w:rsidRPr="00F2059B" w:rsidRDefault="00957E74" w:rsidP="00957E74">
      <w:pPr>
        <w:numPr>
          <w:ilvl w:val="0"/>
          <w:numId w:val="15"/>
        </w:numPr>
        <w:spacing w:before="120" w:after="160"/>
        <w:ind w:left="0" w:firstLine="567"/>
        <w:jc w:val="both"/>
        <w:rPr>
          <w:rFonts w:ascii="Times New Roman" w:hAnsi="Times New Roman" w:cs="Times New Roman"/>
          <w:b/>
        </w:rPr>
      </w:pPr>
      <w:r w:rsidRPr="00F2059B">
        <w:rPr>
          <w:rFonts w:ascii="Times New Roman" w:hAnsi="Times New Roman" w:cs="Times New Roman"/>
          <w:b/>
        </w:rPr>
        <w:t>Сведения</w:t>
      </w:r>
      <w:r w:rsidRPr="00F2059B">
        <w:rPr>
          <w:rFonts w:ascii="Times New Roman" w:hAnsi="Times New Roman" w:cs="Times New Roman"/>
          <w:spacing w:val="2"/>
          <w:shd w:val="clear" w:color="auto" w:fill="FFFFFF"/>
        </w:rPr>
        <w:t xml:space="preserve"> о планируемом усилении фундамента с указанием типа фундамента и его характеристик (размеров, глубины заложения);</w:t>
      </w:r>
    </w:p>
    <w:p w14:paraId="436DDE3A" w14:textId="77777777" w:rsidR="00957E74" w:rsidRPr="00F2059B" w:rsidRDefault="00957E74" w:rsidP="00957E74">
      <w:pPr>
        <w:ind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>Необходимость усиления фундаментов определить проектом.</w:t>
      </w:r>
    </w:p>
    <w:p w14:paraId="68F341EA" w14:textId="77777777" w:rsidR="00957E74" w:rsidRPr="00F2059B" w:rsidRDefault="00957E74" w:rsidP="00957E74">
      <w:pPr>
        <w:numPr>
          <w:ilvl w:val="0"/>
          <w:numId w:val="15"/>
        </w:numPr>
        <w:spacing w:before="120" w:after="160"/>
        <w:ind w:left="0"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  <w:b/>
        </w:rPr>
        <w:t>Требования</w:t>
      </w:r>
      <w:r w:rsidRPr="00F2059B">
        <w:rPr>
          <w:rFonts w:ascii="Times New Roman" w:hAnsi="Times New Roman" w:cs="Times New Roman"/>
        </w:rPr>
        <w:t xml:space="preserve"> к </w:t>
      </w:r>
      <w:r w:rsidRPr="00F2059B">
        <w:rPr>
          <w:rFonts w:ascii="Times New Roman" w:hAnsi="Times New Roman" w:cs="Times New Roman"/>
          <w:spacing w:val="2"/>
          <w:shd w:val="clear" w:color="auto" w:fill="FFFFFF"/>
        </w:rPr>
        <w:t>результатам определения свойств грунтов для оценки возможности проведения реконструкции зданий и сооружений с увеличением временных и постоянных нагрузок на фундаменты;</w:t>
      </w:r>
    </w:p>
    <w:p w14:paraId="5734AEF5" w14:textId="77777777" w:rsidR="00957E74" w:rsidRPr="00F2059B" w:rsidRDefault="00957E74" w:rsidP="00957E74">
      <w:pPr>
        <w:ind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>Требования к результатам определения свойств грунтов отсутствуют.</w:t>
      </w:r>
    </w:p>
    <w:p w14:paraId="1B28DE00" w14:textId="77777777" w:rsidR="00957E74" w:rsidRPr="00F2059B" w:rsidRDefault="00957E74" w:rsidP="00957E74">
      <w:pPr>
        <w:numPr>
          <w:ilvl w:val="0"/>
          <w:numId w:val="15"/>
        </w:numPr>
        <w:spacing w:before="120" w:after="160"/>
        <w:ind w:left="0" w:firstLine="567"/>
        <w:jc w:val="both"/>
        <w:rPr>
          <w:rFonts w:ascii="Times New Roman" w:hAnsi="Times New Roman" w:cs="Times New Roman"/>
          <w:b/>
        </w:rPr>
      </w:pPr>
      <w:r w:rsidRPr="00F2059B">
        <w:rPr>
          <w:rFonts w:ascii="Times New Roman" w:hAnsi="Times New Roman" w:cs="Times New Roman"/>
          <w:b/>
        </w:rPr>
        <w:t>Требования</w:t>
      </w:r>
      <w:r w:rsidRPr="00F2059B">
        <w:rPr>
          <w:rFonts w:ascii="Times New Roman" w:hAnsi="Times New Roman" w:cs="Times New Roman"/>
        </w:rPr>
        <w:t xml:space="preserve"> к </w:t>
      </w:r>
      <w:r w:rsidRPr="00F2059B">
        <w:rPr>
          <w:rFonts w:ascii="Times New Roman" w:hAnsi="Times New Roman" w:cs="Times New Roman"/>
          <w:spacing w:val="2"/>
          <w:shd w:val="clear" w:color="auto" w:fill="FFFFFF"/>
        </w:rPr>
        <w:t>наблюдениям за деформациями близлежащих зданий и сооружений.</w:t>
      </w:r>
    </w:p>
    <w:p w14:paraId="09D9562F" w14:textId="77777777" w:rsidR="00957E74" w:rsidRPr="00F2059B" w:rsidRDefault="00957E74" w:rsidP="00957E74">
      <w:pPr>
        <w:ind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>Наблюдениям за деформациями близлежащих зданий и сооружений выполнить при необходимости.</w:t>
      </w:r>
    </w:p>
    <w:p w14:paraId="71CBF4AE" w14:textId="77777777" w:rsidR="00957E74" w:rsidRPr="00F2059B" w:rsidRDefault="00957E74" w:rsidP="00957E74">
      <w:pPr>
        <w:numPr>
          <w:ilvl w:val="0"/>
          <w:numId w:val="15"/>
        </w:numPr>
        <w:spacing w:before="120" w:after="160"/>
        <w:ind w:left="0" w:firstLine="567"/>
        <w:jc w:val="both"/>
        <w:rPr>
          <w:rFonts w:ascii="Times New Roman" w:hAnsi="Times New Roman" w:cs="Times New Roman"/>
          <w:b/>
        </w:rPr>
      </w:pPr>
      <w:r w:rsidRPr="00F2059B">
        <w:rPr>
          <w:rFonts w:ascii="Times New Roman" w:hAnsi="Times New Roman" w:cs="Times New Roman"/>
          <w:b/>
        </w:rPr>
        <w:t>Требования</w:t>
      </w:r>
      <w:r w:rsidRPr="00F2059B">
        <w:rPr>
          <w:rFonts w:ascii="Times New Roman" w:hAnsi="Times New Roman" w:cs="Times New Roman"/>
        </w:rPr>
        <w:t xml:space="preserve"> к </w:t>
      </w:r>
      <w:r w:rsidRPr="00F2059B">
        <w:rPr>
          <w:rFonts w:ascii="Times New Roman" w:hAnsi="Times New Roman" w:cs="Times New Roman"/>
          <w:spacing w:val="2"/>
          <w:shd w:val="clear" w:color="auto" w:fill="FFFFFF"/>
        </w:rPr>
        <w:t>установлению причин деформаций для разработки мер по предотвращению их дальнейшего развития, а также для восстановления условий нормальной эксплуатации здания (сооружения)</w:t>
      </w:r>
    </w:p>
    <w:p w14:paraId="3876AC79" w14:textId="77777777" w:rsidR="00957E74" w:rsidRPr="00F2059B" w:rsidRDefault="00957E74" w:rsidP="00957E74">
      <w:pPr>
        <w:ind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>Требования к установлению причин деформаций для разработки мер по предотвращению их дальнейшего развития не предусматриваются.</w:t>
      </w:r>
    </w:p>
    <w:p w14:paraId="3BC38223" w14:textId="77777777" w:rsidR="00957E74" w:rsidRPr="00F2059B" w:rsidRDefault="00957E74" w:rsidP="00957E74">
      <w:pPr>
        <w:numPr>
          <w:ilvl w:val="0"/>
          <w:numId w:val="15"/>
        </w:numPr>
        <w:spacing w:before="120" w:after="160"/>
        <w:ind w:left="0" w:firstLine="567"/>
        <w:jc w:val="both"/>
        <w:rPr>
          <w:rFonts w:ascii="Times New Roman" w:hAnsi="Times New Roman" w:cs="Times New Roman"/>
          <w:b/>
        </w:rPr>
      </w:pPr>
      <w:r w:rsidRPr="00F2059B">
        <w:rPr>
          <w:rFonts w:ascii="Times New Roman" w:hAnsi="Times New Roman" w:cs="Times New Roman"/>
          <w:b/>
        </w:rPr>
        <w:t>Требования</w:t>
      </w:r>
      <w:r w:rsidRPr="00F2059B">
        <w:rPr>
          <w:rFonts w:ascii="Times New Roman" w:hAnsi="Times New Roman" w:cs="Times New Roman"/>
        </w:rPr>
        <w:t xml:space="preserve"> к </w:t>
      </w:r>
      <w:r w:rsidRPr="00F2059B">
        <w:rPr>
          <w:rFonts w:ascii="Times New Roman" w:hAnsi="Times New Roman" w:cs="Times New Roman"/>
          <w:spacing w:val="2"/>
          <w:shd w:val="clear" w:color="auto" w:fill="FFFFFF"/>
        </w:rPr>
        <w:t>определению состояния мест примыкания зданий-пристроек к существующим объектам и разработки мер по обеспечению их устойчивости</w:t>
      </w:r>
    </w:p>
    <w:p w14:paraId="56644CEF" w14:textId="77777777" w:rsidR="00957E74" w:rsidRPr="00F2059B" w:rsidRDefault="00957E74" w:rsidP="00957E74">
      <w:pPr>
        <w:ind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>Требования к определению состояния мест примыкания зданий-пристроек к существующим объектам и разработки мер по обеспечению их устойчивости не предусматриваются.</w:t>
      </w:r>
    </w:p>
    <w:p w14:paraId="60E84CF5" w14:textId="77777777" w:rsidR="00957E74" w:rsidRPr="00F2059B" w:rsidRDefault="00957E74" w:rsidP="00957E74">
      <w:pPr>
        <w:numPr>
          <w:ilvl w:val="0"/>
          <w:numId w:val="15"/>
        </w:numPr>
        <w:spacing w:before="120" w:after="160"/>
        <w:ind w:left="0"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>Перечень расчетных гидрометеорологических характеристик, необходимых для обоснования выбора основных параметров сооружений и определения гидрометеорологических условий их эксплуатации, и обеспеченность расчетных гидрометеорологических характеристик или ссылки на НТД, устанавливающие требования к перечню и обеспеченности расчетных гидрометеорологических характеристик.</w:t>
      </w:r>
    </w:p>
    <w:p w14:paraId="4ADD2E91" w14:textId="77777777" w:rsidR="00957E74" w:rsidRPr="00F2059B" w:rsidRDefault="00957E74" w:rsidP="00957E74">
      <w:pPr>
        <w:numPr>
          <w:ilvl w:val="1"/>
          <w:numId w:val="15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</w:rPr>
      </w:pPr>
      <w:r w:rsidRPr="00F2059B">
        <w:rPr>
          <w:rFonts w:ascii="Times New Roman" w:hAnsi="Times New Roman" w:cs="Times New Roman"/>
          <w:spacing w:val="2"/>
        </w:rPr>
        <w:t>Согласно СП 131.13330.2018 «Свод правил. Строительная климатология. СНиП 23-01-99*» участок работ относится к климатическому подрайону II В.</w:t>
      </w:r>
    </w:p>
    <w:p w14:paraId="2250492B" w14:textId="77777777" w:rsidR="00957E74" w:rsidRPr="00F2059B" w:rsidRDefault="00957E74" w:rsidP="00957E74">
      <w:pPr>
        <w:numPr>
          <w:ilvl w:val="1"/>
          <w:numId w:val="15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</w:rPr>
      </w:pPr>
      <w:r w:rsidRPr="00F2059B">
        <w:rPr>
          <w:rFonts w:ascii="Times New Roman" w:hAnsi="Times New Roman" w:cs="Times New Roman"/>
          <w:spacing w:val="2"/>
        </w:rPr>
        <w:t>СП 20.13330.2016 Нагрузки и воздействия. Актуализированная редакция СНиП 2.01.07-85*:</w:t>
      </w:r>
    </w:p>
    <w:p w14:paraId="7D13BDF3" w14:textId="77777777" w:rsidR="00957E74" w:rsidRPr="00F2059B" w:rsidRDefault="00957E74" w:rsidP="00957E74">
      <w:pPr>
        <w:suppressAutoHyphens/>
        <w:autoSpaceDE w:val="0"/>
        <w:ind w:firstLine="567"/>
        <w:jc w:val="both"/>
        <w:rPr>
          <w:rFonts w:ascii="Times New Roman" w:hAnsi="Times New Roman" w:cs="Times New Roman"/>
          <w:spacing w:val="2"/>
        </w:rPr>
      </w:pPr>
      <w:r w:rsidRPr="00F2059B">
        <w:rPr>
          <w:rFonts w:ascii="Times New Roman" w:hAnsi="Times New Roman" w:cs="Times New Roman"/>
          <w:spacing w:val="2"/>
        </w:rPr>
        <w:t xml:space="preserve">по весу снегового покрова – 3 район; по </w:t>
      </w:r>
      <w:proofErr w:type="spellStart"/>
      <w:r w:rsidRPr="00F2059B">
        <w:rPr>
          <w:rFonts w:ascii="Times New Roman" w:hAnsi="Times New Roman" w:cs="Times New Roman"/>
          <w:spacing w:val="2"/>
        </w:rPr>
        <w:t>гололедно-изморозевым</w:t>
      </w:r>
      <w:proofErr w:type="spellEnd"/>
      <w:r w:rsidRPr="00F2059B">
        <w:rPr>
          <w:rFonts w:ascii="Times New Roman" w:hAnsi="Times New Roman" w:cs="Times New Roman"/>
          <w:spacing w:val="2"/>
        </w:rPr>
        <w:t xml:space="preserve"> образованиям – 2 район; по давлению ветра – 2 район.</w:t>
      </w:r>
    </w:p>
    <w:p w14:paraId="796B107B" w14:textId="77777777" w:rsidR="00957E74" w:rsidRPr="00F2059B" w:rsidRDefault="00957E74" w:rsidP="00957E74">
      <w:pPr>
        <w:numPr>
          <w:ilvl w:val="1"/>
          <w:numId w:val="15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</w:rPr>
      </w:pPr>
      <w:r w:rsidRPr="00F2059B">
        <w:rPr>
          <w:rFonts w:ascii="Times New Roman" w:hAnsi="Times New Roman" w:cs="Times New Roman"/>
          <w:spacing w:val="2"/>
        </w:rPr>
        <w:t>Согласно СП 115.13330.2016 «Геофизика опасных природных воздействий. Актуализированная редакция СНиП 22-01-95», и СП 14.13330.2018 «Свод правил. Строительство в сейсмических районах. Актуализированная редакция СНиП II-7-81*»</w:t>
      </w:r>
      <w:r w:rsidRPr="00F2059B">
        <w:rPr>
          <w:rFonts w:ascii="Times New Roman" w:hAnsi="Times New Roman" w:cs="Times New Roman"/>
        </w:rPr>
        <w:t xml:space="preserve"> </w:t>
      </w:r>
      <w:r w:rsidRPr="00F2059B">
        <w:rPr>
          <w:rFonts w:ascii="Times New Roman" w:hAnsi="Times New Roman" w:cs="Times New Roman"/>
          <w:spacing w:val="2"/>
        </w:rPr>
        <w:t>район производства работ относится по категории оценки сложности природных условий – к простым, т.к. рельеф равнинный, слаборасчленённый и имеет не более трех геоморфологических элементов, подземные воды отсутствуют или имеется один выдержанный горизонт подземных вод с однородным химическим составом, опасные природные процессы имеют ограниченное и локальное распространение, сейсмическая интенсивность не более 6 баллов.</w:t>
      </w:r>
    </w:p>
    <w:p w14:paraId="1B642C9B" w14:textId="77777777" w:rsidR="00957E74" w:rsidRPr="00F2059B" w:rsidRDefault="00957E74" w:rsidP="00957E74">
      <w:pPr>
        <w:suppressAutoHyphens/>
        <w:autoSpaceDE w:val="0"/>
        <w:ind w:firstLine="567"/>
        <w:jc w:val="both"/>
        <w:rPr>
          <w:rFonts w:ascii="Times New Roman" w:hAnsi="Times New Roman" w:cs="Times New Roman"/>
          <w:spacing w:val="2"/>
        </w:rPr>
      </w:pPr>
      <w:r w:rsidRPr="00F2059B">
        <w:rPr>
          <w:rFonts w:ascii="Times New Roman" w:hAnsi="Times New Roman" w:cs="Times New Roman"/>
          <w:spacing w:val="2"/>
        </w:rPr>
        <w:t>По категории опасности природных процессов, район работ относится к умеренно опасным.</w:t>
      </w:r>
    </w:p>
    <w:p w14:paraId="193A76A8" w14:textId="77777777" w:rsidR="00957E74" w:rsidRPr="00F2059B" w:rsidRDefault="00957E74" w:rsidP="00957E74">
      <w:pPr>
        <w:numPr>
          <w:ilvl w:val="0"/>
          <w:numId w:val="15"/>
        </w:numPr>
        <w:spacing w:before="120" w:after="160"/>
        <w:ind w:left="0" w:firstLine="567"/>
        <w:jc w:val="both"/>
        <w:rPr>
          <w:rFonts w:ascii="Times New Roman" w:hAnsi="Times New Roman" w:cs="Times New Roman"/>
          <w:b/>
        </w:rPr>
      </w:pPr>
      <w:r w:rsidRPr="00F2059B">
        <w:rPr>
          <w:rFonts w:ascii="Times New Roman" w:hAnsi="Times New Roman" w:cs="Times New Roman"/>
          <w:b/>
        </w:rPr>
        <w:lastRenderedPageBreak/>
        <w:t>Сведения о существующих и возможных источниках загрязнения окружающей среды.</w:t>
      </w:r>
    </w:p>
    <w:p w14:paraId="72E6C699" w14:textId="77777777" w:rsidR="00957E74" w:rsidRPr="00F2059B" w:rsidRDefault="00957E74" w:rsidP="00957E74">
      <w:pPr>
        <w:ind w:firstLine="567"/>
        <w:jc w:val="both"/>
        <w:rPr>
          <w:rFonts w:ascii="Times New Roman" w:hAnsi="Times New Roman" w:cs="Times New Roman"/>
        </w:rPr>
      </w:pPr>
      <w:r w:rsidRPr="00F2059B">
        <w:rPr>
          <w:rFonts w:ascii="Times New Roman" w:hAnsi="Times New Roman" w:cs="Times New Roman"/>
        </w:rPr>
        <w:t>Непосредственным источником загрязнения окружающей среды на данном объекте является автомобильный транспорт.</w:t>
      </w:r>
    </w:p>
    <w:p w14:paraId="1A5DC4EF" w14:textId="77777777" w:rsidR="00957E74" w:rsidRPr="00F2059B" w:rsidRDefault="00957E74" w:rsidP="00957E74">
      <w:pPr>
        <w:numPr>
          <w:ilvl w:val="0"/>
          <w:numId w:val="15"/>
        </w:numPr>
        <w:spacing w:before="120" w:after="160"/>
        <w:ind w:left="0" w:firstLine="567"/>
        <w:jc w:val="both"/>
        <w:rPr>
          <w:rFonts w:ascii="Times New Roman" w:hAnsi="Times New Roman" w:cs="Times New Roman"/>
          <w:b/>
        </w:rPr>
      </w:pPr>
      <w:r w:rsidRPr="00F2059B">
        <w:rPr>
          <w:rFonts w:ascii="Times New Roman" w:hAnsi="Times New Roman" w:cs="Times New Roman"/>
          <w:b/>
        </w:rPr>
        <w:t>Общие технические решения и основные параметры технологических процессов, планируемых к осуществлению в рамках градостроительной деятельности, необходимые для обоснования предполагаемых границ зоны воздействия объекта.</w:t>
      </w:r>
    </w:p>
    <w:p w14:paraId="1A58C74A" w14:textId="0CC0EE88" w:rsidR="00957E74" w:rsidRPr="00F2059B" w:rsidRDefault="00332889" w:rsidP="00957E74">
      <w:pPr>
        <w:pStyle w:val="ab"/>
        <w:ind w:firstLine="567"/>
        <w:rPr>
          <w:color w:val="auto"/>
          <w:sz w:val="22"/>
          <w:szCs w:val="22"/>
        </w:rPr>
      </w:pPr>
      <w:r w:rsidRPr="00F2059B">
        <w:rPr>
          <w:color w:val="auto"/>
          <w:sz w:val="22"/>
          <w:szCs w:val="22"/>
        </w:rPr>
        <w:t>Реконструкция и строительство сети ливневой канализации.</w:t>
      </w:r>
    </w:p>
    <w:p w14:paraId="5AE219C7" w14:textId="77777777" w:rsidR="00957E74" w:rsidRPr="00F2059B" w:rsidRDefault="00957E74" w:rsidP="00957E74">
      <w:pPr>
        <w:numPr>
          <w:ilvl w:val="0"/>
          <w:numId w:val="15"/>
        </w:numPr>
        <w:spacing w:before="120" w:after="160"/>
        <w:ind w:left="0" w:firstLine="567"/>
        <w:jc w:val="both"/>
        <w:rPr>
          <w:rFonts w:ascii="Times New Roman" w:hAnsi="Times New Roman" w:cs="Times New Roman"/>
          <w:b/>
        </w:rPr>
      </w:pPr>
      <w:r w:rsidRPr="00F2059B">
        <w:rPr>
          <w:rFonts w:ascii="Times New Roman" w:hAnsi="Times New Roman" w:cs="Times New Roman"/>
          <w:b/>
        </w:rPr>
        <w:t>Сведения о возможных аварийных ситуациях, типах аварий, мероприятиях по их предупреждению и ликвидации.</w:t>
      </w:r>
    </w:p>
    <w:p w14:paraId="2F03D477" w14:textId="77777777" w:rsidR="00957E74" w:rsidRPr="00F2059B" w:rsidRDefault="00957E74" w:rsidP="00957E74">
      <w:pPr>
        <w:ind w:firstLine="567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F2059B">
        <w:rPr>
          <w:rFonts w:ascii="Times New Roman" w:hAnsi="Times New Roman" w:cs="Times New Roman"/>
        </w:rPr>
        <w:t>Сведения о возможных аварийных ситуациях, типах аварий на проектируемом объекте отсутствуют.</w:t>
      </w:r>
      <w:r w:rsidRPr="00F2059B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</w:p>
    <w:p w14:paraId="6AB2025C" w14:textId="77777777" w:rsidR="00957E74" w:rsidRPr="00F2059B" w:rsidRDefault="00957E74" w:rsidP="00957E74">
      <w:pPr>
        <w:ind w:firstLine="567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F2059B">
        <w:rPr>
          <w:rFonts w:ascii="Times New Roman" w:hAnsi="Times New Roman" w:cs="Times New Roman"/>
          <w:b/>
        </w:rPr>
        <w:t>Графические и текстовые данные:</w:t>
      </w:r>
      <w:r w:rsidRPr="00F2059B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</w:p>
    <w:p w14:paraId="4A116594" w14:textId="52B464DF" w:rsidR="00957E74" w:rsidRPr="00F2059B" w:rsidRDefault="00957E74" w:rsidP="00957E74">
      <w:pPr>
        <w:ind w:firstLine="567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F2059B">
        <w:rPr>
          <w:rFonts w:ascii="Times New Roman" w:hAnsi="Times New Roman" w:cs="Times New Roman"/>
          <w:spacing w:val="2"/>
          <w:shd w:val="clear" w:color="auto" w:fill="FFFFFF"/>
        </w:rPr>
        <w:t>Ситуационный план (схема) участка работ.</w:t>
      </w:r>
    </w:p>
    <w:p w14:paraId="6D8E94BA" w14:textId="2D3AE5A4" w:rsidR="007425A2" w:rsidRPr="00DF1564" w:rsidRDefault="007425A2" w:rsidP="00957E74">
      <w:pPr>
        <w:jc w:val="both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5FAC2C93" wp14:editId="7744A37F">
            <wp:extent cx="5940425" cy="34201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75"/>
        <w:tblW w:w="10031" w:type="dxa"/>
        <w:tblLook w:val="04A0" w:firstRow="1" w:lastRow="0" w:firstColumn="1" w:lastColumn="0" w:noHBand="0" w:noVBand="1"/>
      </w:tblPr>
      <w:tblGrid>
        <w:gridCol w:w="4994"/>
        <w:gridCol w:w="5037"/>
      </w:tblGrid>
      <w:tr w:rsidR="006B1521" w:rsidRPr="00E87C75" w14:paraId="7317A550" w14:textId="77777777" w:rsidTr="00092D32">
        <w:tc>
          <w:tcPr>
            <w:tcW w:w="4994" w:type="dxa"/>
            <w:shd w:val="clear" w:color="auto" w:fill="auto"/>
          </w:tcPr>
          <w:p w14:paraId="7B1CEC6F" w14:textId="71823C26" w:rsidR="006B1521" w:rsidRPr="00E87C75" w:rsidRDefault="006B1521" w:rsidP="00092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shd w:val="clear" w:color="auto" w:fill="auto"/>
          </w:tcPr>
          <w:p w14:paraId="0087C184" w14:textId="1ACE2586" w:rsidR="006B1521" w:rsidRPr="00E87C75" w:rsidRDefault="006B1521" w:rsidP="00092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991B40B" w14:textId="04A055AA" w:rsidR="0071460A" w:rsidRPr="005651D2" w:rsidRDefault="0071460A">
      <w:pPr>
        <w:rPr>
          <w:rFonts w:ascii="Times New Roman" w:hAnsi="Times New Roman" w:cs="Times New Roman"/>
          <w:szCs w:val="24"/>
        </w:rPr>
      </w:pPr>
    </w:p>
    <w:sectPr w:rsidR="0071460A" w:rsidRPr="005651D2" w:rsidSect="005D67CF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709"/>
        </w:tabs>
        <w:ind w:left="709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284"/>
        </w:tabs>
        <w:ind w:left="284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284"/>
        </w:tabs>
        <w:ind w:left="284" w:firstLine="0"/>
      </w:p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2" w15:restartNumberingAfterBreak="0">
    <w:nsid w:val="06B20E0E"/>
    <w:multiLevelType w:val="hybridMultilevel"/>
    <w:tmpl w:val="46965F94"/>
    <w:lvl w:ilvl="0" w:tplc="AE0CA70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138E8"/>
    <w:multiLevelType w:val="hybridMultilevel"/>
    <w:tmpl w:val="843A16EE"/>
    <w:lvl w:ilvl="0" w:tplc="43823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561F0"/>
    <w:multiLevelType w:val="hybridMultilevel"/>
    <w:tmpl w:val="60BEF4F8"/>
    <w:lvl w:ilvl="0" w:tplc="7B7E0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F200B"/>
    <w:multiLevelType w:val="hybridMultilevel"/>
    <w:tmpl w:val="C3286C64"/>
    <w:lvl w:ilvl="0" w:tplc="97E83392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C1BAD"/>
    <w:multiLevelType w:val="hybridMultilevel"/>
    <w:tmpl w:val="07EADA28"/>
    <w:lvl w:ilvl="0" w:tplc="5BF8B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A2F36"/>
    <w:multiLevelType w:val="hybridMultilevel"/>
    <w:tmpl w:val="15A6F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C4F7B"/>
    <w:multiLevelType w:val="multilevel"/>
    <w:tmpl w:val="B5C012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5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</w:lvl>
    <w:lvl w:ilvl="4">
      <w:start w:val="1"/>
      <w:numFmt w:val="decimal"/>
      <w:isLgl/>
      <w:lvlText w:val="%1.%2.%3.%4.%5."/>
      <w:lvlJc w:val="left"/>
      <w:pPr>
        <w:ind w:left="2900" w:hanging="1080"/>
      </w:pPr>
    </w:lvl>
    <w:lvl w:ilvl="5">
      <w:start w:val="1"/>
      <w:numFmt w:val="decimal"/>
      <w:isLgl/>
      <w:lvlText w:val="%1.%2.%3.%4.%5.%6."/>
      <w:lvlJc w:val="left"/>
      <w:pPr>
        <w:ind w:left="3625" w:hanging="1440"/>
      </w:pPr>
    </w:lvl>
    <w:lvl w:ilvl="6">
      <w:start w:val="1"/>
      <w:numFmt w:val="decimal"/>
      <w:isLgl/>
      <w:lvlText w:val="%1.%2.%3.%4.%5.%6.%7."/>
      <w:lvlJc w:val="left"/>
      <w:pPr>
        <w:ind w:left="3990" w:hanging="1440"/>
      </w:pPr>
    </w:lvl>
    <w:lvl w:ilvl="7">
      <w:start w:val="1"/>
      <w:numFmt w:val="decimal"/>
      <w:isLgl/>
      <w:lvlText w:val="%1.%2.%3.%4.%5.%6.%7.%8."/>
      <w:lvlJc w:val="left"/>
      <w:pPr>
        <w:ind w:left="4715" w:hanging="1800"/>
      </w:p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</w:lvl>
  </w:abstractNum>
  <w:abstractNum w:abstractNumId="9" w15:restartNumberingAfterBreak="0">
    <w:nsid w:val="5C8B009F"/>
    <w:multiLevelType w:val="hybridMultilevel"/>
    <w:tmpl w:val="68668E12"/>
    <w:lvl w:ilvl="0" w:tplc="9E06E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86DE7"/>
    <w:multiLevelType w:val="hybridMultilevel"/>
    <w:tmpl w:val="83C8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126DC"/>
    <w:multiLevelType w:val="hybridMultilevel"/>
    <w:tmpl w:val="C9926EC6"/>
    <w:lvl w:ilvl="0" w:tplc="2EAA742A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A4664"/>
    <w:multiLevelType w:val="hybridMultilevel"/>
    <w:tmpl w:val="E9EEE124"/>
    <w:lvl w:ilvl="0" w:tplc="C5EEAD2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52298"/>
    <w:multiLevelType w:val="hybridMultilevel"/>
    <w:tmpl w:val="B5424F4C"/>
    <w:lvl w:ilvl="0" w:tplc="C7B87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17D84"/>
    <w:multiLevelType w:val="hybridMultilevel"/>
    <w:tmpl w:val="8BAA8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4"/>
  </w:num>
  <w:num w:numId="5">
    <w:abstractNumId w:val="13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  <w:num w:numId="13">
    <w:abstractNumId w:val="11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F0"/>
    <w:rsid w:val="0000531D"/>
    <w:rsid w:val="00015A31"/>
    <w:rsid w:val="00027E27"/>
    <w:rsid w:val="00032B89"/>
    <w:rsid w:val="00073F5F"/>
    <w:rsid w:val="000742F2"/>
    <w:rsid w:val="0008154F"/>
    <w:rsid w:val="000855B9"/>
    <w:rsid w:val="00092D32"/>
    <w:rsid w:val="0009753A"/>
    <w:rsid w:val="000A59F8"/>
    <w:rsid w:val="000A6E2A"/>
    <w:rsid w:val="000C544F"/>
    <w:rsid w:val="00107BF8"/>
    <w:rsid w:val="0012051C"/>
    <w:rsid w:val="00130AA6"/>
    <w:rsid w:val="00135EF8"/>
    <w:rsid w:val="00156F53"/>
    <w:rsid w:val="00173541"/>
    <w:rsid w:val="00194745"/>
    <w:rsid w:val="001A67E3"/>
    <w:rsid w:val="001B4619"/>
    <w:rsid w:val="001E4DD1"/>
    <w:rsid w:val="001E5372"/>
    <w:rsid w:val="00205F4F"/>
    <w:rsid w:val="002063A3"/>
    <w:rsid w:val="00206493"/>
    <w:rsid w:val="00223A41"/>
    <w:rsid w:val="00243BD9"/>
    <w:rsid w:val="00252908"/>
    <w:rsid w:val="00255563"/>
    <w:rsid w:val="00263B31"/>
    <w:rsid w:val="00266435"/>
    <w:rsid w:val="00316EFB"/>
    <w:rsid w:val="00332889"/>
    <w:rsid w:val="0035404B"/>
    <w:rsid w:val="0037276B"/>
    <w:rsid w:val="00393705"/>
    <w:rsid w:val="003B1351"/>
    <w:rsid w:val="00441EBA"/>
    <w:rsid w:val="00454E10"/>
    <w:rsid w:val="00457E76"/>
    <w:rsid w:val="00463373"/>
    <w:rsid w:val="00474A42"/>
    <w:rsid w:val="004B5AF9"/>
    <w:rsid w:val="004D500A"/>
    <w:rsid w:val="00504195"/>
    <w:rsid w:val="00561CE1"/>
    <w:rsid w:val="00563466"/>
    <w:rsid w:val="005651D2"/>
    <w:rsid w:val="00573E84"/>
    <w:rsid w:val="005B7017"/>
    <w:rsid w:val="005D67CF"/>
    <w:rsid w:val="00611D2D"/>
    <w:rsid w:val="00630686"/>
    <w:rsid w:val="00644C55"/>
    <w:rsid w:val="00645AE9"/>
    <w:rsid w:val="00654D64"/>
    <w:rsid w:val="006B1521"/>
    <w:rsid w:val="006F5641"/>
    <w:rsid w:val="00702FF0"/>
    <w:rsid w:val="0071460A"/>
    <w:rsid w:val="007315CC"/>
    <w:rsid w:val="007425A2"/>
    <w:rsid w:val="00755827"/>
    <w:rsid w:val="00766E5C"/>
    <w:rsid w:val="0079081B"/>
    <w:rsid w:val="00797269"/>
    <w:rsid w:val="00800B99"/>
    <w:rsid w:val="00841731"/>
    <w:rsid w:val="00861BE2"/>
    <w:rsid w:val="008D4642"/>
    <w:rsid w:val="009167AD"/>
    <w:rsid w:val="00921ACA"/>
    <w:rsid w:val="00957E74"/>
    <w:rsid w:val="009D6B50"/>
    <w:rsid w:val="009F55A2"/>
    <w:rsid w:val="00A007D4"/>
    <w:rsid w:val="00A44059"/>
    <w:rsid w:val="00AA4A21"/>
    <w:rsid w:val="00AE1B7A"/>
    <w:rsid w:val="00B17BD8"/>
    <w:rsid w:val="00B410C4"/>
    <w:rsid w:val="00B61D11"/>
    <w:rsid w:val="00B64C7F"/>
    <w:rsid w:val="00B96254"/>
    <w:rsid w:val="00BA1CBC"/>
    <w:rsid w:val="00BF3E7F"/>
    <w:rsid w:val="00C2260E"/>
    <w:rsid w:val="00C31523"/>
    <w:rsid w:val="00C330B9"/>
    <w:rsid w:val="00C55E38"/>
    <w:rsid w:val="00C61D99"/>
    <w:rsid w:val="00C75D87"/>
    <w:rsid w:val="00C76F1A"/>
    <w:rsid w:val="00C86F46"/>
    <w:rsid w:val="00CC0471"/>
    <w:rsid w:val="00D327E0"/>
    <w:rsid w:val="00D80C79"/>
    <w:rsid w:val="00DD3B8E"/>
    <w:rsid w:val="00E12CC2"/>
    <w:rsid w:val="00E32BDB"/>
    <w:rsid w:val="00E36AB7"/>
    <w:rsid w:val="00E51EBB"/>
    <w:rsid w:val="00E639DC"/>
    <w:rsid w:val="00E84478"/>
    <w:rsid w:val="00EB2490"/>
    <w:rsid w:val="00EB46DA"/>
    <w:rsid w:val="00EE2AD2"/>
    <w:rsid w:val="00F2059B"/>
    <w:rsid w:val="00F25A3F"/>
    <w:rsid w:val="00F41292"/>
    <w:rsid w:val="00F806EE"/>
    <w:rsid w:val="00FA4278"/>
    <w:rsid w:val="00FC658B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1ED1D3"/>
  <w15:docId w15:val="{438026D7-C784-48D2-BEC3-5647C814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702FF0"/>
    <w:pPr>
      <w:keepNext/>
      <w:spacing w:before="240" w:after="60" w:line="288" w:lineRule="auto"/>
      <w:ind w:firstLine="567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702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uiPriority w:val="9"/>
    <w:rsid w:val="00702F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702FF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70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2FF0"/>
  </w:style>
  <w:style w:type="paragraph" w:styleId="a5">
    <w:name w:val="Balloon Text"/>
    <w:basedOn w:val="a"/>
    <w:link w:val="a6"/>
    <w:uiPriority w:val="99"/>
    <w:semiHidden/>
    <w:unhideWhenUsed/>
    <w:rsid w:val="0076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E5C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9F55A2"/>
    <w:rPr>
      <w:rFonts w:ascii="Symbol" w:hAnsi="Symbol" w:cs="OpenSymbol"/>
    </w:rPr>
  </w:style>
  <w:style w:type="paragraph" w:styleId="a7">
    <w:name w:val="Body Text"/>
    <w:basedOn w:val="a"/>
    <w:link w:val="a8"/>
    <w:rsid w:val="009F55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8">
    <w:name w:val="Основной текст Знак"/>
    <w:basedOn w:val="a0"/>
    <w:link w:val="a7"/>
    <w:rsid w:val="009F55A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customStyle="1" w:styleId="12">
    <w:name w:val="Обычный1"/>
    <w:rsid w:val="009F55A2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957E7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57E74"/>
  </w:style>
  <w:style w:type="paragraph" w:styleId="ab">
    <w:name w:val="List Bullet"/>
    <w:basedOn w:val="a"/>
    <w:autoRedefine/>
    <w:uiPriority w:val="99"/>
    <w:semiHidden/>
    <w:unhideWhenUsed/>
    <w:rsid w:val="00957E74"/>
    <w:pPr>
      <w:shd w:val="clear" w:color="auto" w:fill="FFFFFF"/>
      <w:spacing w:after="0"/>
      <w:ind w:firstLine="851"/>
      <w:jc w:val="both"/>
    </w:pPr>
    <w:rPr>
      <w:rFonts w:ascii="Times New Roman" w:eastAsia="Times New Roman" w:hAnsi="Times New Roman" w:cs="Times New Roman"/>
      <w:color w:val="2D2D2D"/>
      <w:spacing w:val="2"/>
      <w:sz w:val="24"/>
      <w:szCs w:val="24"/>
    </w:rPr>
  </w:style>
  <w:style w:type="paragraph" w:customStyle="1" w:styleId="formattext">
    <w:name w:val="formattext"/>
    <w:basedOn w:val="a"/>
    <w:rsid w:val="0095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B1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WW-Absatz-Standardschriftart11">
    <w:name w:val="WW-Absatz-Standardschriftart11"/>
    <w:rsid w:val="00E51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234/" TargetMode="External"/><Relationship Id="rId5" Type="http://schemas.openxmlformats.org/officeDocument/2006/relationships/hyperlink" Target="https://pandia.ru/text/category/proizvodstvennaya_nedvizhimostm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18</Pages>
  <Words>6055</Words>
  <Characters>34516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"УГДХ"</Company>
  <LinksUpToDate>false</LinksUpToDate>
  <CharactersWithSpaces>40491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</cp:lastModifiedBy>
  <cp:revision>22</cp:revision>
  <cp:lastPrinted>2020-10-12T14:47:00Z</cp:lastPrinted>
  <dcterms:created xsi:type="dcterms:W3CDTF">2020-11-19T12:34:00Z</dcterms:created>
  <dcterms:modified xsi:type="dcterms:W3CDTF">2021-02-19T06:27:00Z</dcterms:modified>
</cp:coreProperties>
</file>