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619F" w14:textId="290FB3BB" w:rsidR="00A92AE1" w:rsidRPr="00F4033C" w:rsidRDefault="00A92AE1" w:rsidP="00F4033C">
      <w:pPr>
        <w:jc w:val="center"/>
        <w:rPr>
          <w:b/>
          <w:bCs/>
        </w:rPr>
      </w:pPr>
      <w:r w:rsidRPr="00F4033C">
        <w:rPr>
          <w:b/>
          <w:bCs/>
        </w:rPr>
        <w:t>Задание на проектирование раздела   5</w:t>
      </w:r>
    </w:p>
    <w:p w14:paraId="547FE8A7" w14:textId="77777777" w:rsidR="00A92AE1" w:rsidRDefault="00A92AE1" w:rsidP="00A92AE1">
      <w:proofErr w:type="gramStart"/>
      <w:r>
        <w:t>Сведения  об</w:t>
      </w:r>
      <w:proofErr w:type="gramEnd"/>
      <w:r>
        <w:t xml:space="preserve">  инженерном  оборудовании, о сетях</w:t>
      </w:r>
    </w:p>
    <w:p w14:paraId="4A0D2AFB" w14:textId="77777777" w:rsidR="00A92AE1" w:rsidRDefault="00A92AE1" w:rsidP="00A92AE1">
      <w:r>
        <w:t>инженерно-</w:t>
      </w:r>
      <w:proofErr w:type="gramStart"/>
      <w:r>
        <w:t>технического  обеспечения</w:t>
      </w:r>
      <w:proofErr w:type="gramEnd"/>
      <w:r>
        <w:t>, перечень инженерно-</w:t>
      </w:r>
    </w:p>
    <w:p w14:paraId="7636B0A1" w14:textId="77777777" w:rsidR="00A92AE1" w:rsidRDefault="00A92AE1" w:rsidP="00A92AE1">
      <w:r>
        <w:t>технических</w:t>
      </w:r>
    </w:p>
    <w:p w14:paraId="2B22FB56" w14:textId="77777777" w:rsidR="00A92AE1" w:rsidRDefault="00A92AE1" w:rsidP="00A92AE1">
      <w:proofErr w:type="gramStart"/>
      <w:r>
        <w:t>мероприятий,  содержание</w:t>
      </w:r>
      <w:proofErr w:type="gramEnd"/>
      <w:r>
        <w:t xml:space="preserve">  технологических  решений</w:t>
      </w:r>
    </w:p>
    <w:p w14:paraId="7810ECFA" w14:textId="77777777" w:rsidR="00A92AE1" w:rsidRDefault="00A92AE1" w:rsidP="00A92AE1"/>
    <w:p w14:paraId="51616133" w14:textId="7020A9A5" w:rsidR="00A92AE1" w:rsidRPr="00F4033C" w:rsidRDefault="00A92AE1" w:rsidP="00F4033C">
      <w:pPr>
        <w:jc w:val="center"/>
        <w:rPr>
          <w:b/>
          <w:bCs/>
        </w:rPr>
      </w:pPr>
      <w:r w:rsidRPr="00F4033C">
        <w:rPr>
          <w:b/>
          <w:bCs/>
        </w:rPr>
        <w:t>Подраздел 1</w:t>
      </w:r>
    </w:p>
    <w:p w14:paraId="64FD2513" w14:textId="5A6ED6E3" w:rsidR="002C5BCA" w:rsidRPr="00F4033C" w:rsidRDefault="00A92AE1" w:rsidP="00F4033C">
      <w:pPr>
        <w:jc w:val="center"/>
        <w:rPr>
          <w:b/>
          <w:bCs/>
        </w:rPr>
      </w:pPr>
      <w:proofErr w:type="gramStart"/>
      <w:r w:rsidRPr="00F4033C">
        <w:rPr>
          <w:b/>
          <w:bCs/>
        </w:rPr>
        <w:t>Система  электроснабжения</w:t>
      </w:r>
      <w:proofErr w:type="gramEnd"/>
    </w:p>
    <w:p w14:paraId="6936A704" w14:textId="70B23B83" w:rsidR="00A92AE1" w:rsidRDefault="00A92AE1" w:rsidP="00A92AE1"/>
    <w:p w14:paraId="00A2027C" w14:textId="27984378" w:rsidR="00A92AE1" w:rsidRDefault="00A92AE1" w:rsidP="00A92AE1">
      <w:r>
        <w:t>Раздел должен содержать:</w:t>
      </w:r>
    </w:p>
    <w:p w14:paraId="71C17F81" w14:textId="2198C503" w:rsidR="00A92AE1" w:rsidRDefault="00A92AE1" w:rsidP="00A92AE1">
      <w:r>
        <w:t>Текстовая часть</w:t>
      </w:r>
      <w:r>
        <w:tab/>
      </w:r>
      <w:r>
        <w:tab/>
      </w:r>
    </w:p>
    <w:p w14:paraId="27457D03" w14:textId="77777777" w:rsidR="00A92AE1" w:rsidRDefault="00A92AE1" w:rsidP="00A92AE1">
      <w:r>
        <w:tab/>
        <w:t xml:space="preserve">1. Характеристика </w:t>
      </w:r>
      <w:proofErr w:type="gramStart"/>
      <w:r>
        <w:t>источников  электроснабжения</w:t>
      </w:r>
      <w:proofErr w:type="gramEnd"/>
      <w:r>
        <w:t xml:space="preserve"> в соответствии с   техническими  условиями  на  подключение  объекта  капитального строительства к сетям электроснабжения общего пользования</w:t>
      </w:r>
      <w:r>
        <w:tab/>
        <w:t xml:space="preserve"> </w:t>
      </w:r>
    </w:p>
    <w:p w14:paraId="2FD9AD63" w14:textId="77777777" w:rsidR="00A92AE1" w:rsidRDefault="00A92AE1" w:rsidP="00A92AE1">
      <w:r>
        <w:tab/>
        <w:t>2. Обоснование принятой схемы электроснабжения.</w:t>
      </w:r>
      <w:r>
        <w:tab/>
        <w:t xml:space="preserve"> </w:t>
      </w:r>
    </w:p>
    <w:p w14:paraId="4CDD8BE0" w14:textId="10365E9F" w:rsidR="00A92AE1" w:rsidRDefault="00A92AE1" w:rsidP="00A92AE1">
      <w:r>
        <w:tab/>
        <w:t>3. Сведения о количестве электроприемников, их установленной и расчетной мощности.</w:t>
      </w:r>
      <w:r>
        <w:tab/>
      </w:r>
    </w:p>
    <w:p w14:paraId="6A4BF334" w14:textId="77777777" w:rsidR="00A92AE1" w:rsidRDefault="00A92AE1" w:rsidP="00A92AE1">
      <w:r>
        <w:tab/>
        <w:t xml:space="preserve">4. Требования   к   надежности   </w:t>
      </w:r>
      <w:proofErr w:type="gramStart"/>
      <w:r>
        <w:t>электроснабжения  и</w:t>
      </w:r>
      <w:proofErr w:type="gramEnd"/>
      <w:r>
        <w:t xml:space="preserve">  качеству электроэнергии.</w:t>
      </w:r>
      <w:r>
        <w:tab/>
      </w:r>
    </w:p>
    <w:p w14:paraId="7EBE0221" w14:textId="77777777" w:rsidR="00A92AE1" w:rsidRDefault="00A92AE1" w:rsidP="00A92AE1">
      <w:r>
        <w:tab/>
        <w:t xml:space="preserve">5. Описание    решений    по    обеспечению    электроэнергией </w:t>
      </w:r>
      <w:proofErr w:type="gramStart"/>
      <w:r>
        <w:t>электроприемников  в</w:t>
      </w:r>
      <w:proofErr w:type="gramEnd"/>
      <w:r>
        <w:t xml:space="preserve">  соответствии с установленной классификацией в рабочем и аварийном режимах.</w:t>
      </w:r>
      <w:r>
        <w:tab/>
      </w:r>
    </w:p>
    <w:p w14:paraId="5A64AFF0" w14:textId="77777777" w:rsidR="00A92AE1" w:rsidRDefault="00A92AE1" w:rsidP="00A92AE1">
      <w:r>
        <w:tab/>
        <w:t xml:space="preserve">6. Описание   проектных   </w:t>
      </w:r>
      <w:proofErr w:type="gramStart"/>
      <w:r>
        <w:t>решений  по</w:t>
      </w:r>
      <w:proofErr w:type="gramEnd"/>
      <w:r>
        <w:t xml:space="preserve">  компенсации  реактивной мощности,    релейной    защите,    управлению,   автоматизации   и диспетчеризации системы электроснабжения.</w:t>
      </w:r>
      <w:r>
        <w:tab/>
      </w:r>
    </w:p>
    <w:p w14:paraId="63BE5F14" w14:textId="77777777" w:rsidR="00A92AE1" w:rsidRDefault="00A92AE1" w:rsidP="00A92AE1">
      <w:r>
        <w:tab/>
        <w:t xml:space="preserve">7. Перечень мероприятий по экономии электроэнергии. </w:t>
      </w:r>
      <w:r>
        <w:tab/>
      </w:r>
    </w:p>
    <w:p w14:paraId="19527AC1" w14:textId="77777777" w:rsidR="00A92AE1" w:rsidRDefault="00A92AE1" w:rsidP="00A92AE1">
      <w:r>
        <w:tab/>
        <w:t>8. Сведения о мощности сетевых и трансформаторных объектов.</w:t>
      </w:r>
      <w:r>
        <w:tab/>
      </w:r>
    </w:p>
    <w:p w14:paraId="50B98E51" w14:textId="77777777" w:rsidR="00A92AE1" w:rsidRDefault="00A92AE1" w:rsidP="00A92AE1">
      <w:r>
        <w:tab/>
        <w:t xml:space="preserve">9. </w:t>
      </w:r>
      <w:proofErr w:type="gramStart"/>
      <w:r>
        <w:t>Решения  по</w:t>
      </w:r>
      <w:proofErr w:type="gramEnd"/>
      <w:r>
        <w:t xml:space="preserve">  организации масляного и ремонтного хозяйства - для объектов производственного назначения. </w:t>
      </w:r>
    </w:p>
    <w:p w14:paraId="539CF935" w14:textId="77777777" w:rsidR="00A92AE1" w:rsidRDefault="00A92AE1" w:rsidP="00A92AE1">
      <w:r>
        <w:tab/>
        <w:t>10. Перечень    мероприятий    по    заземлению</w:t>
      </w:r>
      <w:proofErr w:type="gramStart"/>
      <w:r>
        <w:t xml:space="preserve">   (</w:t>
      </w:r>
      <w:proofErr w:type="gramEnd"/>
      <w:r>
        <w:t>занулению) и молниезащите.</w:t>
      </w:r>
      <w:r>
        <w:tab/>
      </w:r>
    </w:p>
    <w:p w14:paraId="48114B55" w14:textId="77777777" w:rsidR="00A92AE1" w:rsidRDefault="00A92AE1" w:rsidP="00A92AE1">
      <w:r>
        <w:tab/>
        <w:t xml:space="preserve">11.  </w:t>
      </w:r>
      <w:proofErr w:type="gramStart"/>
      <w:r>
        <w:t>Сведения  о</w:t>
      </w:r>
      <w:proofErr w:type="gramEnd"/>
      <w:r>
        <w:t xml:space="preserve"> типе, классе проводов и осветительной арматуры, которые  подлежат применению при строительстве объекта капитального строительства. </w:t>
      </w:r>
      <w:r>
        <w:tab/>
      </w:r>
    </w:p>
    <w:p w14:paraId="5A83D6FE" w14:textId="77777777" w:rsidR="00A92AE1" w:rsidRDefault="00A92AE1" w:rsidP="00A92AE1">
      <w:r>
        <w:tab/>
        <w:t xml:space="preserve">12. Описание системы рабочего и аварийного освещения. </w:t>
      </w:r>
      <w:r>
        <w:tab/>
      </w:r>
    </w:p>
    <w:p w14:paraId="0EDBA352" w14:textId="77777777" w:rsidR="00A92AE1" w:rsidRDefault="00A92AE1" w:rsidP="00A92AE1">
      <w:r>
        <w:tab/>
        <w:t>13. Описание     дополнительных    и    резервных    источников электроэнергии.</w:t>
      </w:r>
      <w:r>
        <w:tab/>
      </w:r>
    </w:p>
    <w:p w14:paraId="1B153A7D" w14:textId="77777777" w:rsidR="00A92AE1" w:rsidRDefault="00A92AE1" w:rsidP="00A92AE1">
      <w:r>
        <w:tab/>
        <w:t>14. Перечень мероприятий по резервированию электроэнергии.</w:t>
      </w:r>
      <w:r>
        <w:tab/>
      </w:r>
    </w:p>
    <w:p w14:paraId="1BF6E502" w14:textId="77777777" w:rsidR="00A92AE1" w:rsidRDefault="00A92AE1" w:rsidP="00A92AE1"/>
    <w:p w14:paraId="443661C2" w14:textId="2C077B6C" w:rsidR="00A92AE1" w:rsidRDefault="00A92AE1" w:rsidP="00A92AE1">
      <w:r>
        <w:t>Графическая часть</w:t>
      </w:r>
    </w:p>
    <w:p w14:paraId="755129D6" w14:textId="10D8B389" w:rsidR="00A92AE1" w:rsidRDefault="00A92AE1" w:rsidP="00A92AE1">
      <w:r>
        <w:t xml:space="preserve">1.  </w:t>
      </w:r>
      <w:proofErr w:type="gramStart"/>
      <w:r>
        <w:t>Принципиальные  схемы</w:t>
      </w:r>
      <w:proofErr w:type="gramEnd"/>
      <w:r>
        <w:t xml:space="preserve"> электроснабжения электроприемников от основного,    дополнительного     и     резервного     источников электроснабжения</w:t>
      </w:r>
      <w:r>
        <w:tab/>
      </w:r>
    </w:p>
    <w:p w14:paraId="45BEF931" w14:textId="1331169F" w:rsidR="00A92AE1" w:rsidRDefault="00A92AE1" w:rsidP="00A92AE1">
      <w:r>
        <w:lastRenderedPageBreak/>
        <w:t xml:space="preserve">2. Принципиальная   схема   сети   </w:t>
      </w:r>
      <w:proofErr w:type="gramStart"/>
      <w:r>
        <w:t xml:space="preserve">освещения,   </w:t>
      </w:r>
      <w:proofErr w:type="gramEnd"/>
      <w:r>
        <w:t>в   том  числе промышленной  площадки  и транспортных коммуникаций, - для объектов</w:t>
      </w:r>
    </w:p>
    <w:p w14:paraId="4A6AAFC8" w14:textId="77777777" w:rsidR="00A92AE1" w:rsidRDefault="00A92AE1" w:rsidP="00A92AE1">
      <w:r>
        <w:t>производственного назначения.</w:t>
      </w:r>
      <w:r>
        <w:tab/>
      </w:r>
    </w:p>
    <w:p w14:paraId="79E66378" w14:textId="5D3D902D" w:rsidR="00A92AE1" w:rsidRDefault="00A92AE1" w:rsidP="00A92AE1">
      <w:r>
        <w:t>3.  Принципиальная схема сети аварийного освещения.</w:t>
      </w:r>
      <w:r>
        <w:tab/>
      </w:r>
    </w:p>
    <w:p w14:paraId="1682EE4E" w14:textId="1DD0F3F4" w:rsidR="00A92AE1" w:rsidRDefault="00A92AE1" w:rsidP="00A92AE1">
      <w:r>
        <w:t>4. Схемы заземлений (занулений) и молниезащиты.</w:t>
      </w:r>
      <w:r>
        <w:tab/>
      </w:r>
    </w:p>
    <w:p w14:paraId="17610B9E" w14:textId="2137E233" w:rsidR="00A92AE1" w:rsidRDefault="00A92AE1" w:rsidP="00A92AE1">
      <w:r>
        <w:t>5. План сетей электроснабжения.</w:t>
      </w:r>
      <w:r>
        <w:tab/>
      </w:r>
    </w:p>
    <w:p w14:paraId="77ED92AB" w14:textId="77777777" w:rsidR="00F4033C" w:rsidRDefault="00F4033C" w:rsidP="00A92AE1"/>
    <w:p w14:paraId="7C5698FB" w14:textId="06519FE1" w:rsidR="00F4033C" w:rsidRPr="00F4033C" w:rsidRDefault="00F4033C" w:rsidP="00F4033C">
      <w:pPr>
        <w:jc w:val="center"/>
        <w:rPr>
          <w:b/>
          <w:bCs/>
        </w:rPr>
      </w:pPr>
      <w:r w:rsidRPr="00F4033C">
        <w:rPr>
          <w:b/>
          <w:bCs/>
        </w:rPr>
        <w:t>Задание на проектирование раздела ЭОМ</w:t>
      </w:r>
      <w:r w:rsidR="00A51953">
        <w:rPr>
          <w:b/>
          <w:bCs/>
        </w:rPr>
        <w:t xml:space="preserve"> (электроснабжение и электроосвещение)</w:t>
      </w:r>
      <w:r w:rsidRPr="00F4033C">
        <w:rPr>
          <w:b/>
          <w:bCs/>
        </w:rPr>
        <w:t>.</w:t>
      </w:r>
    </w:p>
    <w:p w14:paraId="3639CAB9" w14:textId="6222E1DD" w:rsidR="00D47762" w:rsidRDefault="00D47762" w:rsidP="00A92AE1"/>
    <w:p w14:paraId="6F3FC023" w14:textId="7D5008AA" w:rsidR="00D47762" w:rsidRDefault="00D47762" w:rsidP="00A92AE1">
      <w:r>
        <w:t xml:space="preserve">Раздел ЭОМ выполнить в соответствии с ПУЭ и </w:t>
      </w:r>
      <w:r w:rsidRPr="00D47762">
        <w:t>СП 89.13330.2016</w:t>
      </w:r>
      <w:r>
        <w:t>:</w:t>
      </w:r>
    </w:p>
    <w:p w14:paraId="02618C41" w14:textId="77777777" w:rsidR="00D47762" w:rsidRDefault="00D47762" w:rsidP="00D47762">
      <w:r>
        <w:t>Электроснабжение котельной по II категории в соответствии со II категорией котельной по надежности отпуска тепловой энергии.</w:t>
      </w:r>
    </w:p>
    <w:p w14:paraId="734E4691" w14:textId="77777777" w:rsidR="00D47762" w:rsidRDefault="00D47762" w:rsidP="00D47762">
      <w:r>
        <w:t>Котельная оборудована узлами учета расхода электроэнергии.</w:t>
      </w:r>
    </w:p>
    <w:p w14:paraId="1CF62849" w14:textId="603A21BF" w:rsidR="00D47762" w:rsidRDefault="00D47762" w:rsidP="00D47762">
      <w:r>
        <w:t>Освещенность должна соответствовать СП 52.13330. «Естественное и искусственное освещение.»</w:t>
      </w:r>
    </w:p>
    <w:p w14:paraId="3F666C4C" w14:textId="3F11B25B" w:rsidR="00F4033C" w:rsidRDefault="00F4033C" w:rsidP="00F4033C">
      <w:r w:rsidRPr="00F4033C">
        <w:t>Помимо рабочего освещения в котельных должно быть аварийное и эвакуационное электрическое освещение.</w:t>
      </w:r>
    </w:p>
    <w:p w14:paraId="05DBB9BD" w14:textId="77777777" w:rsidR="00F4033C" w:rsidRDefault="00F4033C" w:rsidP="00F4033C">
      <w:r w:rsidRPr="00F4033C">
        <w:t>Светильники аварийного освещения должны быть подключены к независимому источнику питания или автоматически на него переключаться при отключении основного. Аварийное освещение котельных, работающих на газообразном топливе, необходимо выполнять во взрывозащищенном исполнении.</w:t>
      </w:r>
    </w:p>
    <w:p w14:paraId="57557208" w14:textId="226AB24F" w:rsidR="00F4033C" w:rsidRPr="00F4033C" w:rsidRDefault="00F4033C" w:rsidP="00F4033C">
      <w:r w:rsidRPr="00F4033C">
        <w:t>Подлежат обязательному оборудованию аварийным освещением следующие места:</w:t>
      </w:r>
    </w:p>
    <w:p w14:paraId="04046F42" w14:textId="724756A4" w:rsidR="00F4033C" w:rsidRPr="00F4033C" w:rsidRDefault="00F4033C" w:rsidP="00F4033C">
      <w:r w:rsidRPr="00F4033C">
        <w:t>фронт котлов, а также проходы между котлами, сзади котлов и над котлами;</w:t>
      </w:r>
    </w:p>
    <w:p w14:paraId="392CDBFE" w14:textId="35D3B888" w:rsidR="00F4033C" w:rsidRPr="00F4033C" w:rsidRDefault="00F4033C" w:rsidP="00F4033C">
      <w:r w:rsidRPr="00F4033C">
        <w:t>щиты и пульты управления;</w:t>
      </w:r>
    </w:p>
    <w:p w14:paraId="09006EC7" w14:textId="165B0310" w:rsidR="00F4033C" w:rsidRPr="00F4033C" w:rsidRDefault="00F4033C" w:rsidP="00F4033C">
      <w:r w:rsidRPr="00F4033C">
        <w:t>водоуказательные и измерительные приборы;</w:t>
      </w:r>
    </w:p>
    <w:p w14:paraId="2199B9A8" w14:textId="3C91457E" w:rsidR="00F4033C" w:rsidRPr="00F4033C" w:rsidRDefault="00F4033C" w:rsidP="00F4033C">
      <w:r w:rsidRPr="00F4033C">
        <w:t>оборудование водоподготовки;</w:t>
      </w:r>
      <w:r w:rsidRPr="00F4033C">
        <w:br/>
        <w:t>площадки и лестницы котлов;</w:t>
      </w:r>
    </w:p>
    <w:p w14:paraId="312D7EEB" w14:textId="597132E4" w:rsidR="00F4033C" w:rsidRDefault="00F4033C" w:rsidP="00D47762">
      <w:r w:rsidRPr="00F4033C">
        <w:t>На дымовых трубах предусм</w:t>
      </w:r>
      <w:r>
        <w:t>отре</w:t>
      </w:r>
      <w:r w:rsidRPr="00F4033C">
        <w:t>ть световое ограждение</w:t>
      </w:r>
      <w:r>
        <w:t>.</w:t>
      </w:r>
    </w:p>
    <w:p w14:paraId="60DBFA7A" w14:textId="77777777" w:rsidR="00F4033C" w:rsidRDefault="00F4033C"/>
    <w:sectPr w:rsidR="00F4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5"/>
    <w:rsid w:val="002C5BCA"/>
    <w:rsid w:val="00831275"/>
    <w:rsid w:val="00A51953"/>
    <w:rsid w:val="00A92AE1"/>
    <w:rsid w:val="00AE3632"/>
    <w:rsid w:val="00D47762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DE2E"/>
  <w15:chartTrackingRefBased/>
  <w15:docId w15:val="{21BAA125-E681-4FA0-8C17-4AA9CCB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Shcherbakov</dc:creator>
  <cp:keywords/>
  <dc:description/>
  <cp:lastModifiedBy>Andrey Shcherbakov</cp:lastModifiedBy>
  <cp:revision>6</cp:revision>
  <dcterms:created xsi:type="dcterms:W3CDTF">2021-04-06T05:02:00Z</dcterms:created>
  <dcterms:modified xsi:type="dcterms:W3CDTF">2021-04-13T14:19:00Z</dcterms:modified>
</cp:coreProperties>
</file>