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7E" w:rsidRDefault="002D43F0" w:rsidP="006C047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ТЗ</w:t>
      </w:r>
    </w:p>
    <w:p w:rsidR="00914406" w:rsidRDefault="00914406" w:rsidP="006C047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981245" w:rsidRDefault="00914406" w:rsidP="002D43F0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Разработка</w:t>
      </w:r>
      <w:r w:rsidR="000C1E75">
        <w:rPr>
          <w:b/>
        </w:rPr>
        <w:t xml:space="preserve"> </w:t>
      </w:r>
      <w:r w:rsidR="003029C9">
        <w:rPr>
          <w:b/>
        </w:rPr>
        <w:t>Р</w:t>
      </w:r>
      <w:r w:rsidR="000C1E75">
        <w:rPr>
          <w:b/>
        </w:rPr>
        <w:t>абочей</w:t>
      </w:r>
      <w:r>
        <w:rPr>
          <w:b/>
        </w:rPr>
        <w:t xml:space="preserve"> документации</w:t>
      </w:r>
      <w:r w:rsidR="000C1E75">
        <w:rPr>
          <w:b/>
        </w:rPr>
        <w:t xml:space="preserve"> </w:t>
      </w:r>
      <w:r>
        <w:rPr>
          <w:b/>
        </w:rPr>
        <w:t>для</w:t>
      </w:r>
      <w:r w:rsidR="005F6379">
        <w:rPr>
          <w:b/>
        </w:rPr>
        <w:t xml:space="preserve"> </w:t>
      </w:r>
      <w:r>
        <w:rPr>
          <w:b/>
        </w:rPr>
        <w:t xml:space="preserve">объекта: </w:t>
      </w:r>
      <w:r w:rsidR="005F6379">
        <w:rPr>
          <w:b/>
        </w:rPr>
        <w:t>«</w:t>
      </w:r>
      <w:r w:rsidR="000C1E75">
        <w:rPr>
          <w:b/>
        </w:rPr>
        <w:t>Технологические трубопроводы от</w:t>
      </w:r>
      <w:r w:rsidR="005F6379">
        <w:rPr>
          <w:b/>
        </w:rPr>
        <w:t xml:space="preserve"> </w:t>
      </w:r>
      <w:r w:rsidR="00E27ADA">
        <w:rPr>
          <w:b/>
        </w:rPr>
        <w:t>объекта «</w:t>
      </w:r>
      <w:r w:rsidR="005F6379">
        <w:rPr>
          <w:b/>
        </w:rPr>
        <w:t>Сырьев</w:t>
      </w:r>
      <w:r w:rsidR="00E27ADA">
        <w:rPr>
          <w:b/>
        </w:rPr>
        <w:t>ая</w:t>
      </w:r>
      <w:r w:rsidR="005F6379">
        <w:rPr>
          <w:b/>
        </w:rPr>
        <w:t xml:space="preserve"> баз</w:t>
      </w:r>
      <w:r w:rsidR="00E27ADA">
        <w:rPr>
          <w:b/>
        </w:rPr>
        <w:t xml:space="preserve">а продуктов </w:t>
      </w:r>
      <w:proofErr w:type="spellStart"/>
      <w:r w:rsidR="00E27ADA">
        <w:rPr>
          <w:b/>
        </w:rPr>
        <w:t>автохимии</w:t>
      </w:r>
      <w:proofErr w:type="spellEnd"/>
      <w:r w:rsidR="005F6379">
        <w:rPr>
          <w:b/>
        </w:rPr>
        <w:t xml:space="preserve"> </w:t>
      </w:r>
      <w:r w:rsidR="00E27ADA">
        <w:rPr>
          <w:b/>
        </w:rPr>
        <w:t>до объекта</w:t>
      </w:r>
      <w:r w:rsidR="005F6379">
        <w:rPr>
          <w:b/>
        </w:rPr>
        <w:t xml:space="preserve"> </w:t>
      </w:r>
      <w:r w:rsidR="00E27ADA">
        <w:rPr>
          <w:b/>
        </w:rPr>
        <w:t>«</w:t>
      </w:r>
      <w:r w:rsidR="00E27ADA" w:rsidRPr="00E27ADA">
        <w:rPr>
          <w:b/>
        </w:rPr>
        <w:t xml:space="preserve">Комплекс по производству продуктов </w:t>
      </w:r>
      <w:proofErr w:type="spellStart"/>
      <w:r w:rsidR="00E27ADA" w:rsidRPr="00E27ADA">
        <w:rPr>
          <w:b/>
        </w:rPr>
        <w:t>автохимии</w:t>
      </w:r>
      <w:proofErr w:type="spellEnd"/>
      <w:r w:rsidR="005F6379">
        <w:rPr>
          <w:b/>
        </w:rPr>
        <w:t>»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6"/>
        <w:gridCol w:w="2972"/>
        <w:gridCol w:w="6526"/>
      </w:tblGrid>
      <w:tr w:rsidR="008A6CE9" w:rsidRPr="00CF01DE" w:rsidTr="008A6CE9">
        <w:trPr>
          <w:tblHeader/>
        </w:trPr>
        <w:tc>
          <w:tcPr>
            <w:tcW w:w="426" w:type="dxa"/>
            <w:shd w:val="clear" w:color="auto" w:fill="FFFFFF"/>
          </w:tcPr>
          <w:p w:rsidR="0077297E" w:rsidRPr="00CF01DE" w:rsidRDefault="00007874" w:rsidP="00BD217F">
            <w:pPr>
              <w:widowControl w:val="0"/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b/>
              </w:rPr>
            </w:pPr>
            <w:r w:rsidRPr="00007874">
              <w:rPr>
                <w:b/>
              </w:rPr>
              <w:t>№</w:t>
            </w:r>
          </w:p>
          <w:p w:rsidR="0077297E" w:rsidRPr="00CF01DE" w:rsidRDefault="00007874" w:rsidP="00BD217F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spellStart"/>
            <w:proofErr w:type="gramStart"/>
            <w:r w:rsidRPr="00007874">
              <w:rPr>
                <w:b/>
              </w:rPr>
              <w:t>п</w:t>
            </w:r>
            <w:proofErr w:type="spellEnd"/>
            <w:proofErr w:type="gramEnd"/>
            <w:r w:rsidRPr="00007874">
              <w:rPr>
                <w:b/>
              </w:rPr>
              <w:t>/</w:t>
            </w:r>
            <w:proofErr w:type="spellStart"/>
            <w:r w:rsidRPr="00007874">
              <w:rPr>
                <w:b/>
              </w:rPr>
              <w:t>п</w:t>
            </w:r>
            <w:proofErr w:type="spellEnd"/>
          </w:p>
        </w:tc>
        <w:tc>
          <w:tcPr>
            <w:tcW w:w="2972" w:type="dxa"/>
            <w:shd w:val="clear" w:color="auto" w:fill="FFFFFF"/>
          </w:tcPr>
          <w:p w:rsidR="0077297E" w:rsidRPr="00CF01DE" w:rsidRDefault="00007874" w:rsidP="006C0474">
            <w:pPr>
              <w:widowControl w:val="0"/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b/>
              </w:rPr>
            </w:pPr>
            <w:r w:rsidRPr="00007874">
              <w:rPr>
                <w:b/>
              </w:rPr>
              <w:t>Перечень</w:t>
            </w:r>
          </w:p>
          <w:p w:rsidR="0077297E" w:rsidRPr="00CF01DE" w:rsidRDefault="00007874" w:rsidP="006C047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007874">
              <w:rPr>
                <w:b/>
              </w:rPr>
              <w:t>основных данных и требований</w:t>
            </w:r>
          </w:p>
        </w:tc>
        <w:tc>
          <w:tcPr>
            <w:tcW w:w="6526" w:type="dxa"/>
            <w:shd w:val="clear" w:color="auto" w:fill="FFFFFF"/>
          </w:tcPr>
          <w:p w:rsidR="0077297E" w:rsidRPr="00CF01DE" w:rsidRDefault="00007874" w:rsidP="00BD217F">
            <w:pPr>
              <w:widowControl w:val="0"/>
              <w:autoSpaceDE w:val="0"/>
              <w:autoSpaceDN w:val="0"/>
              <w:adjustRightInd w:val="0"/>
              <w:snapToGrid w:val="0"/>
              <w:spacing w:line="264" w:lineRule="auto"/>
              <w:ind w:left="101" w:right="102"/>
              <w:jc w:val="center"/>
              <w:rPr>
                <w:b/>
              </w:rPr>
            </w:pPr>
            <w:r w:rsidRPr="00007874">
              <w:rPr>
                <w:b/>
              </w:rPr>
              <w:t>Основные данные и требования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ind w:left="0" w:firstLine="0"/>
              <w:jc w:val="center"/>
              <w:rPr>
                <w:kern w:val="28"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77297E" w:rsidP="006C04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64" w:lineRule="auto"/>
              <w:jc w:val="center"/>
            </w:pPr>
            <w:r w:rsidRPr="008F296E">
              <w:t>Наименование объекта проектирования</w:t>
            </w:r>
          </w:p>
        </w:tc>
        <w:tc>
          <w:tcPr>
            <w:tcW w:w="6526" w:type="dxa"/>
            <w:shd w:val="clear" w:color="auto" w:fill="FFFFFF"/>
          </w:tcPr>
          <w:p w:rsidR="00E27ADA" w:rsidRPr="00E27ADA" w:rsidRDefault="00E27ADA" w:rsidP="00E27AD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E27ADA">
              <w:t>«Технологические трубопроводы от</w:t>
            </w:r>
            <w:r w:rsidR="00813226">
              <w:t xml:space="preserve"> </w:t>
            </w:r>
            <w:r w:rsidRPr="00E27ADA">
              <w:t xml:space="preserve">«Сырьевая база продуктов </w:t>
            </w:r>
            <w:proofErr w:type="spellStart"/>
            <w:r w:rsidRPr="00E27ADA">
              <w:t>автохимии</w:t>
            </w:r>
            <w:proofErr w:type="spellEnd"/>
            <w:r w:rsidRPr="00E27ADA">
              <w:t xml:space="preserve"> до «Комплекс по производству продуктов </w:t>
            </w:r>
            <w:proofErr w:type="spellStart"/>
            <w:r w:rsidRPr="00E27ADA">
              <w:t>автохимии</w:t>
            </w:r>
            <w:proofErr w:type="spellEnd"/>
            <w:r w:rsidRPr="00E27ADA">
              <w:t>»</w:t>
            </w:r>
          </w:p>
          <w:p w:rsidR="00723B5B" w:rsidRPr="00E27ADA" w:rsidRDefault="00723B5B" w:rsidP="00BD217F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</w:p>
        </w:tc>
      </w:tr>
      <w:tr w:rsidR="005F6379" w:rsidRPr="008F296E" w:rsidTr="008A6CE9">
        <w:tc>
          <w:tcPr>
            <w:tcW w:w="426" w:type="dxa"/>
            <w:shd w:val="clear" w:color="auto" w:fill="FFFFFF"/>
          </w:tcPr>
          <w:p w:rsidR="005F6379" w:rsidRPr="008F296E" w:rsidRDefault="005F6379" w:rsidP="00FD3C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264" w:lineRule="auto"/>
              <w:ind w:left="0" w:firstLine="0"/>
              <w:jc w:val="center"/>
              <w:rPr>
                <w:kern w:val="28"/>
              </w:rPr>
            </w:pPr>
          </w:p>
        </w:tc>
        <w:tc>
          <w:tcPr>
            <w:tcW w:w="2972" w:type="dxa"/>
            <w:shd w:val="clear" w:color="auto" w:fill="FFFFFF"/>
          </w:tcPr>
          <w:p w:rsidR="005F6379" w:rsidRPr="008F296E" w:rsidRDefault="005F6379" w:rsidP="006C047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64" w:lineRule="auto"/>
              <w:jc w:val="center"/>
            </w:pPr>
            <w:r w:rsidRPr="005F6379">
              <w:t>Основание для проектирования</w:t>
            </w:r>
          </w:p>
        </w:tc>
        <w:tc>
          <w:tcPr>
            <w:tcW w:w="6526" w:type="dxa"/>
            <w:shd w:val="clear" w:color="auto" w:fill="FFFFFF"/>
          </w:tcPr>
          <w:p w:rsidR="005F6379" w:rsidRPr="005F6379" w:rsidRDefault="005F6379" w:rsidP="0081322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  <w:rPr>
                <w:bCs/>
              </w:rPr>
            </w:pPr>
            <w:r>
              <w:rPr>
                <w:bCs/>
              </w:rPr>
              <w:t xml:space="preserve">Решение Руководителя </w:t>
            </w:r>
            <w:r w:rsidR="00813226">
              <w:rPr>
                <w:bCs/>
              </w:rPr>
              <w:t>К</w:t>
            </w:r>
            <w:r w:rsidR="00964638">
              <w:rPr>
                <w:bCs/>
              </w:rPr>
              <w:t>омпании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964638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>
              <w:t>Нормативно-техническ</w:t>
            </w:r>
            <w:r w:rsidR="00CF4FF5">
              <w:t>ая</w:t>
            </w:r>
            <w:r>
              <w:t xml:space="preserve"> </w:t>
            </w:r>
            <w:r w:rsidR="00CF4FF5">
              <w:t>база</w:t>
            </w:r>
          </w:p>
        </w:tc>
        <w:tc>
          <w:tcPr>
            <w:tcW w:w="6526" w:type="dxa"/>
            <w:shd w:val="clear" w:color="auto" w:fill="FFFFFF"/>
          </w:tcPr>
          <w:p w:rsidR="00964638" w:rsidRDefault="006D1F86" w:rsidP="006D1F86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Рабочую документацию выполнить</w:t>
            </w:r>
            <w:r w:rsidR="00964638">
              <w:t xml:space="preserve"> в соответствии с требованиями действующих в РФ нормативно-технических документов</w:t>
            </w:r>
            <w:r w:rsidR="002F6BD7">
              <w:t xml:space="preserve"> и нормативно-правовых актов</w:t>
            </w:r>
            <w:r w:rsidR="00964638">
              <w:t xml:space="preserve"> в том числе:</w:t>
            </w:r>
          </w:p>
          <w:p w:rsidR="00A32F2D" w:rsidRDefault="00A32F2D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A32F2D">
              <w:t>Градостроительный кодекс Российской Федерации (с изменениями на 19 декабря 2016 года)</w:t>
            </w:r>
            <w:r w:rsidR="00E27ADA">
              <w:t>;</w:t>
            </w:r>
          </w:p>
          <w:p w:rsidR="00A32F2D" w:rsidRDefault="00A32F2D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A32F2D">
              <w:t>Федеральный закон от 21.07.1997 г. № 116-ФЗ «О промышленной безопасности опасных производственных объектов» (с изменениями на 3 июля 2016 года)</w:t>
            </w:r>
            <w:r w:rsidR="00E27ADA">
              <w:t>;</w:t>
            </w:r>
          </w:p>
          <w:p w:rsidR="00A32F2D" w:rsidRDefault="00A32F2D" w:rsidP="00A32F2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Постановление правительства от 26 декабря 2014 года № 1521</w:t>
            </w:r>
            <w:proofErr w:type="gramStart"/>
            <w:r>
              <w:t xml:space="preserve"> О</w:t>
            </w:r>
            <w:proofErr w:type="gramEnd"/>
            <w:r>
              <w:t>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 изменениями на 07 декабря 2016 года)</w:t>
            </w:r>
            <w:r w:rsidR="00E27ADA">
              <w:t>;</w:t>
            </w:r>
          </w:p>
          <w:p w:rsidR="00A32F2D" w:rsidRDefault="00A32F2D" w:rsidP="00A32F2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Федеральный закон от 22.07.2008 г. №123-ФЗ «Технический регламент о требованиях пожарной безопасности» (в редакции от 13.07.2015г.)</w:t>
            </w:r>
            <w:r w:rsidR="00E27ADA">
              <w:t>;</w:t>
            </w:r>
          </w:p>
          <w:p w:rsidR="00A32F2D" w:rsidRDefault="00A32F2D" w:rsidP="00A32F2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A32F2D">
              <w:t>Приказ Федеральной службы по экологическому, технологическому и атомному надзору от 11 марта 2013 года № 96 «Об утверждении Федеральных норм и правил</w:t>
            </w:r>
            <w:r>
              <w:t xml:space="preserve"> </w:t>
            </w:r>
            <w:r w:rsidRPr="00A32F2D">
              <w:t>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(с изменениями на 26 ноября 2015 года)</w:t>
            </w:r>
            <w:r w:rsidR="00E27ADA">
              <w:t>;</w:t>
            </w:r>
          </w:p>
          <w:p w:rsidR="00A32F2D" w:rsidRDefault="00A32F2D" w:rsidP="00A32F2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Приказ Федеральной службы по экологическому, технологическому и атомному надзору от 27 декабря 2012 года №784 «Об утверждении руководства по безопасности «Рекомендации по устройству и безопасной эксплуатации технологических трубопроводов»</w:t>
            </w:r>
            <w:r w:rsidR="00E27ADA">
              <w:t>;</w:t>
            </w:r>
          </w:p>
          <w:p w:rsidR="00E27ADA" w:rsidRDefault="00A32F2D" w:rsidP="00E27ADA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 </w:t>
            </w:r>
            <w:r w:rsidR="00E27ADA">
              <w:t>ГОСТ 32569-2013 «Трубопроводы технологические стальные. Требования к устройству и эксплуатации на взрывопожароопасных и химически опасных производствах»;</w:t>
            </w:r>
          </w:p>
          <w:p w:rsidR="00A32F2D" w:rsidRDefault="0031124C" w:rsidP="00E27ADA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31124C">
              <w:t>Приказ Федеральной службы по экологическому, технологическому и атомному надзору от 25 марта 2014 года N 116</w:t>
            </w:r>
            <w:proofErr w:type="gramStart"/>
            <w:r w:rsidRPr="0031124C">
              <w:t xml:space="preserve"> О</w:t>
            </w:r>
            <w:proofErr w:type="gramEnd"/>
            <w:r w:rsidRPr="0031124C">
              <w:t xml:space="preserve">б утверждении Федеральных норм и правил в </w:t>
            </w:r>
            <w:r w:rsidRPr="0031124C">
              <w:lastRenderedPageBreak/>
              <w:t>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</w:p>
          <w:p w:rsidR="0031124C" w:rsidRDefault="0031124C" w:rsidP="00A32F2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31124C">
              <w:t>Приказ Федеральной службы по экологическому, технологическому и атомному надзору от 21 ноября 2013 года N 559</w:t>
            </w:r>
            <w:proofErr w:type="gramStart"/>
            <w:r w:rsidRPr="0031124C">
              <w:t xml:space="preserve"> О</w:t>
            </w:r>
            <w:proofErr w:type="gramEnd"/>
            <w:r w:rsidRPr="0031124C">
              <w:t>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 w:rsidR="004E3B1B">
              <w:t>;</w:t>
            </w:r>
          </w:p>
          <w:p w:rsidR="0031124C" w:rsidRDefault="0031124C" w:rsidP="0031124C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Федеральные нормы и правила в области промышленной безопасности "Правила промышленной безопасности складов нефти и нефтепродуктов" (утв. приказом Федеральной службы по экологическому, технологическому и атомному надзору от 7 ноября 2016 года N 461)</w:t>
            </w:r>
            <w:r w:rsidR="001972CD">
              <w:t>;</w:t>
            </w:r>
            <w:r w:rsidR="00C218FD">
              <w:t xml:space="preserve"> </w:t>
            </w:r>
          </w:p>
          <w:p w:rsidR="00C218FD" w:rsidRDefault="00C218FD" w:rsidP="00C218F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Правила устройства электроустановок (ПУЭ)</w:t>
            </w:r>
            <w:r w:rsidR="001972CD">
              <w:t>;</w:t>
            </w:r>
          </w:p>
          <w:p w:rsidR="00C218FD" w:rsidRDefault="00C218FD" w:rsidP="00C218F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Федеральный закон РФ «Об охране окружающей среды» №7-ФЗ от 10 января 2002 года</w:t>
            </w:r>
            <w:r w:rsidR="001972CD">
              <w:t>;</w:t>
            </w:r>
          </w:p>
          <w:p w:rsidR="00C218FD" w:rsidRDefault="00C218FD" w:rsidP="00C218F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Федеральный закон "Об отходах производства и потребления" от 24.06.1998       N 89-ФЗ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Федеральный закон "Об охране атмосферного воздуха" от 04.05.1999 N 96-ФЗ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Приказ Минэнерго России от 19.06.2003 №231 «Инструкция по контролю и обеспечению сохранения качества нефтепродуктов в организациях нефтепродуктообеспечения»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Технический регламент Таможенного Союза «О безопасности машин и оборудования» (</w:t>
            </w:r>
            <w:proofErr w:type="gramStart"/>
            <w:r>
              <w:t>ТР</w:t>
            </w:r>
            <w:proofErr w:type="gramEnd"/>
            <w:r>
              <w:t xml:space="preserve"> ТС 010/2011);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- 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>
              <w:t>ТР</w:t>
            </w:r>
            <w:proofErr w:type="gramEnd"/>
            <w:r>
              <w:t xml:space="preserve"> ТС 32/2013);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 - Технический регламент Таможенного Союза  «О безопасности оборудования для работы во взрывоопасных средах» (</w:t>
            </w:r>
            <w:proofErr w:type="gramStart"/>
            <w:r>
              <w:t>ТР</w:t>
            </w:r>
            <w:proofErr w:type="gramEnd"/>
            <w:r>
              <w:t xml:space="preserve"> ТС 012/2011)</w:t>
            </w:r>
            <w:r w:rsidR="001972CD">
              <w:t>;</w:t>
            </w:r>
          </w:p>
          <w:p w:rsidR="002F6BD7" w:rsidRDefault="002F6BD7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2F6BD7">
              <w:t xml:space="preserve">ГОСТ </w:t>
            </w:r>
            <w:proofErr w:type="gramStart"/>
            <w:r w:rsidRPr="002F6BD7">
              <w:t>Р</w:t>
            </w:r>
            <w:proofErr w:type="gramEnd"/>
            <w:r w:rsidRPr="002F6BD7">
              <w:t xml:space="preserve"> 8.000-2015 Государственная система обеспечения единства измерений (ГСИ). Основные положения</w:t>
            </w:r>
            <w:r>
              <w:t>;</w:t>
            </w:r>
          </w:p>
          <w:p w:rsidR="001972CD" w:rsidRDefault="00E55E1D" w:rsidP="00EA305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ГОСТ 23120-2016 Лестницы маршевые, площадки и ограждения стальные</w:t>
            </w:r>
            <w:r w:rsidR="001972CD">
              <w:t>;</w:t>
            </w:r>
          </w:p>
          <w:p w:rsidR="001972CD" w:rsidRDefault="001972CD" w:rsidP="00EA305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1972CD">
              <w:t xml:space="preserve">ГОСТ </w:t>
            </w:r>
            <w:proofErr w:type="gramStart"/>
            <w:r w:rsidRPr="001972CD">
              <w:t>Р</w:t>
            </w:r>
            <w:proofErr w:type="gramEnd"/>
            <w:r w:rsidRPr="001972CD">
              <w:t xml:space="preserve"> 21.101-2020 Система проектной документации для строительства. Основные требования к проектной и рабочей документации</w:t>
            </w:r>
            <w:r>
              <w:t>;</w:t>
            </w:r>
          </w:p>
          <w:p w:rsidR="00CF4FF5" w:rsidRDefault="00CF4FF5" w:rsidP="00EA305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CF4FF5">
              <w:t>ГОСТ 9544-2015 «Арматура трубопроводная запорная. Классы и нормы герметичности затворов»</w:t>
            </w:r>
            <w:r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СП 155.13130.2014 Склады нефти и нефтепродуктов. Требования пожарной безопасности (с Изменением N 1)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lastRenderedPageBreak/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СП 6.13130.2013 Системы противопожарной защиты. Электрооборудование. Требования пожарной безопасности</w:t>
            </w:r>
            <w:r w:rsidR="001972CD">
              <w:t>;</w:t>
            </w:r>
          </w:p>
          <w:p w:rsidR="00E55E1D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СП 8.13130.2009 Системы противопожарной защиты. Источники наружного противопожарного водоснабжения. Требования пожарной безопасности</w:t>
            </w:r>
            <w:r w:rsidR="001972CD">
              <w:t>;</w:t>
            </w:r>
          </w:p>
          <w:p w:rsidR="001972CD" w:rsidRDefault="001972C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1972CD">
              <w:t>СП 18.13330.2011 Генеральные планы промышленных предприятий</w:t>
            </w:r>
            <w:r>
              <w:t>;</w:t>
            </w:r>
          </w:p>
          <w:p w:rsidR="005D4976" w:rsidRDefault="005D4976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5D4976">
              <w:t>СП 75.13330.2011 «Технологическое оборудование и технологические трубопроводы»</w:t>
            </w:r>
            <w:r>
              <w:t>;</w:t>
            </w:r>
          </w:p>
          <w:p w:rsidR="005D4976" w:rsidRDefault="005D4976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5D4976">
              <w:t>СП70.13330.2012 «Несущие и ограждающие конструкции»</w:t>
            </w:r>
            <w:r>
              <w:t>;</w:t>
            </w:r>
          </w:p>
          <w:p w:rsidR="005D4976" w:rsidRDefault="005D4976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5D4976">
              <w:t>СП 77.13330.2012 «Системы автоматизации»</w:t>
            </w:r>
            <w:r>
              <w:t>;</w:t>
            </w:r>
          </w:p>
          <w:p w:rsidR="005D4976" w:rsidRDefault="005D4976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5D4976">
              <w:t>СП28.13330-2012 «Защита строительных конструкций от коррозии»</w:t>
            </w:r>
            <w:r>
              <w:t>;</w:t>
            </w:r>
          </w:p>
          <w:p w:rsidR="00E55E1D" w:rsidRPr="008F296E" w:rsidRDefault="00E55E1D" w:rsidP="00E55E1D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Правила защиты от статического электричества в производствах химической, нефтехимической и нефтеперерабатывающей промышленности</w:t>
            </w:r>
            <w:r w:rsidR="002F6BD7">
              <w:t>. И т.д.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>Наименование организации-</w:t>
            </w:r>
            <w:r w:rsidR="00BC2407">
              <w:t>Заказчик</w:t>
            </w:r>
            <w:r w:rsidRPr="008F296E">
              <w:t>а</w:t>
            </w:r>
          </w:p>
        </w:tc>
        <w:tc>
          <w:tcPr>
            <w:tcW w:w="6526" w:type="dxa"/>
            <w:shd w:val="clear" w:color="auto" w:fill="FFFFFF"/>
          </w:tcPr>
          <w:p w:rsidR="0077297E" w:rsidRPr="008F296E" w:rsidRDefault="00C42F6E" w:rsidP="00BD217F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</w:pPr>
            <w:r w:rsidRPr="008F296E">
              <w:rPr>
                <w:shd w:val="clear" w:color="auto" w:fill="FFFFFF"/>
              </w:rPr>
              <w:t>ООО «АВТОМАСЛА И АВТОХИМИЯ»</w:t>
            </w:r>
            <w:r w:rsidR="0077297E" w:rsidRPr="008F296E">
              <w:t>, г. Обнинск</w:t>
            </w:r>
          </w:p>
        </w:tc>
      </w:tr>
      <w:tr w:rsidR="008A6CE9" w:rsidRPr="00104E7E" w:rsidTr="008A6CE9">
        <w:trPr>
          <w:trHeight w:val="453"/>
        </w:trPr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77297E" w:rsidRPr="00104E7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104E7E">
              <w:t>Вид строительства</w:t>
            </w:r>
          </w:p>
        </w:tc>
        <w:tc>
          <w:tcPr>
            <w:tcW w:w="6526" w:type="dxa"/>
            <w:shd w:val="clear" w:color="auto" w:fill="FFFFFF"/>
          </w:tcPr>
          <w:p w:rsidR="0077297E" w:rsidRPr="00104E7E" w:rsidRDefault="0077297E" w:rsidP="005537EF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104E7E">
              <w:t>Новое строительство</w:t>
            </w:r>
          </w:p>
        </w:tc>
      </w:tr>
      <w:tr w:rsidR="008A6CE9" w:rsidRPr="00104E7E" w:rsidTr="008A6CE9">
        <w:tc>
          <w:tcPr>
            <w:tcW w:w="426" w:type="dxa"/>
            <w:shd w:val="clear" w:color="auto" w:fill="FFFFFF"/>
          </w:tcPr>
          <w:p w:rsidR="0077297E" w:rsidRPr="00104E7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23B5B" w:rsidRPr="00104E7E" w:rsidRDefault="0077297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104E7E">
              <w:t>Цель разработки документации</w:t>
            </w:r>
          </w:p>
        </w:tc>
        <w:tc>
          <w:tcPr>
            <w:tcW w:w="6526" w:type="dxa"/>
            <w:shd w:val="clear" w:color="auto" w:fill="FFFFFF"/>
          </w:tcPr>
          <w:p w:rsidR="0077297E" w:rsidRPr="00104E7E" w:rsidRDefault="0077297E" w:rsidP="005537EF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104E7E">
              <w:t xml:space="preserve"> </w:t>
            </w:r>
            <w:r w:rsidR="00EC2D3F" w:rsidRPr="00104E7E">
              <w:t>Создание</w:t>
            </w:r>
            <w:r w:rsidR="000510F1">
              <w:t xml:space="preserve"> линейного объекта технологических трубопроводов для перекачки сырья от сырьевой базы на комплекс по производству продуктов </w:t>
            </w:r>
            <w:proofErr w:type="spellStart"/>
            <w:r w:rsidR="000510F1">
              <w:t>автохимии</w:t>
            </w:r>
            <w:proofErr w:type="spellEnd"/>
            <w:r w:rsidR="000510F1">
              <w:t>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104E7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104E7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104E7E">
              <w:t xml:space="preserve">Местоположение объекта проектирования </w:t>
            </w:r>
          </w:p>
        </w:tc>
        <w:tc>
          <w:tcPr>
            <w:tcW w:w="6526" w:type="dxa"/>
            <w:shd w:val="clear" w:color="auto" w:fill="FFFFFF"/>
          </w:tcPr>
          <w:p w:rsidR="0077297E" w:rsidRPr="008F296E" w:rsidRDefault="0077297E" w:rsidP="005537EF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104E7E">
              <w:t xml:space="preserve">РФ, Калужская область, г. Обнинск, </w:t>
            </w:r>
            <w:proofErr w:type="spellStart"/>
            <w:r w:rsidR="005537EF">
              <w:t>промзона</w:t>
            </w:r>
            <w:proofErr w:type="spellEnd"/>
            <w:r w:rsidR="005537EF">
              <w:t xml:space="preserve"> </w:t>
            </w:r>
            <w:proofErr w:type="spellStart"/>
            <w:r w:rsidR="005537EF">
              <w:t>Мишково</w:t>
            </w:r>
            <w:proofErr w:type="spellEnd"/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>Наименование проектной организации</w:t>
            </w:r>
            <w:r w:rsidR="00017489">
              <w:t xml:space="preserve"> </w:t>
            </w:r>
          </w:p>
        </w:tc>
        <w:tc>
          <w:tcPr>
            <w:tcW w:w="6526" w:type="dxa"/>
            <w:shd w:val="clear" w:color="auto" w:fill="FFFFFF"/>
          </w:tcPr>
          <w:p w:rsidR="0077297E" w:rsidRPr="00EC2D3F" w:rsidRDefault="0077297E" w:rsidP="00813226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right="102"/>
              <w:rPr>
                <w:lang w:val="en-US"/>
              </w:rPr>
            </w:pP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>Источник финансирования</w:t>
            </w:r>
          </w:p>
        </w:tc>
        <w:tc>
          <w:tcPr>
            <w:tcW w:w="6526" w:type="dxa"/>
            <w:shd w:val="clear" w:color="auto" w:fill="FFFFFF"/>
          </w:tcPr>
          <w:p w:rsidR="0077297E" w:rsidRPr="008F296E" w:rsidRDefault="0077297E" w:rsidP="00813226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8F296E">
              <w:t xml:space="preserve">Собственные средства </w:t>
            </w:r>
            <w:r w:rsidR="00BC2407">
              <w:t>Заказчик</w:t>
            </w:r>
            <w:r w:rsidRPr="008F296E">
              <w:t>а</w:t>
            </w:r>
          </w:p>
          <w:p w:rsidR="0077297E" w:rsidRPr="008F296E" w:rsidRDefault="0077297E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</w:p>
        </w:tc>
      </w:tr>
      <w:tr w:rsidR="008A6CE9" w:rsidRPr="008F296E" w:rsidTr="008A6CE9">
        <w:trPr>
          <w:trHeight w:val="373"/>
        </w:trPr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77297E" w:rsidRPr="008F296E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>Стадия проектирования</w:t>
            </w:r>
          </w:p>
        </w:tc>
        <w:tc>
          <w:tcPr>
            <w:tcW w:w="6526" w:type="dxa"/>
            <w:shd w:val="clear" w:color="auto" w:fill="FFFFFF"/>
          </w:tcPr>
          <w:p w:rsidR="00CA365B" w:rsidRPr="008F296E" w:rsidRDefault="00CA365B" w:rsidP="000510F1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 xml:space="preserve">Рабочая </w:t>
            </w:r>
            <w:r w:rsidR="00962D11">
              <w:t>д</w:t>
            </w:r>
            <w:r>
              <w:t>окументация</w:t>
            </w:r>
          </w:p>
        </w:tc>
      </w:tr>
      <w:tr w:rsidR="008A6CE9" w:rsidRPr="00CA365B" w:rsidTr="008A6CE9">
        <w:tc>
          <w:tcPr>
            <w:tcW w:w="426" w:type="dxa"/>
            <w:shd w:val="clear" w:color="auto" w:fill="FFFFFF"/>
          </w:tcPr>
          <w:p w:rsidR="0077297E" w:rsidRPr="00CA365B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77297E" w:rsidRPr="00CA365B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CA365B">
              <w:t>Требования по выделению этапов строительства и пусковых комплексов</w:t>
            </w:r>
          </w:p>
        </w:tc>
        <w:tc>
          <w:tcPr>
            <w:tcW w:w="6526" w:type="dxa"/>
            <w:shd w:val="clear" w:color="auto" w:fill="FFFFFF"/>
          </w:tcPr>
          <w:p w:rsidR="005537EF" w:rsidRPr="00CA365B" w:rsidRDefault="00B507F8" w:rsidP="00B507F8">
            <w:pPr>
              <w:jc w:val="both"/>
            </w:pPr>
            <w:r>
              <w:t>Не требуется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8D56E3" w:rsidRPr="008F296E" w:rsidRDefault="008D56E3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  <w:bookmarkStart w:id="0" w:name="_Hlk22892410"/>
          </w:p>
        </w:tc>
        <w:tc>
          <w:tcPr>
            <w:tcW w:w="2972" w:type="dxa"/>
            <w:shd w:val="clear" w:color="auto" w:fill="FFFFFF"/>
          </w:tcPr>
          <w:p w:rsidR="008D56E3" w:rsidRDefault="008D56E3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>
              <w:t>Состав работ</w:t>
            </w:r>
          </w:p>
        </w:tc>
        <w:tc>
          <w:tcPr>
            <w:tcW w:w="6526" w:type="dxa"/>
            <w:shd w:val="clear" w:color="auto" w:fill="FFFFFF"/>
          </w:tcPr>
          <w:p w:rsidR="00416A09" w:rsidRDefault="005537EF" w:rsidP="002F6BD7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0510F1">
              <w:t>1</w:t>
            </w:r>
            <w:r w:rsidR="000510F1">
              <w:t>2</w:t>
            </w:r>
            <w:r w:rsidRPr="000510F1">
              <w:t xml:space="preserve">.1 </w:t>
            </w:r>
            <w:r w:rsidR="007B4F39" w:rsidRPr="000510F1">
              <w:t>Инженерные изыскания</w:t>
            </w:r>
            <w:r w:rsidR="00EA3054" w:rsidRPr="000510F1">
              <w:t xml:space="preserve"> выполнить по мере необходимости</w:t>
            </w:r>
            <w:r w:rsidR="002F6BD7">
              <w:t xml:space="preserve"> </w:t>
            </w:r>
            <w:r w:rsidR="008A6CE9" w:rsidRPr="002F6BD7">
              <w:t>(При недостаточности изысканий, представленных Заказчиком)</w:t>
            </w:r>
            <w:r w:rsidR="00326901">
              <w:t>;</w:t>
            </w:r>
          </w:p>
          <w:p w:rsidR="001972CD" w:rsidRPr="00416A09" w:rsidRDefault="005537EF" w:rsidP="00416A09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416A09">
              <w:t>1</w:t>
            </w:r>
            <w:r w:rsidR="000510F1">
              <w:t>2</w:t>
            </w:r>
            <w:r w:rsidRPr="00416A09">
              <w:t xml:space="preserve">.2 </w:t>
            </w:r>
            <w:r w:rsidR="000C2B68">
              <w:t xml:space="preserve">Выполнить </w:t>
            </w:r>
            <w:r w:rsidR="000510F1">
              <w:t>Рабоч</w:t>
            </w:r>
            <w:r w:rsidR="000C2B68">
              <w:t>ую</w:t>
            </w:r>
            <w:r w:rsidR="008D56E3" w:rsidRPr="00416A09">
              <w:t xml:space="preserve"> документаци</w:t>
            </w:r>
            <w:r w:rsidR="000C2B68">
              <w:t>ю</w:t>
            </w:r>
            <w:r w:rsidR="00EB03A4">
              <w:t xml:space="preserve"> в соответствии с </w:t>
            </w:r>
            <w:r w:rsidR="00EB03A4" w:rsidRPr="00EB03A4">
              <w:t xml:space="preserve">ГОСТ </w:t>
            </w:r>
            <w:proofErr w:type="gramStart"/>
            <w:r w:rsidR="00EB03A4" w:rsidRPr="00EB03A4">
              <w:t>Р</w:t>
            </w:r>
            <w:proofErr w:type="gramEnd"/>
            <w:r w:rsidR="00EB03A4" w:rsidRPr="00EB03A4">
              <w:t xml:space="preserve"> 21.101-2020 </w:t>
            </w:r>
            <w:r w:rsidR="00EB03A4">
              <w:t>«</w:t>
            </w:r>
            <w:r w:rsidR="00EB03A4" w:rsidRPr="00EB03A4">
              <w:t xml:space="preserve">Система проектной документации для </w:t>
            </w:r>
            <w:r w:rsidR="00EB03A4" w:rsidRPr="00EB03A4">
              <w:lastRenderedPageBreak/>
              <w:t>строительства. Основные требования к проектной и рабочей документации</w:t>
            </w:r>
            <w:r w:rsidR="00EB03A4">
              <w:t>»</w:t>
            </w:r>
            <w:r w:rsidR="008D56E3" w:rsidRPr="00416A09">
              <w:t xml:space="preserve">, </w:t>
            </w:r>
            <w:r w:rsidR="00A43F87" w:rsidRPr="00416A09">
              <w:t xml:space="preserve">включая сопровождение Исполнителем Заказчика и содействие </w:t>
            </w:r>
            <w:r w:rsidR="00A43F87" w:rsidRPr="00A6300D">
              <w:t xml:space="preserve">Исполнителя Заказчику в процессе получения Заказчиком необходимых Исполнителю для разработки </w:t>
            </w:r>
            <w:r w:rsidR="000510F1" w:rsidRPr="00A6300D">
              <w:t>РД (рабочей документации)</w:t>
            </w:r>
            <w:r w:rsidR="00A43F87" w:rsidRPr="00A6300D">
              <w:t xml:space="preserve"> Технических условий (ТУ)</w:t>
            </w:r>
            <w:r w:rsidR="008D1E54" w:rsidRPr="00A6300D">
              <w:t>.</w:t>
            </w:r>
            <w:r w:rsidR="008D1E54" w:rsidRPr="00416A09">
              <w:t xml:space="preserve"> Исполнител</w:t>
            </w:r>
            <w:r w:rsidR="000C2B68">
              <w:t>ю</w:t>
            </w:r>
            <w:r w:rsidR="008D1E54" w:rsidRPr="00416A09">
              <w:t xml:space="preserve"> рассчи</w:t>
            </w:r>
            <w:r w:rsidR="000C2B68">
              <w:t>тать</w:t>
            </w:r>
            <w:r w:rsidR="008D1E54" w:rsidRPr="00416A09">
              <w:t xml:space="preserve"> </w:t>
            </w:r>
            <w:r w:rsidR="00EB03A4">
              <w:t xml:space="preserve">все </w:t>
            </w:r>
            <w:r w:rsidR="008D1E54" w:rsidRPr="00416A09">
              <w:t>необходимые нагрузки для подключения,</w:t>
            </w:r>
            <w:r w:rsidR="001972CD">
              <w:t xml:space="preserve"> </w:t>
            </w:r>
            <w:r w:rsidR="00EB03A4">
              <w:t xml:space="preserve">разработать </w:t>
            </w:r>
            <w:r w:rsidR="001972CD">
              <w:t xml:space="preserve">схемы и </w:t>
            </w:r>
            <w:r w:rsidR="00013485">
              <w:t>т.д.</w:t>
            </w:r>
            <w:r w:rsidR="001972CD">
              <w:t>,</w:t>
            </w:r>
            <w:r w:rsidR="008D1E54" w:rsidRPr="00416A09">
              <w:t xml:space="preserve"> </w:t>
            </w:r>
            <w:r w:rsidR="000510F1">
              <w:t>подгот</w:t>
            </w:r>
            <w:r w:rsidR="00266691">
              <w:t>овить</w:t>
            </w:r>
            <w:r w:rsidR="000510F1">
              <w:t xml:space="preserve"> проекты заявок</w:t>
            </w:r>
            <w:r w:rsidR="00EB03A4">
              <w:t>/обращений</w:t>
            </w:r>
            <w:r w:rsidR="000510F1">
              <w:t>, переда</w:t>
            </w:r>
            <w:r w:rsidR="00266691">
              <w:t xml:space="preserve">ть </w:t>
            </w:r>
            <w:r w:rsidR="00EB03A4">
              <w:t xml:space="preserve">необходимые </w:t>
            </w:r>
            <w:r w:rsidR="00266691">
              <w:t>документы</w:t>
            </w:r>
            <w:r w:rsidR="000510F1">
              <w:t xml:space="preserve"> Заказчику для обращения </w:t>
            </w:r>
            <w:r w:rsidR="008D1E54" w:rsidRPr="00416A09">
              <w:t xml:space="preserve">к </w:t>
            </w:r>
            <w:r w:rsidR="00013485" w:rsidRPr="00416A09">
              <w:t>владельцам сетей</w:t>
            </w:r>
            <w:r w:rsidR="008D1E54" w:rsidRPr="00416A09">
              <w:t xml:space="preserve"> инженерно-технического обеспечения </w:t>
            </w:r>
            <w:r w:rsidR="001972CD">
              <w:t>с целью</w:t>
            </w:r>
            <w:r w:rsidR="008D1E54" w:rsidRPr="00416A09">
              <w:t xml:space="preserve"> получения ТУ</w:t>
            </w:r>
            <w:r w:rsidR="00326901">
              <w:t>;</w:t>
            </w:r>
          </w:p>
          <w:p w:rsidR="00292BD7" w:rsidRDefault="001972CD" w:rsidP="001972CD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12</w:t>
            </w:r>
            <w:r w:rsidR="00292BD7" w:rsidRPr="001972CD">
              <w:t>.</w:t>
            </w:r>
            <w:r>
              <w:t>3</w:t>
            </w:r>
            <w:r w:rsidR="00292BD7" w:rsidRPr="001972CD">
              <w:t xml:space="preserve"> </w:t>
            </w:r>
            <w:r w:rsidR="00144A3E" w:rsidRPr="001972CD">
              <w:t>Исполнител</w:t>
            </w:r>
            <w:r w:rsidR="005B7B47">
              <w:t>ю</w:t>
            </w:r>
            <w:r w:rsidR="00144A3E" w:rsidRPr="001972CD">
              <w:t xml:space="preserve"> в соответствии с графиком проектных работ</w:t>
            </w:r>
            <w:r w:rsidR="00A31633">
              <w:t xml:space="preserve"> </w:t>
            </w:r>
            <w:r w:rsidR="00144A3E" w:rsidRPr="001972CD">
              <w:t>разраб</w:t>
            </w:r>
            <w:r w:rsidR="005B7B47">
              <w:t>о</w:t>
            </w:r>
            <w:r w:rsidR="00144A3E" w:rsidRPr="001972CD">
              <w:t>т</w:t>
            </w:r>
            <w:r w:rsidR="005B7B47">
              <w:t>ать</w:t>
            </w:r>
            <w:r w:rsidR="00EB03A4">
              <w:t xml:space="preserve"> </w:t>
            </w:r>
            <w:r w:rsidR="00144A3E" w:rsidRPr="001972CD">
              <w:t>согласов</w:t>
            </w:r>
            <w:r w:rsidR="005B7B47">
              <w:t>ать</w:t>
            </w:r>
            <w:r w:rsidR="00144A3E" w:rsidRPr="001972CD">
              <w:t xml:space="preserve"> с Заказчиком </w:t>
            </w:r>
            <w:r w:rsidR="00A31633">
              <w:t>подробный план трассировки технологических трубопроводов, выполненный в соответствии с требованиями действующих в РФ нормативных документов</w:t>
            </w:r>
            <w:r w:rsidR="00326901">
              <w:t>;</w:t>
            </w:r>
          </w:p>
          <w:p w:rsidR="00A31633" w:rsidRPr="001972CD" w:rsidRDefault="00A31633" w:rsidP="001972CD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12.4 Исполнител</w:t>
            </w:r>
            <w:r w:rsidR="005B7B47">
              <w:t>ю</w:t>
            </w:r>
            <w:r>
              <w:t xml:space="preserve"> согласов</w:t>
            </w:r>
            <w:r w:rsidR="005B7B47">
              <w:t>ать</w:t>
            </w:r>
            <w:r>
              <w:t xml:space="preserve"> проект план</w:t>
            </w:r>
            <w:r w:rsidR="00013485">
              <w:t>а</w:t>
            </w:r>
            <w:r>
              <w:t xml:space="preserve"> трассировки технологических трубопроводов, устройств</w:t>
            </w:r>
            <w:r w:rsidR="00013485">
              <w:t>а</w:t>
            </w:r>
            <w:r>
              <w:t xml:space="preserve"> технологической эстакады для монтажа технологических трубопроводов с муниципальными</w:t>
            </w:r>
            <w:r w:rsidR="000F486E">
              <w:t>/государственными</w:t>
            </w:r>
            <w:r>
              <w:t xml:space="preserve"> органами власти</w:t>
            </w:r>
            <w:r w:rsidR="001D6D47">
              <w:t xml:space="preserve"> </w:t>
            </w:r>
            <w:r>
              <w:t>и пр</w:t>
            </w:r>
            <w:r w:rsidR="001D6D47">
              <w:t>очими учреждениями при необходимости и</w:t>
            </w:r>
            <w:r>
              <w:t xml:space="preserve"> в случае прохождения трассы трубопроводов в границ</w:t>
            </w:r>
            <w:r w:rsidR="00721541">
              <w:t>ах</w:t>
            </w:r>
            <w:r>
              <w:t xml:space="preserve"> земельных участков, принадлежащих соответствующим органам власти </w:t>
            </w:r>
            <w:r w:rsidR="00721541">
              <w:t>и/</w:t>
            </w:r>
            <w:r>
              <w:t>или предприятия</w:t>
            </w:r>
            <w:r w:rsidR="000F486E">
              <w:t>м</w:t>
            </w:r>
            <w:r w:rsidR="001D6D47">
              <w:t>,</w:t>
            </w:r>
            <w:r w:rsidR="000F486E">
              <w:t xml:space="preserve"> и получ</w:t>
            </w:r>
            <w:r w:rsidR="00326901">
              <w:t>и</w:t>
            </w:r>
            <w:r w:rsidR="000F486E">
              <w:t>т</w:t>
            </w:r>
            <w:r w:rsidR="00326901">
              <w:t>ь</w:t>
            </w:r>
            <w:r w:rsidR="000F486E">
              <w:t xml:space="preserve"> необходимые разрешения</w:t>
            </w:r>
            <w:r>
              <w:t xml:space="preserve">;  </w:t>
            </w:r>
          </w:p>
          <w:p w:rsidR="00831F56" w:rsidRPr="005B7B47" w:rsidRDefault="00803811" w:rsidP="005B7B47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5B7B47">
              <w:t>1</w:t>
            </w:r>
            <w:r w:rsidR="00B57829" w:rsidRPr="005B7B47">
              <w:t>2</w:t>
            </w:r>
            <w:r w:rsidRPr="005B7B47">
              <w:t>.</w:t>
            </w:r>
            <w:r w:rsidR="00396C9A">
              <w:t>5</w:t>
            </w:r>
            <w:proofErr w:type="gramStart"/>
            <w:r w:rsidR="000C2B68" w:rsidRPr="000C2B68">
              <w:t xml:space="preserve"> </w:t>
            </w:r>
            <w:r w:rsidR="000C2B68">
              <w:t>Р</w:t>
            </w:r>
            <w:proofErr w:type="gramEnd"/>
            <w:r w:rsidR="00B069A0" w:rsidRPr="005B7B47">
              <w:t>азработ</w:t>
            </w:r>
            <w:r w:rsidR="000C2B68">
              <w:t>ать</w:t>
            </w:r>
            <w:r w:rsidR="00B069A0" w:rsidRPr="005B7B47">
              <w:t xml:space="preserve"> </w:t>
            </w:r>
            <w:r w:rsidR="00396C9A">
              <w:t>(</w:t>
            </w:r>
            <w:r w:rsidR="00B57829" w:rsidRPr="005B7B47">
              <w:t>при необходимости</w:t>
            </w:r>
            <w:r w:rsidR="00396C9A">
              <w:t>, в случаях, установленные требованиями нормативно-технических документов и/или нормативно-правовых актов)</w:t>
            </w:r>
            <w:r w:rsidR="00B57829" w:rsidRPr="005B7B47">
              <w:t xml:space="preserve"> проект планировки территории (ППТ)</w:t>
            </w:r>
            <w:r w:rsidR="00B069A0" w:rsidRPr="005B7B47">
              <w:t>, согласова</w:t>
            </w:r>
            <w:r w:rsidR="000C2B68">
              <w:t>ть</w:t>
            </w:r>
            <w:r w:rsidR="005B7B47" w:rsidRPr="005B7B47">
              <w:t xml:space="preserve"> проект</w:t>
            </w:r>
            <w:r w:rsidR="00B069A0" w:rsidRPr="005B7B47">
              <w:t xml:space="preserve"> в уполномоченных органах</w:t>
            </w:r>
            <w:r w:rsidR="00326901">
              <w:t>;</w:t>
            </w:r>
            <w:r w:rsidR="00B069A0" w:rsidRPr="005B7B47">
              <w:t xml:space="preserve"> </w:t>
            </w:r>
          </w:p>
          <w:p w:rsidR="008B4681" w:rsidRPr="00396C9A" w:rsidRDefault="00831F56" w:rsidP="00396C9A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2F6BD7">
              <w:t>1</w:t>
            </w:r>
            <w:r w:rsidR="002F6BD7">
              <w:t>2</w:t>
            </w:r>
            <w:r w:rsidRPr="002F6BD7">
              <w:t>.</w:t>
            </w:r>
            <w:r w:rsidR="00396C9A">
              <w:t>6</w:t>
            </w:r>
            <w:proofErr w:type="gramStart"/>
            <w:r w:rsidR="00396C9A">
              <w:t xml:space="preserve"> </w:t>
            </w:r>
            <w:r w:rsidR="008B4681" w:rsidRPr="00396C9A">
              <w:t>П</w:t>
            </w:r>
            <w:proofErr w:type="gramEnd"/>
            <w:r w:rsidR="008B4681" w:rsidRPr="00396C9A">
              <w:t>ри невозможности соблюдения требований нормативных документов для сооружений</w:t>
            </w:r>
            <w:r w:rsidR="00396C9A">
              <w:t xml:space="preserve"> линейного объекта технологических трубопроводов,</w:t>
            </w:r>
            <w:r w:rsidR="008B4681" w:rsidRPr="00396C9A">
              <w:t xml:space="preserve"> для которых отсутствуют нормативные требования пожарной безопасности, должны быть разработаны специальные технические условия (СТУ), отражающие специфику обеспечения их пожарной безопасности и содержащие комплекс необходимых инженерно-технических и организационных мероприятий по обеспечению пожарной безопасности.</w:t>
            </w:r>
          </w:p>
          <w:p w:rsidR="009E72EB" w:rsidRPr="00396C9A" w:rsidRDefault="008B4681" w:rsidP="00396C9A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396C9A">
              <w:t>Необходимость разработки СТУ обосновать и согласовать с Заказчиком.</w:t>
            </w:r>
          </w:p>
          <w:p w:rsidR="008B4681" w:rsidRPr="00396C9A" w:rsidRDefault="008B4681" w:rsidP="00396C9A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396C9A">
              <w:t>1</w:t>
            </w:r>
            <w:r w:rsidR="00396C9A">
              <w:t>2</w:t>
            </w:r>
            <w:r w:rsidRPr="00396C9A">
              <w:t>.</w:t>
            </w:r>
            <w:r w:rsidR="00396C9A">
              <w:t>7</w:t>
            </w:r>
            <w:proofErr w:type="gramStart"/>
            <w:r w:rsidR="00B84E6E" w:rsidRPr="00396C9A">
              <w:t xml:space="preserve"> А</w:t>
            </w:r>
            <w:proofErr w:type="gramEnd"/>
            <w:r w:rsidR="00B84E6E" w:rsidRPr="00396C9A">
              <w:t>ктуализ</w:t>
            </w:r>
            <w:r w:rsidR="00396C9A">
              <w:t>ировать</w:t>
            </w:r>
            <w:r w:rsidR="00B84E6E" w:rsidRPr="00396C9A">
              <w:t xml:space="preserve"> проектны</w:t>
            </w:r>
            <w:r w:rsidR="00396C9A">
              <w:t>е</w:t>
            </w:r>
            <w:r w:rsidR="00B84E6E" w:rsidRPr="00396C9A">
              <w:t xml:space="preserve"> решени</w:t>
            </w:r>
            <w:r w:rsidR="00396C9A">
              <w:t>я</w:t>
            </w:r>
            <w:r w:rsidR="00B84E6E" w:rsidRPr="00396C9A">
              <w:t xml:space="preserve"> в процессе разработки проекта в соответствии с действующими законодательными актами Российской Федерации на </w:t>
            </w:r>
            <w:r w:rsidR="00B84E6E" w:rsidRPr="00396C9A">
              <w:lastRenderedPageBreak/>
              <w:t>текущий период.</w:t>
            </w:r>
          </w:p>
          <w:p w:rsidR="00B84E6E" w:rsidRPr="00396C9A" w:rsidRDefault="00B84E6E" w:rsidP="00396C9A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396C9A">
              <w:t>1</w:t>
            </w:r>
            <w:r w:rsidR="00396C9A">
              <w:t>2</w:t>
            </w:r>
            <w:r w:rsidRPr="00396C9A">
              <w:t>.</w:t>
            </w:r>
            <w:r w:rsidR="00396C9A">
              <w:t>8</w:t>
            </w:r>
            <w:r w:rsidRPr="00396C9A">
              <w:t xml:space="preserve"> </w:t>
            </w:r>
            <w:r w:rsidR="0024733A" w:rsidRPr="00396C9A">
              <w:t>Исполнител</w:t>
            </w:r>
            <w:r w:rsidR="00396C9A">
              <w:t>ю</w:t>
            </w:r>
            <w:r w:rsidR="0024733A" w:rsidRPr="00396C9A">
              <w:t xml:space="preserve"> обеспеч</w:t>
            </w:r>
            <w:r w:rsidR="00396C9A">
              <w:t>ить</w:t>
            </w:r>
            <w:r w:rsidR="0024733A" w:rsidRPr="00396C9A">
              <w:t xml:space="preserve"> сопровождение и согласование </w:t>
            </w:r>
            <w:r w:rsidR="00396C9A">
              <w:t>рабочей</w:t>
            </w:r>
            <w:r w:rsidR="0024733A" w:rsidRPr="00396C9A">
              <w:t xml:space="preserve"> документации в надзорных и разрешительных органах в порядке и сроки предусмотренном Договором и графиком проектирования.</w:t>
            </w:r>
            <w:r w:rsidR="00396C9A">
              <w:t xml:space="preserve"> (График проектирования разработать и предоставить Заказчику на согласование в течени</w:t>
            </w:r>
            <w:proofErr w:type="gramStart"/>
            <w:r w:rsidR="00396C9A">
              <w:t>и</w:t>
            </w:r>
            <w:proofErr w:type="gramEnd"/>
            <w:r w:rsidR="00396C9A">
              <w:t xml:space="preserve"> 5 календарных дней после подписания </w:t>
            </w:r>
            <w:r w:rsidR="00EB03A4">
              <w:t>Д</w:t>
            </w:r>
            <w:r w:rsidR="00396C9A">
              <w:t>оговора)</w:t>
            </w:r>
          </w:p>
          <w:p w:rsidR="00890412" w:rsidRPr="00EB03A4" w:rsidRDefault="00890412" w:rsidP="00EB03A4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EB03A4">
              <w:t>1</w:t>
            </w:r>
            <w:r w:rsidR="00EB03A4">
              <w:t>2</w:t>
            </w:r>
            <w:r w:rsidRPr="00EB03A4">
              <w:t>.</w:t>
            </w:r>
            <w:r w:rsidR="00EB03A4">
              <w:t>9</w:t>
            </w:r>
            <w:proofErr w:type="gramStart"/>
            <w:r w:rsidRPr="00EB03A4">
              <w:t xml:space="preserve"> </w:t>
            </w:r>
            <w:r w:rsidR="004E63A1">
              <w:t>П</w:t>
            </w:r>
            <w:proofErr w:type="gramEnd"/>
            <w:r w:rsidR="004E63A1">
              <w:t xml:space="preserve">ри необходимости (в случаях, если это предусмотрено требованиями нормативных документов) </w:t>
            </w:r>
            <w:r w:rsidRPr="00EB03A4">
              <w:t>Исполнител</w:t>
            </w:r>
            <w:r w:rsidR="00EB03A4">
              <w:t>ю</w:t>
            </w:r>
            <w:r w:rsidRPr="00EB03A4">
              <w:t xml:space="preserve"> выполн</w:t>
            </w:r>
            <w:r w:rsidR="00EB03A4">
              <w:t>и</w:t>
            </w:r>
            <w:r w:rsidRPr="00EB03A4">
              <w:t>т</w:t>
            </w:r>
            <w:r w:rsidR="00EB03A4">
              <w:t>ь</w:t>
            </w:r>
            <w:r w:rsidRPr="00EB03A4">
              <w:t xml:space="preserve"> расч</w:t>
            </w:r>
            <w:r w:rsidR="00EB03A4">
              <w:t>ё</w:t>
            </w:r>
            <w:r w:rsidRPr="00EB03A4">
              <w:t>т пожарных рисков по объекту в соответствии с ФЗ N 384 от 30 декабря 2009 г.</w:t>
            </w:r>
          </w:p>
          <w:p w:rsidR="00890412" w:rsidRPr="00EB03A4" w:rsidRDefault="00890412" w:rsidP="00EB03A4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EB03A4">
              <w:t>1</w:t>
            </w:r>
            <w:r w:rsidR="00EB03A4">
              <w:t>2</w:t>
            </w:r>
            <w:r w:rsidRPr="00EB03A4">
              <w:t>.1</w:t>
            </w:r>
            <w:r w:rsidR="00EB03A4">
              <w:t>0</w:t>
            </w:r>
            <w:proofErr w:type="gramStart"/>
            <w:r w:rsidRPr="00EB03A4">
              <w:t xml:space="preserve"> </w:t>
            </w:r>
            <w:r w:rsidR="00821661" w:rsidRPr="00EB03A4">
              <w:t>В</w:t>
            </w:r>
            <w:proofErr w:type="gramEnd"/>
            <w:r w:rsidR="00821661" w:rsidRPr="00EB03A4">
              <w:t>ыполнить требования «Технического регламента о безопасности зданий и сооружений» № 384-ФЗ ст.15.</w:t>
            </w:r>
          </w:p>
          <w:p w:rsidR="00027AE6" w:rsidRDefault="00821661" w:rsidP="00EB03A4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EB03A4">
              <w:t>1</w:t>
            </w:r>
            <w:r w:rsidR="00EB03A4">
              <w:t>2</w:t>
            </w:r>
            <w:r w:rsidRPr="00EB03A4">
              <w:t>.1</w:t>
            </w:r>
            <w:r w:rsidR="00EB03A4">
              <w:t>1</w:t>
            </w:r>
            <w:proofErr w:type="gramStart"/>
            <w:r w:rsidRPr="00EB03A4">
              <w:t xml:space="preserve"> </w:t>
            </w:r>
            <w:r w:rsidR="00580B7C" w:rsidRPr="00EB03A4">
              <w:t>П</w:t>
            </w:r>
            <w:proofErr w:type="gramEnd"/>
            <w:r w:rsidR="00580B7C" w:rsidRPr="00EB03A4">
              <w:t>о результатам инженерно-геологических изысканий и району территории строительства определить типы грунтов для оснований фундаментов, сейсмичность и агрессивное воздействие окружающей среды для отнесения данных воздействий к особым условиям строительства. В случае необходимости предусмотреть катодно-анодную защиту сооружений от коррозии.</w:t>
            </w:r>
          </w:p>
          <w:p w:rsidR="00E92CA9" w:rsidRPr="00E92CA9" w:rsidRDefault="00E92CA9" w:rsidP="00EB03A4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 xml:space="preserve">12.12 </w:t>
            </w:r>
            <w:r w:rsidRPr="00A6300D">
              <w:t xml:space="preserve">Предоставление ведомости объемов работ </w:t>
            </w:r>
            <w:proofErr w:type="gramStart"/>
            <w:r w:rsidRPr="00A6300D">
              <w:t>на</w:t>
            </w:r>
            <w:proofErr w:type="gramEnd"/>
            <w:r w:rsidRPr="00A6300D">
              <w:t xml:space="preserve"> </w:t>
            </w:r>
            <w:r w:rsidRPr="00A6300D">
              <w:rPr>
                <w:color w:val="000000"/>
              </w:rPr>
              <w:t>строительно-монтажные работ по отдельным зданиям, сооружениям и линейным объектам.</w:t>
            </w:r>
          </w:p>
        </w:tc>
      </w:tr>
      <w:bookmarkEnd w:id="0"/>
      <w:tr w:rsidR="008A6CE9" w:rsidRPr="008F296E" w:rsidTr="008A6CE9">
        <w:tc>
          <w:tcPr>
            <w:tcW w:w="426" w:type="dxa"/>
            <w:shd w:val="clear" w:color="auto" w:fill="FFFFFF"/>
          </w:tcPr>
          <w:p w:rsidR="00471E19" w:rsidRPr="008F296E" w:rsidRDefault="00471E19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471E19" w:rsidRDefault="00471E19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>
              <w:t>Результат работ</w:t>
            </w:r>
          </w:p>
        </w:tc>
        <w:tc>
          <w:tcPr>
            <w:tcW w:w="6526" w:type="dxa"/>
            <w:shd w:val="clear" w:color="auto" w:fill="FFFFFF"/>
          </w:tcPr>
          <w:p w:rsidR="00E92CA9" w:rsidRDefault="001D6D47" w:rsidP="004E3B1B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Р</w:t>
            </w:r>
            <w:r w:rsidR="004E3B1B">
              <w:t xml:space="preserve">абочая документация, выполненная в </w:t>
            </w:r>
            <w:r w:rsidR="004E3B1B" w:rsidRPr="004E3B1B">
              <w:t xml:space="preserve">ГОСТ </w:t>
            </w:r>
            <w:proofErr w:type="gramStart"/>
            <w:r w:rsidR="004E3B1B" w:rsidRPr="004E3B1B">
              <w:t>Р</w:t>
            </w:r>
            <w:proofErr w:type="gramEnd"/>
            <w:r w:rsidR="004E3B1B" w:rsidRPr="004E3B1B">
              <w:t xml:space="preserve"> 21.101-2020 Система проектной документации для строительства. Основные требования к</w:t>
            </w:r>
            <w:r w:rsidR="001511F9">
              <w:t xml:space="preserve"> </w:t>
            </w:r>
            <w:r w:rsidR="004E3B1B" w:rsidRPr="004E3B1B">
              <w:t>рабочей документации</w:t>
            </w:r>
            <w:r w:rsidR="00AD5AD1" w:rsidRPr="004E3B1B">
              <w:t>,</w:t>
            </w:r>
            <w:r w:rsidR="00326901">
              <w:t xml:space="preserve"> в соответствии с техническим заданием и</w:t>
            </w:r>
            <w:r w:rsidR="00AD5AD1" w:rsidRPr="004E3B1B">
              <w:t xml:space="preserve"> согласованная в установленном порядке с уполномоченными надзорными/разрешительными, государственными</w:t>
            </w:r>
            <w:r w:rsidR="00326901">
              <w:t xml:space="preserve"> и/или негосударственными</w:t>
            </w:r>
            <w:r w:rsidR="00AD5AD1" w:rsidRPr="004E3B1B">
              <w:t xml:space="preserve"> организациями</w:t>
            </w:r>
            <w:r w:rsidR="004E3B1B">
              <w:t xml:space="preserve">, прошедшая </w:t>
            </w:r>
            <w:r w:rsidR="00326901">
              <w:t>э</w:t>
            </w:r>
            <w:r w:rsidR="004E3B1B">
              <w:t>кспертизу</w:t>
            </w:r>
            <w:r w:rsidR="003029C9">
              <w:t xml:space="preserve"> в уполномоченных организациях и/или организациях, выполняющих проектную документацию стадии «П» по требованию Заказчика.</w:t>
            </w:r>
            <w:r w:rsidR="00AD5AD1" w:rsidRPr="004E3B1B">
              <w:t xml:space="preserve">  </w:t>
            </w:r>
          </w:p>
          <w:p w:rsidR="00A26A2D" w:rsidRPr="004E3B1B" w:rsidRDefault="00A26A2D" w:rsidP="004E3B1B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64C73" w:rsidRPr="008F296E" w:rsidRDefault="00964C73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964C73" w:rsidRPr="008F296E" w:rsidRDefault="00964C73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>
              <w:t xml:space="preserve">Требования по </w:t>
            </w:r>
            <w:r w:rsidR="008D56E3">
              <w:t>организации</w:t>
            </w:r>
            <w:r w:rsidR="00914406">
              <w:t xml:space="preserve"> работ</w:t>
            </w:r>
          </w:p>
        </w:tc>
        <w:tc>
          <w:tcPr>
            <w:tcW w:w="6526" w:type="dxa"/>
            <w:shd w:val="clear" w:color="auto" w:fill="FFFFFF"/>
          </w:tcPr>
          <w:p w:rsidR="000B598E" w:rsidRPr="00B163B5" w:rsidRDefault="00634D0C" w:rsidP="00931AF5">
            <w:pPr>
              <w:pStyle w:val="aff7"/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634D0C">
              <w:t xml:space="preserve">Контрагент представляет </w:t>
            </w:r>
            <w:r w:rsidR="00BC2407">
              <w:t>Заказчик</w:t>
            </w:r>
            <w:r w:rsidRPr="00634D0C">
              <w:t xml:space="preserve">у </w:t>
            </w:r>
            <w:r w:rsidR="001D6D47">
              <w:t>Р</w:t>
            </w:r>
            <w:r w:rsidR="00326901">
              <w:t>абочую д</w:t>
            </w:r>
            <w:r w:rsidR="00A43F87">
              <w:t>окументацию</w:t>
            </w:r>
            <w:r w:rsidR="00A43F87" w:rsidRPr="00634D0C">
              <w:t xml:space="preserve"> </w:t>
            </w:r>
            <w:r w:rsidRPr="00634D0C">
              <w:t xml:space="preserve">на рассмотрение и утверждение </w:t>
            </w:r>
            <w:r>
              <w:t>в срок</w:t>
            </w:r>
            <w:r w:rsidR="00FD69A6">
              <w:t xml:space="preserve"> </w:t>
            </w:r>
            <w:r w:rsidR="003029C9">
              <w:t xml:space="preserve">не позднее, чем </w:t>
            </w:r>
            <w:r w:rsidR="0060431E" w:rsidRPr="0060431E">
              <w:t>35</w:t>
            </w:r>
            <w:r w:rsidRPr="00CB2B42">
              <w:t xml:space="preserve"> </w:t>
            </w:r>
            <w:r w:rsidR="003A6C73" w:rsidRPr="00CB2B42">
              <w:t>календарных</w:t>
            </w:r>
            <w:r w:rsidRPr="00CB2B42">
              <w:t xml:space="preserve"> дней </w:t>
            </w:r>
            <w:proofErr w:type="gramStart"/>
            <w:r w:rsidR="00FD69A6" w:rsidRPr="00CB2B42">
              <w:t>с даты</w:t>
            </w:r>
            <w:r w:rsidRPr="00CB2B42">
              <w:t xml:space="preserve"> </w:t>
            </w:r>
            <w:r w:rsidR="00FD69A6" w:rsidRPr="00CB2B42">
              <w:t>заключения</w:t>
            </w:r>
            <w:proofErr w:type="gramEnd"/>
            <w:r w:rsidR="00FD69A6" w:rsidRPr="00CB2B42">
              <w:t xml:space="preserve"> договора</w:t>
            </w:r>
            <w:r w:rsidR="00CB2B42" w:rsidRPr="00CB2B42">
              <w:t>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D57ECC" w:rsidRPr="008F296E" w:rsidRDefault="00D57ECC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D57ECC" w:rsidRPr="008F296E" w:rsidRDefault="00D57ECC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CC23AC">
              <w:t xml:space="preserve">Требования к уровню разработки проектной </w:t>
            </w:r>
            <w:r w:rsidR="00F579B2">
              <w:t xml:space="preserve">и рабочей </w:t>
            </w:r>
            <w:r w:rsidRPr="00CC23AC">
              <w:t>документации</w:t>
            </w:r>
          </w:p>
        </w:tc>
        <w:tc>
          <w:tcPr>
            <w:tcW w:w="6526" w:type="dxa"/>
            <w:shd w:val="clear" w:color="auto" w:fill="FFFFFF"/>
          </w:tcPr>
          <w:p w:rsidR="00AF28E8" w:rsidRPr="00F579B2" w:rsidRDefault="00F579B2" w:rsidP="00F579B2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F85A3E">
              <w:t>Рабочая документация разрабатывается в соответствии</w:t>
            </w:r>
            <w:r w:rsidR="00970C85" w:rsidRPr="00F85A3E">
              <w:t xml:space="preserve"> с </w:t>
            </w:r>
            <w:r w:rsidR="00AD5AD1" w:rsidRPr="00AD5AD1">
              <w:t xml:space="preserve">ГОСТ </w:t>
            </w:r>
            <w:proofErr w:type="gramStart"/>
            <w:r w:rsidR="00AD5AD1" w:rsidRPr="00AD5AD1">
              <w:t>Р</w:t>
            </w:r>
            <w:proofErr w:type="gramEnd"/>
            <w:r w:rsidR="00AD5AD1" w:rsidRPr="00AD5AD1">
              <w:t xml:space="preserve"> 21.101-2020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77297E" w:rsidRPr="00783C0D" w:rsidRDefault="0077297E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783C0D">
              <w:t>Основные технико-экономические показатели объекта проектирования</w:t>
            </w:r>
          </w:p>
        </w:tc>
        <w:tc>
          <w:tcPr>
            <w:tcW w:w="6526" w:type="dxa"/>
            <w:shd w:val="clear" w:color="auto" w:fill="FFFFFF"/>
          </w:tcPr>
          <w:p w:rsidR="005D0158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16.1 </w:t>
            </w:r>
            <w:r w:rsidR="00DF1083" w:rsidRPr="008B704C">
              <w:t xml:space="preserve">Количество рабочих дней в году – </w:t>
            </w:r>
            <w:r w:rsidR="00223C3F">
              <w:t>365</w:t>
            </w:r>
            <w:r w:rsidR="00DF1083" w:rsidRPr="008B704C">
              <w:t>.</w:t>
            </w:r>
            <w:r w:rsidR="005D0158">
              <w:t xml:space="preserve"> </w:t>
            </w:r>
          </w:p>
          <w:p w:rsidR="00DF1083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16.2 </w:t>
            </w:r>
            <w:r w:rsidR="00223C3F">
              <w:t xml:space="preserve">Режим </w:t>
            </w:r>
            <w:r w:rsidR="00970C85" w:rsidRPr="00E01DC7">
              <w:t>работы</w:t>
            </w:r>
            <w:r w:rsidR="00970C85">
              <w:t xml:space="preserve"> – 24\7</w:t>
            </w:r>
            <w:r w:rsidR="00223C3F">
              <w:t>.</w:t>
            </w:r>
          </w:p>
          <w:p w:rsidR="00970C85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16.3 Транспортируемое сырьё по трубопроводу/количество ниток трубопровода:</w:t>
            </w:r>
          </w:p>
          <w:p w:rsidR="00970C85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lastRenderedPageBreak/>
              <w:t xml:space="preserve">- </w:t>
            </w:r>
            <w:r w:rsidR="00970C85">
              <w:t xml:space="preserve">Масло </w:t>
            </w:r>
            <w:r w:rsidR="00970C85" w:rsidRPr="00E01DC7">
              <w:t xml:space="preserve">– </w:t>
            </w:r>
            <w:r>
              <w:t>2 шт.</w:t>
            </w:r>
          </w:p>
          <w:p w:rsidR="00970C85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="00970C85">
              <w:t xml:space="preserve">Глицерин – </w:t>
            </w:r>
            <w:r>
              <w:t>1 шт.</w:t>
            </w:r>
          </w:p>
          <w:p w:rsidR="00970C85" w:rsidRDefault="00AD5AD1" w:rsidP="00BD217F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proofErr w:type="spellStart"/>
            <w:r w:rsidR="00970C85">
              <w:t>Моноэтиленгликоль</w:t>
            </w:r>
            <w:proofErr w:type="spellEnd"/>
            <w:r w:rsidR="00970C85">
              <w:t xml:space="preserve"> – </w:t>
            </w:r>
            <w:r w:rsidR="00970C85" w:rsidRPr="00E01DC7">
              <w:t xml:space="preserve"> </w:t>
            </w:r>
            <w:r>
              <w:t>1шт.</w:t>
            </w:r>
          </w:p>
          <w:p w:rsidR="00970C85" w:rsidRDefault="00AD5AD1" w:rsidP="00970C8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="00970C85">
              <w:t xml:space="preserve">Изопропиловый спирт – </w:t>
            </w:r>
            <w:r w:rsidR="00970C85" w:rsidRPr="00E01DC7">
              <w:t xml:space="preserve"> </w:t>
            </w:r>
            <w:r w:rsidR="009462BB">
              <w:t>1</w:t>
            </w:r>
            <w:r>
              <w:t xml:space="preserve"> шт.</w:t>
            </w:r>
          </w:p>
          <w:p w:rsidR="00AD5AD1" w:rsidRDefault="00AD5AD1" w:rsidP="00970C8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16. 4 Характеристика </w:t>
            </w:r>
            <w:r w:rsidR="00F91595">
              <w:t xml:space="preserve">транспортируемого </w:t>
            </w:r>
            <w:r>
              <w:t>сырья</w:t>
            </w:r>
            <w:r w:rsidR="00F91595">
              <w:t>:</w:t>
            </w:r>
          </w:p>
          <w:p w:rsidR="00F91595" w:rsidRDefault="00F91595" w:rsidP="00970C8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Pr="00F91595">
              <w:t>масло</w:t>
            </w:r>
            <w:r>
              <w:t xml:space="preserve"> по</w:t>
            </w:r>
            <w:r w:rsidRPr="00F91595">
              <w:t xml:space="preserve"> ГОСТ 20799-88; ГОСТ 9243-75; ГОСТ 1861-73; ГОСТ </w:t>
            </w:r>
            <w:proofErr w:type="gramStart"/>
            <w:r w:rsidRPr="00F91595">
              <w:t>Р</w:t>
            </w:r>
            <w:proofErr w:type="gramEnd"/>
            <w:r w:rsidRPr="00F91595">
              <w:t xml:space="preserve">  51907-2002; ГОСТ 8581-78</w:t>
            </w:r>
            <w:r>
              <w:t>;</w:t>
            </w:r>
          </w:p>
          <w:p w:rsidR="00F91595" w:rsidRDefault="00F91595" w:rsidP="00970C8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Pr="00F91595">
              <w:t>глицерин</w:t>
            </w:r>
            <w:r>
              <w:t xml:space="preserve"> по</w:t>
            </w:r>
            <w:r w:rsidRPr="00F91595">
              <w:t xml:space="preserve"> ГОСТ 6824-96</w:t>
            </w:r>
            <w:r>
              <w:t>;</w:t>
            </w:r>
          </w:p>
          <w:p w:rsidR="00F91595" w:rsidRDefault="00F91595" w:rsidP="00970C8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proofErr w:type="spellStart"/>
            <w:r w:rsidRPr="00F91595">
              <w:t>моноэтиленгликоль</w:t>
            </w:r>
            <w:proofErr w:type="spellEnd"/>
            <w:r>
              <w:t xml:space="preserve"> по</w:t>
            </w:r>
            <w:r w:rsidRPr="00F91595">
              <w:t xml:space="preserve"> ГОСТ 19710-2019</w:t>
            </w:r>
            <w:r>
              <w:t>;</w:t>
            </w:r>
          </w:p>
          <w:p w:rsidR="00F91595" w:rsidRDefault="00F91595" w:rsidP="00F9159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Pr="00F91595">
              <w:t xml:space="preserve">изопропиловый спирт </w:t>
            </w:r>
            <w:r>
              <w:t xml:space="preserve">по </w:t>
            </w:r>
            <w:r w:rsidRPr="00F91595">
              <w:t>ГОСТ 9805-84</w:t>
            </w:r>
            <w:r>
              <w:t>.</w:t>
            </w:r>
          </w:p>
          <w:p w:rsidR="00DD043D" w:rsidRDefault="005D4976" w:rsidP="00F9159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16.5 Производительность транспортировки сырья по технологическим трубопроводам: </w:t>
            </w:r>
            <w:r w:rsidR="001D6D47">
              <w:t>60</w:t>
            </w:r>
            <w:r>
              <w:t>..</w:t>
            </w:r>
            <w:r w:rsidR="001D6D47">
              <w:t>8</w:t>
            </w:r>
            <w:r>
              <w:t>0 м3/ч</w:t>
            </w:r>
            <w:r w:rsidR="00DD043D">
              <w:t>.</w:t>
            </w:r>
          </w:p>
          <w:p w:rsidR="005D4976" w:rsidRPr="00F91595" w:rsidRDefault="0088287A" w:rsidP="00F91595">
            <w:pPr>
              <w:pStyle w:val="aff7"/>
              <w:keepLines/>
              <w:widowControl w:val="0"/>
              <w:tabs>
                <w:tab w:val="left" w:pos="280"/>
                <w:tab w:val="left" w:pos="531"/>
              </w:tabs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Техн</w:t>
            </w:r>
            <w:r w:rsidR="00326901">
              <w:t>ические</w:t>
            </w:r>
            <w:r>
              <w:t xml:space="preserve"> п</w:t>
            </w:r>
            <w:r w:rsidR="00DD043D">
              <w:t>араметры трубопроводов: Ду150, Ру16</w:t>
            </w:r>
            <w:r>
              <w:t>, сталь 20.</w:t>
            </w:r>
            <w:r w:rsidR="003029C9">
              <w:t xml:space="preserve"> (Обосновать расчётом).</w:t>
            </w:r>
          </w:p>
        </w:tc>
      </w:tr>
      <w:tr w:rsidR="008A6CE9" w:rsidRPr="00DC6709" w:rsidTr="008A6CE9">
        <w:trPr>
          <w:trHeight w:val="784"/>
        </w:trPr>
        <w:tc>
          <w:tcPr>
            <w:tcW w:w="426" w:type="dxa"/>
            <w:shd w:val="clear" w:color="auto" w:fill="FFFFFF"/>
          </w:tcPr>
          <w:p w:rsidR="0077297E" w:rsidRPr="008F296E" w:rsidRDefault="0077297E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927D04" w:rsidRDefault="006829E9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>
              <w:t>Состав проектируемых объектов</w:t>
            </w:r>
          </w:p>
          <w:p w:rsidR="00927D04" w:rsidRDefault="00927D04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</w:p>
          <w:p w:rsidR="00927D04" w:rsidRDefault="00927D04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</w:p>
          <w:p w:rsidR="00927D04" w:rsidRDefault="00927D04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</w:p>
          <w:p w:rsidR="00927D04" w:rsidRPr="008F296E" w:rsidRDefault="00927D04" w:rsidP="006C047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</w:p>
        </w:tc>
        <w:tc>
          <w:tcPr>
            <w:tcW w:w="6526" w:type="dxa"/>
            <w:shd w:val="clear" w:color="auto" w:fill="FFFFFF"/>
          </w:tcPr>
          <w:p w:rsidR="000E19D4" w:rsidRPr="00F91595" w:rsidRDefault="000E19D4" w:rsidP="00F91595">
            <w:pPr>
              <w:pStyle w:val="aff7"/>
              <w:keepLines/>
              <w:widowControl w:val="0"/>
              <w:numPr>
                <w:ilvl w:val="1"/>
                <w:numId w:val="47"/>
              </w:numPr>
              <w:tabs>
                <w:tab w:val="left" w:pos="193"/>
                <w:tab w:val="left" w:pos="619"/>
                <w:tab w:val="left" w:pos="941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F91595">
              <w:t>Технологические трубопроводы</w:t>
            </w:r>
            <w:r w:rsidR="00F91595">
              <w:t>:</w:t>
            </w:r>
          </w:p>
          <w:p w:rsidR="00F91595" w:rsidRDefault="00F91595" w:rsidP="00F91595">
            <w:pPr>
              <w:keepLines/>
              <w:widowControl w:val="0"/>
              <w:tabs>
                <w:tab w:val="left" w:pos="193"/>
                <w:tab w:val="left" w:pos="619"/>
                <w:tab w:val="left" w:pos="941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- для транспортировки масла – 2 шт.</w:t>
            </w:r>
          </w:p>
          <w:p w:rsidR="00F91595" w:rsidRDefault="00F91595" w:rsidP="00F91595">
            <w:pPr>
              <w:keepLines/>
              <w:widowControl w:val="0"/>
              <w:tabs>
                <w:tab w:val="left" w:pos="193"/>
                <w:tab w:val="left" w:pos="619"/>
                <w:tab w:val="left" w:pos="941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 xml:space="preserve">- для транспортировки изопропилового спирта – </w:t>
            </w:r>
            <w:r w:rsidR="001D6D47">
              <w:t>1</w:t>
            </w:r>
            <w:r>
              <w:t xml:space="preserve"> шт.</w:t>
            </w:r>
          </w:p>
          <w:p w:rsidR="00F91595" w:rsidRDefault="00F91595" w:rsidP="00F91595">
            <w:pPr>
              <w:keepLines/>
              <w:widowControl w:val="0"/>
              <w:tabs>
                <w:tab w:val="left" w:pos="193"/>
                <w:tab w:val="left" w:pos="619"/>
                <w:tab w:val="left" w:pos="941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- для транспортировки глицерина – 1 шт.</w:t>
            </w:r>
          </w:p>
          <w:p w:rsidR="00F91595" w:rsidRPr="008B5CE5" w:rsidRDefault="00F91595" w:rsidP="00F91595">
            <w:pPr>
              <w:keepLines/>
              <w:widowControl w:val="0"/>
              <w:tabs>
                <w:tab w:val="left" w:pos="193"/>
                <w:tab w:val="left" w:pos="619"/>
                <w:tab w:val="left" w:pos="941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 xml:space="preserve">- для транспортировки </w:t>
            </w:r>
            <w:proofErr w:type="spellStart"/>
            <w:r>
              <w:t>моноэтиленгликоля</w:t>
            </w:r>
            <w:proofErr w:type="spellEnd"/>
            <w:r>
              <w:t xml:space="preserve"> – 1 шт.</w:t>
            </w:r>
          </w:p>
          <w:p w:rsidR="003878CD" w:rsidRPr="00945F65" w:rsidRDefault="00F91595" w:rsidP="00F91595">
            <w:pPr>
              <w:pStyle w:val="aff7"/>
              <w:numPr>
                <w:ilvl w:val="1"/>
                <w:numId w:val="47"/>
              </w:numPr>
            </w:pPr>
            <w:r>
              <w:t xml:space="preserve"> Технологическая эстакада </w:t>
            </w:r>
            <w:r w:rsidR="006D1F86">
              <w:t>для технологических трубопроводов.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B961DE" w:rsidP="009B20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 xml:space="preserve">Перечень исходных данных, предоставляемых </w:t>
            </w:r>
            <w:r w:rsidR="00BC2407">
              <w:t>Заказчик</w:t>
            </w:r>
            <w:r w:rsidRPr="008F296E">
              <w:t>ом</w:t>
            </w:r>
          </w:p>
        </w:tc>
        <w:tc>
          <w:tcPr>
            <w:tcW w:w="6526" w:type="dxa"/>
            <w:shd w:val="clear" w:color="auto" w:fill="FFFFFF"/>
          </w:tcPr>
          <w:p w:rsidR="00D95372" w:rsidRDefault="006829E9" w:rsidP="006D1F86">
            <w:pPr>
              <w:keepLines/>
              <w:widowControl w:val="0"/>
              <w:tabs>
                <w:tab w:val="left" w:pos="280"/>
                <w:tab w:val="left" w:pos="619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  <w:rPr>
                <w:lang w:eastAsia="en-US"/>
              </w:rPr>
            </w:pPr>
            <w:r w:rsidRPr="006D1F86">
              <w:rPr>
                <w:bCs/>
              </w:rPr>
              <w:t>18</w:t>
            </w:r>
            <w:r w:rsidR="003650F9" w:rsidRPr="006D1F86">
              <w:rPr>
                <w:bCs/>
              </w:rPr>
              <w:t>.1</w:t>
            </w:r>
            <w:r w:rsidR="003650F9" w:rsidRPr="003650F9">
              <w:t xml:space="preserve"> </w:t>
            </w:r>
            <w:r w:rsidR="00D95372" w:rsidRPr="008F296E">
              <w:t>Исходно-разрешительная документация в соответствии с требованиями действующего законодательства РФ</w:t>
            </w:r>
            <w:r w:rsidR="006D1F86">
              <w:t>;</w:t>
            </w:r>
          </w:p>
          <w:p w:rsidR="004218EC" w:rsidRDefault="006829E9" w:rsidP="006D1F86">
            <w:pPr>
              <w:keepLines/>
              <w:widowControl w:val="0"/>
              <w:tabs>
                <w:tab w:val="left" w:pos="280"/>
                <w:tab w:val="left" w:pos="619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6D1F86">
              <w:rPr>
                <w:bCs/>
              </w:rPr>
              <w:t>18</w:t>
            </w:r>
            <w:r w:rsidR="003650F9" w:rsidRPr="006D1F86">
              <w:rPr>
                <w:bCs/>
              </w:rPr>
              <w:t>.2</w:t>
            </w:r>
            <w:r w:rsidR="003650F9" w:rsidRPr="003650F9">
              <w:t xml:space="preserve"> </w:t>
            </w:r>
            <w:r w:rsidR="009B2060" w:rsidRPr="008F296E">
              <w:t xml:space="preserve">Технические условия на присоединение проектируемого объекта к технологическим коммуникациям, инженерным сетям </w:t>
            </w:r>
            <w:r w:rsidR="00D95372">
              <w:t>предоставляются в процессе проектирования, на основании расчетов и соответствующих запросов Исполнителя</w:t>
            </w:r>
            <w:r w:rsidR="004218EC">
              <w:t>.</w:t>
            </w:r>
          </w:p>
          <w:p w:rsidR="00B961DE" w:rsidRDefault="00D95372" w:rsidP="006D1F86">
            <w:pPr>
              <w:keepLines/>
              <w:widowControl w:val="0"/>
              <w:tabs>
                <w:tab w:val="left" w:pos="280"/>
                <w:tab w:val="left" w:pos="644"/>
              </w:tabs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 xml:space="preserve">В процессе проектирования Исполнитель может направить </w:t>
            </w:r>
            <w:r w:rsidR="00BC2407">
              <w:t>Заказчик</w:t>
            </w:r>
            <w:r>
              <w:t>у запросы на доп</w:t>
            </w:r>
            <w:r w:rsidR="004218EC">
              <w:t>олнительные необходимые данные.</w:t>
            </w:r>
          </w:p>
          <w:p w:rsidR="00EA3054" w:rsidRDefault="00EA3054" w:rsidP="00EA3054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  <w:rPr>
                <w:b/>
                <w:bCs/>
              </w:rPr>
            </w:pPr>
            <w:r w:rsidRPr="006D1F86">
              <w:t>18.3</w:t>
            </w:r>
            <w:r w:rsidRPr="00EA30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A3054">
              <w:t>Инженерные изыскания:</w:t>
            </w:r>
          </w:p>
          <w:p w:rsidR="00EA3054" w:rsidRDefault="00EA3054" w:rsidP="00EA3054">
            <w:pPr>
              <w:pStyle w:val="aff7"/>
              <w:keepLines/>
              <w:widowControl w:val="0"/>
              <w:numPr>
                <w:ilvl w:val="0"/>
                <w:numId w:val="43"/>
              </w:numPr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EA3054">
              <w:t>Инженерно-геодезические;</w:t>
            </w:r>
          </w:p>
          <w:p w:rsidR="00EA3054" w:rsidRPr="006302A1" w:rsidRDefault="00EA3054" w:rsidP="006D1F86">
            <w:pPr>
              <w:pStyle w:val="aff7"/>
              <w:keepLines/>
              <w:widowControl w:val="0"/>
              <w:numPr>
                <w:ilvl w:val="0"/>
                <w:numId w:val="43"/>
              </w:numPr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EA3054">
              <w:t>Инженерно-геологические</w:t>
            </w:r>
            <w:r w:rsidR="006D1F86">
              <w:t>.</w:t>
            </w:r>
          </w:p>
          <w:p w:rsidR="006302A1" w:rsidRPr="006D1F86" w:rsidRDefault="006302A1" w:rsidP="006302A1">
            <w:pPr>
              <w:keepLines/>
              <w:widowControl w:val="0"/>
              <w:tabs>
                <w:tab w:val="left" w:pos="280"/>
                <w:tab w:val="left" w:pos="477"/>
              </w:tabs>
              <w:suppressAutoHyphens/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>
              <w:t>18.4 Предварительная схема трассировки трубопровода с точками подключения.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 xml:space="preserve"> Общие требования к разработке проектно-сметной документации</w:t>
            </w:r>
            <w:r w:rsidR="00651DF9">
              <w:t>/рабочей документации</w:t>
            </w:r>
            <w:r w:rsidRPr="008F296E">
              <w:t xml:space="preserve"> </w:t>
            </w:r>
          </w:p>
        </w:tc>
        <w:tc>
          <w:tcPr>
            <w:tcW w:w="6526" w:type="dxa"/>
            <w:shd w:val="clear" w:color="auto" w:fill="FFFFFF"/>
          </w:tcPr>
          <w:p w:rsidR="006D1F86" w:rsidRDefault="001511F9" w:rsidP="00BC752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Р</w:t>
            </w:r>
            <w:r w:rsidR="00326901">
              <w:t xml:space="preserve">абочая </w:t>
            </w:r>
            <w:r w:rsidR="009B2060" w:rsidRPr="008F296E">
              <w:t>документация должна соответствовать требованиям</w:t>
            </w:r>
            <w:r w:rsidR="004E3B1B" w:rsidRPr="004E3B1B">
              <w:t xml:space="preserve"> </w:t>
            </w:r>
            <w:r w:rsidR="006D1F86" w:rsidRPr="006D1F86">
              <w:t xml:space="preserve">ГОСТ </w:t>
            </w:r>
            <w:proofErr w:type="gramStart"/>
            <w:r w:rsidR="006D1F86" w:rsidRPr="006D1F86">
              <w:t>Р</w:t>
            </w:r>
            <w:proofErr w:type="gramEnd"/>
            <w:r w:rsidR="006D1F86" w:rsidRPr="006D1F86">
              <w:t xml:space="preserve"> 21.101-2020 «Система проектной документации для строительства. Основные требования к проектной и рабочей документации»</w:t>
            </w:r>
            <w:r>
              <w:t>.</w:t>
            </w:r>
          </w:p>
          <w:p w:rsidR="002865D9" w:rsidRPr="002865D9" w:rsidRDefault="002865D9" w:rsidP="00BC752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b/>
                <w:bCs/>
                <w:i/>
                <w:iCs/>
                <w:u w:val="single"/>
              </w:rPr>
            </w:pPr>
            <w:r w:rsidRPr="002865D9">
              <w:rPr>
                <w:b/>
                <w:bCs/>
                <w:i/>
                <w:iCs/>
                <w:u w:val="single"/>
              </w:rPr>
              <w:t>Технологические трубопроводы</w:t>
            </w:r>
            <w:r w:rsidR="00F47BFB">
              <w:rPr>
                <w:b/>
                <w:bCs/>
                <w:i/>
                <w:iCs/>
                <w:u w:val="single"/>
              </w:rPr>
              <w:t xml:space="preserve"> и технологическая эстакада</w:t>
            </w:r>
            <w:r w:rsidRPr="002865D9">
              <w:rPr>
                <w:b/>
                <w:bCs/>
                <w:i/>
                <w:iCs/>
                <w:u w:val="single"/>
              </w:rPr>
              <w:t>:</w:t>
            </w:r>
          </w:p>
          <w:p w:rsidR="002865D9" w:rsidRDefault="006A1629" w:rsidP="00395E1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proofErr w:type="gramStart"/>
            <w:r>
              <w:t xml:space="preserve">- Проектом предусмотреть возможность перекачки сырья: (масло, глицерин, </w:t>
            </w:r>
            <w:proofErr w:type="spellStart"/>
            <w:r>
              <w:t>моноэтиленгликоль</w:t>
            </w:r>
            <w:proofErr w:type="spellEnd"/>
            <w:r>
              <w:t>, изопропиловый спирт)</w:t>
            </w:r>
            <w:r w:rsidR="00860222">
              <w:t xml:space="preserve"> по вновь проектируемым технологическим трубопроводам</w:t>
            </w:r>
            <w:r>
              <w:t xml:space="preserve"> </w:t>
            </w:r>
            <w:r w:rsidR="00EA4094">
              <w:t>от С</w:t>
            </w:r>
            <w:r>
              <w:t>ырьевой баз</w:t>
            </w:r>
            <w:r w:rsidR="00EA4094">
              <w:t>ы</w:t>
            </w:r>
            <w:r>
              <w:t xml:space="preserve"> на</w:t>
            </w:r>
            <w:r w:rsidRPr="006A1629">
              <w:t xml:space="preserve"> </w:t>
            </w:r>
            <w:r w:rsidR="005B7C7F">
              <w:t>К</w:t>
            </w:r>
            <w:r w:rsidRPr="006A1629">
              <w:t xml:space="preserve">омплекс по </w:t>
            </w:r>
            <w:r w:rsidRPr="006A1629">
              <w:lastRenderedPageBreak/>
              <w:t xml:space="preserve">производству продуктов </w:t>
            </w:r>
            <w:proofErr w:type="spellStart"/>
            <w:r w:rsidRPr="006A1629">
              <w:t>автохимии</w:t>
            </w:r>
            <w:proofErr w:type="spellEnd"/>
            <w:r>
              <w:t>, а также возможность приёмки сырья от ж/</w:t>
            </w:r>
            <w:proofErr w:type="spellStart"/>
            <w:r>
              <w:t>д</w:t>
            </w:r>
            <w:proofErr w:type="spellEnd"/>
            <w:r>
              <w:t xml:space="preserve"> цистерн </w:t>
            </w:r>
            <w:r w:rsidR="00860222">
              <w:t>(вновь проектируемая, в рамках проекта нового завода, сливо-наливная ж/</w:t>
            </w:r>
            <w:proofErr w:type="spellStart"/>
            <w:r w:rsidR="00860222">
              <w:t>д</w:t>
            </w:r>
            <w:proofErr w:type="spellEnd"/>
            <w:r w:rsidR="00860222">
              <w:t xml:space="preserve"> эстакада Комплекса по производству продуктов </w:t>
            </w:r>
            <w:proofErr w:type="spellStart"/>
            <w:r w:rsidR="00860222">
              <w:t>автохимии</w:t>
            </w:r>
            <w:proofErr w:type="spellEnd"/>
            <w:r w:rsidR="00860222">
              <w:t>) в соответствии с согласованными точками подключения – в точках подключения предусмотреть задвижки</w:t>
            </w:r>
            <w:proofErr w:type="gramEnd"/>
            <w:r w:rsidR="00860222">
              <w:t xml:space="preserve"> класса герметичности «А» с ручным приводом.</w:t>
            </w:r>
          </w:p>
          <w:p w:rsidR="00F47BFB" w:rsidRDefault="00860222" w:rsidP="00395E1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="00F47BFB">
              <w:t xml:space="preserve">Технологические трубопроводы для перекачки масел предусмотреть </w:t>
            </w:r>
            <w:proofErr w:type="gramStart"/>
            <w:r w:rsidR="00F47BFB">
              <w:t>зачищаемыми</w:t>
            </w:r>
            <w:proofErr w:type="gramEnd"/>
            <w:r w:rsidR="00F47BFB">
              <w:t xml:space="preserve"> (способ зачистки согласовать с Заказчиком);</w:t>
            </w:r>
          </w:p>
          <w:p w:rsidR="00F47BFB" w:rsidRDefault="00F47BFB" w:rsidP="00395E1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Прокладку технологических трубопроводов предусмотреть </w:t>
            </w:r>
            <w:proofErr w:type="spellStart"/>
            <w:r>
              <w:t>надземно</w:t>
            </w:r>
            <w:proofErr w:type="spellEnd"/>
            <w:r>
              <w:t xml:space="preserve"> на технологической эстакаде. Места и способ проходов</w:t>
            </w:r>
            <w:r w:rsidR="0088287A">
              <w:t xml:space="preserve"> трубопроводов</w:t>
            </w:r>
            <w:r>
              <w:t xml:space="preserve"> через железнодорожные пути согласовать с АО «РЖД»</w:t>
            </w:r>
            <w:r w:rsidR="0088287A">
              <w:t xml:space="preserve"> и Заказчиком</w:t>
            </w:r>
            <w:r w:rsidR="00DD043D">
              <w:t>;</w:t>
            </w:r>
          </w:p>
          <w:p w:rsidR="00DD043D" w:rsidRDefault="00DD043D" w:rsidP="00395E14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="0088287A">
              <w:t>Для технологических трубопроводов предусмотреть уклоны в сторону устрой</w:t>
            </w:r>
            <w:proofErr w:type="gramStart"/>
            <w:r w:rsidR="0088287A">
              <w:t>ств др</w:t>
            </w:r>
            <w:proofErr w:type="gramEnd"/>
            <w:r w:rsidR="0088287A">
              <w:t>енажа</w:t>
            </w:r>
            <w:r w:rsidR="008F6A56">
              <w:t>;</w:t>
            </w:r>
          </w:p>
          <w:p w:rsidR="00651DF9" w:rsidRDefault="008F6A56" w:rsidP="00651DF9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-</w:t>
            </w:r>
            <w:r w:rsidR="00651DF9">
              <w:t xml:space="preserve"> Предусмотреть у</w:t>
            </w:r>
            <w:r w:rsidR="00D81363">
              <w:t>с</w:t>
            </w:r>
            <w:r w:rsidR="00651DF9">
              <w:t>тройства дренажа в нижних точках трубопроводов, в верхних точках трубопроводов предусмотреть воздушники;</w:t>
            </w:r>
          </w:p>
          <w:p w:rsidR="00651DF9" w:rsidRDefault="00651DF9" w:rsidP="00651DF9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- Предусмотреть антикоррозионную защиту технологических трубопроводов</w:t>
            </w:r>
            <w:r w:rsidR="00B66601">
              <w:t xml:space="preserve"> и металлоконструкций технологической эстакады;</w:t>
            </w:r>
          </w:p>
          <w:p w:rsidR="00B66601" w:rsidRDefault="00B66601" w:rsidP="002B1883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Предусмотреть теплоизоляцию и обогрев технологических трубопроводов для перекачки масел, глицерина, </w:t>
            </w:r>
            <w:proofErr w:type="spellStart"/>
            <w:r>
              <w:t>моноэтиленгликоля</w:t>
            </w:r>
            <w:proofErr w:type="spellEnd"/>
            <w:r>
              <w:t>. Способ обогрева согласовать с Заказчиком</w:t>
            </w:r>
            <w:r w:rsidR="002B1883">
              <w:t>;</w:t>
            </w:r>
          </w:p>
          <w:p w:rsidR="00B8126E" w:rsidRDefault="00B8126E" w:rsidP="00651DF9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Pr="00B8126E">
              <w:t>Предусмотреть шунтирующие перемычки на всех фланцевых соединениях трубопроводов с переходным сопротивлением не более 0,03 Ом, а также заземление для наземных трубопроводов через каждые 200 м и дополнительно на каждом ответвлении</w:t>
            </w:r>
            <w:r w:rsidR="00B63AF1">
              <w:t>;</w:t>
            </w:r>
          </w:p>
          <w:p w:rsidR="00B63AF1" w:rsidRDefault="00B63AF1" w:rsidP="00651DF9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- И</w:t>
            </w:r>
            <w:r w:rsidRPr="00B63AF1">
              <w:t>сключить тупиковые участки трубопроводов</w:t>
            </w:r>
            <w:r>
              <w:t>;</w:t>
            </w:r>
          </w:p>
          <w:p w:rsidR="00B63AF1" w:rsidRDefault="00B63AF1" w:rsidP="00B63AF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-</w:t>
            </w:r>
            <w:r w:rsidRPr="00B63AF1">
              <w:t>Технические характеристики труб, запорной, компенсационной арматуры должны отвечать требованиям перекачки по ним сырья и подтверждаться гидравлическими и прочностными расчетами, соответствовать требованиям к классу герметичности затворов запорной арматуры</w:t>
            </w:r>
            <w:r>
              <w:t>;</w:t>
            </w:r>
          </w:p>
          <w:p w:rsidR="00B63AF1" w:rsidRDefault="00B63AF1" w:rsidP="00B63AF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Pr="00B63AF1">
              <w:t>Предусмотреть переходные мостики в местах прохода, обслуживающие площадки в местах расположения оборудования</w:t>
            </w:r>
            <w:r>
              <w:t xml:space="preserve"> и/или запорной арматуры;</w:t>
            </w:r>
          </w:p>
          <w:p w:rsidR="00395E14" w:rsidRDefault="00B63AF1" w:rsidP="00B63AF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- </w:t>
            </w:r>
            <w:r w:rsidR="00395E14">
              <w:t xml:space="preserve">В начальной и конечной </w:t>
            </w:r>
            <w:proofErr w:type="gramStart"/>
            <w:r w:rsidR="00395E14">
              <w:t>точках</w:t>
            </w:r>
            <w:proofErr w:type="gramEnd"/>
            <w:r w:rsidR="00395E14">
              <w:t xml:space="preserve"> технологического трубопровода должны быть предусмотрены штуцера для подключения пара или инертного газа </w:t>
            </w:r>
            <w:r>
              <w:t>для</w:t>
            </w:r>
            <w:r w:rsidR="00395E14">
              <w:t xml:space="preserve"> продувк</w:t>
            </w:r>
            <w:r>
              <w:t>и</w:t>
            </w:r>
            <w:r w:rsidR="00395E14">
              <w:t xml:space="preserve"> трубопровода</w:t>
            </w:r>
            <w:r>
              <w:t>;</w:t>
            </w:r>
          </w:p>
          <w:p w:rsidR="00521135" w:rsidRPr="008F296E" w:rsidRDefault="00B63AF1" w:rsidP="00B63AF1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lastRenderedPageBreak/>
              <w:t>-</w:t>
            </w:r>
            <w:r w:rsidRPr="00B63AF1">
              <w:t>Предусмотреть резервирование конструкций технологических эстакад не менее 20%</w:t>
            </w:r>
            <w:r>
              <w:t>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Требования по автоматизации технологических процессов</w:t>
            </w:r>
          </w:p>
        </w:tc>
        <w:tc>
          <w:tcPr>
            <w:tcW w:w="6526" w:type="dxa"/>
            <w:shd w:val="clear" w:color="auto" w:fill="FFFFFF"/>
          </w:tcPr>
          <w:p w:rsidR="00927870" w:rsidRPr="00EB2E1D" w:rsidRDefault="002B1883" w:rsidP="002B1883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contextualSpacing/>
              <w:jc w:val="both"/>
            </w:pPr>
            <w:r>
              <w:t>В соответствии с требованиями действующих норм и правил в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 xml:space="preserve">Требования к сетям связи </w:t>
            </w:r>
          </w:p>
        </w:tc>
        <w:tc>
          <w:tcPr>
            <w:tcW w:w="6526" w:type="dxa"/>
            <w:shd w:val="clear" w:color="auto" w:fill="FFFFFF"/>
          </w:tcPr>
          <w:p w:rsidR="009B2060" w:rsidRPr="008F296E" w:rsidRDefault="00326901" w:rsidP="005E28A0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326901">
              <w:t>В соответствии с требованиями действующих норм и правил в РФ.</w:t>
            </w:r>
          </w:p>
        </w:tc>
      </w:tr>
      <w:tr w:rsidR="008A6CE9" w:rsidRPr="008F296E" w:rsidTr="008A6CE9">
        <w:trPr>
          <w:trHeight w:val="1211"/>
        </w:trPr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Обеспечение сырьем, материалами и энергоресурсами</w:t>
            </w:r>
          </w:p>
        </w:tc>
        <w:tc>
          <w:tcPr>
            <w:tcW w:w="6526" w:type="dxa"/>
            <w:shd w:val="clear" w:color="auto" w:fill="FFFFFF"/>
          </w:tcPr>
          <w:p w:rsidR="009B2060" w:rsidRDefault="009B2060" w:rsidP="00BD217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Поставка сырья осуществляется наземным авт</w:t>
            </w:r>
            <w:proofErr w:type="gramStart"/>
            <w:r>
              <w:t>о-</w:t>
            </w:r>
            <w:proofErr w:type="gramEnd"/>
            <w:r>
              <w:t xml:space="preserve"> и ж.д. транспортом.</w:t>
            </w:r>
            <w:r w:rsidR="00D81363">
              <w:t xml:space="preserve"> От сырьевой базы сырьё подаётся из резервуаров РВС-1200 насосами по технологическим трубопроводам. Сырьё от </w:t>
            </w:r>
            <w:r w:rsidR="00D81363" w:rsidRPr="00D81363">
              <w:t>комплекс</w:t>
            </w:r>
            <w:r w:rsidR="00D81363">
              <w:t>а</w:t>
            </w:r>
            <w:r w:rsidR="00D81363" w:rsidRPr="00D81363">
              <w:t xml:space="preserve"> по производству продуктов </w:t>
            </w:r>
            <w:proofErr w:type="spellStart"/>
            <w:r w:rsidR="00D81363" w:rsidRPr="00D81363">
              <w:t>автохимии</w:t>
            </w:r>
            <w:proofErr w:type="spellEnd"/>
            <w:r w:rsidR="00D81363">
              <w:t xml:space="preserve"> подаётся насосами </w:t>
            </w:r>
            <w:proofErr w:type="gramStart"/>
            <w:r w:rsidR="008C0B0A">
              <w:t xml:space="preserve">от </w:t>
            </w:r>
            <w:r w:rsidR="00D81363">
              <w:t>ж</w:t>
            </w:r>
            <w:proofErr w:type="gramEnd"/>
            <w:r w:rsidR="00D81363">
              <w:t>/</w:t>
            </w:r>
            <w:proofErr w:type="spellStart"/>
            <w:r w:rsidR="00D81363">
              <w:t>д</w:t>
            </w:r>
            <w:proofErr w:type="spellEnd"/>
            <w:r w:rsidR="00D81363">
              <w:t xml:space="preserve"> сливо-наливной эстакады</w:t>
            </w:r>
            <w:r w:rsidR="008C0B0A">
              <w:t>.</w:t>
            </w:r>
          </w:p>
          <w:p w:rsidR="009B2060" w:rsidRPr="008F296E" w:rsidRDefault="009B2060" w:rsidP="00D81363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 xml:space="preserve">Обеспечение энергоресурсами – в соответствии с Техническими условиями (ТУ) и исходными данными (ИД) </w:t>
            </w:r>
            <w:r w:rsidR="00BC2407">
              <w:t>Заказчик</w:t>
            </w:r>
            <w:r>
              <w:t>а</w:t>
            </w:r>
            <w:r w:rsidR="00D81363">
              <w:t>.</w:t>
            </w:r>
            <w:r>
              <w:t xml:space="preserve"> 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 xml:space="preserve">Требования по разработке </w:t>
            </w:r>
            <w:r w:rsidR="003601D8">
              <w:t xml:space="preserve">раздела </w:t>
            </w:r>
            <w:r w:rsidRPr="008F296E">
              <w:t>«</w:t>
            </w:r>
            <w:proofErr w:type="spellStart"/>
            <w:r w:rsidR="00AC084C">
              <w:t>ОВиК</w:t>
            </w:r>
            <w:proofErr w:type="spellEnd"/>
            <w:r w:rsidRPr="008F296E">
              <w:t>»</w:t>
            </w:r>
            <w:r w:rsidR="003601D8">
              <w:t xml:space="preserve"> </w:t>
            </w:r>
          </w:p>
        </w:tc>
        <w:tc>
          <w:tcPr>
            <w:tcW w:w="6526" w:type="dxa"/>
            <w:shd w:val="clear" w:color="auto" w:fill="FFFFFF"/>
          </w:tcPr>
          <w:p w:rsidR="009B2060" w:rsidRPr="008F296E" w:rsidRDefault="00D81363" w:rsidP="00BD217F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>
              <w:t>Не требуется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Требования к электротехнической части</w:t>
            </w:r>
          </w:p>
        </w:tc>
        <w:tc>
          <w:tcPr>
            <w:tcW w:w="6526" w:type="dxa"/>
            <w:shd w:val="clear" w:color="auto" w:fill="FFFFFF"/>
          </w:tcPr>
          <w:p w:rsidR="009B2060" w:rsidRDefault="009B2060" w:rsidP="008E7C3E">
            <w:pPr>
              <w:widowControl w:val="0"/>
              <w:tabs>
                <w:tab w:val="left" w:pos="477"/>
                <w:tab w:val="left" w:pos="975"/>
              </w:tabs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contextualSpacing/>
              <w:jc w:val="both"/>
            </w:pPr>
            <w:r w:rsidRPr="008F296E">
              <w:t>Электротехническую часть проектной документации разработать в соответствии с действующими нормативными документами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Требования по санитарно-бытовому обслуживанию производственного персонала</w:t>
            </w:r>
          </w:p>
        </w:tc>
        <w:tc>
          <w:tcPr>
            <w:tcW w:w="6526" w:type="dxa"/>
            <w:shd w:val="clear" w:color="auto" w:fill="FFFFFF"/>
          </w:tcPr>
          <w:p w:rsidR="009B2060" w:rsidRPr="008F296E" w:rsidRDefault="008C0B0A" w:rsidP="003401B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8C0B0A">
              <w:t>В соответствии с требованиями действующих норм и правил в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 xml:space="preserve">Требования и условия по разработке природоохранных мер и мероприятий </w:t>
            </w:r>
          </w:p>
        </w:tc>
        <w:tc>
          <w:tcPr>
            <w:tcW w:w="6526" w:type="dxa"/>
            <w:shd w:val="clear" w:color="auto" w:fill="FFFFFF"/>
          </w:tcPr>
          <w:p w:rsidR="009B2060" w:rsidRPr="005E5CF6" w:rsidRDefault="00326901" w:rsidP="00E43285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326901">
              <w:t>В соответствии с требованиями действующих норм и правил в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Особые условия проектирования</w:t>
            </w:r>
          </w:p>
        </w:tc>
        <w:tc>
          <w:tcPr>
            <w:tcW w:w="6526" w:type="dxa"/>
            <w:shd w:val="clear" w:color="auto" w:fill="FFFFFF"/>
          </w:tcPr>
          <w:p w:rsidR="006F1F4B" w:rsidRDefault="00AC084C" w:rsidP="00F80656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Ответственность за полноту, комплектность и достаточность предоставляемой в </w:t>
            </w:r>
            <w:r w:rsidR="00F80656" w:rsidRPr="00477F48">
              <w:rPr>
                <w:lang w:eastAsia="en-US"/>
              </w:rPr>
              <w:t>Экспертную организацию</w:t>
            </w:r>
            <w:r>
              <w:rPr>
                <w:lang w:eastAsia="en-US"/>
              </w:rPr>
              <w:t xml:space="preserve"> документации несет </w:t>
            </w:r>
            <w:r w:rsidR="006F1F4B">
              <w:rPr>
                <w:lang w:eastAsia="en-US"/>
              </w:rPr>
              <w:t>Исполнител</w:t>
            </w:r>
            <w:r w:rsidR="00F80656">
              <w:rPr>
                <w:lang w:eastAsia="en-US"/>
              </w:rPr>
              <w:t>ь</w:t>
            </w:r>
            <w:r w:rsidR="008C0B0A">
              <w:rPr>
                <w:lang w:eastAsia="en-US"/>
              </w:rPr>
              <w:t>.</w:t>
            </w:r>
          </w:p>
          <w:p w:rsidR="00F80656" w:rsidRDefault="00752ED7" w:rsidP="00F80656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lang w:eastAsia="en-US"/>
              </w:rPr>
            </w:pPr>
            <w:r w:rsidRPr="00752ED7">
              <w:rPr>
                <w:lang w:eastAsia="en-US"/>
              </w:rPr>
              <w:t>Заложить в проект оборудование</w:t>
            </w:r>
            <w:r w:rsidR="008C0B0A">
              <w:rPr>
                <w:lang w:eastAsia="en-US"/>
              </w:rPr>
              <w:t>/</w:t>
            </w:r>
            <w:r w:rsidRPr="00752ED7">
              <w:rPr>
                <w:lang w:eastAsia="en-US"/>
              </w:rPr>
              <w:t>технические устройства, которое должно иметь: документы, подтверждающие соответствие (сертификат либо декларация) требованиям технических регламентов (национальных, либо Таможенного союза);</w:t>
            </w:r>
          </w:p>
          <w:p w:rsidR="00752ED7" w:rsidRDefault="008C0B0A" w:rsidP="00F80656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Применяемое в проекте о</w:t>
            </w:r>
            <w:r w:rsidR="00752ED7" w:rsidRPr="00752ED7">
              <w:rPr>
                <w:lang w:eastAsia="en-US"/>
              </w:rPr>
              <w:t xml:space="preserve">борудование должно иметь действующее разрешение на применение, выданное </w:t>
            </w:r>
            <w:proofErr w:type="spellStart"/>
            <w:r w:rsidR="00752ED7" w:rsidRPr="00752ED7">
              <w:rPr>
                <w:lang w:eastAsia="en-US"/>
              </w:rPr>
              <w:t>Ростехнадзором</w:t>
            </w:r>
            <w:proofErr w:type="spellEnd"/>
            <w:r w:rsidR="00752ED7" w:rsidRPr="00752ED7">
              <w:rPr>
                <w:lang w:eastAsia="en-US"/>
              </w:rPr>
              <w:t xml:space="preserve"> в комплекте с заключением экспертизы промышленной безопасности и копией письма о его утверждении и регистрации (для случаев, когда заключение указано в разрешении как основание для выдачи разрешения     на применение);</w:t>
            </w:r>
          </w:p>
          <w:p w:rsidR="00752ED7" w:rsidRDefault="00752ED7" w:rsidP="00F80656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lang w:eastAsia="en-US"/>
              </w:rPr>
            </w:pPr>
            <w:r w:rsidRPr="00752ED7">
              <w:rPr>
                <w:lang w:eastAsia="en-US"/>
              </w:rPr>
              <w:t xml:space="preserve">Принятые технологии, оборудование, строительные </w:t>
            </w:r>
            <w:r w:rsidRPr="00752ED7">
              <w:rPr>
                <w:lang w:eastAsia="en-US"/>
              </w:rPr>
              <w:lastRenderedPageBreak/>
              <w:t>решения,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правил, промышленной и пожарной безопасности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6526" w:type="dxa"/>
            <w:shd w:val="clear" w:color="auto" w:fill="FFFFFF"/>
          </w:tcPr>
          <w:p w:rsidR="009B2060" w:rsidRPr="008F296E" w:rsidRDefault="008C0B0A" w:rsidP="00F80656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8C0B0A">
              <w:t>В соответствии с требованиями действующих норм и правил в РФ.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AC0CEA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 xml:space="preserve">Требования по механизации </w:t>
            </w:r>
            <w:proofErr w:type="gramStart"/>
            <w:r w:rsidRPr="008F296E">
              <w:t>трудоёмких</w:t>
            </w:r>
            <w:proofErr w:type="gramEnd"/>
            <w:r w:rsidRPr="008F296E">
              <w:t xml:space="preserve"> </w:t>
            </w:r>
          </w:p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>процессов</w:t>
            </w:r>
          </w:p>
        </w:tc>
        <w:tc>
          <w:tcPr>
            <w:tcW w:w="6526" w:type="dxa"/>
            <w:shd w:val="clear" w:color="auto" w:fill="FFFFFF"/>
          </w:tcPr>
          <w:p w:rsidR="009B2060" w:rsidRPr="008F296E" w:rsidRDefault="009B2060" w:rsidP="00BD217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8F296E">
              <w:t xml:space="preserve">Предусмотреть площадки для обслуживания запорных устройств и приборов </w:t>
            </w:r>
            <w:proofErr w:type="spellStart"/>
            <w:r w:rsidRPr="008F296E">
              <w:t>КИП</w:t>
            </w:r>
            <w:r w:rsidR="00CE70CD">
              <w:t>иА</w:t>
            </w:r>
            <w:proofErr w:type="spellEnd"/>
            <w:r w:rsidR="00CE70CD">
              <w:t>.</w:t>
            </w:r>
          </w:p>
        </w:tc>
      </w:tr>
      <w:tr w:rsidR="008A6CE9" w:rsidRPr="008F296E" w:rsidTr="008A6CE9"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8F296E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8F296E">
              <w:t xml:space="preserve">Требования по благоустройству </w:t>
            </w:r>
          </w:p>
        </w:tc>
        <w:tc>
          <w:tcPr>
            <w:tcW w:w="6526" w:type="dxa"/>
            <w:shd w:val="clear" w:color="auto" w:fill="FFFFFF"/>
          </w:tcPr>
          <w:p w:rsidR="009B2060" w:rsidRDefault="009B2060" w:rsidP="00BD217F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8F296E">
              <w:t>В соответствии с требованиями законодательных актов и нормативных документов РФ.</w:t>
            </w:r>
          </w:p>
          <w:p w:rsidR="009B2060" w:rsidRPr="008F296E" w:rsidRDefault="009B2060" w:rsidP="00BD217F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</w:p>
        </w:tc>
      </w:tr>
      <w:tr w:rsidR="008A6CE9" w:rsidRPr="008F296E" w:rsidTr="00813226">
        <w:trPr>
          <w:trHeight w:val="695"/>
        </w:trPr>
        <w:tc>
          <w:tcPr>
            <w:tcW w:w="426" w:type="dxa"/>
            <w:shd w:val="clear" w:color="auto" w:fill="FFFFFF"/>
          </w:tcPr>
          <w:p w:rsidR="009B2060" w:rsidRPr="008F296E" w:rsidRDefault="009B2060" w:rsidP="00FD3C3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Default="009B2060" w:rsidP="009B20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4" w:lineRule="auto"/>
              <w:contextualSpacing/>
              <w:jc w:val="center"/>
            </w:pPr>
            <w:r w:rsidRPr="008F296E">
              <w:t>Требования по вариантной разработке</w:t>
            </w:r>
          </w:p>
        </w:tc>
        <w:tc>
          <w:tcPr>
            <w:tcW w:w="6526" w:type="dxa"/>
            <w:shd w:val="clear" w:color="auto" w:fill="FFFFFF"/>
          </w:tcPr>
          <w:p w:rsidR="009B2060" w:rsidRPr="00813226" w:rsidRDefault="00CE70CD" w:rsidP="00DE7E1B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lang w:val="en-US"/>
              </w:rPr>
            </w:pPr>
            <w:r>
              <w:t>Не требуется</w:t>
            </w:r>
          </w:p>
        </w:tc>
      </w:tr>
      <w:tr w:rsidR="008A6CE9" w:rsidRPr="009F563F" w:rsidTr="008A6CE9">
        <w:tc>
          <w:tcPr>
            <w:tcW w:w="426" w:type="dxa"/>
            <w:shd w:val="clear" w:color="auto" w:fill="FFFFFF"/>
          </w:tcPr>
          <w:p w:rsidR="009B2060" w:rsidRPr="009F563F" w:rsidRDefault="009B2060" w:rsidP="00FD3C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972" w:type="dxa"/>
            <w:shd w:val="clear" w:color="auto" w:fill="FFFFFF"/>
          </w:tcPr>
          <w:p w:rsidR="009B2060" w:rsidRPr="009F563F" w:rsidRDefault="009B2060" w:rsidP="009B2060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</w:pPr>
            <w:r w:rsidRPr="009F563F">
              <w:t>Требования к передаче результатов работ на бумажных и электронных носителях</w:t>
            </w:r>
          </w:p>
        </w:tc>
        <w:tc>
          <w:tcPr>
            <w:tcW w:w="6526" w:type="dxa"/>
            <w:shd w:val="clear" w:color="auto" w:fill="FFFFFF"/>
          </w:tcPr>
          <w:p w:rsidR="009B2060" w:rsidRPr="009F563F" w:rsidRDefault="009B2060" w:rsidP="00BD217F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 xml:space="preserve">По окончании выполнения Работ Подрядчик направляет </w:t>
            </w:r>
            <w:r w:rsidR="00BC2407">
              <w:t>Заказчик</w:t>
            </w:r>
            <w:r w:rsidRPr="009F563F">
              <w:t>у результат Работ, оформленный в установленном порядке, в количестве 5 (пяти) оригинальных экземпляров распечатанных и сшитых</w:t>
            </w:r>
            <w:proofErr w:type="gramStart"/>
            <w:r w:rsidRPr="009F563F">
              <w:t xml:space="preserve"> ,</w:t>
            </w:r>
            <w:proofErr w:type="gramEnd"/>
            <w:r w:rsidRPr="009F563F">
              <w:t xml:space="preserve"> и в 2 (Двух) экземпляров на электронном носителе, из которых один – в оригинальных форматах (</w:t>
            </w:r>
            <w:proofErr w:type="spellStart"/>
            <w:r w:rsidRPr="009F563F">
              <w:t>Word</w:t>
            </w:r>
            <w:proofErr w:type="spellEnd"/>
            <w:r w:rsidRPr="009F563F">
              <w:t xml:space="preserve">, </w:t>
            </w:r>
            <w:proofErr w:type="spellStart"/>
            <w:r w:rsidRPr="009F563F">
              <w:t>Excel</w:t>
            </w:r>
            <w:proofErr w:type="spellEnd"/>
            <w:r w:rsidRPr="009F563F">
              <w:t xml:space="preserve">, </w:t>
            </w:r>
            <w:proofErr w:type="spellStart"/>
            <w:r w:rsidRPr="009F563F">
              <w:t>AutoCAD</w:t>
            </w:r>
            <w:proofErr w:type="spellEnd"/>
            <w:r w:rsidRPr="009F563F">
              <w:t xml:space="preserve">, </w:t>
            </w:r>
            <w:proofErr w:type="spellStart"/>
            <w:r w:rsidRPr="009F563F">
              <w:t>Project</w:t>
            </w:r>
            <w:proofErr w:type="spellEnd"/>
            <w:r w:rsidRPr="009F563F">
              <w:t xml:space="preserve"> и т.д.), а один – те же файлы, в формате .</w:t>
            </w:r>
            <w:proofErr w:type="spellStart"/>
            <w:r w:rsidRPr="009F563F">
              <w:t>pdf</w:t>
            </w:r>
            <w:proofErr w:type="spellEnd"/>
          </w:p>
          <w:p w:rsidR="009B2060" w:rsidRPr="009F563F" w:rsidRDefault="009B2060" w:rsidP="00AC0CEA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 xml:space="preserve">Электронная версия комплекта документации передается на </w:t>
            </w:r>
            <w:r w:rsidRPr="009F563F">
              <w:rPr>
                <w:lang w:val="en-US"/>
              </w:rPr>
              <w:t>flash</w:t>
            </w:r>
            <w:r w:rsidRPr="009F563F">
              <w:t xml:space="preserve"> (оригинал</w:t>
            </w:r>
            <w:r w:rsidR="00AC0CEA">
              <w:t xml:space="preserve"> и </w:t>
            </w:r>
            <w:proofErr w:type="spellStart"/>
            <w:r w:rsidR="00AC0CEA">
              <w:rPr>
                <w:lang w:val="en-US"/>
              </w:rPr>
              <w:t>pdg</w:t>
            </w:r>
            <w:proofErr w:type="spellEnd"/>
            <w:r w:rsidRPr="009F563F">
              <w:t xml:space="preserve">). В корневом каталоге </w:t>
            </w:r>
            <w:r w:rsidR="00AC0CEA">
              <w:t>устройства</w:t>
            </w:r>
            <w:r w:rsidRPr="009F563F">
              <w:t xml:space="preserve"> должен находиться текстовый файл содержания.</w:t>
            </w:r>
          </w:p>
          <w:p w:rsidR="009B2060" w:rsidRPr="009F563F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 xml:space="preserve">Состав и содержание </w:t>
            </w:r>
            <w:r w:rsidR="00AC0CEA">
              <w:t>электронной версии</w:t>
            </w:r>
            <w:r w:rsidRPr="009F563F">
              <w:t xml:space="preserve"> должно соответствовать комплекту </w:t>
            </w:r>
            <w:r w:rsidR="00AC0CEA">
              <w:t xml:space="preserve">распечатанной </w:t>
            </w:r>
            <w:r w:rsidRPr="009F563F">
              <w:t>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9B2060" w:rsidRPr="009F563F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 xml:space="preserve">Файлы должны нормально открываться в режиме просмотра средствами операционной системы </w:t>
            </w:r>
            <w:proofErr w:type="spellStart"/>
            <w:r w:rsidRPr="009F563F">
              <w:t>Windows</w:t>
            </w:r>
            <w:proofErr w:type="spellEnd"/>
            <w:r w:rsidRPr="009F563F">
              <w:t xml:space="preserve"> 2000/XP/</w:t>
            </w:r>
            <w:r w:rsidRPr="009F563F">
              <w:rPr>
                <w:lang w:val="en-US"/>
              </w:rPr>
              <w:t>Vista</w:t>
            </w:r>
            <w:r w:rsidRPr="009F563F">
              <w:t>/7/8/10.</w:t>
            </w:r>
          </w:p>
          <w:p w:rsidR="009B2060" w:rsidRPr="009F563F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 xml:space="preserve">На USB-накопителе в форматах: </w:t>
            </w:r>
          </w:p>
          <w:p w:rsidR="009B2060" w:rsidRPr="009F563F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t>Один оригинальный экз.:</w:t>
            </w:r>
          </w:p>
          <w:p w:rsidR="001356D9" w:rsidRDefault="009B2060" w:rsidP="00FD3C35">
            <w:pPr>
              <w:pStyle w:val="aff7"/>
              <w:keepLines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9F563F">
              <w:t xml:space="preserve">чертежи </w:t>
            </w:r>
            <w:r w:rsidR="00520043">
              <w:t>–</w:t>
            </w:r>
            <w:r w:rsidRPr="009F563F">
              <w:t xml:space="preserve"> </w:t>
            </w:r>
            <w:proofErr w:type="spellStart"/>
            <w:r w:rsidRPr="009F563F">
              <w:t>AutoCAD</w:t>
            </w:r>
            <w:proofErr w:type="spellEnd"/>
          </w:p>
          <w:p w:rsidR="009B2060" w:rsidRPr="00723F61" w:rsidRDefault="009B2060" w:rsidP="00FD3C35">
            <w:pPr>
              <w:pStyle w:val="aff7"/>
              <w:keepLines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64" w:lineRule="auto"/>
              <w:ind w:right="102"/>
              <w:jc w:val="both"/>
              <w:rPr>
                <w:lang w:val="en-US"/>
              </w:rPr>
            </w:pPr>
            <w:r w:rsidRPr="009F563F">
              <w:t>расчеты</w:t>
            </w:r>
            <w:r w:rsidRPr="00723F61">
              <w:rPr>
                <w:lang w:val="en-US"/>
              </w:rPr>
              <w:t xml:space="preserve"> - Microsoft Excel</w:t>
            </w:r>
            <w:r w:rsidR="009E366E" w:rsidRPr="009E366E">
              <w:rPr>
                <w:lang w:val="en-US"/>
              </w:rPr>
              <w:t xml:space="preserve">, </w:t>
            </w:r>
            <w:r w:rsidR="009E366E" w:rsidRPr="00723F61">
              <w:rPr>
                <w:lang w:val="en-US"/>
              </w:rPr>
              <w:t>Microsoft Word</w:t>
            </w:r>
            <w:r w:rsidR="009E366E" w:rsidRPr="00520043">
              <w:rPr>
                <w:lang w:val="en-US"/>
              </w:rPr>
              <w:t>.</w:t>
            </w:r>
          </w:p>
          <w:p w:rsidR="009B2060" w:rsidRPr="009F563F" w:rsidRDefault="009B2060" w:rsidP="00FD3C35">
            <w:pPr>
              <w:pStyle w:val="aff7"/>
              <w:keepLines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9F563F">
              <w:t xml:space="preserve">текстовые материалы - </w:t>
            </w:r>
            <w:proofErr w:type="spellStart"/>
            <w:r w:rsidRPr="009F563F">
              <w:t>Microsoft</w:t>
            </w:r>
            <w:proofErr w:type="spellEnd"/>
            <w:r w:rsidRPr="009F563F">
              <w:t xml:space="preserve"> </w:t>
            </w:r>
            <w:proofErr w:type="spellStart"/>
            <w:r w:rsidRPr="009F563F">
              <w:t>Word</w:t>
            </w:r>
            <w:proofErr w:type="spellEnd"/>
          </w:p>
          <w:p w:rsidR="009B2060" w:rsidRPr="009F563F" w:rsidRDefault="009B2060" w:rsidP="00FD3C35">
            <w:pPr>
              <w:pStyle w:val="aff7"/>
              <w:keepLines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64" w:lineRule="auto"/>
              <w:ind w:right="102"/>
              <w:jc w:val="both"/>
            </w:pPr>
            <w:r w:rsidRPr="009F563F">
              <w:t xml:space="preserve">графики – </w:t>
            </w:r>
            <w:proofErr w:type="spellStart"/>
            <w:r w:rsidRPr="009F563F">
              <w:t>Microsoft</w:t>
            </w:r>
            <w:proofErr w:type="spellEnd"/>
            <w:r w:rsidRPr="009F563F">
              <w:t xml:space="preserve"> </w:t>
            </w:r>
            <w:proofErr w:type="spellStart"/>
            <w:r w:rsidRPr="009F563F">
              <w:t>Project</w:t>
            </w:r>
            <w:proofErr w:type="spellEnd"/>
            <w:r w:rsidR="00813226">
              <w:t>,</w:t>
            </w:r>
            <w:r w:rsidR="00813226" w:rsidRPr="00813226">
              <w:rPr>
                <w:lang w:val="en-US"/>
              </w:rPr>
              <w:t xml:space="preserve"> Microsoft Excel</w:t>
            </w:r>
          </w:p>
          <w:p w:rsidR="001D6B86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  <w:rPr>
                <w:color w:val="FF0000"/>
              </w:rPr>
            </w:pPr>
            <w:r w:rsidRPr="009F563F">
              <w:t xml:space="preserve">сметная документация </w:t>
            </w:r>
            <w:r w:rsidRPr="00520043">
              <w:t>–</w:t>
            </w:r>
            <w:r w:rsidR="00AC084C" w:rsidRPr="00520043">
              <w:t xml:space="preserve"> </w:t>
            </w:r>
            <w:proofErr w:type="spellStart"/>
            <w:r w:rsidR="00520043" w:rsidRPr="00520043">
              <w:t>Смета</w:t>
            </w:r>
            <w:proofErr w:type="gramStart"/>
            <w:r w:rsidR="00520043" w:rsidRPr="00520043">
              <w:t>.р</w:t>
            </w:r>
            <w:proofErr w:type="gramEnd"/>
            <w:r w:rsidR="00520043" w:rsidRPr="00520043">
              <w:t>у</w:t>
            </w:r>
            <w:proofErr w:type="spellEnd"/>
            <w:r w:rsidR="00520043">
              <w:t xml:space="preserve"> </w:t>
            </w:r>
          </w:p>
          <w:p w:rsidR="009B2060" w:rsidRPr="009F563F" w:rsidRDefault="009B2060" w:rsidP="00BD217F">
            <w:pPr>
              <w:keepLines/>
              <w:widowControl w:val="0"/>
              <w:autoSpaceDE w:val="0"/>
              <w:autoSpaceDN w:val="0"/>
              <w:adjustRightInd w:val="0"/>
              <w:spacing w:line="264" w:lineRule="auto"/>
              <w:ind w:left="101" w:right="102"/>
              <w:jc w:val="both"/>
            </w:pPr>
            <w:r w:rsidRPr="009F563F">
              <w:lastRenderedPageBreak/>
              <w:t xml:space="preserve">Второй оригинальный экз. – в формате </w:t>
            </w:r>
            <w:proofErr w:type="spellStart"/>
            <w:r w:rsidRPr="009F563F">
              <w:t>pdf</w:t>
            </w:r>
            <w:proofErr w:type="spellEnd"/>
          </w:p>
        </w:tc>
      </w:tr>
    </w:tbl>
    <w:p w:rsidR="0077297E" w:rsidRDefault="0077297E" w:rsidP="006C0474">
      <w:pPr>
        <w:widowControl w:val="0"/>
        <w:autoSpaceDE w:val="0"/>
        <w:autoSpaceDN w:val="0"/>
        <w:adjustRightInd w:val="0"/>
        <w:spacing w:line="264" w:lineRule="auto"/>
        <w:rPr>
          <w:spacing w:val="-1"/>
        </w:rPr>
      </w:pPr>
    </w:p>
    <w:p w:rsidR="00723F61" w:rsidRDefault="00723F61" w:rsidP="006C0474">
      <w:pPr>
        <w:widowControl w:val="0"/>
        <w:autoSpaceDE w:val="0"/>
        <w:autoSpaceDN w:val="0"/>
        <w:adjustRightInd w:val="0"/>
        <w:spacing w:line="264" w:lineRule="auto"/>
        <w:rPr>
          <w:spacing w:val="-1"/>
        </w:rPr>
      </w:pPr>
    </w:p>
    <w:p w:rsidR="00723F61" w:rsidRDefault="00723F61" w:rsidP="006C0474">
      <w:pPr>
        <w:widowControl w:val="0"/>
        <w:autoSpaceDE w:val="0"/>
        <w:autoSpaceDN w:val="0"/>
        <w:adjustRightInd w:val="0"/>
        <w:spacing w:line="264" w:lineRule="auto"/>
        <w:rPr>
          <w:spacing w:val="-1"/>
        </w:rPr>
      </w:pPr>
    </w:p>
    <w:p w:rsidR="00723F61" w:rsidRDefault="00723F61" w:rsidP="006C0474">
      <w:pPr>
        <w:widowControl w:val="0"/>
        <w:autoSpaceDE w:val="0"/>
        <w:autoSpaceDN w:val="0"/>
        <w:adjustRightInd w:val="0"/>
        <w:spacing w:line="264" w:lineRule="auto"/>
        <w:rPr>
          <w:spacing w:val="-1"/>
        </w:rPr>
      </w:pPr>
      <w:r>
        <w:rPr>
          <w:spacing w:val="-1"/>
        </w:rPr>
        <w:t>Ссылка план трасс</w:t>
      </w:r>
    </w:p>
    <w:p w:rsidR="00723F61" w:rsidRPr="009F563F" w:rsidRDefault="00723F61" w:rsidP="006C0474">
      <w:pPr>
        <w:widowControl w:val="0"/>
        <w:autoSpaceDE w:val="0"/>
        <w:autoSpaceDN w:val="0"/>
        <w:adjustRightInd w:val="0"/>
        <w:spacing w:line="264" w:lineRule="auto"/>
        <w:rPr>
          <w:spacing w:val="-1"/>
        </w:rPr>
      </w:pPr>
    </w:p>
    <w:p w:rsidR="009D71E0" w:rsidRDefault="00723F61" w:rsidP="009D71E0">
      <w:pPr>
        <w:widowControl w:val="0"/>
        <w:autoSpaceDE w:val="0"/>
        <w:autoSpaceDN w:val="0"/>
        <w:adjustRightInd w:val="0"/>
        <w:spacing w:line="264" w:lineRule="auto"/>
        <w:rPr>
          <w:b/>
        </w:rPr>
      </w:pPr>
      <w:hyperlink r:id="rId9" w:history="1">
        <w:r w:rsidRPr="00FD5612">
          <w:rPr>
            <w:rStyle w:val="ae"/>
            <w:b/>
          </w:rPr>
          <w:t>https://cloud.mail.ru/public/p7mQ/7GuV8ptwE</w:t>
        </w:r>
      </w:hyperlink>
    </w:p>
    <w:p w:rsidR="00723F61" w:rsidRDefault="00723F61" w:rsidP="009D71E0">
      <w:pPr>
        <w:widowControl w:val="0"/>
        <w:autoSpaceDE w:val="0"/>
        <w:autoSpaceDN w:val="0"/>
        <w:adjustRightInd w:val="0"/>
        <w:spacing w:line="264" w:lineRule="auto"/>
        <w:rPr>
          <w:b/>
        </w:rPr>
      </w:pPr>
    </w:p>
    <w:sectPr w:rsidR="00723F61" w:rsidSect="002D43F0">
      <w:footerReference w:type="default" r:id="rId10"/>
      <w:pgSz w:w="11906" w:h="16838" w:code="9"/>
      <w:pgMar w:top="709" w:right="849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06" w:rsidRDefault="006C6906" w:rsidP="00670FEF">
      <w:r>
        <w:separator/>
      </w:r>
    </w:p>
  </w:endnote>
  <w:endnote w:type="continuationSeparator" w:id="0">
    <w:p w:rsidR="006C6906" w:rsidRDefault="006C6906" w:rsidP="00670FEF">
      <w:r>
        <w:continuationSeparator/>
      </w:r>
    </w:p>
  </w:endnote>
  <w:endnote w:type="continuationNotice" w:id="1">
    <w:p w:rsidR="006C6906" w:rsidRDefault="006C69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35" w:rsidRDefault="00091F2D" w:rsidP="00CE2B20">
    <w:pPr>
      <w:pStyle w:val="afc"/>
      <w:jc w:val="center"/>
    </w:pPr>
    <w:r>
      <w:rPr>
        <w:noProof/>
      </w:rPr>
      <w:fldChar w:fldCharType="begin"/>
    </w:r>
    <w:r w:rsidR="00521135">
      <w:rPr>
        <w:noProof/>
      </w:rPr>
      <w:instrText xml:space="preserve"> PAGE   \* MERGEFORMAT </w:instrText>
    </w:r>
    <w:r>
      <w:rPr>
        <w:noProof/>
      </w:rPr>
      <w:fldChar w:fldCharType="separate"/>
    </w:r>
    <w:r w:rsidR="00723F61">
      <w:rPr>
        <w:noProof/>
      </w:rPr>
      <w:t>10</w:t>
    </w:r>
    <w:r>
      <w:rPr>
        <w:noProof/>
      </w:rPr>
      <w:fldChar w:fldCharType="end"/>
    </w:r>
  </w:p>
  <w:p w:rsidR="00521135" w:rsidRDefault="00521135">
    <w:pPr>
      <w:pStyle w:val="afc"/>
    </w:pPr>
    <w:r>
      <w:t xml:space="preserve">От Заказчика _____________ </w:t>
    </w:r>
    <w:r>
      <w:tab/>
      <w:t xml:space="preserve">                                        От </w:t>
    </w:r>
    <w:proofErr w:type="spellStart"/>
    <w:r>
      <w:t>Генпроектировщика</w:t>
    </w:r>
    <w:proofErr w:type="spellEnd"/>
    <w:r>
      <w:t xml:space="preserve"> 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06" w:rsidRDefault="006C6906" w:rsidP="00670FEF">
      <w:r>
        <w:separator/>
      </w:r>
    </w:p>
  </w:footnote>
  <w:footnote w:type="continuationSeparator" w:id="0">
    <w:p w:rsidR="006C6906" w:rsidRDefault="006C6906" w:rsidP="00670FEF">
      <w:r>
        <w:continuationSeparator/>
      </w:r>
    </w:p>
  </w:footnote>
  <w:footnote w:type="continuationNotice" w:id="1">
    <w:p w:rsidR="006C6906" w:rsidRDefault="006C69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74"/>
    <w:multiLevelType w:val="hybridMultilevel"/>
    <w:tmpl w:val="17C41C6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50B29A6"/>
    <w:multiLevelType w:val="hybridMultilevel"/>
    <w:tmpl w:val="10E80B3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pStyle w:val="a"/>
      <w:lvlText w:val=""/>
      <w:lvlJc w:val="left"/>
      <w:pPr>
        <w:tabs>
          <w:tab w:val="num" w:pos="360"/>
        </w:tabs>
      </w:p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5C5B42"/>
    <w:multiLevelType w:val="hybridMultilevel"/>
    <w:tmpl w:val="992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0A62"/>
    <w:multiLevelType w:val="hybridMultilevel"/>
    <w:tmpl w:val="EC900890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11D1353A"/>
    <w:multiLevelType w:val="hybridMultilevel"/>
    <w:tmpl w:val="5C3A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7E63"/>
    <w:multiLevelType w:val="multilevel"/>
    <w:tmpl w:val="EFBA608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7">
    <w:nsid w:val="13497CE3"/>
    <w:multiLevelType w:val="hybridMultilevel"/>
    <w:tmpl w:val="DB340F6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139C6E13"/>
    <w:multiLevelType w:val="hybridMultilevel"/>
    <w:tmpl w:val="4AA28B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1921328C"/>
    <w:multiLevelType w:val="hybridMultilevel"/>
    <w:tmpl w:val="AB2A1D1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1B443E50"/>
    <w:multiLevelType w:val="hybridMultilevel"/>
    <w:tmpl w:val="823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97D32"/>
    <w:multiLevelType w:val="hybridMultilevel"/>
    <w:tmpl w:val="69DECE6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1D3657B5"/>
    <w:multiLevelType w:val="hybridMultilevel"/>
    <w:tmpl w:val="0CD81C6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1D98025D"/>
    <w:multiLevelType w:val="hybridMultilevel"/>
    <w:tmpl w:val="28C8EE04"/>
    <w:lvl w:ilvl="0" w:tplc="FFFFFFFF"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452D66"/>
    <w:multiLevelType w:val="hybridMultilevel"/>
    <w:tmpl w:val="38D4AE2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0A3490C"/>
    <w:multiLevelType w:val="hybridMultilevel"/>
    <w:tmpl w:val="2D160E1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2751127D"/>
    <w:multiLevelType w:val="multilevel"/>
    <w:tmpl w:val="A798E74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7">
    <w:nsid w:val="33E51445"/>
    <w:multiLevelType w:val="hybridMultilevel"/>
    <w:tmpl w:val="A366F5F0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70C796C"/>
    <w:multiLevelType w:val="multilevel"/>
    <w:tmpl w:val="54FE25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9">
    <w:nsid w:val="37742958"/>
    <w:multiLevelType w:val="hybridMultilevel"/>
    <w:tmpl w:val="AA88AEE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387D5FD6"/>
    <w:multiLevelType w:val="multilevel"/>
    <w:tmpl w:val="D95E7AD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9E1F04"/>
    <w:multiLevelType w:val="multilevel"/>
    <w:tmpl w:val="2870A33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2">
    <w:nsid w:val="46881DC6"/>
    <w:multiLevelType w:val="multilevel"/>
    <w:tmpl w:val="5F72F17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12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46F85AD4"/>
    <w:multiLevelType w:val="multilevel"/>
    <w:tmpl w:val="459264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4">
    <w:nsid w:val="473C7998"/>
    <w:multiLevelType w:val="hybridMultilevel"/>
    <w:tmpl w:val="3E5CBFF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>
    <w:nsid w:val="47F305C3"/>
    <w:multiLevelType w:val="hybridMultilevel"/>
    <w:tmpl w:val="7F08D10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484414AE"/>
    <w:multiLevelType w:val="hybridMultilevel"/>
    <w:tmpl w:val="1364679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>
    <w:nsid w:val="484417D4"/>
    <w:multiLevelType w:val="hybridMultilevel"/>
    <w:tmpl w:val="8A0C60E6"/>
    <w:lvl w:ilvl="0" w:tplc="E752E4F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4D0803B6"/>
    <w:multiLevelType w:val="hybridMultilevel"/>
    <w:tmpl w:val="4982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A7039"/>
    <w:multiLevelType w:val="hybridMultilevel"/>
    <w:tmpl w:val="6F84ADA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4F692E70"/>
    <w:multiLevelType w:val="hybridMultilevel"/>
    <w:tmpl w:val="581CB6E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51880E6B"/>
    <w:multiLevelType w:val="hybridMultilevel"/>
    <w:tmpl w:val="A6CC4DB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53994E12"/>
    <w:multiLevelType w:val="multilevel"/>
    <w:tmpl w:val="A65CC4B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4">
    <w:nsid w:val="544E6C0D"/>
    <w:multiLevelType w:val="hybridMultilevel"/>
    <w:tmpl w:val="E14A7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C91987"/>
    <w:multiLevelType w:val="hybridMultilevel"/>
    <w:tmpl w:val="CD0AB32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>
    <w:nsid w:val="586E4683"/>
    <w:multiLevelType w:val="multilevel"/>
    <w:tmpl w:val="04190023"/>
    <w:name w:val="8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5B2B5C99"/>
    <w:multiLevelType w:val="multilevel"/>
    <w:tmpl w:val="54FE25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8">
    <w:nsid w:val="5F517BB8"/>
    <w:multiLevelType w:val="hybridMultilevel"/>
    <w:tmpl w:val="2252E43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9">
    <w:nsid w:val="6154255F"/>
    <w:multiLevelType w:val="hybridMultilevel"/>
    <w:tmpl w:val="8FD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120F9"/>
    <w:multiLevelType w:val="multilevel"/>
    <w:tmpl w:val="54FE25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41">
    <w:nsid w:val="61D85AD2"/>
    <w:multiLevelType w:val="hybridMultilevel"/>
    <w:tmpl w:val="BC886674"/>
    <w:lvl w:ilvl="0" w:tplc="82F8CF6E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F6FE0EEA">
      <w:numFmt w:val="bullet"/>
      <w:lvlText w:val="•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4068D"/>
    <w:multiLevelType w:val="hybridMultilevel"/>
    <w:tmpl w:val="ED00CA3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DF06C90"/>
    <w:multiLevelType w:val="hybridMultilevel"/>
    <w:tmpl w:val="1D2C7A46"/>
    <w:lvl w:ilvl="0" w:tplc="4160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95174B"/>
    <w:multiLevelType w:val="hybridMultilevel"/>
    <w:tmpl w:val="04D2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50229"/>
    <w:multiLevelType w:val="hybridMultilevel"/>
    <w:tmpl w:val="A3EA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8"/>
  </w:num>
  <w:num w:numId="5">
    <w:abstractNumId w:val="36"/>
  </w:num>
  <w:num w:numId="6">
    <w:abstractNumId w:val="44"/>
  </w:num>
  <w:num w:numId="7">
    <w:abstractNumId w:val="41"/>
  </w:num>
  <w:num w:numId="8">
    <w:abstractNumId w:val="23"/>
  </w:num>
  <w:num w:numId="9">
    <w:abstractNumId w:val="22"/>
  </w:num>
  <w:num w:numId="10">
    <w:abstractNumId w:val="32"/>
  </w:num>
  <w:num w:numId="11">
    <w:abstractNumId w:val="15"/>
  </w:num>
  <w:num w:numId="12">
    <w:abstractNumId w:val="45"/>
  </w:num>
  <w:num w:numId="13">
    <w:abstractNumId w:val="3"/>
  </w:num>
  <w:num w:numId="14">
    <w:abstractNumId w:val="29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  <w:num w:numId="19">
    <w:abstractNumId w:val="5"/>
  </w:num>
  <w:num w:numId="20">
    <w:abstractNumId w:val="39"/>
  </w:num>
  <w:num w:numId="21">
    <w:abstractNumId w:val="1"/>
  </w:num>
  <w:num w:numId="22">
    <w:abstractNumId w:val="14"/>
  </w:num>
  <w:num w:numId="23">
    <w:abstractNumId w:val="19"/>
  </w:num>
  <w:num w:numId="24">
    <w:abstractNumId w:val="17"/>
  </w:num>
  <w:num w:numId="25">
    <w:abstractNumId w:val="4"/>
  </w:num>
  <w:num w:numId="26">
    <w:abstractNumId w:val="26"/>
  </w:num>
  <w:num w:numId="27">
    <w:abstractNumId w:val="35"/>
  </w:num>
  <w:num w:numId="28">
    <w:abstractNumId w:val="12"/>
  </w:num>
  <w:num w:numId="29">
    <w:abstractNumId w:val="7"/>
  </w:num>
  <w:num w:numId="30">
    <w:abstractNumId w:val="42"/>
  </w:num>
  <w:num w:numId="31">
    <w:abstractNumId w:val="0"/>
  </w:num>
  <w:num w:numId="32">
    <w:abstractNumId w:val="25"/>
  </w:num>
  <w:num w:numId="33">
    <w:abstractNumId w:val="21"/>
  </w:num>
  <w:num w:numId="34">
    <w:abstractNumId w:val="38"/>
  </w:num>
  <w:num w:numId="35">
    <w:abstractNumId w:val="9"/>
  </w:num>
  <w:num w:numId="36">
    <w:abstractNumId w:val="30"/>
  </w:num>
  <w:num w:numId="37">
    <w:abstractNumId w:val="31"/>
  </w:num>
  <w:num w:numId="38">
    <w:abstractNumId w:val="24"/>
  </w:num>
  <w:num w:numId="39">
    <w:abstractNumId w:val="27"/>
  </w:num>
  <w:num w:numId="40">
    <w:abstractNumId w:val="33"/>
  </w:num>
  <w:num w:numId="41">
    <w:abstractNumId w:val="16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0"/>
  </w:num>
  <w:num w:numId="45">
    <w:abstractNumId w:val="18"/>
  </w:num>
  <w:num w:numId="46">
    <w:abstractNumId w:val="37"/>
  </w:num>
  <w:num w:numId="4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A1B3A"/>
    <w:rsid w:val="000013FA"/>
    <w:rsid w:val="0000180A"/>
    <w:rsid w:val="00001D73"/>
    <w:rsid w:val="00003EDA"/>
    <w:rsid w:val="00004238"/>
    <w:rsid w:val="00004F4A"/>
    <w:rsid w:val="000052D7"/>
    <w:rsid w:val="000057A0"/>
    <w:rsid w:val="00005A7F"/>
    <w:rsid w:val="00005F0F"/>
    <w:rsid w:val="000072BF"/>
    <w:rsid w:val="000076A3"/>
    <w:rsid w:val="00007874"/>
    <w:rsid w:val="00010626"/>
    <w:rsid w:val="00010F47"/>
    <w:rsid w:val="00011180"/>
    <w:rsid w:val="0001127D"/>
    <w:rsid w:val="00012183"/>
    <w:rsid w:val="0001287C"/>
    <w:rsid w:val="00012F22"/>
    <w:rsid w:val="000130BF"/>
    <w:rsid w:val="00013485"/>
    <w:rsid w:val="00013C89"/>
    <w:rsid w:val="00014C68"/>
    <w:rsid w:val="0001652C"/>
    <w:rsid w:val="000168D7"/>
    <w:rsid w:val="00017489"/>
    <w:rsid w:val="00017817"/>
    <w:rsid w:val="000226CD"/>
    <w:rsid w:val="000228A0"/>
    <w:rsid w:val="000240B8"/>
    <w:rsid w:val="0002457B"/>
    <w:rsid w:val="00025315"/>
    <w:rsid w:val="00025422"/>
    <w:rsid w:val="000261E2"/>
    <w:rsid w:val="000262C8"/>
    <w:rsid w:val="00026B37"/>
    <w:rsid w:val="00027754"/>
    <w:rsid w:val="00027AE6"/>
    <w:rsid w:val="00031BE4"/>
    <w:rsid w:val="000320CF"/>
    <w:rsid w:val="000345EF"/>
    <w:rsid w:val="00035DB0"/>
    <w:rsid w:val="00036326"/>
    <w:rsid w:val="00036379"/>
    <w:rsid w:val="0003667A"/>
    <w:rsid w:val="00036980"/>
    <w:rsid w:val="00037FF1"/>
    <w:rsid w:val="0004060F"/>
    <w:rsid w:val="00040B4B"/>
    <w:rsid w:val="00040EEB"/>
    <w:rsid w:val="000416C5"/>
    <w:rsid w:val="00042366"/>
    <w:rsid w:val="0004240B"/>
    <w:rsid w:val="000424B1"/>
    <w:rsid w:val="0004286C"/>
    <w:rsid w:val="00045100"/>
    <w:rsid w:val="00045B82"/>
    <w:rsid w:val="00046440"/>
    <w:rsid w:val="00046E1F"/>
    <w:rsid w:val="0004700E"/>
    <w:rsid w:val="000510F1"/>
    <w:rsid w:val="00053A5D"/>
    <w:rsid w:val="000541CA"/>
    <w:rsid w:val="00054FC7"/>
    <w:rsid w:val="00055FE3"/>
    <w:rsid w:val="000569A2"/>
    <w:rsid w:val="00057107"/>
    <w:rsid w:val="00060083"/>
    <w:rsid w:val="00060483"/>
    <w:rsid w:val="00061738"/>
    <w:rsid w:val="000617E0"/>
    <w:rsid w:val="0006273B"/>
    <w:rsid w:val="00063CAB"/>
    <w:rsid w:val="00064815"/>
    <w:rsid w:val="0006549C"/>
    <w:rsid w:val="000655E1"/>
    <w:rsid w:val="0006742B"/>
    <w:rsid w:val="00070187"/>
    <w:rsid w:val="00070D07"/>
    <w:rsid w:val="000729C1"/>
    <w:rsid w:val="00073FED"/>
    <w:rsid w:val="00074477"/>
    <w:rsid w:val="00074E8C"/>
    <w:rsid w:val="00076325"/>
    <w:rsid w:val="00076F28"/>
    <w:rsid w:val="000770F4"/>
    <w:rsid w:val="00077D02"/>
    <w:rsid w:val="00081C3C"/>
    <w:rsid w:val="00082112"/>
    <w:rsid w:val="00084958"/>
    <w:rsid w:val="00084C61"/>
    <w:rsid w:val="00084FF9"/>
    <w:rsid w:val="000854FD"/>
    <w:rsid w:val="00086156"/>
    <w:rsid w:val="000875D0"/>
    <w:rsid w:val="00090BD6"/>
    <w:rsid w:val="00091B4A"/>
    <w:rsid w:val="00091F2D"/>
    <w:rsid w:val="000925EB"/>
    <w:rsid w:val="00092755"/>
    <w:rsid w:val="00092A42"/>
    <w:rsid w:val="00094AAA"/>
    <w:rsid w:val="00094D01"/>
    <w:rsid w:val="00095391"/>
    <w:rsid w:val="00095A7B"/>
    <w:rsid w:val="00095B97"/>
    <w:rsid w:val="00095EA8"/>
    <w:rsid w:val="00096959"/>
    <w:rsid w:val="00097AAB"/>
    <w:rsid w:val="000A073A"/>
    <w:rsid w:val="000A1494"/>
    <w:rsid w:val="000A18AB"/>
    <w:rsid w:val="000A1A9B"/>
    <w:rsid w:val="000A2374"/>
    <w:rsid w:val="000A2465"/>
    <w:rsid w:val="000A3372"/>
    <w:rsid w:val="000A37D8"/>
    <w:rsid w:val="000A3B0E"/>
    <w:rsid w:val="000A44D3"/>
    <w:rsid w:val="000A55C9"/>
    <w:rsid w:val="000A6B88"/>
    <w:rsid w:val="000A71AB"/>
    <w:rsid w:val="000A7283"/>
    <w:rsid w:val="000A7ABA"/>
    <w:rsid w:val="000A7AC0"/>
    <w:rsid w:val="000A7CAC"/>
    <w:rsid w:val="000B0634"/>
    <w:rsid w:val="000B0F95"/>
    <w:rsid w:val="000B3D47"/>
    <w:rsid w:val="000B4C9B"/>
    <w:rsid w:val="000B598E"/>
    <w:rsid w:val="000B5D39"/>
    <w:rsid w:val="000B7FA0"/>
    <w:rsid w:val="000C039A"/>
    <w:rsid w:val="000C18B7"/>
    <w:rsid w:val="000C1E75"/>
    <w:rsid w:val="000C2B68"/>
    <w:rsid w:val="000C2B6F"/>
    <w:rsid w:val="000C334A"/>
    <w:rsid w:val="000C35C3"/>
    <w:rsid w:val="000C3618"/>
    <w:rsid w:val="000C440B"/>
    <w:rsid w:val="000C6EB4"/>
    <w:rsid w:val="000C6F51"/>
    <w:rsid w:val="000C7BEC"/>
    <w:rsid w:val="000D0D6B"/>
    <w:rsid w:val="000D1170"/>
    <w:rsid w:val="000D1419"/>
    <w:rsid w:val="000D1814"/>
    <w:rsid w:val="000D198F"/>
    <w:rsid w:val="000D2500"/>
    <w:rsid w:val="000D27EC"/>
    <w:rsid w:val="000D487C"/>
    <w:rsid w:val="000D4F22"/>
    <w:rsid w:val="000D65C5"/>
    <w:rsid w:val="000D6CFD"/>
    <w:rsid w:val="000D79FA"/>
    <w:rsid w:val="000D7BFC"/>
    <w:rsid w:val="000E0074"/>
    <w:rsid w:val="000E0118"/>
    <w:rsid w:val="000E101D"/>
    <w:rsid w:val="000E137C"/>
    <w:rsid w:val="000E19D4"/>
    <w:rsid w:val="000E2B07"/>
    <w:rsid w:val="000E2EAD"/>
    <w:rsid w:val="000E3588"/>
    <w:rsid w:val="000E365B"/>
    <w:rsid w:val="000E3762"/>
    <w:rsid w:val="000E6259"/>
    <w:rsid w:val="000E6493"/>
    <w:rsid w:val="000E7D8C"/>
    <w:rsid w:val="000F0930"/>
    <w:rsid w:val="000F1141"/>
    <w:rsid w:val="000F14B2"/>
    <w:rsid w:val="000F1A28"/>
    <w:rsid w:val="000F2963"/>
    <w:rsid w:val="000F2E71"/>
    <w:rsid w:val="000F3595"/>
    <w:rsid w:val="000F38BA"/>
    <w:rsid w:val="000F451B"/>
    <w:rsid w:val="000F486E"/>
    <w:rsid w:val="000F4C37"/>
    <w:rsid w:val="000F4E94"/>
    <w:rsid w:val="000F549A"/>
    <w:rsid w:val="000F5B4A"/>
    <w:rsid w:val="000F7690"/>
    <w:rsid w:val="00101546"/>
    <w:rsid w:val="00102053"/>
    <w:rsid w:val="00102460"/>
    <w:rsid w:val="00103B4F"/>
    <w:rsid w:val="00103C8E"/>
    <w:rsid w:val="00103CBC"/>
    <w:rsid w:val="00103FA7"/>
    <w:rsid w:val="00104E7E"/>
    <w:rsid w:val="001062CB"/>
    <w:rsid w:val="00106A22"/>
    <w:rsid w:val="00106E54"/>
    <w:rsid w:val="00107559"/>
    <w:rsid w:val="00107AA6"/>
    <w:rsid w:val="001111F7"/>
    <w:rsid w:val="00111B24"/>
    <w:rsid w:val="00111ED9"/>
    <w:rsid w:val="001132BB"/>
    <w:rsid w:val="00113F6A"/>
    <w:rsid w:val="0011514C"/>
    <w:rsid w:val="00115FD2"/>
    <w:rsid w:val="00116A60"/>
    <w:rsid w:val="00117514"/>
    <w:rsid w:val="001178D3"/>
    <w:rsid w:val="001202FE"/>
    <w:rsid w:val="001206EE"/>
    <w:rsid w:val="0012099E"/>
    <w:rsid w:val="00121558"/>
    <w:rsid w:val="00121DDC"/>
    <w:rsid w:val="001228BC"/>
    <w:rsid w:val="001229BE"/>
    <w:rsid w:val="0012366B"/>
    <w:rsid w:val="001245D8"/>
    <w:rsid w:val="00124B30"/>
    <w:rsid w:val="001258D1"/>
    <w:rsid w:val="0012672D"/>
    <w:rsid w:val="00132049"/>
    <w:rsid w:val="00132EAA"/>
    <w:rsid w:val="00133223"/>
    <w:rsid w:val="001336E3"/>
    <w:rsid w:val="0013422B"/>
    <w:rsid w:val="001344F7"/>
    <w:rsid w:val="001356D9"/>
    <w:rsid w:val="001359F3"/>
    <w:rsid w:val="001360BE"/>
    <w:rsid w:val="001378C7"/>
    <w:rsid w:val="00140AB4"/>
    <w:rsid w:val="001416D2"/>
    <w:rsid w:val="0014181C"/>
    <w:rsid w:val="00142F0F"/>
    <w:rsid w:val="0014307F"/>
    <w:rsid w:val="0014424F"/>
    <w:rsid w:val="00144941"/>
    <w:rsid w:val="00144A3E"/>
    <w:rsid w:val="0014632C"/>
    <w:rsid w:val="00147DE4"/>
    <w:rsid w:val="0015007D"/>
    <w:rsid w:val="00150AEB"/>
    <w:rsid w:val="00150B49"/>
    <w:rsid w:val="001511F9"/>
    <w:rsid w:val="00151404"/>
    <w:rsid w:val="001520A6"/>
    <w:rsid w:val="001528F4"/>
    <w:rsid w:val="00152E00"/>
    <w:rsid w:val="00154BE6"/>
    <w:rsid w:val="00155ED2"/>
    <w:rsid w:val="00156E89"/>
    <w:rsid w:val="001570DB"/>
    <w:rsid w:val="00157639"/>
    <w:rsid w:val="00157E4C"/>
    <w:rsid w:val="00160615"/>
    <w:rsid w:val="001606BE"/>
    <w:rsid w:val="00160F4B"/>
    <w:rsid w:val="00161AFC"/>
    <w:rsid w:val="00161F64"/>
    <w:rsid w:val="001623E6"/>
    <w:rsid w:val="00162B25"/>
    <w:rsid w:val="00163B18"/>
    <w:rsid w:val="00163B79"/>
    <w:rsid w:val="00165498"/>
    <w:rsid w:val="00165A37"/>
    <w:rsid w:val="00166E93"/>
    <w:rsid w:val="001672C7"/>
    <w:rsid w:val="0016775C"/>
    <w:rsid w:val="00170E20"/>
    <w:rsid w:val="00171FEB"/>
    <w:rsid w:val="001724EF"/>
    <w:rsid w:val="0017328D"/>
    <w:rsid w:val="00174472"/>
    <w:rsid w:val="001752F9"/>
    <w:rsid w:val="0017637E"/>
    <w:rsid w:val="00176FD6"/>
    <w:rsid w:val="001804E0"/>
    <w:rsid w:val="00180AFF"/>
    <w:rsid w:val="001814CC"/>
    <w:rsid w:val="00182171"/>
    <w:rsid w:val="00182F4D"/>
    <w:rsid w:val="00183932"/>
    <w:rsid w:val="00184973"/>
    <w:rsid w:val="00184AE1"/>
    <w:rsid w:val="00184C22"/>
    <w:rsid w:val="00185094"/>
    <w:rsid w:val="00185AD4"/>
    <w:rsid w:val="00186D41"/>
    <w:rsid w:val="00187AEA"/>
    <w:rsid w:val="00190112"/>
    <w:rsid w:val="00190123"/>
    <w:rsid w:val="00190C7F"/>
    <w:rsid w:val="001914D3"/>
    <w:rsid w:val="00191790"/>
    <w:rsid w:val="00192A7D"/>
    <w:rsid w:val="00193339"/>
    <w:rsid w:val="00194C73"/>
    <w:rsid w:val="00195BE6"/>
    <w:rsid w:val="001972CD"/>
    <w:rsid w:val="00197A25"/>
    <w:rsid w:val="00197ED0"/>
    <w:rsid w:val="001A035C"/>
    <w:rsid w:val="001A1509"/>
    <w:rsid w:val="001A1599"/>
    <w:rsid w:val="001A1835"/>
    <w:rsid w:val="001A1BD2"/>
    <w:rsid w:val="001A28D0"/>
    <w:rsid w:val="001A29BF"/>
    <w:rsid w:val="001A3F87"/>
    <w:rsid w:val="001A5BE2"/>
    <w:rsid w:val="001A5C2E"/>
    <w:rsid w:val="001A694F"/>
    <w:rsid w:val="001A6953"/>
    <w:rsid w:val="001A6FD8"/>
    <w:rsid w:val="001A7389"/>
    <w:rsid w:val="001B0CE5"/>
    <w:rsid w:val="001B106A"/>
    <w:rsid w:val="001B119D"/>
    <w:rsid w:val="001B1BBE"/>
    <w:rsid w:val="001B2E05"/>
    <w:rsid w:val="001B2F38"/>
    <w:rsid w:val="001B3DCC"/>
    <w:rsid w:val="001B452A"/>
    <w:rsid w:val="001B483A"/>
    <w:rsid w:val="001B59D2"/>
    <w:rsid w:val="001B6068"/>
    <w:rsid w:val="001B6E54"/>
    <w:rsid w:val="001B726E"/>
    <w:rsid w:val="001B791A"/>
    <w:rsid w:val="001C026E"/>
    <w:rsid w:val="001C0577"/>
    <w:rsid w:val="001C0D54"/>
    <w:rsid w:val="001C15FF"/>
    <w:rsid w:val="001C20ED"/>
    <w:rsid w:val="001C253B"/>
    <w:rsid w:val="001C3220"/>
    <w:rsid w:val="001C330C"/>
    <w:rsid w:val="001C3F3B"/>
    <w:rsid w:val="001C3FD9"/>
    <w:rsid w:val="001C4378"/>
    <w:rsid w:val="001C4668"/>
    <w:rsid w:val="001C57BE"/>
    <w:rsid w:val="001C5904"/>
    <w:rsid w:val="001C5BB4"/>
    <w:rsid w:val="001C6693"/>
    <w:rsid w:val="001C7D9C"/>
    <w:rsid w:val="001D34D3"/>
    <w:rsid w:val="001D3981"/>
    <w:rsid w:val="001D458D"/>
    <w:rsid w:val="001D48D2"/>
    <w:rsid w:val="001D4EC1"/>
    <w:rsid w:val="001D6B86"/>
    <w:rsid w:val="001D6D47"/>
    <w:rsid w:val="001D7420"/>
    <w:rsid w:val="001D7D0C"/>
    <w:rsid w:val="001E0EFD"/>
    <w:rsid w:val="001E0FE1"/>
    <w:rsid w:val="001E2031"/>
    <w:rsid w:val="001E37D5"/>
    <w:rsid w:val="001E5C42"/>
    <w:rsid w:val="001E734E"/>
    <w:rsid w:val="001E7893"/>
    <w:rsid w:val="001F0042"/>
    <w:rsid w:val="001F077A"/>
    <w:rsid w:val="001F137A"/>
    <w:rsid w:val="001F21FB"/>
    <w:rsid w:val="001F221A"/>
    <w:rsid w:val="001F3A4A"/>
    <w:rsid w:val="001F3E0A"/>
    <w:rsid w:val="001F3EE8"/>
    <w:rsid w:val="001F4BD0"/>
    <w:rsid w:val="001F60FB"/>
    <w:rsid w:val="001F72E3"/>
    <w:rsid w:val="001F78D4"/>
    <w:rsid w:val="001F7ECD"/>
    <w:rsid w:val="002005FD"/>
    <w:rsid w:val="002007A4"/>
    <w:rsid w:val="00200FA9"/>
    <w:rsid w:val="0020199C"/>
    <w:rsid w:val="00202A62"/>
    <w:rsid w:val="00202B2A"/>
    <w:rsid w:val="00203633"/>
    <w:rsid w:val="002038F5"/>
    <w:rsid w:val="00204602"/>
    <w:rsid w:val="00205C60"/>
    <w:rsid w:val="00206F4A"/>
    <w:rsid w:val="00207FA3"/>
    <w:rsid w:val="00210068"/>
    <w:rsid w:val="00210EBF"/>
    <w:rsid w:val="00211427"/>
    <w:rsid w:val="00212A01"/>
    <w:rsid w:val="00212B9E"/>
    <w:rsid w:val="002131B7"/>
    <w:rsid w:val="0021408E"/>
    <w:rsid w:val="002141D1"/>
    <w:rsid w:val="0021459B"/>
    <w:rsid w:val="002147B0"/>
    <w:rsid w:val="0021586E"/>
    <w:rsid w:val="002164D6"/>
    <w:rsid w:val="00220E7B"/>
    <w:rsid w:val="00221C65"/>
    <w:rsid w:val="00222D56"/>
    <w:rsid w:val="00223C3F"/>
    <w:rsid w:val="0022407E"/>
    <w:rsid w:val="002265BD"/>
    <w:rsid w:val="00226983"/>
    <w:rsid w:val="00227226"/>
    <w:rsid w:val="00227D2B"/>
    <w:rsid w:val="002302C2"/>
    <w:rsid w:val="00231BC4"/>
    <w:rsid w:val="00232F7D"/>
    <w:rsid w:val="0023317D"/>
    <w:rsid w:val="00233410"/>
    <w:rsid w:val="00233F99"/>
    <w:rsid w:val="002341F1"/>
    <w:rsid w:val="0023714A"/>
    <w:rsid w:val="00240E8E"/>
    <w:rsid w:val="00241087"/>
    <w:rsid w:val="002417C1"/>
    <w:rsid w:val="00241DB5"/>
    <w:rsid w:val="00244AD9"/>
    <w:rsid w:val="00244DB3"/>
    <w:rsid w:val="00244E0D"/>
    <w:rsid w:val="00244E21"/>
    <w:rsid w:val="00244FDC"/>
    <w:rsid w:val="002462C0"/>
    <w:rsid w:val="0024733A"/>
    <w:rsid w:val="00250082"/>
    <w:rsid w:val="0025080C"/>
    <w:rsid w:val="00250CD9"/>
    <w:rsid w:val="0025144A"/>
    <w:rsid w:val="0025193B"/>
    <w:rsid w:val="0025210E"/>
    <w:rsid w:val="00252902"/>
    <w:rsid w:val="002551A2"/>
    <w:rsid w:val="002554C2"/>
    <w:rsid w:val="002560D7"/>
    <w:rsid w:val="0025666C"/>
    <w:rsid w:val="00257AAA"/>
    <w:rsid w:val="002612CF"/>
    <w:rsid w:val="00261ADA"/>
    <w:rsid w:val="00262591"/>
    <w:rsid w:val="00262D56"/>
    <w:rsid w:val="00263795"/>
    <w:rsid w:val="00263F58"/>
    <w:rsid w:val="0026441D"/>
    <w:rsid w:val="00264E0A"/>
    <w:rsid w:val="0026605E"/>
    <w:rsid w:val="00266691"/>
    <w:rsid w:val="00266A5B"/>
    <w:rsid w:val="00267218"/>
    <w:rsid w:val="0026797F"/>
    <w:rsid w:val="0027021E"/>
    <w:rsid w:val="00271336"/>
    <w:rsid w:val="0027287F"/>
    <w:rsid w:val="00272E12"/>
    <w:rsid w:val="00273D69"/>
    <w:rsid w:val="002741D4"/>
    <w:rsid w:val="00274A46"/>
    <w:rsid w:val="00275FD4"/>
    <w:rsid w:val="0027632F"/>
    <w:rsid w:val="00276AB1"/>
    <w:rsid w:val="00276E03"/>
    <w:rsid w:val="0027733B"/>
    <w:rsid w:val="002773CF"/>
    <w:rsid w:val="0028050A"/>
    <w:rsid w:val="00281FD8"/>
    <w:rsid w:val="00282A7D"/>
    <w:rsid w:val="00285603"/>
    <w:rsid w:val="00285B5B"/>
    <w:rsid w:val="00285F03"/>
    <w:rsid w:val="00286212"/>
    <w:rsid w:val="00286302"/>
    <w:rsid w:val="002863B9"/>
    <w:rsid w:val="002865D9"/>
    <w:rsid w:val="00290600"/>
    <w:rsid w:val="00290648"/>
    <w:rsid w:val="002913B7"/>
    <w:rsid w:val="00291715"/>
    <w:rsid w:val="00291B08"/>
    <w:rsid w:val="00291DDD"/>
    <w:rsid w:val="002927E8"/>
    <w:rsid w:val="00292BD7"/>
    <w:rsid w:val="00292BE5"/>
    <w:rsid w:val="002951BD"/>
    <w:rsid w:val="00296715"/>
    <w:rsid w:val="002A0649"/>
    <w:rsid w:val="002A0A6E"/>
    <w:rsid w:val="002A10BA"/>
    <w:rsid w:val="002A2555"/>
    <w:rsid w:val="002A2CDA"/>
    <w:rsid w:val="002A321D"/>
    <w:rsid w:val="002A37ED"/>
    <w:rsid w:val="002A3E54"/>
    <w:rsid w:val="002A47AD"/>
    <w:rsid w:val="002A4D65"/>
    <w:rsid w:val="002A4D91"/>
    <w:rsid w:val="002A4DF2"/>
    <w:rsid w:val="002A59CF"/>
    <w:rsid w:val="002A6382"/>
    <w:rsid w:val="002A6671"/>
    <w:rsid w:val="002A6E13"/>
    <w:rsid w:val="002A7226"/>
    <w:rsid w:val="002B1065"/>
    <w:rsid w:val="002B1883"/>
    <w:rsid w:val="002B1B32"/>
    <w:rsid w:val="002B1E80"/>
    <w:rsid w:val="002B250E"/>
    <w:rsid w:val="002B3CB7"/>
    <w:rsid w:val="002B4FC8"/>
    <w:rsid w:val="002B5083"/>
    <w:rsid w:val="002B66C6"/>
    <w:rsid w:val="002B6AE6"/>
    <w:rsid w:val="002B77A7"/>
    <w:rsid w:val="002B7A57"/>
    <w:rsid w:val="002C2295"/>
    <w:rsid w:val="002C2CFF"/>
    <w:rsid w:val="002C2D4D"/>
    <w:rsid w:val="002C3A7B"/>
    <w:rsid w:val="002C4D31"/>
    <w:rsid w:val="002C618C"/>
    <w:rsid w:val="002C79D2"/>
    <w:rsid w:val="002D0CE7"/>
    <w:rsid w:val="002D43F0"/>
    <w:rsid w:val="002D4BEF"/>
    <w:rsid w:val="002D6B06"/>
    <w:rsid w:val="002D7AE6"/>
    <w:rsid w:val="002E0367"/>
    <w:rsid w:val="002E0DFE"/>
    <w:rsid w:val="002E0F67"/>
    <w:rsid w:val="002E361D"/>
    <w:rsid w:val="002E4372"/>
    <w:rsid w:val="002E52C4"/>
    <w:rsid w:val="002E58D8"/>
    <w:rsid w:val="002E6051"/>
    <w:rsid w:val="002E66E2"/>
    <w:rsid w:val="002E6FE1"/>
    <w:rsid w:val="002E74B1"/>
    <w:rsid w:val="002F0170"/>
    <w:rsid w:val="002F0E6F"/>
    <w:rsid w:val="002F0F0D"/>
    <w:rsid w:val="002F3E0B"/>
    <w:rsid w:val="002F4C9D"/>
    <w:rsid w:val="002F5F3A"/>
    <w:rsid w:val="002F6BD7"/>
    <w:rsid w:val="002F7F71"/>
    <w:rsid w:val="003029C9"/>
    <w:rsid w:val="00303395"/>
    <w:rsid w:val="0030346A"/>
    <w:rsid w:val="00303EBD"/>
    <w:rsid w:val="00304124"/>
    <w:rsid w:val="0030543C"/>
    <w:rsid w:val="00306446"/>
    <w:rsid w:val="0030757C"/>
    <w:rsid w:val="0031124C"/>
    <w:rsid w:val="0031150D"/>
    <w:rsid w:val="00312A7E"/>
    <w:rsid w:val="00313FC5"/>
    <w:rsid w:val="0031643C"/>
    <w:rsid w:val="003171B2"/>
    <w:rsid w:val="003173E1"/>
    <w:rsid w:val="0031757C"/>
    <w:rsid w:val="00321691"/>
    <w:rsid w:val="00321C56"/>
    <w:rsid w:val="00323512"/>
    <w:rsid w:val="00323BD7"/>
    <w:rsid w:val="00323F01"/>
    <w:rsid w:val="003243F9"/>
    <w:rsid w:val="00324992"/>
    <w:rsid w:val="00326163"/>
    <w:rsid w:val="003267EE"/>
    <w:rsid w:val="00326901"/>
    <w:rsid w:val="0033023F"/>
    <w:rsid w:val="003309FE"/>
    <w:rsid w:val="00330D4C"/>
    <w:rsid w:val="003314D1"/>
    <w:rsid w:val="00332A3A"/>
    <w:rsid w:val="0033372C"/>
    <w:rsid w:val="00334765"/>
    <w:rsid w:val="003354D3"/>
    <w:rsid w:val="00335FC0"/>
    <w:rsid w:val="003370E0"/>
    <w:rsid w:val="003377BC"/>
    <w:rsid w:val="003401B5"/>
    <w:rsid w:val="00340818"/>
    <w:rsid w:val="003417AB"/>
    <w:rsid w:val="003423D7"/>
    <w:rsid w:val="0034281E"/>
    <w:rsid w:val="00342AFD"/>
    <w:rsid w:val="00343E5C"/>
    <w:rsid w:val="00347C6F"/>
    <w:rsid w:val="00350AD5"/>
    <w:rsid w:val="00350ED8"/>
    <w:rsid w:val="00351FD0"/>
    <w:rsid w:val="00353748"/>
    <w:rsid w:val="00353B9E"/>
    <w:rsid w:val="00353E74"/>
    <w:rsid w:val="00355F8B"/>
    <w:rsid w:val="0035650B"/>
    <w:rsid w:val="003565E6"/>
    <w:rsid w:val="003569DA"/>
    <w:rsid w:val="003571D6"/>
    <w:rsid w:val="00357403"/>
    <w:rsid w:val="00357587"/>
    <w:rsid w:val="00357D08"/>
    <w:rsid w:val="003601D8"/>
    <w:rsid w:val="00360FED"/>
    <w:rsid w:val="003610A7"/>
    <w:rsid w:val="00361E9F"/>
    <w:rsid w:val="00362394"/>
    <w:rsid w:val="00362BF5"/>
    <w:rsid w:val="0036347A"/>
    <w:rsid w:val="00363606"/>
    <w:rsid w:val="003650F9"/>
    <w:rsid w:val="00365250"/>
    <w:rsid w:val="0036577A"/>
    <w:rsid w:val="00366A4A"/>
    <w:rsid w:val="00370954"/>
    <w:rsid w:val="00371905"/>
    <w:rsid w:val="0037243C"/>
    <w:rsid w:val="003732BE"/>
    <w:rsid w:val="00373D99"/>
    <w:rsid w:val="003756C5"/>
    <w:rsid w:val="0037688E"/>
    <w:rsid w:val="00376ECD"/>
    <w:rsid w:val="00377D7A"/>
    <w:rsid w:val="00380B9F"/>
    <w:rsid w:val="00382BA0"/>
    <w:rsid w:val="0038782E"/>
    <w:rsid w:val="003878CD"/>
    <w:rsid w:val="00387BA0"/>
    <w:rsid w:val="00390470"/>
    <w:rsid w:val="003908DE"/>
    <w:rsid w:val="00390EF3"/>
    <w:rsid w:val="00391FC5"/>
    <w:rsid w:val="0039250A"/>
    <w:rsid w:val="00395A74"/>
    <w:rsid w:val="00395E14"/>
    <w:rsid w:val="00396152"/>
    <w:rsid w:val="00396240"/>
    <w:rsid w:val="00396C9A"/>
    <w:rsid w:val="003979CD"/>
    <w:rsid w:val="00397F17"/>
    <w:rsid w:val="003A066E"/>
    <w:rsid w:val="003A1832"/>
    <w:rsid w:val="003A241F"/>
    <w:rsid w:val="003A455C"/>
    <w:rsid w:val="003A4F94"/>
    <w:rsid w:val="003A51F5"/>
    <w:rsid w:val="003A58F6"/>
    <w:rsid w:val="003A6AD8"/>
    <w:rsid w:val="003A6B70"/>
    <w:rsid w:val="003A6C73"/>
    <w:rsid w:val="003B0493"/>
    <w:rsid w:val="003B0D29"/>
    <w:rsid w:val="003B0EA8"/>
    <w:rsid w:val="003B112C"/>
    <w:rsid w:val="003B2B2A"/>
    <w:rsid w:val="003B3DE8"/>
    <w:rsid w:val="003B4B0A"/>
    <w:rsid w:val="003B4DE3"/>
    <w:rsid w:val="003B5A50"/>
    <w:rsid w:val="003B5E25"/>
    <w:rsid w:val="003B5F67"/>
    <w:rsid w:val="003B62DA"/>
    <w:rsid w:val="003B6F47"/>
    <w:rsid w:val="003B79A2"/>
    <w:rsid w:val="003B7CB8"/>
    <w:rsid w:val="003C016B"/>
    <w:rsid w:val="003C108E"/>
    <w:rsid w:val="003C1228"/>
    <w:rsid w:val="003C17B4"/>
    <w:rsid w:val="003C29B1"/>
    <w:rsid w:val="003C2E52"/>
    <w:rsid w:val="003C3F42"/>
    <w:rsid w:val="003C59B4"/>
    <w:rsid w:val="003C67BE"/>
    <w:rsid w:val="003C6A4D"/>
    <w:rsid w:val="003D0DEB"/>
    <w:rsid w:val="003D12B9"/>
    <w:rsid w:val="003D133F"/>
    <w:rsid w:val="003D2DCA"/>
    <w:rsid w:val="003D3245"/>
    <w:rsid w:val="003D3795"/>
    <w:rsid w:val="003D4132"/>
    <w:rsid w:val="003D43A3"/>
    <w:rsid w:val="003D4D0D"/>
    <w:rsid w:val="003D4EF4"/>
    <w:rsid w:val="003D51B2"/>
    <w:rsid w:val="003E0641"/>
    <w:rsid w:val="003E1F93"/>
    <w:rsid w:val="003E258C"/>
    <w:rsid w:val="003E31F6"/>
    <w:rsid w:val="003E4056"/>
    <w:rsid w:val="003E5D72"/>
    <w:rsid w:val="003E6559"/>
    <w:rsid w:val="003E6C8C"/>
    <w:rsid w:val="003E6F6A"/>
    <w:rsid w:val="003E7799"/>
    <w:rsid w:val="003F010C"/>
    <w:rsid w:val="003F0869"/>
    <w:rsid w:val="003F1EAB"/>
    <w:rsid w:val="003F3065"/>
    <w:rsid w:val="003F4064"/>
    <w:rsid w:val="003F64F1"/>
    <w:rsid w:val="003F7BC9"/>
    <w:rsid w:val="00401F7F"/>
    <w:rsid w:val="0040279A"/>
    <w:rsid w:val="00403A1F"/>
    <w:rsid w:val="004044EE"/>
    <w:rsid w:val="00404C23"/>
    <w:rsid w:val="004072C7"/>
    <w:rsid w:val="004073A4"/>
    <w:rsid w:val="00410C8D"/>
    <w:rsid w:val="00411B29"/>
    <w:rsid w:val="00412667"/>
    <w:rsid w:val="004134FD"/>
    <w:rsid w:val="00414405"/>
    <w:rsid w:val="00414541"/>
    <w:rsid w:val="004148E0"/>
    <w:rsid w:val="00415FC5"/>
    <w:rsid w:val="0041671B"/>
    <w:rsid w:val="00416A09"/>
    <w:rsid w:val="00417F4B"/>
    <w:rsid w:val="0042163C"/>
    <w:rsid w:val="004218EC"/>
    <w:rsid w:val="0042290C"/>
    <w:rsid w:val="004255C8"/>
    <w:rsid w:val="0042605D"/>
    <w:rsid w:val="00431001"/>
    <w:rsid w:val="0043162A"/>
    <w:rsid w:val="00431B6F"/>
    <w:rsid w:val="00432918"/>
    <w:rsid w:val="00433657"/>
    <w:rsid w:val="004339D3"/>
    <w:rsid w:val="00434714"/>
    <w:rsid w:val="00434FC8"/>
    <w:rsid w:val="0043523B"/>
    <w:rsid w:val="0043724D"/>
    <w:rsid w:val="004376C8"/>
    <w:rsid w:val="00437DFC"/>
    <w:rsid w:val="00437F73"/>
    <w:rsid w:val="0044025D"/>
    <w:rsid w:val="00440DDF"/>
    <w:rsid w:val="00440F49"/>
    <w:rsid w:val="00441AA7"/>
    <w:rsid w:val="00441E40"/>
    <w:rsid w:val="00441EAB"/>
    <w:rsid w:val="0044208D"/>
    <w:rsid w:val="00442C00"/>
    <w:rsid w:val="00451F47"/>
    <w:rsid w:val="004521BF"/>
    <w:rsid w:val="004522C7"/>
    <w:rsid w:val="00452456"/>
    <w:rsid w:val="00452891"/>
    <w:rsid w:val="00452898"/>
    <w:rsid w:val="004556D9"/>
    <w:rsid w:val="00455D04"/>
    <w:rsid w:val="0045639D"/>
    <w:rsid w:val="004576C9"/>
    <w:rsid w:val="00460D50"/>
    <w:rsid w:val="0046135D"/>
    <w:rsid w:val="0046324B"/>
    <w:rsid w:val="00463DB2"/>
    <w:rsid w:val="00463F0C"/>
    <w:rsid w:val="00463FAB"/>
    <w:rsid w:val="00464EE4"/>
    <w:rsid w:val="00467A9F"/>
    <w:rsid w:val="00470156"/>
    <w:rsid w:val="00471865"/>
    <w:rsid w:val="00471E19"/>
    <w:rsid w:val="00472B57"/>
    <w:rsid w:val="004747FC"/>
    <w:rsid w:val="00476096"/>
    <w:rsid w:val="00476E3C"/>
    <w:rsid w:val="00477445"/>
    <w:rsid w:val="004779C3"/>
    <w:rsid w:val="00477F48"/>
    <w:rsid w:val="0048246D"/>
    <w:rsid w:val="00482E89"/>
    <w:rsid w:val="00483088"/>
    <w:rsid w:val="00483499"/>
    <w:rsid w:val="0048437B"/>
    <w:rsid w:val="00484548"/>
    <w:rsid w:val="0048605E"/>
    <w:rsid w:val="00487A9F"/>
    <w:rsid w:val="00490044"/>
    <w:rsid w:val="00491520"/>
    <w:rsid w:val="0049156A"/>
    <w:rsid w:val="00491BE5"/>
    <w:rsid w:val="00492A7F"/>
    <w:rsid w:val="00493472"/>
    <w:rsid w:val="004946E1"/>
    <w:rsid w:val="00495EDF"/>
    <w:rsid w:val="00496E85"/>
    <w:rsid w:val="004A0C36"/>
    <w:rsid w:val="004A3CB6"/>
    <w:rsid w:val="004A50A9"/>
    <w:rsid w:val="004A6A13"/>
    <w:rsid w:val="004A6DC7"/>
    <w:rsid w:val="004A75F4"/>
    <w:rsid w:val="004A7EE8"/>
    <w:rsid w:val="004B0199"/>
    <w:rsid w:val="004B1357"/>
    <w:rsid w:val="004B1742"/>
    <w:rsid w:val="004B1B0E"/>
    <w:rsid w:val="004B233B"/>
    <w:rsid w:val="004B493D"/>
    <w:rsid w:val="004B4CE8"/>
    <w:rsid w:val="004B528B"/>
    <w:rsid w:val="004B6384"/>
    <w:rsid w:val="004B63ED"/>
    <w:rsid w:val="004B6B0B"/>
    <w:rsid w:val="004B6F46"/>
    <w:rsid w:val="004C05DE"/>
    <w:rsid w:val="004C25E8"/>
    <w:rsid w:val="004C2E16"/>
    <w:rsid w:val="004C350C"/>
    <w:rsid w:val="004C396F"/>
    <w:rsid w:val="004C405F"/>
    <w:rsid w:val="004C4101"/>
    <w:rsid w:val="004C440D"/>
    <w:rsid w:val="004C4697"/>
    <w:rsid w:val="004C47BE"/>
    <w:rsid w:val="004C5709"/>
    <w:rsid w:val="004C618B"/>
    <w:rsid w:val="004C6A29"/>
    <w:rsid w:val="004C73F0"/>
    <w:rsid w:val="004C74D9"/>
    <w:rsid w:val="004D1047"/>
    <w:rsid w:val="004D10E5"/>
    <w:rsid w:val="004D1343"/>
    <w:rsid w:val="004D2804"/>
    <w:rsid w:val="004D2F62"/>
    <w:rsid w:val="004D3479"/>
    <w:rsid w:val="004D3A64"/>
    <w:rsid w:val="004D4C70"/>
    <w:rsid w:val="004D51FD"/>
    <w:rsid w:val="004D54BB"/>
    <w:rsid w:val="004D5844"/>
    <w:rsid w:val="004D7659"/>
    <w:rsid w:val="004D77AE"/>
    <w:rsid w:val="004D7A42"/>
    <w:rsid w:val="004E049E"/>
    <w:rsid w:val="004E04DA"/>
    <w:rsid w:val="004E0792"/>
    <w:rsid w:val="004E1350"/>
    <w:rsid w:val="004E1729"/>
    <w:rsid w:val="004E1D6E"/>
    <w:rsid w:val="004E1E35"/>
    <w:rsid w:val="004E2B42"/>
    <w:rsid w:val="004E3B1B"/>
    <w:rsid w:val="004E456B"/>
    <w:rsid w:val="004E5093"/>
    <w:rsid w:val="004E5413"/>
    <w:rsid w:val="004E588C"/>
    <w:rsid w:val="004E639D"/>
    <w:rsid w:val="004E63A1"/>
    <w:rsid w:val="004E64F8"/>
    <w:rsid w:val="004E7218"/>
    <w:rsid w:val="004E7AB3"/>
    <w:rsid w:val="004E7C1A"/>
    <w:rsid w:val="004F081E"/>
    <w:rsid w:val="004F1120"/>
    <w:rsid w:val="004F1651"/>
    <w:rsid w:val="004F1906"/>
    <w:rsid w:val="004F1BE5"/>
    <w:rsid w:val="004F1E8B"/>
    <w:rsid w:val="004F2317"/>
    <w:rsid w:val="004F2345"/>
    <w:rsid w:val="004F3E65"/>
    <w:rsid w:val="004F484D"/>
    <w:rsid w:val="004F4A6D"/>
    <w:rsid w:val="004F4FFF"/>
    <w:rsid w:val="004F628B"/>
    <w:rsid w:val="004F6DDB"/>
    <w:rsid w:val="004F7032"/>
    <w:rsid w:val="00500115"/>
    <w:rsid w:val="005013DB"/>
    <w:rsid w:val="005018DF"/>
    <w:rsid w:val="00502E28"/>
    <w:rsid w:val="00503373"/>
    <w:rsid w:val="00505372"/>
    <w:rsid w:val="0050603C"/>
    <w:rsid w:val="0050627E"/>
    <w:rsid w:val="00506E53"/>
    <w:rsid w:val="00507403"/>
    <w:rsid w:val="00507772"/>
    <w:rsid w:val="00511380"/>
    <w:rsid w:val="00511D01"/>
    <w:rsid w:val="005125D4"/>
    <w:rsid w:val="0051350D"/>
    <w:rsid w:val="005142BF"/>
    <w:rsid w:val="005146A0"/>
    <w:rsid w:val="00515282"/>
    <w:rsid w:val="00517B6F"/>
    <w:rsid w:val="00520043"/>
    <w:rsid w:val="005206E1"/>
    <w:rsid w:val="00521135"/>
    <w:rsid w:val="00521F01"/>
    <w:rsid w:val="0052211C"/>
    <w:rsid w:val="0052436B"/>
    <w:rsid w:val="005249C0"/>
    <w:rsid w:val="00525285"/>
    <w:rsid w:val="005257E5"/>
    <w:rsid w:val="00525947"/>
    <w:rsid w:val="00525FF8"/>
    <w:rsid w:val="005267E5"/>
    <w:rsid w:val="00527753"/>
    <w:rsid w:val="00527BDD"/>
    <w:rsid w:val="00527C4F"/>
    <w:rsid w:val="0053008A"/>
    <w:rsid w:val="0053150A"/>
    <w:rsid w:val="00531EFC"/>
    <w:rsid w:val="00532896"/>
    <w:rsid w:val="0053297A"/>
    <w:rsid w:val="00535571"/>
    <w:rsid w:val="005359BB"/>
    <w:rsid w:val="00536132"/>
    <w:rsid w:val="00537E26"/>
    <w:rsid w:val="00542009"/>
    <w:rsid w:val="0054423C"/>
    <w:rsid w:val="00545E79"/>
    <w:rsid w:val="00545FE5"/>
    <w:rsid w:val="00546647"/>
    <w:rsid w:val="00546AB4"/>
    <w:rsid w:val="005471EC"/>
    <w:rsid w:val="005477C7"/>
    <w:rsid w:val="005510EA"/>
    <w:rsid w:val="005531C0"/>
    <w:rsid w:val="005537EF"/>
    <w:rsid w:val="00553A1B"/>
    <w:rsid w:val="00553F62"/>
    <w:rsid w:val="0055413C"/>
    <w:rsid w:val="00555660"/>
    <w:rsid w:val="005558FB"/>
    <w:rsid w:val="00556171"/>
    <w:rsid w:val="00557221"/>
    <w:rsid w:val="005574F4"/>
    <w:rsid w:val="0055789B"/>
    <w:rsid w:val="005611D3"/>
    <w:rsid w:val="00562D6D"/>
    <w:rsid w:val="005642DD"/>
    <w:rsid w:val="00565154"/>
    <w:rsid w:val="00565E8F"/>
    <w:rsid w:val="00570A2B"/>
    <w:rsid w:val="0057127C"/>
    <w:rsid w:val="00571D31"/>
    <w:rsid w:val="00571EFF"/>
    <w:rsid w:val="00573724"/>
    <w:rsid w:val="00573D2F"/>
    <w:rsid w:val="00574354"/>
    <w:rsid w:val="00575241"/>
    <w:rsid w:val="00575507"/>
    <w:rsid w:val="0057599F"/>
    <w:rsid w:val="005766F7"/>
    <w:rsid w:val="005802F4"/>
    <w:rsid w:val="00580B7C"/>
    <w:rsid w:val="005815EE"/>
    <w:rsid w:val="00581A70"/>
    <w:rsid w:val="0058388A"/>
    <w:rsid w:val="00584480"/>
    <w:rsid w:val="005858DF"/>
    <w:rsid w:val="0058677A"/>
    <w:rsid w:val="005870BD"/>
    <w:rsid w:val="00587BFC"/>
    <w:rsid w:val="00587EAA"/>
    <w:rsid w:val="00590303"/>
    <w:rsid w:val="0059112B"/>
    <w:rsid w:val="00591370"/>
    <w:rsid w:val="00592BD1"/>
    <w:rsid w:val="00592D11"/>
    <w:rsid w:val="00593E1C"/>
    <w:rsid w:val="00594078"/>
    <w:rsid w:val="00594110"/>
    <w:rsid w:val="00594558"/>
    <w:rsid w:val="00594821"/>
    <w:rsid w:val="00595FAF"/>
    <w:rsid w:val="00596109"/>
    <w:rsid w:val="005A03E1"/>
    <w:rsid w:val="005A0DF0"/>
    <w:rsid w:val="005A2464"/>
    <w:rsid w:val="005A247F"/>
    <w:rsid w:val="005A2998"/>
    <w:rsid w:val="005A29A1"/>
    <w:rsid w:val="005A2C15"/>
    <w:rsid w:val="005A2FF4"/>
    <w:rsid w:val="005A3E8F"/>
    <w:rsid w:val="005A4611"/>
    <w:rsid w:val="005A465E"/>
    <w:rsid w:val="005A4E36"/>
    <w:rsid w:val="005A62F9"/>
    <w:rsid w:val="005A7B1A"/>
    <w:rsid w:val="005B0693"/>
    <w:rsid w:val="005B09BA"/>
    <w:rsid w:val="005B0BE6"/>
    <w:rsid w:val="005B10AB"/>
    <w:rsid w:val="005B4464"/>
    <w:rsid w:val="005B557E"/>
    <w:rsid w:val="005B56F5"/>
    <w:rsid w:val="005B5D92"/>
    <w:rsid w:val="005B6030"/>
    <w:rsid w:val="005B7B47"/>
    <w:rsid w:val="005B7C7F"/>
    <w:rsid w:val="005C0029"/>
    <w:rsid w:val="005C0E22"/>
    <w:rsid w:val="005C205D"/>
    <w:rsid w:val="005C20BB"/>
    <w:rsid w:val="005C2B6E"/>
    <w:rsid w:val="005C3EA3"/>
    <w:rsid w:val="005C4495"/>
    <w:rsid w:val="005C46A1"/>
    <w:rsid w:val="005C5012"/>
    <w:rsid w:val="005C51CF"/>
    <w:rsid w:val="005C51FD"/>
    <w:rsid w:val="005C614D"/>
    <w:rsid w:val="005C6153"/>
    <w:rsid w:val="005C63F2"/>
    <w:rsid w:val="005C72CD"/>
    <w:rsid w:val="005C7354"/>
    <w:rsid w:val="005C7820"/>
    <w:rsid w:val="005C78F9"/>
    <w:rsid w:val="005D0158"/>
    <w:rsid w:val="005D08B2"/>
    <w:rsid w:val="005D1CF7"/>
    <w:rsid w:val="005D38F0"/>
    <w:rsid w:val="005D4976"/>
    <w:rsid w:val="005D5C41"/>
    <w:rsid w:val="005D619B"/>
    <w:rsid w:val="005D64BE"/>
    <w:rsid w:val="005D6EA9"/>
    <w:rsid w:val="005D71B1"/>
    <w:rsid w:val="005E07CE"/>
    <w:rsid w:val="005E1593"/>
    <w:rsid w:val="005E1E00"/>
    <w:rsid w:val="005E28A0"/>
    <w:rsid w:val="005E4A06"/>
    <w:rsid w:val="005E57E6"/>
    <w:rsid w:val="005E5ACE"/>
    <w:rsid w:val="005E5CF6"/>
    <w:rsid w:val="005E5E0D"/>
    <w:rsid w:val="005F09E7"/>
    <w:rsid w:val="005F136C"/>
    <w:rsid w:val="005F1A74"/>
    <w:rsid w:val="005F31F6"/>
    <w:rsid w:val="005F3E08"/>
    <w:rsid w:val="005F4BE2"/>
    <w:rsid w:val="005F6379"/>
    <w:rsid w:val="005F6B28"/>
    <w:rsid w:val="006007C7"/>
    <w:rsid w:val="006023E7"/>
    <w:rsid w:val="00602770"/>
    <w:rsid w:val="00602F65"/>
    <w:rsid w:val="00603D87"/>
    <w:rsid w:val="0060431E"/>
    <w:rsid w:val="00604FA7"/>
    <w:rsid w:val="006050BC"/>
    <w:rsid w:val="006067A6"/>
    <w:rsid w:val="006068B8"/>
    <w:rsid w:val="0061053B"/>
    <w:rsid w:val="00611456"/>
    <w:rsid w:val="006116E5"/>
    <w:rsid w:val="00611EF8"/>
    <w:rsid w:val="0061247F"/>
    <w:rsid w:val="006128E9"/>
    <w:rsid w:val="006131D8"/>
    <w:rsid w:val="0061337F"/>
    <w:rsid w:val="0061435B"/>
    <w:rsid w:val="006146FE"/>
    <w:rsid w:val="00614944"/>
    <w:rsid w:val="00614AB1"/>
    <w:rsid w:val="00615310"/>
    <w:rsid w:val="0061559B"/>
    <w:rsid w:val="00616352"/>
    <w:rsid w:val="00616723"/>
    <w:rsid w:val="00617A61"/>
    <w:rsid w:val="0062059B"/>
    <w:rsid w:val="006212CE"/>
    <w:rsid w:val="006214AF"/>
    <w:rsid w:val="006214E8"/>
    <w:rsid w:val="00621754"/>
    <w:rsid w:val="0062207F"/>
    <w:rsid w:val="0062239D"/>
    <w:rsid w:val="00624140"/>
    <w:rsid w:val="006244CD"/>
    <w:rsid w:val="0062470B"/>
    <w:rsid w:val="006251E2"/>
    <w:rsid w:val="00626C3B"/>
    <w:rsid w:val="006278F2"/>
    <w:rsid w:val="0062796A"/>
    <w:rsid w:val="00630091"/>
    <w:rsid w:val="006302A1"/>
    <w:rsid w:val="00631273"/>
    <w:rsid w:val="006317F1"/>
    <w:rsid w:val="00631D61"/>
    <w:rsid w:val="00632F29"/>
    <w:rsid w:val="0063333C"/>
    <w:rsid w:val="00634B20"/>
    <w:rsid w:val="00634D0C"/>
    <w:rsid w:val="00634D0E"/>
    <w:rsid w:val="00635546"/>
    <w:rsid w:val="00635FBA"/>
    <w:rsid w:val="0063645C"/>
    <w:rsid w:val="006378E6"/>
    <w:rsid w:val="00640685"/>
    <w:rsid w:val="006406F7"/>
    <w:rsid w:val="00640D13"/>
    <w:rsid w:val="006410BB"/>
    <w:rsid w:val="00641C1E"/>
    <w:rsid w:val="00642044"/>
    <w:rsid w:val="00642ACD"/>
    <w:rsid w:val="00642D30"/>
    <w:rsid w:val="00642E86"/>
    <w:rsid w:val="00644237"/>
    <w:rsid w:val="006445DB"/>
    <w:rsid w:val="006447E3"/>
    <w:rsid w:val="006457FD"/>
    <w:rsid w:val="00645C6A"/>
    <w:rsid w:val="00645EC7"/>
    <w:rsid w:val="0064774D"/>
    <w:rsid w:val="0064791A"/>
    <w:rsid w:val="006503E1"/>
    <w:rsid w:val="00650711"/>
    <w:rsid w:val="00651DF9"/>
    <w:rsid w:val="00652E43"/>
    <w:rsid w:val="0065398A"/>
    <w:rsid w:val="00653DB4"/>
    <w:rsid w:val="00654922"/>
    <w:rsid w:val="00654B0D"/>
    <w:rsid w:val="0065505E"/>
    <w:rsid w:val="00655628"/>
    <w:rsid w:val="006571CF"/>
    <w:rsid w:val="006607A7"/>
    <w:rsid w:val="006612E7"/>
    <w:rsid w:val="00661CDB"/>
    <w:rsid w:val="0066372B"/>
    <w:rsid w:val="006638F7"/>
    <w:rsid w:val="00663F87"/>
    <w:rsid w:val="00664AC0"/>
    <w:rsid w:val="00665426"/>
    <w:rsid w:val="0066592C"/>
    <w:rsid w:val="00666478"/>
    <w:rsid w:val="00666731"/>
    <w:rsid w:val="006669A1"/>
    <w:rsid w:val="00667B01"/>
    <w:rsid w:val="00670FEF"/>
    <w:rsid w:val="00672440"/>
    <w:rsid w:val="00672689"/>
    <w:rsid w:val="0067344F"/>
    <w:rsid w:val="00673A31"/>
    <w:rsid w:val="006743D5"/>
    <w:rsid w:val="006752EC"/>
    <w:rsid w:val="00675891"/>
    <w:rsid w:val="006759D4"/>
    <w:rsid w:val="00675BCE"/>
    <w:rsid w:val="006768FF"/>
    <w:rsid w:val="00680154"/>
    <w:rsid w:val="00681001"/>
    <w:rsid w:val="00681C5D"/>
    <w:rsid w:val="0068215E"/>
    <w:rsid w:val="006829E9"/>
    <w:rsid w:val="00682B04"/>
    <w:rsid w:val="00682B58"/>
    <w:rsid w:val="00683025"/>
    <w:rsid w:val="006849DA"/>
    <w:rsid w:val="00684D16"/>
    <w:rsid w:val="006859A1"/>
    <w:rsid w:val="00687C5C"/>
    <w:rsid w:val="006905B9"/>
    <w:rsid w:val="006906E6"/>
    <w:rsid w:val="006920D0"/>
    <w:rsid w:val="00692314"/>
    <w:rsid w:val="0069733D"/>
    <w:rsid w:val="00697697"/>
    <w:rsid w:val="0069790F"/>
    <w:rsid w:val="00697C1B"/>
    <w:rsid w:val="006A1629"/>
    <w:rsid w:val="006A24A6"/>
    <w:rsid w:val="006A2561"/>
    <w:rsid w:val="006A3424"/>
    <w:rsid w:val="006A374A"/>
    <w:rsid w:val="006A3E33"/>
    <w:rsid w:val="006A487E"/>
    <w:rsid w:val="006A4A18"/>
    <w:rsid w:val="006A587C"/>
    <w:rsid w:val="006A68B0"/>
    <w:rsid w:val="006B090C"/>
    <w:rsid w:val="006B1AF6"/>
    <w:rsid w:val="006B2914"/>
    <w:rsid w:val="006B2DC8"/>
    <w:rsid w:val="006B3F8A"/>
    <w:rsid w:val="006B4BC4"/>
    <w:rsid w:val="006B4D88"/>
    <w:rsid w:val="006B5469"/>
    <w:rsid w:val="006B6687"/>
    <w:rsid w:val="006B755B"/>
    <w:rsid w:val="006B75EC"/>
    <w:rsid w:val="006B7FC2"/>
    <w:rsid w:val="006C0385"/>
    <w:rsid w:val="006C0474"/>
    <w:rsid w:val="006C097D"/>
    <w:rsid w:val="006C0D06"/>
    <w:rsid w:val="006C1AF5"/>
    <w:rsid w:val="006C2E1F"/>
    <w:rsid w:val="006C2F4B"/>
    <w:rsid w:val="006C3956"/>
    <w:rsid w:val="006C3D11"/>
    <w:rsid w:val="006C4580"/>
    <w:rsid w:val="006C48B8"/>
    <w:rsid w:val="006C4B03"/>
    <w:rsid w:val="006C50B2"/>
    <w:rsid w:val="006C644C"/>
    <w:rsid w:val="006C6906"/>
    <w:rsid w:val="006C7574"/>
    <w:rsid w:val="006C789F"/>
    <w:rsid w:val="006D1F86"/>
    <w:rsid w:val="006D2198"/>
    <w:rsid w:val="006D28BA"/>
    <w:rsid w:val="006D3138"/>
    <w:rsid w:val="006D4DF5"/>
    <w:rsid w:val="006D6327"/>
    <w:rsid w:val="006D6832"/>
    <w:rsid w:val="006D7189"/>
    <w:rsid w:val="006D72E3"/>
    <w:rsid w:val="006E0E33"/>
    <w:rsid w:val="006E2CEF"/>
    <w:rsid w:val="006E31FF"/>
    <w:rsid w:val="006E3894"/>
    <w:rsid w:val="006E42FC"/>
    <w:rsid w:val="006E4A1A"/>
    <w:rsid w:val="006E50D9"/>
    <w:rsid w:val="006E5A29"/>
    <w:rsid w:val="006E5EE4"/>
    <w:rsid w:val="006E7117"/>
    <w:rsid w:val="006E762D"/>
    <w:rsid w:val="006E7E98"/>
    <w:rsid w:val="006E7EAD"/>
    <w:rsid w:val="006F0EE3"/>
    <w:rsid w:val="006F10FD"/>
    <w:rsid w:val="006F1F4B"/>
    <w:rsid w:val="006F220F"/>
    <w:rsid w:val="006F30E0"/>
    <w:rsid w:val="006F3631"/>
    <w:rsid w:val="006F4301"/>
    <w:rsid w:val="006F4A67"/>
    <w:rsid w:val="006F4FF8"/>
    <w:rsid w:val="006F786D"/>
    <w:rsid w:val="00700A84"/>
    <w:rsid w:val="0070117A"/>
    <w:rsid w:val="0070174E"/>
    <w:rsid w:val="00704C09"/>
    <w:rsid w:val="00706170"/>
    <w:rsid w:val="007077B8"/>
    <w:rsid w:val="00710364"/>
    <w:rsid w:val="00710AC5"/>
    <w:rsid w:val="00712EE5"/>
    <w:rsid w:val="0071327C"/>
    <w:rsid w:val="0071364F"/>
    <w:rsid w:val="0071399A"/>
    <w:rsid w:val="00713EE9"/>
    <w:rsid w:val="00714820"/>
    <w:rsid w:val="00714E86"/>
    <w:rsid w:val="00714FF1"/>
    <w:rsid w:val="0071596F"/>
    <w:rsid w:val="00715E8F"/>
    <w:rsid w:val="00717B3A"/>
    <w:rsid w:val="00720D63"/>
    <w:rsid w:val="00721541"/>
    <w:rsid w:val="00721938"/>
    <w:rsid w:val="00723B5B"/>
    <w:rsid w:val="00723F61"/>
    <w:rsid w:val="00726669"/>
    <w:rsid w:val="00726B3B"/>
    <w:rsid w:val="00726EB0"/>
    <w:rsid w:val="00730D9F"/>
    <w:rsid w:val="00731CDC"/>
    <w:rsid w:val="007328F3"/>
    <w:rsid w:val="00732AFC"/>
    <w:rsid w:val="00732C7C"/>
    <w:rsid w:val="00734375"/>
    <w:rsid w:val="00734EC0"/>
    <w:rsid w:val="007351A5"/>
    <w:rsid w:val="007353E4"/>
    <w:rsid w:val="007354C5"/>
    <w:rsid w:val="007356EF"/>
    <w:rsid w:val="00735BC7"/>
    <w:rsid w:val="00735F59"/>
    <w:rsid w:val="00736F74"/>
    <w:rsid w:val="007402AA"/>
    <w:rsid w:val="00740782"/>
    <w:rsid w:val="007418B4"/>
    <w:rsid w:val="0074263D"/>
    <w:rsid w:val="00743C7F"/>
    <w:rsid w:val="00743E17"/>
    <w:rsid w:val="007443E5"/>
    <w:rsid w:val="007451CE"/>
    <w:rsid w:val="007454B8"/>
    <w:rsid w:val="00746397"/>
    <w:rsid w:val="00747054"/>
    <w:rsid w:val="007474ED"/>
    <w:rsid w:val="007479F0"/>
    <w:rsid w:val="0075027F"/>
    <w:rsid w:val="00750EC9"/>
    <w:rsid w:val="00751878"/>
    <w:rsid w:val="00752ED7"/>
    <w:rsid w:val="00754095"/>
    <w:rsid w:val="00754322"/>
    <w:rsid w:val="0075479D"/>
    <w:rsid w:val="00754801"/>
    <w:rsid w:val="0075510C"/>
    <w:rsid w:val="00755EDE"/>
    <w:rsid w:val="00756D5B"/>
    <w:rsid w:val="00756DE2"/>
    <w:rsid w:val="00757868"/>
    <w:rsid w:val="00757986"/>
    <w:rsid w:val="00757C36"/>
    <w:rsid w:val="00757CE7"/>
    <w:rsid w:val="00757F09"/>
    <w:rsid w:val="0076028B"/>
    <w:rsid w:val="00760302"/>
    <w:rsid w:val="007606AF"/>
    <w:rsid w:val="0076082F"/>
    <w:rsid w:val="00760E90"/>
    <w:rsid w:val="00761856"/>
    <w:rsid w:val="007619E7"/>
    <w:rsid w:val="00761D72"/>
    <w:rsid w:val="00761ED2"/>
    <w:rsid w:val="00761FA4"/>
    <w:rsid w:val="0076234D"/>
    <w:rsid w:val="0076251F"/>
    <w:rsid w:val="00763B47"/>
    <w:rsid w:val="00764390"/>
    <w:rsid w:val="007647BD"/>
    <w:rsid w:val="0076570D"/>
    <w:rsid w:val="00765BC1"/>
    <w:rsid w:val="00765EAA"/>
    <w:rsid w:val="007665FB"/>
    <w:rsid w:val="00766F32"/>
    <w:rsid w:val="00770313"/>
    <w:rsid w:val="007703DE"/>
    <w:rsid w:val="00770823"/>
    <w:rsid w:val="007709CE"/>
    <w:rsid w:val="00770B3F"/>
    <w:rsid w:val="00770EA3"/>
    <w:rsid w:val="00771105"/>
    <w:rsid w:val="0077130C"/>
    <w:rsid w:val="007715D3"/>
    <w:rsid w:val="007724D2"/>
    <w:rsid w:val="007728C8"/>
    <w:rsid w:val="007728E9"/>
    <w:rsid w:val="0077297E"/>
    <w:rsid w:val="00772B7E"/>
    <w:rsid w:val="00772EE0"/>
    <w:rsid w:val="00773294"/>
    <w:rsid w:val="0077374C"/>
    <w:rsid w:val="00773D89"/>
    <w:rsid w:val="00774078"/>
    <w:rsid w:val="007747F4"/>
    <w:rsid w:val="0077523E"/>
    <w:rsid w:val="0077563A"/>
    <w:rsid w:val="00775A21"/>
    <w:rsid w:val="00775C9A"/>
    <w:rsid w:val="00775E92"/>
    <w:rsid w:val="0077617B"/>
    <w:rsid w:val="007761AD"/>
    <w:rsid w:val="00776E2C"/>
    <w:rsid w:val="00776EFB"/>
    <w:rsid w:val="00777578"/>
    <w:rsid w:val="00780AB9"/>
    <w:rsid w:val="00781F78"/>
    <w:rsid w:val="00782937"/>
    <w:rsid w:val="00782A74"/>
    <w:rsid w:val="0078352B"/>
    <w:rsid w:val="00783C0D"/>
    <w:rsid w:val="00784B34"/>
    <w:rsid w:val="007857B4"/>
    <w:rsid w:val="00785925"/>
    <w:rsid w:val="007900BF"/>
    <w:rsid w:val="007927E0"/>
    <w:rsid w:val="007933D9"/>
    <w:rsid w:val="0079403B"/>
    <w:rsid w:val="00794184"/>
    <w:rsid w:val="00794585"/>
    <w:rsid w:val="00795323"/>
    <w:rsid w:val="00796FF8"/>
    <w:rsid w:val="00797503"/>
    <w:rsid w:val="007A2339"/>
    <w:rsid w:val="007A29E0"/>
    <w:rsid w:val="007A30D0"/>
    <w:rsid w:val="007A3384"/>
    <w:rsid w:val="007A338F"/>
    <w:rsid w:val="007A3E88"/>
    <w:rsid w:val="007A3F1D"/>
    <w:rsid w:val="007A521B"/>
    <w:rsid w:val="007A58C0"/>
    <w:rsid w:val="007A5E4D"/>
    <w:rsid w:val="007A62F0"/>
    <w:rsid w:val="007A7426"/>
    <w:rsid w:val="007A79DE"/>
    <w:rsid w:val="007A7DE6"/>
    <w:rsid w:val="007B13CA"/>
    <w:rsid w:val="007B2AF8"/>
    <w:rsid w:val="007B2ED7"/>
    <w:rsid w:val="007B3034"/>
    <w:rsid w:val="007B3101"/>
    <w:rsid w:val="007B38A8"/>
    <w:rsid w:val="007B3BED"/>
    <w:rsid w:val="007B4191"/>
    <w:rsid w:val="007B4F39"/>
    <w:rsid w:val="007B53D4"/>
    <w:rsid w:val="007B5C01"/>
    <w:rsid w:val="007B644B"/>
    <w:rsid w:val="007B7E41"/>
    <w:rsid w:val="007C076A"/>
    <w:rsid w:val="007C0C28"/>
    <w:rsid w:val="007C1F4C"/>
    <w:rsid w:val="007C37AB"/>
    <w:rsid w:val="007C3EE9"/>
    <w:rsid w:val="007C479B"/>
    <w:rsid w:val="007C589B"/>
    <w:rsid w:val="007C5EAE"/>
    <w:rsid w:val="007C61E0"/>
    <w:rsid w:val="007C6BD1"/>
    <w:rsid w:val="007C75C2"/>
    <w:rsid w:val="007C78FB"/>
    <w:rsid w:val="007D1048"/>
    <w:rsid w:val="007D2623"/>
    <w:rsid w:val="007D3766"/>
    <w:rsid w:val="007D3D16"/>
    <w:rsid w:val="007D4866"/>
    <w:rsid w:val="007D57AD"/>
    <w:rsid w:val="007D6FA9"/>
    <w:rsid w:val="007D779F"/>
    <w:rsid w:val="007D7CDC"/>
    <w:rsid w:val="007E01E3"/>
    <w:rsid w:val="007E17F9"/>
    <w:rsid w:val="007E221B"/>
    <w:rsid w:val="007E293D"/>
    <w:rsid w:val="007E3B6F"/>
    <w:rsid w:val="007E4358"/>
    <w:rsid w:val="007E768A"/>
    <w:rsid w:val="007F07BD"/>
    <w:rsid w:val="007F0DB5"/>
    <w:rsid w:val="007F2A4B"/>
    <w:rsid w:val="007F422C"/>
    <w:rsid w:val="007F452E"/>
    <w:rsid w:val="007F6343"/>
    <w:rsid w:val="007F68CC"/>
    <w:rsid w:val="007F6DD4"/>
    <w:rsid w:val="007F70EE"/>
    <w:rsid w:val="007F7CEF"/>
    <w:rsid w:val="007F7E55"/>
    <w:rsid w:val="008003F3"/>
    <w:rsid w:val="00800E60"/>
    <w:rsid w:val="008016F0"/>
    <w:rsid w:val="00801B03"/>
    <w:rsid w:val="00801F19"/>
    <w:rsid w:val="0080253D"/>
    <w:rsid w:val="00802DD6"/>
    <w:rsid w:val="0080363D"/>
    <w:rsid w:val="00803811"/>
    <w:rsid w:val="00803AA6"/>
    <w:rsid w:val="00804210"/>
    <w:rsid w:val="0080427C"/>
    <w:rsid w:val="0080432C"/>
    <w:rsid w:val="0080451A"/>
    <w:rsid w:val="00804775"/>
    <w:rsid w:val="008049BB"/>
    <w:rsid w:val="00806B55"/>
    <w:rsid w:val="00807610"/>
    <w:rsid w:val="008101F4"/>
    <w:rsid w:val="00810F6A"/>
    <w:rsid w:val="00812168"/>
    <w:rsid w:val="00813226"/>
    <w:rsid w:val="008138DD"/>
    <w:rsid w:val="00813B06"/>
    <w:rsid w:val="00815B94"/>
    <w:rsid w:val="00816049"/>
    <w:rsid w:val="00816700"/>
    <w:rsid w:val="00816D7B"/>
    <w:rsid w:val="00817C38"/>
    <w:rsid w:val="00820DBC"/>
    <w:rsid w:val="00820F2D"/>
    <w:rsid w:val="00821661"/>
    <w:rsid w:val="00821C55"/>
    <w:rsid w:val="008251DF"/>
    <w:rsid w:val="00826AC5"/>
    <w:rsid w:val="00826D06"/>
    <w:rsid w:val="00826E9D"/>
    <w:rsid w:val="008271C0"/>
    <w:rsid w:val="00827792"/>
    <w:rsid w:val="00831F56"/>
    <w:rsid w:val="00832BAF"/>
    <w:rsid w:val="0083347C"/>
    <w:rsid w:val="008339E7"/>
    <w:rsid w:val="00834A7C"/>
    <w:rsid w:val="00834AD5"/>
    <w:rsid w:val="0083597F"/>
    <w:rsid w:val="00835982"/>
    <w:rsid w:val="00835ABD"/>
    <w:rsid w:val="00836074"/>
    <w:rsid w:val="00840712"/>
    <w:rsid w:val="0084099F"/>
    <w:rsid w:val="0084118E"/>
    <w:rsid w:val="00841487"/>
    <w:rsid w:val="00841D27"/>
    <w:rsid w:val="00842156"/>
    <w:rsid w:val="00843CD9"/>
    <w:rsid w:val="008446A7"/>
    <w:rsid w:val="008448A5"/>
    <w:rsid w:val="00845571"/>
    <w:rsid w:val="008459C0"/>
    <w:rsid w:val="00846CD2"/>
    <w:rsid w:val="00851362"/>
    <w:rsid w:val="00852176"/>
    <w:rsid w:val="008528E1"/>
    <w:rsid w:val="00852C1A"/>
    <w:rsid w:val="008537C2"/>
    <w:rsid w:val="008540F3"/>
    <w:rsid w:val="00854196"/>
    <w:rsid w:val="00856783"/>
    <w:rsid w:val="00860222"/>
    <w:rsid w:val="00861DA3"/>
    <w:rsid w:val="00862335"/>
    <w:rsid w:val="00862709"/>
    <w:rsid w:val="00862CD0"/>
    <w:rsid w:val="008635E3"/>
    <w:rsid w:val="0086365D"/>
    <w:rsid w:val="00863A85"/>
    <w:rsid w:val="008644AA"/>
    <w:rsid w:val="0086483A"/>
    <w:rsid w:val="00865114"/>
    <w:rsid w:val="0086625C"/>
    <w:rsid w:val="00866354"/>
    <w:rsid w:val="00866958"/>
    <w:rsid w:val="00866BF6"/>
    <w:rsid w:val="00867008"/>
    <w:rsid w:val="00870F08"/>
    <w:rsid w:val="008710EC"/>
    <w:rsid w:val="008716BA"/>
    <w:rsid w:val="0087186D"/>
    <w:rsid w:val="008722BC"/>
    <w:rsid w:val="00874141"/>
    <w:rsid w:val="00874CED"/>
    <w:rsid w:val="00875304"/>
    <w:rsid w:val="0087615C"/>
    <w:rsid w:val="008773C8"/>
    <w:rsid w:val="00877629"/>
    <w:rsid w:val="00880A9C"/>
    <w:rsid w:val="00881116"/>
    <w:rsid w:val="00881591"/>
    <w:rsid w:val="0088287A"/>
    <w:rsid w:val="00882F71"/>
    <w:rsid w:val="00884050"/>
    <w:rsid w:val="0088434E"/>
    <w:rsid w:val="00884558"/>
    <w:rsid w:val="00884776"/>
    <w:rsid w:val="00885D0A"/>
    <w:rsid w:val="008866E2"/>
    <w:rsid w:val="0088748F"/>
    <w:rsid w:val="00890412"/>
    <w:rsid w:val="00890727"/>
    <w:rsid w:val="00890C50"/>
    <w:rsid w:val="00892674"/>
    <w:rsid w:val="00892802"/>
    <w:rsid w:val="008941B2"/>
    <w:rsid w:val="00894B2B"/>
    <w:rsid w:val="00894F55"/>
    <w:rsid w:val="0089608E"/>
    <w:rsid w:val="008962AD"/>
    <w:rsid w:val="0089680D"/>
    <w:rsid w:val="008A0057"/>
    <w:rsid w:val="008A0112"/>
    <w:rsid w:val="008A09F8"/>
    <w:rsid w:val="008A186F"/>
    <w:rsid w:val="008A1AAF"/>
    <w:rsid w:val="008A2366"/>
    <w:rsid w:val="008A2425"/>
    <w:rsid w:val="008A2BA8"/>
    <w:rsid w:val="008A36BD"/>
    <w:rsid w:val="008A4021"/>
    <w:rsid w:val="008A4693"/>
    <w:rsid w:val="008A4D18"/>
    <w:rsid w:val="008A533D"/>
    <w:rsid w:val="008A5DCC"/>
    <w:rsid w:val="008A657D"/>
    <w:rsid w:val="008A6B5E"/>
    <w:rsid w:val="008A6CE9"/>
    <w:rsid w:val="008B0332"/>
    <w:rsid w:val="008B1219"/>
    <w:rsid w:val="008B1B2B"/>
    <w:rsid w:val="008B21D3"/>
    <w:rsid w:val="008B2575"/>
    <w:rsid w:val="008B4039"/>
    <w:rsid w:val="008B445F"/>
    <w:rsid w:val="008B4681"/>
    <w:rsid w:val="008B4741"/>
    <w:rsid w:val="008B5CE5"/>
    <w:rsid w:val="008B6653"/>
    <w:rsid w:val="008B704C"/>
    <w:rsid w:val="008B7CDF"/>
    <w:rsid w:val="008C01E3"/>
    <w:rsid w:val="008C03FA"/>
    <w:rsid w:val="008C0400"/>
    <w:rsid w:val="008C0B0A"/>
    <w:rsid w:val="008C147A"/>
    <w:rsid w:val="008C21B7"/>
    <w:rsid w:val="008C35E9"/>
    <w:rsid w:val="008C3A80"/>
    <w:rsid w:val="008C3FB4"/>
    <w:rsid w:val="008C6162"/>
    <w:rsid w:val="008C69B7"/>
    <w:rsid w:val="008D058E"/>
    <w:rsid w:val="008D0C80"/>
    <w:rsid w:val="008D0FDA"/>
    <w:rsid w:val="008D12EE"/>
    <w:rsid w:val="008D1E54"/>
    <w:rsid w:val="008D284A"/>
    <w:rsid w:val="008D292D"/>
    <w:rsid w:val="008D32B3"/>
    <w:rsid w:val="008D394A"/>
    <w:rsid w:val="008D3E6D"/>
    <w:rsid w:val="008D3F21"/>
    <w:rsid w:val="008D51A9"/>
    <w:rsid w:val="008D56E3"/>
    <w:rsid w:val="008D6279"/>
    <w:rsid w:val="008D7022"/>
    <w:rsid w:val="008D70A6"/>
    <w:rsid w:val="008D77B8"/>
    <w:rsid w:val="008D7B7B"/>
    <w:rsid w:val="008E0379"/>
    <w:rsid w:val="008E1445"/>
    <w:rsid w:val="008E2D5F"/>
    <w:rsid w:val="008E3935"/>
    <w:rsid w:val="008E3FBE"/>
    <w:rsid w:val="008E46BB"/>
    <w:rsid w:val="008E4D4B"/>
    <w:rsid w:val="008E570D"/>
    <w:rsid w:val="008E6187"/>
    <w:rsid w:val="008E693F"/>
    <w:rsid w:val="008E6CD5"/>
    <w:rsid w:val="008E718B"/>
    <w:rsid w:val="008E7C3E"/>
    <w:rsid w:val="008F03E7"/>
    <w:rsid w:val="008F04AF"/>
    <w:rsid w:val="008F06A8"/>
    <w:rsid w:val="008F088E"/>
    <w:rsid w:val="008F1D0D"/>
    <w:rsid w:val="008F296E"/>
    <w:rsid w:val="008F347D"/>
    <w:rsid w:val="008F4683"/>
    <w:rsid w:val="008F5003"/>
    <w:rsid w:val="008F55A1"/>
    <w:rsid w:val="008F6516"/>
    <w:rsid w:val="008F6A56"/>
    <w:rsid w:val="008F6BC8"/>
    <w:rsid w:val="008F7930"/>
    <w:rsid w:val="00900490"/>
    <w:rsid w:val="00900539"/>
    <w:rsid w:val="00900DFE"/>
    <w:rsid w:val="009024AC"/>
    <w:rsid w:val="009032D2"/>
    <w:rsid w:val="00904053"/>
    <w:rsid w:val="009041F1"/>
    <w:rsid w:val="00904FA8"/>
    <w:rsid w:val="00905180"/>
    <w:rsid w:val="00905484"/>
    <w:rsid w:val="00905A9A"/>
    <w:rsid w:val="00906EB6"/>
    <w:rsid w:val="00906FC6"/>
    <w:rsid w:val="00911477"/>
    <w:rsid w:val="00913280"/>
    <w:rsid w:val="00913996"/>
    <w:rsid w:val="00913FBC"/>
    <w:rsid w:val="00914406"/>
    <w:rsid w:val="009150D0"/>
    <w:rsid w:val="00915149"/>
    <w:rsid w:val="009151CC"/>
    <w:rsid w:val="0091554A"/>
    <w:rsid w:val="00915819"/>
    <w:rsid w:val="0092163F"/>
    <w:rsid w:val="00921814"/>
    <w:rsid w:val="00922329"/>
    <w:rsid w:val="00923E8C"/>
    <w:rsid w:val="0092472E"/>
    <w:rsid w:val="00925D18"/>
    <w:rsid w:val="00927870"/>
    <w:rsid w:val="0092789B"/>
    <w:rsid w:val="00927920"/>
    <w:rsid w:val="009279B2"/>
    <w:rsid w:val="00927D04"/>
    <w:rsid w:val="00930D0E"/>
    <w:rsid w:val="00930EC4"/>
    <w:rsid w:val="00931370"/>
    <w:rsid w:val="00931AF5"/>
    <w:rsid w:val="0093226E"/>
    <w:rsid w:val="00934353"/>
    <w:rsid w:val="00935128"/>
    <w:rsid w:val="00935BE3"/>
    <w:rsid w:val="00935C8A"/>
    <w:rsid w:val="00935F24"/>
    <w:rsid w:val="009360DF"/>
    <w:rsid w:val="00936434"/>
    <w:rsid w:val="009369B1"/>
    <w:rsid w:val="0093737F"/>
    <w:rsid w:val="00940DF7"/>
    <w:rsid w:val="00941FD0"/>
    <w:rsid w:val="00942039"/>
    <w:rsid w:val="0094212C"/>
    <w:rsid w:val="009431CE"/>
    <w:rsid w:val="00943A8A"/>
    <w:rsid w:val="00944361"/>
    <w:rsid w:val="00945C01"/>
    <w:rsid w:val="00945F65"/>
    <w:rsid w:val="009462BB"/>
    <w:rsid w:val="00946842"/>
    <w:rsid w:val="009471FA"/>
    <w:rsid w:val="00947919"/>
    <w:rsid w:val="00950566"/>
    <w:rsid w:val="00952220"/>
    <w:rsid w:val="0095255F"/>
    <w:rsid w:val="0095272C"/>
    <w:rsid w:val="0095317C"/>
    <w:rsid w:val="00955697"/>
    <w:rsid w:val="00956383"/>
    <w:rsid w:val="00956B38"/>
    <w:rsid w:val="00957096"/>
    <w:rsid w:val="009574E5"/>
    <w:rsid w:val="00957D8E"/>
    <w:rsid w:val="00961460"/>
    <w:rsid w:val="00962D11"/>
    <w:rsid w:val="009635BF"/>
    <w:rsid w:val="00964053"/>
    <w:rsid w:val="00964638"/>
    <w:rsid w:val="00964B37"/>
    <w:rsid w:val="00964C73"/>
    <w:rsid w:val="00965531"/>
    <w:rsid w:val="00966E9A"/>
    <w:rsid w:val="0097011C"/>
    <w:rsid w:val="00970C85"/>
    <w:rsid w:val="00971B3C"/>
    <w:rsid w:val="00972CF1"/>
    <w:rsid w:val="00974492"/>
    <w:rsid w:val="00974BE6"/>
    <w:rsid w:val="00975C14"/>
    <w:rsid w:val="00977B1B"/>
    <w:rsid w:val="00977D0D"/>
    <w:rsid w:val="00981245"/>
    <w:rsid w:val="0098129F"/>
    <w:rsid w:val="0098147E"/>
    <w:rsid w:val="0098334C"/>
    <w:rsid w:val="00984BEB"/>
    <w:rsid w:val="00985AB7"/>
    <w:rsid w:val="0098735C"/>
    <w:rsid w:val="00987632"/>
    <w:rsid w:val="009878D8"/>
    <w:rsid w:val="00987B6E"/>
    <w:rsid w:val="00990329"/>
    <w:rsid w:val="00991774"/>
    <w:rsid w:val="0099232E"/>
    <w:rsid w:val="009937F4"/>
    <w:rsid w:val="009A0156"/>
    <w:rsid w:val="009A073D"/>
    <w:rsid w:val="009A0CF2"/>
    <w:rsid w:val="009A33C0"/>
    <w:rsid w:val="009A3E7D"/>
    <w:rsid w:val="009A547F"/>
    <w:rsid w:val="009B034C"/>
    <w:rsid w:val="009B2060"/>
    <w:rsid w:val="009B40E3"/>
    <w:rsid w:val="009B427B"/>
    <w:rsid w:val="009B4BEB"/>
    <w:rsid w:val="009B5254"/>
    <w:rsid w:val="009B58A3"/>
    <w:rsid w:val="009B5C19"/>
    <w:rsid w:val="009B5E2A"/>
    <w:rsid w:val="009B760B"/>
    <w:rsid w:val="009B7DFA"/>
    <w:rsid w:val="009C0ABC"/>
    <w:rsid w:val="009C0B8A"/>
    <w:rsid w:val="009C117F"/>
    <w:rsid w:val="009C15D3"/>
    <w:rsid w:val="009C2217"/>
    <w:rsid w:val="009C3F4C"/>
    <w:rsid w:val="009C6A24"/>
    <w:rsid w:val="009C6CEE"/>
    <w:rsid w:val="009D02F0"/>
    <w:rsid w:val="009D09E3"/>
    <w:rsid w:val="009D16CE"/>
    <w:rsid w:val="009D1F72"/>
    <w:rsid w:val="009D1FB8"/>
    <w:rsid w:val="009D2F68"/>
    <w:rsid w:val="009D3084"/>
    <w:rsid w:val="009D3647"/>
    <w:rsid w:val="009D45CE"/>
    <w:rsid w:val="009D6347"/>
    <w:rsid w:val="009D718D"/>
    <w:rsid w:val="009D71E0"/>
    <w:rsid w:val="009D7A0B"/>
    <w:rsid w:val="009E04E6"/>
    <w:rsid w:val="009E0694"/>
    <w:rsid w:val="009E0DA7"/>
    <w:rsid w:val="009E0EFF"/>
    <w:rsid w:val="009E1A24"/>
    <w:rsid w:val="009E1C63"/>
    <w:rsid w:val="009E1D29"/>
    <w:rsid w:val="009E29F3"/>
    <w:rsid w:val="009E366E"/>
    <w:rsid w:val="009E4097"/>
    <w:rsid w:val="009E43A0"/>
    <w:rsid w:val="009E4AD0"/>
    <w:rsid w:val="009E6766"/>
    <w:rsid w:val="009E72EB"/>
    <w:rsid w:val="009E7A28"/>
    <w:rsid w:val="009E7CBE"/>
    <w:rsid w:val="009F1AF0"/>
    <w:rsid w:val="009F46C4"/>
    <w:rsid w:val="009F4BCE"/>
    <w:rsid w:val="009F563F"/>
    <w:rsid w:val="009F6466"/>
    <w:rsid w:val="00A007E6"/>
    <w:rsid w:val="00A00C1C"/>
    <w:rsid w:val="00A0112F"/>
    <w:rsid w:val="00A01156"/>
    <w:rsid w:val="00A02C38"/>
    <w:rsid w:val="00A03652"/>
    <w:rsid w:val="00A04F61"/>
    <w:rsid w:val="00A05672"/>
    <w:rsid w:val="00A05FB0"/>
    <w:rsid w:val="00A06AC4"/>
    <w:rsid w:val="00A06F98"/>
    <w:rsid w:val="00A11280"/>
    <w:rsid w:val="00A1254C"/>
    <w:rsid w:val="00A12F0E"/>
    <w:rsid w:val="00A13F63"/>
    <w:rsid w:val="00A140BE"/>
    <w:rsid w:val="00A1521C"/>
    <w:rsid w:val="00A158A7"/>
    <w:rsid w:val="00A2346F"/>
    <w:rsid w:val="00A23CF0"/>
    <w:rsid w:val="00A23D60"/>
    <w:rsid w:val="00A2466A"/>
    <w:rsid w:val="00A24967"/>
    <w:rsid w:val="00A2531E"/>
    <w:rsid w:val="00A25F97"/>
    <w:rsid w:val="00A26A2D"/>
    <w:rsid w:val="00A26EF9"/>
    <w:rsid w:val="00A274F1"/>
    <w:rsid w:val="00A275C6"/>
    <w:rsid w:val="00A3025C"/>
    <w:rsid w:val="00A315A0"/>
    <w:rsid w:val="00A315DC"/>
    <w:rsid w:val="00A31633"/>
    <w:rsid w:val="00A318EF"/>
    <w:rsid w:val="00A31BFF"/>
    <w:rsid w:val="00A32F2D"/>
    <w:rsid w:val="00A346D3"/>
    <w:rsid w:val="00A359B0"/>
    <w:rsid w:val="00A35D39"/>
    <w:rsid w:val="00A37539"/>
    <w:rsid w:val="00A40A87"/>
    <w:rsid w:val="00A41271"/>
    <w:rsid w:val="00A415DE"/>
    <w:rsid w:val="00A416F8"/>
    <w:rsid w:val="00A42D97"/>
    <w:rsid w:val="00A43F87"/>
    <w:rsid w:val="00A45125"/>
    <w:rsid w:val="00A452D6"/>
    <w:rsid w:val="00A458C5"/>
    <w:rsid w:val="00A45D47"/>
    <w:rsid w:val="00A468CC"/>
    <w:rsid w:val="00A47776"/>
    <w:rsid w:val="00A47803"/>
    <w:rsid w:val="00A47A74"/>
    <w:rsid w:val="00A51557"/>
    <w:rsid w:val="00A51C30"/>
    <w:rsid w:val="00A51EDD"/>
    <w:rsid w:val="00A525C8"/>
    <w:rsid w:val="00A52CD3"/>
    <w:rsid w:val="00A54680"/>
    <w:rsid w:val="00A554AD"/>
    <w:rsid w:val="00A56E34"/>
    <w:rsid w:val="00A573A4"/>
    <w:rsid w:val="00A6032F"/>
    <w:rsid w:val="00A62B29"/>
    <w:rsid w:val="00A6300D"/>
    <w:rsid w:val="00A646F6"/>
    <w:rsid w:val="00A66289"/>
    <w:rsid w:val="00A668EA"/>
    <w:rsid w:val="00A669CE"/>
    <w:rsid w:val="00A67D37"/>
    <w:rsid w:val="00A71283"/>
    <w:rsid w:val="00A73ADE"/>
    <w:rsid w:val="00A75985"/>
    <w:rsid w:val="00A75B8B"/>
    <w:rsid w:val="00A75DB1"/>
    <w:rsid w:val="00A75E21"/>
    <w:rsid w:val="00A76209"/>
    <w:rsid w:val="00A77C0B"/>
    <w:rsid w:val="00A80FE7"/>
    <w:rsid w:val="00A8261A"/>
    <w:rsid w:val="00A829E1"/>
    <w:rsid w:val="00A8314F"/>
    <w:rsid w:val="00A83748"/>
    <w:rsid w:val="00A8593D"/>
    <w:rsid w:val="00A8648E"/>
    <w:rsid w:val="00A86CD9"/>
    <w:rsid w:val="00A87577"/>
    <w:rsid w:val="00A92EE9"/>
    <w:rsid w:val="00A9389B"/>
    <w:rsid w:val="00A93D19"/>
    <w:rsid w:val="00A95355"/>
    <w:rsid w:val="00A95358"/>
    <w:rsid w:val="00A95D32"/>
    <w:rsid w:val="00A96834"/>
    <w:rsid w:val="00A96B39"/>
    <w:rsid w:val="00AA0195"/>
    <w:rsid w:val="00AA0A9B"/>
    <w:rsid w:val="00AA0FF1"/>
    <w:rsid w:val="00AA383B"/>
    <w:rsid w:val="00AA3F78"/>
    <w:rsid w:val="00AA487D"/>
    <w:rsid w:val="00AA4CB9"/>
    <w:rsid w:val="00AA4FAF"/>
    <w:rsid w:val="00AA5C1C"/>
    <w:rsid w:val="00AA6B5D"/>
    <w:rsid w:val="00AA6D6A"/>
    <w:rsid w:val="00AA6E8C"/>
    <w:rsid w:val="00AA719D"/>
    <w:rsid w:val="00AA76C3"/>
    <w:rsid w:val="00AA7759"/>
    <w:rsid w:val="00AA7A99"/>
    <w:rsid w:val="00AB0FD4"/>
    <w:rsid w:val="00AB21EC"/>
    <w:rsid w:val="00AB2DE6"/>
    <w:rsid w:val="00AB396A"/>
    <w:rsid w:val="00AB3CA0"/>
    <w:rsid w:val="00AB5015"/>
    <w:rsid w:val="00AB5545"/>
    <w:rsid w:val="00AB742C"/>
    <w:rsid w:val="00AB7EE3"/>
    <w:rsid w:val="00AC084C"/>
    <w:rsid w:val="00AC0CEA"/>
    <w:rsid w:val="00AC0D58"/>
    <w:rsid w:val="00AC1D5B"/>
    <w:rsid w:val="00AC2D98"/>
    <w:rsid w:val="00AC307F"/>
    <w:rsid w:val="00AD0040"/>
    <w:rsid w:val="00AD0EA6"/>
    <w:rsid w:val="00AD187B"/>
    <w:rsid w:val="00AD1942"/>
    <w:rsid w:val="00AD2FBC"/>
    <w:rsid w:val="00AD38D2"/>
    <w:rsid w:val="00AD3CB3"/>
    <w:rsid w:val="00AD3CE5"/>
    <w:rsid w:val="00AD52CA"/>
    <w:rsid w:val="00AD5AD1"/>
    <w:rsid w:val="00AD6952"/>
    <w:rsid w:val="00AD7E68"/>
    <w:rsid w:val="00AE0790"/>
    <w:rsid w:val="00AE125A"/>
    <w:rsid w:val="00AE1D62"/>
    <w:rsid w:val="00AE1DF8"/>
    <w:rsid w:val="00AE32F6"/>
    <w:rsid w:val="00AE3523"/>
    <w:rsid w:val="00AE418A"/>
    <w:rsid w:val="00AE43F9"/>
    <w:rsid w:val="00AE479C"/>
    <w:rsid w:val="00AE5793"/>
    <w:rsid w:val="00AE57CD"/>
    <w:rsid w:val="00AE58A4"/>
    <w:rsid w:val="00AE5DB7"/>
    <w:rsid w:val="00AF1366"/>
    <w:rsid w:val="00AF175A"/>
    <w:rsid w:val="00AF1DC6"/>
    <w:rsid w:val="00AF225C"/>
    <w:rsid w:val="00AF2854"/>
    <w:rsid w:val="00AF28E8"/>
    <w:rsid w:val="00AF2F71"/>
    <w:rsid w:val="00AF34B9"/>
    <w:rsid w:val="00AF5FEF"/>
    <w:rsid w:val="00AF6215"/>
    <w:rsid w:val="00AF7596"/>
    <w:rsid w:val="00B000C4"/>
    <w:rsid w:val="00B0081E"/>
    <w:rsid w:val="00B01803"/>
    <w:rsid w:val="00B0180F"/>
    <w:rsid w:val="00B01FFF"/>
    <w:rsid w:val="00B02C33"/>
    <w:rsid w:val="00B02DCE"/>
    <w:rsid w:val="00B036E4"/>
    <w:rsid w:val="00B03B47"/>
    <w:rsid w:val="00B03D19"/>
    <w:rsid w:val="00B04766"/>
    <w:rsid w:val="00B069A0"/>
    <w:rsid w:val="00B06F44"/>
    <w:rsid w:val="00B077D4"/>
    <w:rsid w:val="00B07EEC"/>
    <w:rsid w:val="00B11CDA"/>
    <w:rsid w:val="00B11E43"/>
    <w:rsid w:val="00B122E9"/>
    <w:rsid w:val="00B126CD"/>
    <w:rsid w:val="00B138C9"/>
    <w:rsid w:val="00B13AA0"/>
    <w:rsid w:val="00B13C73"/>
    <w:rsid w:val="00B13F28"/>
    <w:rsid w:val="00B140FE"/>
    <w:rsid w:val="00B1423A"/>
    <w:rsid w:val="00B163B5"/>
    <w:rsid w:val="00B16F0E"/>
    <w:rsid w:val="00B20AEA"/>
    <w:rsid w:val="00B21103"/>
    <w:rsid w:val="00B2142C"/>
    <w:rsid w:val="00B219C4"/>
    <w:rsid w:val="00B221AD"/>
    <w:rsid w:val="00B22495"/>
    <w:rsid w:val="00B22F56"/>
    <w:rsid w:val="00B23653"/>
    <w:rsid w:val="00B25BCE"/>
    <w:rsid w:val="00B2690E"/>
    <w:rsid w:val="00B2789D"/>
    <w:rsid w:val="00B30DAD"/>
    <w:rsid w:val="00B31B53"/>
    <w:rsid w:val="00B325FB"/>
    <w:rsid w:val="00B34500"/>
    <w:rsid w:val="00B345D2"/>
    <w:rsid w:val="00B3471E"/>
    <w:rsid w:val="00B34E54"/>
    <w:rsid w:val="00B36367"/>
    <w:rsid w:val="00B3675B"/>
    <w:rsid w:val="00B36E94"/>
    <w:rsid w:val="00B37070"/>
    <w:rsid w:val="00B404EB"/>
    <w:rsid w:val="00B406A8"/>
    <w:rsid w:val="00B41C3B"/>
    <w:rsid w:val="00B4230A"/>
    <w:rsid w:val="00B4263A"/>
    <w:rsid w:val="00B44492"/>
    <w:rsid w:val="00B45C2B"/>
    <w:rsid w:val="00B4700C"/>
    <w:rsid w:val="00B47241"/>
    <w:rsid w:val="00B47B7B"/>
    <w:rsid w:val="00B47F94"/>
    <w:rsid w:val="00B507F8"/>
    <w:rsid w:val="00B50807"/>
    <w:rsid w:val="00B5129C"/>
    <w:rsid w:val="00B51645"/>
    <w:rsid w:val="00B51A0C"/>
    <w:rsid w:val="00B52AF7"/>
    <w:rsid w:val="00B5336A"/>
    <w:rsid w:val="00B53416"/>
    <w:rsid w:val="00B540D0"/>
    <w:rsid w:val="00B54378"/>
    <w:rsid w:val="00B5700B"/>
    <w:rsid w:val="00B57364"/>
    <w:rsid w:val="00B57829"/>
    <w:rsid w:val="00B60326"/>
    <w:rsid w:val="00B60444"/>
    <w:rsid w:val="00B612EB"/>
    <w:rsid w:val="00B61359"/>
    <w:rsid w:val="00B61612"/>
    <w:rsid w:val="00B616D7"/>
    <w:rsid w:val="00B62E93"/>
    <w:rsid w:val="00B631A3"/>
    <w:rsid w:val="00B63AF1"/>
    <w:rsid w:val="00B63C62"/>
    <w:rsid w:val="00B64F98"/>
    <w:rsid w:val="00B65972"/>
    <w:rsid w:val="00B65DAC"/>
    <w:rsid w:val="00B66589"/>
    <w:rsid w:val="00B66601"/>
    <w:rsid w:val="00B67BDD"/>
    <w:rsid w:val="00B70154"/>
    <w:rsid w:val="00B70397"/>
    <w:rsid w:val="00B70BAB"/>
    <w:rsid w:val="00B714C3"/>
    <w:rsid w:val="00B71F6C"/>
    <w:rsid w:val="00B729A0"/>
    <w:rsid w:val="00B72CCB"/>
    <w:rsid w:val="00B730A0"/>
    <w:rsid w:val="00B73169"/>
    <w:rsid w:val="00B74541"/>
    <w:rsid w:val="00B753D0"/>
    <w:rsid w:val="00B75613"/>
    <w:rsid w:val="00B763C2"/>
    <w:rsid w:val="00B767A7"/>
    <w:rsid w:val="00B767FE"/>
    <w:rsid w:val="00B7715F"/>
    <w:rsid w:val="00B77681"/>
    <w:rsid w:val="00B806EB"/>
    <w:rsid w:val="00B80E9A"/>
    <w:rsid w:val="00B8126E"/>
    <w:rsid w:val="00B813C0"/>
    <w:rsid w:val="00B81572"/>
    <w:rsid w:val="00B82ECF"/>
    <w:rsid w:val="00B8415D"/>
    <w:rsid w:val="00B848D8"/>
    <w:rsid w:val="00B84E6E"/>
    <w:rsid w:val="00B86139"/>
    <w:rsid w:val="00B86DAF"/>
    <w:rsid w:val="00B872F2"/>
    <w:rsid w:val="00B87BB7"/>
    <w:rsid w:val="00B90182"/>
    <w:rsid w:val="00B90FED"/>
    <w:rsid w:val="00B91041"/>
    <w:rsid w:val="00B9301B"/>
    <w:rsid w:val="00B95135"/>
    <w:rsid w:val="00B955B4"/>
    <w:rsid w:val="00B96004"/>
    <w:rsid w:val="00B9602E"/>
    <w:rsid w:val="00B961DE"/>
    <w:rsid w:val="00B9726C"/>
    <w:rsid w:val="00B97723"/>
    <w:rsid w:val="00B97978"/>
    <w:rsid w:val="00BA1272"/>
    <w:rsid w:val="00BA1462"/>
    <w:rsid w:val="00BA1989"/>
    <w:rsid w:val="00BA1B57"/>
    <w:rsid w:val="00BA2021"/>
    <w:rsid w:val="00BA2E45"/>
    <w:rsid w:val="00BA3B11"/>
    <w:rsid w:val="00BA3B7D"/>
    <w:rsid w:val="00BA5B64"/>
    <w:rsid w:val="00BA5C75"/>
    <w:rsid w:val="00BA5E99"/>
    <w:rsid w:val="00BA72EA"/>
    <w:rsid w:val="00BA7F81"/>
    <w:rsid w:val="00BB0311"/>
    <w:rsid w:val="00BB0428"/>
    <w:rsid w:val="00BB0658"/>
    <w:rsid w:val="00BB117E"/>
    <w:rsid w:val="00BB23B4"/>
    <w:rsid w:val="00BB26F9"/>
    <w:rsid w:val="00BB434D"/>
    <w:rsid w:val="00BB464C"/>
    <w:rsid w:val="00BB4B35"/>
    <w:rsid w:val="00BB4B4D"/>
    <w:rsid w:val="00BB5100"/>
    <w:rsid w:val="00BB5A7D"/>
    <w:rsid w:val="00BB67E2"/>
    <w:rsid w:val="00BB6D1A"/>
    <w:rsid w:val="00BB7859"/>
    <w:rsid w:val="00BB78F8"/>
    <w:rsid w:val="00BC0829"/>
    <w:rsid w:val="00BC1303"/>
    <w:rsid w:val="00BC167A"/>
    <w:rsid w:val="00BC1DA3"/>
    <w:rsid w:val="00BC2407"/>
    <w:rsid w:val="00BC2C9B"/>
    <w:rsid w:val="00BC4E2F"/>
    <w:rsid w:val="00BC55CA"/>
    <w:rsid w:val="00BC55EA"/>
    <w:rsid w:val="00BC7133"/>
    <w:rsid w:val="00BC7521"/>
    <w:rsid w:val="00BC7EC4"/>
    <w:rsid w:val="00BD014A"/>
    <w:rsid w:val="00BD10ED"/>
    <w:rsid w:val="00BD20FF"/>
    <w:rsid w:val="00BD217F"/>
    <w:rsid w:val="00BD26BF"/>
    <w:rsid w:val="00BD2E86"/>
    <w:rsid w:val="00BD3324"/>
    <w:rsid w:val="00BD43A8"/>
    <w:rsid w:val="00BD449B"/>
    <w:rsid w:val="00BD7094"/>
    <w:rsid w:val="00BD7B51"/>
    <w:rsid w:val="00BD7E5B"/>
    <w:rsid w:val="00BE1EB0"/>
    <w:rsid w:val="00BE219E"/>
    <w:rsid w:val="00BE2963"/>
    <w:rsid w:val="00BE43EB"/>
    <w:rsid w:val="00BE591E"/>
    <w:rsid w:val="00BE6750"/>
    <w:rsid w:val="00BE69E8"/>
    <w:rsid w:val="00BE7611"/>
    <w:rsid w:val="00BF02A2"/>
    <w:rsid w:val="00BF137E"/>
    <w:rsid w:val="00BF4077"/>
    <w:rsid w:val="00BF4743"/>
    <w:rsid w:val="00BF496D"/>
    <w:rsid w:val="00BF4A2F"/>
    <w:rsid w:val="00BF4CC7"/>
    <w:rsid w:val="00BF54F4"/>
    <w:rsid w:val="00BF6525"/>
    <w:rsid w:val="00C00A70"/>
    <w:rsid w:val="00C01908"/>
    <w:rsid w:val="00C01AA4"/>
    <w:rsid w:val="00C031AA"/>
    <w:rsid w:val="00C033A9"/>
    <w:rsid w:val="00C03600"/>
    <w:rsid w:val="00C03AAD"/>
    <w:rsid w:val="00C04FDB"/>
    <w:rsid w:val="00C05532"/>
    <w:rsid w:val="00C0571E"/>
    <w:rsid w:val="00C10D05"/>
    <w:rsid w:val="00C11CF8"/>
    <w:rsid w:val="00C1279E"/>
    <w:rsid w:val="00C1332D"/>
    <w:rsid w:val="00C13562"/>
    <w:rsid w:val="00C13600"/>
    <w:rsid w:val="00C15889"/>
    <w:rsid w:val="00C1594B"/>
    <w:rsid w:val="00C15FE6"/>
    <w:rsid w:val="00C17741"/>
    <w:rsid w:val="00C204C8"/>
    <w:rsid w:val="00C213EA"/>
    <w:rsid w:val="00C218FD"/>
    <w:rsid w:val="00C21D43"/>
    <w:rsid w:val="00C2246E"/>
    <w:rsid w:val="00C232DF"/>
    <w:rsid w:val="00C23408"/>
    <w:rsid w:val="00C23C87"/>
    <w:rsid w:val="00C25136"/>
    <w:rsid w:val="00C26C06"/>
    <w:rsid w:val="00C27F16"/>
    <w:rsid w:val="00C317D8"/>
    <w:rsid w:val="00C31AA3"/>
    <w:rsid w:val="00C32AA1"/>
    <w:rsid w:val="00C32BCE"/>
    <w:rsid w:val="00C33BDA"/>
    <w:rsid w:val="00C342BC"/>
    <w:rsid w:val="00C356E0"/>
    <w:rsid w:val="00C35A3D"/>
    <w:rsid w:val="00C35E27"/>
    <w:rsid w:val="00C373F3"/>
    <w:rsid w:val="00C406C0"/>
    <w:rsid w:val="00C41FAB"/>
    <w:rsid w:val="00C42F6E"/>
    <w:rsid w:val="00C43F36"/>
    <w:rsid w:val="00C447F4"/>
    <w:rsid w:val="00C46124"/>
    <w:rsid w:val="00C46C66"/>
    <w:rsid w:val="00C47BE4"/>
    <w:rsid w:val="00C53E5D"/>
    <w:rsid w:val="00C54558"/>
    <w:rsid w:val="00C54660"/>
    <w:rsid w:val="00C547EE"/>
    <w:rsid w:val="00C54FCA"/>
    <w:rsid w:val="00C55309"/>
    <w:rsid w:val="00C55CA2"/>
    <w:rsid w:val="00C56F94"/>
    <w:rsid w:val="00C576D3"/>
    <w:rsid w:val="00C57E70"/>
    <w:rsid w:val="00C61081"/>
    <w:rsid w:val="00C612D4"/>
    <w:rsid w:val="00C619E1"/>
    <w:rsid w:val="00C620FF"/>
    <w:rsid w:val="00C624A8"/>
    <w:rsid w:val="00C62625"/>
    <w:rsid w:val="00C6484E"/>
    <w:rsid w:val="00C65E44"/>
    <w:rsid w:val="00C66D21"/>
    <w:rsid w:val="00C66FEC"/>
    <w:rsid w:val="00C67133"/>
    <w:rsid w:val="00C679C5"/>
    <w:rsid w:val="00C67BFE"/>
    <w:rsid w:val="00C715BF"/>
    <w:rsid w:val="00C72010"/>
    <w:rsid w:val="00C747BF"/>
    <w:rsid w:val="00C75224"/>
    <w:rsid w:val="00C75773"/>
    <w:rsid w:val="00C75A01"/>
    <w:rsid w:val="00C75C83"/>
    <w:rsid w:val="00C76182"/>
    <w:rsid w:val="00C77ACA"/>
    <w:rsid w:val="00C818F5"/>
    <w:rsid w:val="00C81936"/>
    <w:rsid w:val="00C83606"/>
    <w:rsid w:val="00C83619"/>
    <w:rsid w:val="00C84A79"/>
    <w:rsid w:val="00C85276"/>
    <w:rsid w:val="00C85D48"/>
    <w:rsid w:val="00C86865"/>
    <w:rsid w:val="00C86FD2"/>
    <w:rsid w:val="00C8746E"/>
    <w:rsid w:val="00C87DAC"/>
    <w:rsid w:val="00C9021A"/>
    <w:rsid w:val="00C90CD9"/>
    <w:rsid w:val="00C93726"/>
    <w:rsid w:val="00C93A91"/>
    <w:rsid w:val="00C94276"/>
    <w:rsid w:val="00C944A0"/>
    <w:rsid w:val="00C947BC"/>
    <w:rsid w:val="00C95F18"/>
    <w:rsid w:val="00C96FD0"/>
    <w:rsid w:val="00C974AE"/>
    <w:rsid w:val="00C97698"/>
    <w:rsid w:val="00CA0276"/>
    <w:rsid w:val="00CA1E04"/>
    <w:rsid w:val="00CA21AF"/>
    <w:rsid w:val="00CA3180"/>
    <w:rsid w:val="00CA365B"/>
    <w:rsid w:val="00CA3DE8"/>
    <w:rsid w:val="00CA5851"/>
    <w:rsid w:val="00CA63D3"/>
    <w:rsid w:val="00CA65A2"/>
    <w:rsid w:val="00CA7472"/>
    <w:rsid w:val="00CA7B8B"/>
    <w:rsid w:val="00CB01D0"/>
    <w:rsid w:val="00CB04F2"/>
    <w:rsid w:val="00CB145C"/>
    <w:rsid w:val="00CB164D"/>
    <w:rsid w:val="00CB2B00"/>
    <w:rsid w:val="00CB2B42"/>
    <w:rsid w:val="00CB31CF"/>
    <w:rsid w:val="00CB35AC"/>
    <w:rsid w:val="00CB47F2"/>
    <w:rsid w:val="00CB4E13"/>
    <w:rsid w:val="00CB556C"/>
    <w:rsid w:val="00CB59DB"/>
    <w:rsid w:val="00CB7DB6"/>
    <w:rsid w:val="00CC039F"/>
    <w:rsid w:val="00CC0F35"/>
    <w:rsid w:val="00CC2024"/>
    <w:rsid w:val="00CC23AC"/>
    <w:rsid w:val="00CC35D8"/>
    <w:rsid w:val="00CC489A"/>
    <w:rsid w:val="00CC59F9"/>
    <w:rsid w:val="00CC5D02"/>
    <w:rsid w:val="00CC7FB2"/>
    <w:rsid w:val="00CD05FA"/>
    <w:rsid w:val="00CD0999"/>
    <w:rsid w:val="00CD2609"/>
    <w:rsid w:val="00CD283C"/>
    <w:rsid w:val="00CD2850"/>
    <w:rsid w:val="00CD363B"/>
    <w:rsid w:val="00CD3A05"/>
    <w:rsid w:val="00CD3AD7"/>
    <w:rsid w:val="00CD411C"/>
    <w:rsid w:val="00CD41AD"/>
    <w:rsid w:val="00CD52FB"/>
    <w:rsid w:val="00CD69A0"/>
    <w:rsid w:val="00CD6D4A"/>
    <w:rsid w:val="00CE0787"/>
    <w:rsid w:val="00CE0AF1"/>
    <w:rsid w:val="00CE1264"/>
    <w:rsid w:val="00CE2B20"/>
    <w:rsid w:val="00CE2FCF"/>
    <w:rsid w:val="00CE3512"/>
    <w:rsid w:val="00CE4333"/>
    <w:rsid w:val="00CE491D"/>
    <w:rsid w:val="00CE4F96"/>
    <w:rsid w:val="00CE571C"/>
    <w:rsid w:val="00CE59AB"/>
    <w:rsid w:val="00CE673E"/>
    <w:rsid w:val="00CE70CD"/>
    <w:rsid w:val="00CE722B"/>
    <w:rsid w:val="00CE725F"/>
    <w:rsid w:val="00CE77F5"/>
    <w:rsid w:val="00CE7FD0"/>
    <w:rsid w:val="00CF01DE"/>
    <w:rsid w:val="00CF0293"/>
    <w:rsid w:val="00CF0C97"/>
    <w:rsid w:val="00CF10D0"/>
    <w:rsid w:val="00CF1643"/>
    <w:rsid w:val="00CF1A39"/>
    <w:rsid w:val="00CF27D8"/>
    <w:rsid w:val="00CF3760"/>
    <w:rsid w:val="00CF38E2"/>
    <w:rsid w:val="00CF4323"/>
    <w:rsid w:val="00CF4360"/>
    <w:rsid w:val="00CF47FB"/>
    <w:rsid w:val="00CF4FF5"/>
    <w:rsid w:val="00CF5F6C"/>
    <w:rsid w:val="00CF6637"/>
    <w:rsid w:val="00CF6673"/>
    <w:rsid w:val="00CF6979"/>
    <w:rsid w:val="00D0016B"/>
    <w:rsid w:val="00D01235"/>
    <w:rsid w:val="00D0559A"/>
    <w:rsid w:val="00D057BB"/>
    <w:rsid w:val="00D06B0C"/>
    <w:rsid w:val="00D06DF8"/>
    <w:rsid w:val="00D071A6"/>
    <w:rsid w:val="00D0767F"/>
    <w:rsid w:val="00D07875"/>
    <w:rsid w:val="00D07C84"/>
    <w:rsid w:val="00D10247"/>
    <w:rsid w:val="00D10CCE"/>
    <w:rsid w:val="00D11BB4"/>
    <w:rsid w:val="00D122F9"/>
    <w:rsid w:val="00D1344E"/>
    <w:rsid w:val="00D14A3E"/>
    <w:rsid w:val="00D16914"/>
    <w:rsid w:val="00D2055C"/>
    <w:rsid w:val="00D21F20"/>
    <w:rsid w:val="00D22265"/>
    <w:rsid w:val="00D2296F"/>
    <w:rsid w:val="00D236BB"/>
    <w:rsid w:val="00D25754"/>
    <w:rsid w:val="00D26BA8"/>
    <w:rsid w:val="00D27C99"/>
    <w:rsid w:val="00D27D0B"/>
    <w:rsid w:val="00D30551"/>
    <w:rsid w:val="00D311B3"/>
    <w:rsid w:val="00D316EB"/>
    <w:rsid w:val="00D31C8A"/>
    <w:rsid w:val="00D32EC3"/>
    <w:rsid w:val="00D33A70"/>
    <w:rsid w:val="00D33F55"/>
    <w:rsid w:val="00D35005"/>
    <w:rsid w:val="00D35CAC"/>
    <w:rsid w:val="00D35F50"/>
    <w:rsid w:val="00D363E2"/>
    <w:rsid w:val="00D36542"/>
    <w:rsid w:val="00D36977"/>
    <w:rsid w:val="00D36F9E"/>
    <w:rsid w:val="00D374DC"/>
    <w:rsid w:val="00D405A4"/>
    <w:rsid w:val="00D409DB"/>
    <w:rsid w:val="00D41323"/>
    <w:rsid w:val="00D422E2"/>
    <w:rsid w:val="00D43252"/>
    <w:rsid w:val="00D44CA8"/>
    <w:rsid w:val="00D451EB"/>
    <w:rsid w:val="00D46C79"/>
    <w:rsid w:val="00D508FA"/>
    <w:rsid w:val="00D51041"/>
    <w:rsid w:val="00D51A76"/>
    <w:rsid w:val="00D51B2E"/>
    <w:rsid w:val="00D524DA"/>
    <w:rsid w:val="00D5342B"/>
    <w:rsid w:val="00D53A4F"/>
    <w:rsid w:val="00D54189"/>
    <w:rsid w:val="00D5432F"/>
    <w:rsid w:val="00D55DF4"/>
    <w:rsid w:val="00D56607"/>
    <w:rsid w:val="00D572DD"/>
    <w:rsid w:val="00D57ECC"/>
    <w:rsid w:val="00D61432"/>
    <w:rsid w:val="00D61AA2"/>
    <w:rsid w:val="00D62181"/>
    <w:rsid w:val="00D623AE"/>
    <w:rsid w:val="00D63855"/>
    <w:rsid w:val="00D63C01"/>
    <w:rsid w:val="00D649A0"/>
    <w:rsid w:val="00D64BF6"/>
    <w:rsid w:val="00D65739"/>
    <w:rsid w:val="00D65C02"/>
    <w:rsid w:val="00D666D9"/>
    <w:rsid w:val="00D667B6"/>
    <w:rsid w:val="00D67FDE"/>
    <w:rsid w:val="00D724B8"/>
    <w:rsid w:val="00D741F0"/>
    <w:rsid w:val="00D7421C"/>
    <w:rsid w:val="00D74EAA"/>
    <w:rsid w:val="00D75A30"/>
    <w:rsid w:val="00D768DB"/>
    <w:rsid w:val="00D777AD"/>
    <w:rsid w:val="00D7780B"/>
    <w:rsid w:val="00D77C63"/>
    <w:rsid w:val="00D807F9"/>
    <w:rsid w:val="00D81363"/>
    <w:rsid w:val="00D81AB6"/>
    <w:rsid w:val="00D85886"/>
    <w:rsid w:val="00D85ABC"/>
    <w:rsid w:val="00D85EAD"/>
    <w:rsid w:val="00D86339"/>
    <w:rsid w:val="00D86ED6"/>
    <w:rsid w:val="00D87884"/>
    <w:rsid w:val="00D9330E"/>
    <w:rsid w:val="00D94496"/>
    <w:rsid w:val="00D95372"/>
    <w:rsid w:val="00D96B66"/>
    <w:rsid w:val="00D976CA"/>
    <w:rsid w:val="00DA06CE"/>
    <w:rsid w:val="00DA1DCA"/>
    <w:rsid w:val="00DA3DBE"/>
    <w:rsid w:val="00DA4062"/>
    <w:rsid w:val="00DA40D1"/>
    <w:rsid w:val="00DA45DE"/>
    <w:rsid w:val="00DA4EDD"/>
    <w:rsid w:val="00DA532D"/>
    <w:rsid w:val="00DA6AB9"/>
    <w:rsid w:val="00DA7147"/>
    <w:rsid w:val="00DB2B4B"/>
    <w:rsid w:val="00DB3F74"/>
    <w:rsid w:val="00DB450A"/>
    <w:rsid w:val="00DB4D54"/>
    <w:rsid w:val="00DB4DA5"/>
    <w:rsid w:val="00DB5968"/>
    <w:rsid w:val="00DB5A4D"/>
    <w:rsid w:val="00DB5DC0"/>
    <w:rsid w:val="00DB5FDA"/>
    <w:rsid w:val="00DB6E2D"/>
    <w:rsid w:val="00DC080C"/>
    <w:rsid w:val="00DC14A7"/>
    <w:rsid w:val="00DC192A"/>
    <w:rsid w:val="00DC1B13"/>
    <w:rsid w:val="00DC2AB8"/>
    <w:rsid w:val="00DC3AD8"/>
    <w:rsid w:val="00DC5381"/>
    <w:rsid w:val="00DC5C60"/>
    <w:rsid w:val="00DC63C7"/>
    <w:rsid w:val="00DC6709"/>
    <w:rsid w:val="00DC6D27"/>
    <w:rsid w:val="00DC746F"/>
    <w:rsid w:val="00DC75D9"/>
    <w:rsid w:val="00DD043D"/>
    <w:rsid w:val="00DD0907"/>
    <w:rsid w:val="00DD11A3"/>
    <w:rsid w:val="00DD3BA3"/>
    <w:rsid w:val="00DD4223"/>
    <w:rsid w:val="00DD4646"/>
    <w:rsid w:val="00DD59EC"/>
    <w:rsid w:val="00DD6356"/>
    <w:rsid w:val="00DD67DF"/>
    <w:rsid w:val="00DD7900"/>
    <w:rsid w:val="00DD7D66"/>
    <w:rsid w:val="00DE17BD"/>
    <w:rsid w:val="00DE194A"/>
    <w:rsid w:val="00DE1C7E"/>
    <w:rsid w:val="00DE228D"/>
    <w:rsid w:val="00DE2E78"/>
    <w:rsid w:val="00DE2FCA"/>
    <w:rsid w:val="00DE3ED0"/>
    <w:rsid w:val="00DE4DD3"/>
    <w:rsid w:val="00DE5536"/>
    <w:rsid w:val="00DE72C9"/>
    <w:rsid w:val="00DE7E1B"/>
    <w:rsid w:val="00DF08F6"/>
    <w:rsid w:val="00DF0BEE"/>
    <w:rsid w:val="00DF1083"/>
    <w:rsid w:val="00DF1C62"/>
    <w:rsid w:val="00DF2FBD"/>
    <w:rsid w:val="00DF3668"/>
    <w:rsid w:val="00DF58A3"/>
    <w:rsid w:val="00DF60C3"/>
    <w:rsid w:val="00DF6809"/>
    <w:rsid w:val="00DF6DDA"/>
    <w:rsid w:val="00DF7B0D"/>
    <w:rsid w:val="00DF7DEB"/>
    <w:rsid w:val="00E00A61"/>
    <w:rsid w:val="00E00D48"/>
    <w:rsid w:val="00E01789"/>
    <w:rsid w:val="00E01DC7"/>
    <w:rsid w:val="00E02068"/>
    <w:rsid w:val="00E0353D"/>
    <w:rsid w:val="00E0398A"/>
    <w:rsid w:val="00E03CE5"/>
    <w:rsid w:val="00E041E9"/>
    <w:rsid w:val="00E04F0B"/>
    <w:rsid w:val="00E07154"/>
    <w:rsid w:val="00E105F0"/>
    <w:rsid w:val="00E10BB0"/>
    <w:rsid w:val="00E10F3E"/>
    <w:rsid w:val="00E114AA"/>
    <w:rsid w:val="00E11C15"/>
    <w:rsid w:val="00E121D7"/>
    <w:rsid w:val="00E121F7"/>
    <w:rsid w:val="00E12429"/>
    <w:rsid w:val="00E14E97"/>
    <w:rsid w:val="00E224AD"/>
    <w:rsid w:val="00E22AF3"/>
    <w:rsid w:val="00E22F27"/>
    <w:rsid w:val="00E239EB"/>
    <w:rsid w:val="00E23EBC"/>
    <w:rsid w:val="00E24385"/>
    <w:rsid w:val="00E248C3"/>
    <w:rsid w:val="00E26792"/>
    <w:rsid w:val="00E27069"/>
    <w:rsid w:val="00E27ADA"/>
    <w:rsid w:val="00E27C4A"/>
    <w:rsid w:val="00E3005A"/>
    <w:rsid w:val="00E32AE2"/>
    <w:rsid w:val="00E33514"/>
    <w:rsid w:val="00E336DE"/>
    <w:rsid w:val="00E34A38"/>
    <w:rsid w:val="00E35FE9"/>
    <w:rsid w:val="00E36DC6"/>
    <w:rsid w:val="00E37412"/>
    <w:rsid w:val="00E4121F"/>
    <w:rsid w:val="00E4191D"/>
    <w:rsid w:val="00E41D87"/>
    <w:rsid w:val="00E4208C"/>
    <w:rsid w:val="00E42A08"/>
    <w:rsid w:val="00E43285"/>
    <w:rsid w:val="00E43E35"/>
    <w:rsid w:val="00E441F0"/>
    <w:rsid w:val="00E44255"/>
    <w:rsid w:val="00E46AB0"/>
    <w:rsid w:val="00E503F4"/>
    <w:rsid w:val="00E50FA4"/>
    <w:rsid w:val="00E52828"/>
    <w:rsid w:val="00E52DA4"/>
    <w:rsid w:val="00E5386D"/>
    <w:rsid w:val="00E53AA1"/>
    <w:rsid w:val="00E55E1D"/>
    <w:rsid w:val="00E57CC9"/>
    <w:rsid w:val="00E6082A"/>
    <w:rsid w:val="00E61B53"/>
    <w:rsid w:val="00E663EE"/>
    <w:rsid w:val="00E66E9B"/>
    <w:rsid w:val="00E67B84"/>
    <w:rsid w:val="00E67E9A"/>
    <w:rsid w:val="00E71A86"/>
    <w:rsid w:val="00E72612"/>
    <w:rsid w:val="00E72959"/>
    <w:rsid w:val="00E73272"/>
    <w:rsid w:val="00E74969"/>
    <w:rsid w:val="00E74DEA"/>
    <w:rsid w:val="00E76975"/>
    <w:rsid w:val="00E80495"/>
    <w:rsid w:val="00E8153B"/>
    <w:rsid w:val="00E83D83"/>
    <w:rsid w:val="00E8430E"/>
    <w:rsid w:val="00E844F5"/>
    <w:rsid w:val="00E852EF"/>
    <w:rsid w:val="00E85480"/>
    <w:rsid w:val="00E85695"/>
    <w:rsid w:val="00E85D92"/>
    <w:rsid w:val="00E85F57"/>
    <w:rsid w:val="00E86B55"/>
    <w:rsid w:val="00E873A2"/>
    <w:rsid w:val="00E87DAE"/>
    <w:rsid w:val="00E91249"/>
    <w:rsid w:val="00E923FA"/>
    <w:rsid w:val="00E92CA9"/>
    <w:rsid w:val="00E934E3"/>
    <w:rsid w:val="00E94EE5"/>
    <w:rsid w:val="00E951BE"/>
    <w:rsid w:val="00E954AA"/>
    <w:rsid w:val="00E95F2B"/>
    <w:rsid w:val="00E9633D"/>
    <w:rsid w:val="00EA121C"/>
    <w:rsid w:val="00EA1A05"/>
    <w:rsid w:val="00EA2A72"/>
    <w:rsid w:val="00EA3054"/>
    <w:rsid w:val="00EA350D"/>
    <w:rsid w:val="00EA4094"/>
    <w:rsid w:val="00EA5A0C"/>
    <w:rsid w:val="00EA5CDA"/>
    <w:rsid w:val="00EA5DD1"/>
    <w:rsid w:val="00EA6469"/>
    <w:rsid w:val="00EA699D"/>
    <w:rsid w:val="00EA77CD"/>
    <w:rsid w:val="00EA7CA5"/>
    <w:rsid w:val="00EB03A4"/>
    <w:rsid w:val="00EB093A"/>
    <w:rsid w:val="00EB1256"/>
    <w:rsid w:val="00EB2CBE"/>
    <w:rsid w:val="00EB2E1D"/>
    <w:rsid w:val="00EB31FF"/>
    <w:rsid w:val="00EB353B"/>
    <w:rsid w:val="00EB3F25"/>
    <w:rsid w:val="00EB410A"/>
    <w:rsid w:val="00EB4CF8"/>
    <w:rsid w:val="00EB4E11"/>
    <w:rsid w:val="00EB554A"/>
    <w:rsid w:val="00EB6EB7"/>
    <w:rsid w:val="00EB73A8"/>
    <w:rsid w:val="00EB7A38"/>
    <w:rsid w:val="00EC13B0"/>
    <w:rsid w:val="00EC1AE8"/>
    <w:rsid w:val="00EC1D43"/>
    <w:rsid w:val="00EC2975"/>
    <w:rsid w:val="00EC2D3F"/>
    <w:rsid w:val="00EC3124"/>
    <w:rsid w:val="00EC35B0"/>
    <w:rsid w:val="00EC3CE1"/>
    <w:rsid w:val="00EC4897"/>
    <w:rsid w:val="00EC7835"/>
    <w:rsid w:val="00ED0859"/>
    <w:rsid w:val="00ED1873"/>
    <w:rsid w:val="00ED19D0"/>
    <w:rsid w:val="00ED3289"/>
    <w:rsid w:val="00ED3744"/>
    <w:rsid w:val="00ED3C58"/>
    <w:rsid w:val="00ED4000"/>
    <w:rsid w:val="00ED5083"/>
    <w:rsid w:val="00ED5FB9"/>
    <w:rsid w:val="00ED7692"/>
    <w:rsid w:val="00ED76AD"/>
    <w:rsid w:val="00EE0CD3"/>
    <w:rsid w:val="00EE2EC9"/>
    <w:rsid w:val="00EE3447"/>
    <w:rsid w:val="00EE4855"/>
    <w:rsid w:val="00EE4CC0"/>
    <w:rsid w:val="00EE520F"/>
    <w:rsid w:val="00EE55E8"/>
    <w:rsid w:val="00EE690F"/>
    <w:rsid w:val="00EE6989"/>
    <w:rsid w:val="00EE6B53"/>
    <w:rsid w:val="00EE6C61"/>
    <w:rsid w:val="00EE79FF"/>
    <w:rsid w:val="00EE7A0E"/>
    <w:rsid w:val="00EE7FA5"/>
    <w:rsid w:val="00EF0F38"/>
    <w:rsid w:val="00EF1B19"/>
    <w:rsid w:val="00EF3182"/>
    <w:rsid w:val="00EF71AF"/>
    <w:rsid w:val="00EF7DB8"/>
    <w:rsid w:val="00F03774"/>
    <w:rsid w:val="00F04217"/>
    <w:rsid w:val="00F04E65"/>
    <w:rsid w:val="00F055A7"/>
    <w:rsid w:val="00F05CAB"/>
    <w:rsid w:val="00F060E3"/>
    <w:rsid w:val="00F07189"/>
    <w:rsid w:val="00F07F45"/>
    <w:rsid w:val="00F10589"/>
    <w:rsid w:val="00F119E9"/>
    <w:rsid w:val="00F11A2C"/>
    <w:rsid w:val="00F11AC5"/>
    <w:rsid w:val="00F12843"/>
    <w:rsid w:val="00F12A88"/>
    <w:rsid w:val="00F13130"/>
    <w:rsid w:val="00F14164"/>
    <w:rsid w:val="00F14AFD"/>
    <w:rsid w:val="00F20DE9"/>
    <w:rsid w:val="00F20EBF"/>
    <w:rsid w:val="00F21082"/>
    <w:rsid w:val="00F2231C"/>
    <w:rsid w:val="00F22322"/>
    <w:rsid w:val="00F22371"/>
    <w:rsid w:val="00F224DE"/>
    <w:rsid w:val="00F225BA"/>
    <w:rsid w:val="00F226FD"/>
    <w:rsid w:val="00F239D8"/>
    <w:rsid w:val="00F23ED5"/>
    <w:rsid w:val="00F24489"/>
    <w:rsid w:val="00F25237"/>
    <w:rsid w:val="00F25940"/>
    <w:rsid w:val="00F26386"/>
    <w:rsid w:val="00F263C4"/>
    <w:rsid w:val="00F30B42"/>
    <w:rsid w:val="00F30FB6"/>
    <w:rsid w:val="00F30FCE"/>
    <w:rsid w:val="00F326B2"/>
    <w:rsid w:val="00F32D6A"/>
    <w:rsid w:val="00F3348D"/>
    <w:rsid w:val="00F33C93"/>
    <w:rsid w:val="00F3527B"/>
    <w:rsid w:val="00F3737F"/>
    <w:rsid w:val="00F37400"/>
    <w:rsid w:val="00F40457"/>
    <w:rsid w:val="00F4133A"/>
    <w:rsid w:val="00F425DD"/>
    <w:rsid w:val="00F428E4"/>
    <w:rsid w:val="00F43186"/>
    <w:rsid w:val="00F43A16"/>
    <w:rsid w:val="00F445E8"/>
    <w:rsid w:val="00F453CE"/>
    <w:rsid w:val="00F466FC"/>
    <w:rsid w:val="00F47517"/>
    <w:rsid w:val="00F476CA"/>
    <w:rsid w:val="00F47B95"/>
    <w:rsid w:val="00F47BFB"/>
    <w:rsid w:val="00F5007C"/>
    <w:rsid w:val="00F52655"/>
    <w:rsid w:val="00F52C34"/>
    <w:rsid w:val="00F534A9"/>
    <w:rsid w:val="00F548FF"/>
    <w:rsid w:val="00F54C48"/>
    <w:rsid w:val="00F54CB6"/>
    <w:rsid w:val="00F5571B"/>
    <w:rsid w:val="00F5787F"/>
    <w:rsid w:val="00F579B2"/>
    <w:rsid w:val="00F57E0E"/>
    <w:rsid w:val="00F60E2F"/>
    <w:rsid w:val="00F613AE"/>
    <w:rsid w:val="00F613D7"/>
    <w:rsid w:val="00F6144E"/>
    <w:rsid w:val="00F62375"/>
    <w:rsid w:val="00F62FDB"/>
    <w:rsid w:val="00F66A91"/>
    <w:rsid w:val="00F676D8"/>
    <w:rsid w:val="00F70A7E"/>
    <w:rsid w:val="00F71771"/>
    <w:rsid w:val="00F721D3"/>
    <w:rsid w:val="00F72D63"/>
    <w:rsid w:val="00F7388E"/>
    <w:rsid w:val="00F7510D"/>
    <w:rsid w:val="00F759FC"/>
    <w:rsid w:val="00F75E09"/>
    <w:rsid w:val="00F76625"/>
    <w:rsid w:val="00F775D6"/>
    <w:rsid w:val="00F80656"/>
    <w:rsid w:val="00F80D3F"/>
    <w:rsid w:val="00F82FED"/>
    <w:rsid w:val="00F836C1"/>
    <w:rsid w:val="00F8451B"/>
    <w:rsid w:val="00F84E7B"/>
    <w:rsid w:val="00F85A3E"/>
    <w:rsid w:val="00F9103A"/>
    <w:rsid w:val="00F91595"/>
    <w:rsid w:val="00F91E86"/>
    <w:rsid w:val="00F91F34"/>
    <w:rsid w:val="00F92948"/>
    <w:rsid w:val="00F92DFE"/>
    <w:rsid w:val="00F94002"/>
    <w:rsid w:val="00F94AE8"/>
    <w:rsid w:val="00F94FE3"/>
    <w:rsid w:val="00F9593F"/>
    <w:rsid w:val="00F96293"/>
    <w:rsid w:val="00F966D7"/>
    <w:rsid w:val="00F96A72"/>
    <w:rsid w:val="00F97D8D"/>
    <w:rsid w:val="00FA0820"/>
    <w:rsid w:val="00FA1B3A"/>
    <w:rsid w:val="00FA30D4"/>
    <w:rsid w:val="00FA429F"/>
    <w:rsid w:val="00FA4EF2"/>
    <w:rsid w:val="00FA5237"/>
    <w:rsid w:val="00FA5297"/>
    <w:rsid w:val="00FA5E6B"/>
    <w:rsid w:val="00FA6630"/>
    <w:rsid w:val="00FA6E53"/>
    <w:rsid w:val="00FA7964"/>
    <w:rsid w:val="00FA7B24"/>
    <w:rsid w:val="00FB04EA"/>
    <w:rsid w:val="00FB0A0C"/>
    <w:rsid w:val="00FB100E"/>
    <w:rsid w:val="00FB1885"/>
    <w:rsid w:val="00FB1A8E"/>
    <w:rsid w:val="00FB216C"/>
    <w:rsid w:val="00FB29E6"/>
    <w:rsid w:val="00FB373C"/>
    <w:rsid w:val="00FB49E5"/>
    <w:rsid w:val="00FB4F73"/>
    <w:rsid w:val="00FB5E14"/>
    <w:rsid w:val="00FB5E60"/>
    <w:rsid w:val="00FB6BDB"/>
    <w:rsid w:val="00FB7477"/>
    <w:rsid w:val="00FC01EC"/>
    <w:rsid w:val="00FC1814"/>
    <w:rsid w:val="00FC27FC"/>
    <w:rsid w:val="00FC3BD4"/>
    <w:rsid w:val="00FC4104"/>
    <w:rsid w:val="00FC5B3E"/>
    <w:rsid w:val="00FC5EA4"/>
    <w:rsid w:val="00FC62F6"/>
    <w:rsid w:val="00FC6521"/>
    <w:rsid w:val="00FC6F58"/>
    <w:rsid w:val="00FC74B8"/>
    <w:rsid w:val="00FD2455"/>
    <w:rsid w:val="00FD28E9"/>
    <w:rsid w:val="00FD2E56"/>
    <w:rsid w:val="00FD3C35"/>
    <w:rsid w:val="00FD4258"/>
    <w:rsid w:val="00FD6276"/>
    <w:rsid w:val="00FD69A6"/>
    <w:rsid w:val="00FE0CD7"/>
    <w:rsid w:val="00FE0CEC"/>
    <w:rsid w:val="00FE1133"/>
    <w:rsid w:val="00FE182B"/>
    <w:rsid w:val="00FE272C"/>
    <w:rsid w:val="00FE32E8"/>
    <w:rsid w:val="00FE344C"/>
    <w:rsid w:val="00FE385A"/>
    <w:rsid w:val="00FE65B6"/>
    <w:rsid w:val="00FE6BB6"/>
    <w:rsid w:val="00FE705A"/>
    <w:rsid w:val="00FE75B2"/>
    <w:rsid w:val="00FE7E99"/>
    <w:rsid w:val="00FF038D"/>
    <w:rsid w:val="00FF0BD8"/>
    <w:rsid w:val="00FF0C59"/>
    <w:rsid w:val="00FF0E1B"/>
    <w:rsid w:val="00FF2CAD"/>
    <w:rsid w:val="00FF43CF"/>
    <w:rsid w:val="00FF45D0"/>
    <w:rsid w:val="00FF4F8E"/>
    <w:rsid w:val="00FF52B7"/>
    <w:rsid w:val="00FF72E1"/>
    <w:rsid w:val="00FF74A3"/>
    <w:rsid w:val="00FF7631"/>
    <w:rsid w:val="00FF7C44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2"/>
    <w:next w:val="a2"/>
    <w:link w:val="11"/>
    <w:qFormat/>
    <w:rsid w:val="00730D9F"/>
    <w:pPr>
      <w:keepNext/>
      <w:numPr>
        <w:numId w:val="5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"/>
    <w:basedOn w:val="a2"/>
    <w:next w:val="a2"/>
    <w:link w:val="20"/>
    <w:qFormat/>
    <w:rsid w:val="00730D9F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730D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link w:val="1"/>
    <w:rsid w:val="00730D9F"/>
    <w:rPr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730D9F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730D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3">
    <w:name w:val="Знак3"/>
    <w:basedOn w:val="a2"/>
    <w:rsid w:val="00730D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2"/>
    <w:link w:val="a7"/>
    <w:uiPriority w:val="99"/>
    <w:rsid w:val="00730D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0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азвание1"/>
    <w:basedOn w:val="a2"/>
    <w:link w:val="a8"/>
    <w:qFormat/>
    <w:rsid w:val="00730D9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sz w:val="28"/>
      <w:szCs w:val="28"/>
    </w:rPr>
  </w:style>
  <w:style w:type="character" w:customStyle="1" w:styleId="a8">
    <w:name w:val="Название Знак"/>
    <w:link w:val="12"/>
    <w:rsid w:val="00730D9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9">
    <w:name w:val="Body Text Indent"/>
    <w:basedOn w:val="a2"/>
    <w:link w:val="aa"/>
    <w:rsid w:val="00730D9F"/>
    <w:pPr>
      <w:ind w:firstLine="720"/>
      <w:jc w:val="both"/>
    </w:pPr>
    <w:rPr>
      <w:rFonts w:ascii="Times New Roman CYR" w:hAnsi="Times New Roman CYR"/>
      <w:sz w:val="28"/>
      <w:szCs w:val="28"/>
    </w:rPr>
  </w:style>
  <w:style w:type="character" w:customStyle="1" w:styleId="aa">
    <w:name w:val="Основной текст с отступом Знак"/>
    <w:link w:val="a9"/>
    <w:rsid w:val="00730D9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2"/>
    <w:link w:val="35"/>
    <w:rsid w:val="00730D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30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30D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30D9F"/>
    <w:rPr>
      <w:rFonts w:ascii="Arial" w:eastAsia="Times New Roman" w:hAnsi="Arial" w:cs="Arial"/>
      <w:lang w:val="ru-RU" w:eastAsia="ru-RU" w:bidi="ar-SA"/>
    </w:rPr>
  </w:style>
  <w:style w:type="paragraph" w:customStyle="1" w:styleId="10">
    <w:name w:val="Стиль1"/>
    <w:basedOn w:val="a2"/>
    <w:rsid w:val="00730D9F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1">
    <w:name w:val="Стиль2"/>
    <w:basedOn w:val="22"/>
    <w:rsid w:val="00730D9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styleId="22">
    <w:name w:val="List Number 2"/>
    <w:basedOn w:val="a2"/>
    <w:rsid w:val="00730D9F"/>
    <w:pPr>
      <w:tabs>
        <w:tab w:val="num" w:pos="432"/>
      </w:tabs>
      <w:ind w:left="432" w:hanging="432"/>
      <w:contextualSpacing/>
    </w:pPr>
  </w:style>
  <w:style w:type="paragraph" w:customStyle="1" w:styleId="30">
    <w:name w:val="Стиль3"/>
    <w:basedOn w:val="23"/>
    <w:rsid w:val="00730D9F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3">
    <w:name w:val="Body Text Indent 2"/>
    <w:basedOn w:val="a2"/>
    <w:link w:val="24"/>
    <w:rsid w:val="00730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0D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2"/>
    <w:link w:val="ac"/>
    <w:uiPriority w:val="99"/>
    <w:rsid w:val="00730D9F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730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30D9F"/>
    <w:rPr>
      <w:vertAlign w:val="superscript"/>
    </w:rPr>
  </w:style>
  <w:style w:type="character" w:styleId="ae">
    <w:name w:val="Hyperlink"/>
    <w:rsid w:val="00730D9F"/>
    <w:rPr>
      <w:color w:val="0000FF"/>
      <w:u w:val="single"/>
    </w:rPr>
  </w:style>
  <w:style w:type="paragraph" w:customStyle="1" w:styleId="af">
    <w:name w:val="Знак Знак Знак"/>
    <w:basedOn w:val="a2"/>
    <w:next w:val="2"/>
    <w:autoRedefine/>
    <w:rsid w:val="00730D9F"/>
    <w:pPr>
      <w:spacing w:after="160" w:line="240" w:lineRule="exact"/>
    </w:pPr>
    <w:rPr>
      <w:szCs w:val="20"/>
      <w:lang w:val="en-US" w:eastAsia="en-US"/>
    </w:rPr>
  </w:style>
  <w:style w:type="paragraph" w:styleId="af0">
    <w:name w:val="header"/>
    <w:basedOn w:val="a2"/>
    <w:link w:val="af1"/>
    <w:rsid w:val="00730D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3"/>
    <w:rsid w:val="00730D9F"/>
  </w:style>
  <w:style w:type="character" w:styleId="af3">
    <w:name w:val="FollowedHyperlink"/>
    <w:rsid w:val="00730D9F"/>
    <w:rPr>
      <w:color w:val="800080"/>
      <w:u w:val="single"/>
    </w:rPr>
  </w:style>
  <w:style w:type="paragraph" w:customStyle="1" w:styleId="af4">
    <w:name w:val="А_обычный"/>
    <w:basedOn w:val="a2"/>
    <w:uiPriority w:val="99"/>
    <w:rsid w:val="00730D9F"/>
    <w:pPr>
      <w:ind w:firstLine="709"/>
      <w:jc w:val="both"/>
    </w:pPr>
  </w:style>
  <w:style w:type="paragraph" w:customStyle="1" w:styleId="c-number">
    <w:name w:val="c-number"/>
    <w:basedOn w:val="a2"/>
    <w:rsid w:val="00730D9F"/>
    <w:pPr>
      <w:spacing w:before="675"/>
      <w:jc w:val="center"/>
    </w:pPr>
    <w:rPr>
      <w:i/>
      <w:iCs/>
      <w:sz w:val="33"/>
      <w:szCs w:val="33"/>
    </w:rPr>
  </w:style>
  <w:style w:type="paragraph" w:styleId="af5">
    <w:name w:val="Body Text"/>
    <w:basedOn w:val="a2"/>
    <w:link w:val="af6"/>
    <w:rsid w:val="00730D9F"/>
    <w:pPr>
      <w:spacing w:after="120"/>
    </w:pPr>
  </w:style>
  <w:style w:type="character" w:customStyle="1" w:styleId="af6">
    <w:name w:val="Основной текст Знак"/>
    <w:link w:val="af5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23"/>
    <w:rsid w:val="00730D9F"/>
    <w:pPr>
      <w:widowControl w:val="0"/>
      <w:numPr>
        <w:ilvl w:val="2"/>
        <w:numId w:val="2"/>
      </w:numPr>
      <w:adjustRightInd w:val="0"/>
      <w:spacing w:after="0" w:line="240" w:lineRule="auto"/>
      <w:ind w:left="0" w:firstLine="763"/>
      <w:jc w:val="both"/>
      <w:textAlignment w:val="baseline"/>
    </w:pPr>
    <w:rPr>
      <w:szCs w:val="20"/>
    </w:rPr>
  </w:style>
  <w:style w:type="paragraph" w:customStyle="1" w:styleId="110">
    <w:name w:val="Знак1 Знак Знак Знак1"/>
    <w:basedOn w:val="a2"/>
    <w:rsid w:val="00730D9F"/>
    <w:pPr>
      <w:spacing w:after="160" w:line="240" w:lineRule="exact"/>
    </w:pPr>
    <w:rPr>
      <w:rFonts w:ascii="Verdana" w:hAnsi="Verdana"/>
      <w:lang w:val="en-US" w:eastAsia="en-US"/>
    </w:rPr>
  </w:style>
  <w:style w:type="paragraph" w:styleId="a0">
    <w:name w:val="List Bullet"/>
    <w:basedOn w:val="a2"/>
    <w:autoRedefine/>
    <w:rsid w:val="00730D9F"/>
    <w:pPr>
      <w:widowControl w:val="0"/>
      <w:numPr>
        <w:numId w:val="3"/>
      </w:numPr>
      <w:tabs>
        <w:tab w:val="clear" w:pos="360"/>
      </w:tabs>
      <w:spacing w:after="60"/>
      <w:ind w:left="0" w:firstLine="0"/>
      <w:jc w:val="both"/>
    </w:pPr>
  </w:style>
  <w:style w:type="paragraph" w:styleId="25">
    <w:name w:val="List Bullet 2"/>
    <w:basedOn w:val="a2"/>
    <w:autoRedefine/>
    <w:rsid w:val="00730D9F"/>
    <w:pPr>
      <w:keepLines/>
      <w:tabs>
        <w:tab w:val="num" w:pos="1300"/>
      </w:tabs>
      <w:ind w:left="1300" w:hanging="900"/>
      <w:jc w:val="both"/>
    </w:pPr>
    <w:rPr>
      <w:i/>
      <w:sz w:val="22"/>
      <w:szCs w:val="22"/>
    </w:rPr>
  </w:style>
  <w:style w:type="paragraph" w:styleId="26">
    <w:name w:val="Body Text 2"/>
    <w:basedOn w:val="a2"/>
    <w:link w:val="27"/>
    <w:rsid w:val="00730D9F"/>
    <w:pPr>
      <w:spacing w:after="120" w:line="480" w:lineRule="auto"/>
    </w:pPr>
  </w:style>
  <w:style w:type="character" w:customStyle="1" w:styleId="27">
    <w:name w:val="Основной текст 2 Знак"/>
    <w:link w:val="26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rsid w:val="00730D9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730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а шапка"/>
    <w:basedOn w:val="a2"/>
    <w:rsid w:val="00730D9F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1">
    <w:name w:val="Таблица текст"/>
    <w:basedOn w:val="a2"/>
    <w:rsid w:val="00730D9F"/>
    <w:pPr>
      <w:numPr>
        <w:ilvl w:val="2"/>
        <w:numId w:val="4"/>
      </w:numPr>
      <w:tabs>
        <w:tab w:val="clear" w:pos="1135"/>
      </w:tabs>
      <w:spacing w:before="40" w:after="40"/>
      <w:ind w:left="57" w:right="57" w:firstLine="0"/>
    </w:pPr>
    <w:rPr>
      <w:sz w:val="22"/>
      <w:szCs w:val="22"/>
    </w:rPr>
  </w:style>
  <w:style w:type="paragraph" w:styleId="a">
    <w:name w:val="Normal Indent"/>
    <w:aliases w:val=" Знак,Основной шрифт абзаца Знак,Знак Знак Знак Знак Знак Знак Знак Знак,Знак Знак Знак Знак Знак Знак Знак1"/>
    <w:basedOn w:val="a2"/>
    <w:uiPriority w:val="99"/>
    <w:rsid w:val="00730D9F"/>
    <w:pPr>
      <w:numPr>
        <w:ilvl w:val="1"/>
        <w:numId w:val="2"/>
      </w:numPr>
    </w:pPr>
  </w:style>
  <w:style w:type="paragraph" w:styleId="af8">
    <w:name w:val="annotation text"/>
    <w:basedOn w:val="a2"/>
    <w:link w:val="af9"/>
    <w:uiPriority w:val="99"/>
    <w:rsid w:val="00730D9F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730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30D9F"/>
    <w:rPr>
      <w:b/>
      <w:bCs/>
    </w:rPr>
  </w:style>
  <w:style w:type="character" w:customStyle="1" w:styleId="afb">
    <w:name w:val="Тема примечания Знак"/>
    <w:link w:val="afa"/>
    <w:rsid w:val="00730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footer"/>
    <w:basedOn w:val="a2"/>
    <w:link w:val="afd"/>
    <w:uiPriority w:val="99"/>
    <w:rsid w:val="00730D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73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2"/>
    <w:rsid w:val="00730D9F"/>
    <w:pPr>
      <w:ind w:left="283" w:hanging="283"/>
    </w:pPr>
  </w:style>
  <w:style w:type="paragraph" w:styleId="aff">
    <w:name w:val="Subtitle"/>
    <w:basedOn w:val="a2"/>
    <w:link w:val="aff0"/>
    <w:qFormat/>
    <w:rsid w:val="00730D9F"/>
    <w:pPr>
      <w:spacing w:after="120"/>
      <w:jc w:val="center"/>
    </w:pPr>
    <w:rPr>
      <w:b/>
      <w:bCs/>
      <w:sz w:val="20"/>
    </w:rPr>
  </w:style>
  <w:style w:type="character" w:customStyle="1" w:styleId="aff0">
    <w:name w:val="Подзаголовок Знак"/>
    <w:link w:val="aff"/>
    <w:rsid w:val="00730D9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1">
    <w:name w:val="Вадим"/>
    <w:basedOn w:val="a2"/>
    <w:rsid w:val="00730D9F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730D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0D9F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3">
    <w:name w:val="???????1"/>
    <w:rsid w:val="00730D9F"/>
    <w:rPr>
      <w:rFonts w:ascii="Times New Roman" w:eastAsia="Times New Roman" w:hAnsi="Times New Roman"/>
    </w:rPr>
  </w:style>
  <w:style w:type="paragraph" w:customStyle="1" w:styleId="aff2">
    <w:name w:val="!Основной текст"/>
    <w:basedOn w:val="a2"/>
    <w:rsid w:val="00730D9F"/>
    <w:pPr>
      <w:ind w:firstLine="709"/>
      <w:jc w:val="both"/>
    </w:pPr>
    <w:rPr>
      <w:szCs w:val="20"/>
    </w:rPr>
  </w:style>
  <w:style w:type="paragraph" w:customStyle="1" w:styleId="aff3">
    <w:name w:val="Обычный.Нормальный абзац"/>
    <w:rsid w:val="00730D9F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Знак"/>
    <w:basedOn w:val="a2"/>
    <w:rsid w:val="00730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"/>
    <w:basedOn w:val="a2"/>
    <w:next w:val="2"/>
    <w:autoRedefine/>
    <w:rsid w:val="00730D9F"/>
    <w:pPr>
      <w:spacing w:after="160" w:line="240" w:lineRule="exact"/>
    </w:pPr>
    <w:rPr>
      <w:szCs w:val="20"/>
      <w:lang w:val="en-US" w:eastAsia="en-US"/>
    </w:rPr>
  </w:style>
  <w:style w:type="character" w:customStyle="1" w:styleId="aff5">
    <w:name w:val="Цветовое выделение"/>
    <w:rsid w:val="00730D9F"/>
    <w:rPr>
      <w:b/>
      <w:bCs/>
      <w:color w:val="000080"/>
      <w:sz w:val="20"/>
      <w:szCs w:val="20"/>
    </w:rPr>
  </w:style>
  <w:style w:type="paragraph" w:customStyle="1" w:styleId="Style11">
    <w:name w:val="Style11"/>
    <w:basedOn w:val="a2"/>
    <w:rsid w:val="00730D9F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56">
    <w:name w:val="Font Style56"/>
    <w:rsid w:val="00730D9F"/>
    <w:rPr>
      <w:rFonts w:ascii="Times New Roman" w:hAnsi="Times New Roman" w:cs="Times New Roman"/>
      <w:b/>
      <w:bCs/>
      <w:sz w:val="30"/>
      <w:szCs w:val="30"/>
    </w:rPr>
  </w:style>
  <w:style w:type="paragraph" w:customStyle="1" w:styleId="Iniiaiieoaeno">
    <w:name w:val="Iniiaiie oaeno"/>
    <w:basedOn w:val="a2"/>
    <w:rsid w:val="00730D9F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FontStyle36">
    <w:name w:val="Font Style36"/>
    <w:rsid w:val="00730D9F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rsid w:val="00730D9F"/>
    <w:pPr>
      <w:spacing w:line="360" w:lineRule="auto"/>
      <w:ind w:right="99" w:firstLine="851"/>
      <w:jc w:val="both"/>
    </w:pPr>
    <w:rPr>
      <w:rFonts w:ascii="Courier New" w:hAnsi="Courier New"/>
      <w:szCs w:val="20"/>
    </w:rPr>
  </w:style>
  <w:style w:type="paragraph" w:customStyle="1" w:styleId="Style3">
    <w:name w:val="Style3"/>
    <w:basedOn w:val="a2"/>
    <w:uiPriority w:val="99"/>
    <w:rsid w:val="00730D9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1">
    <w:name w:val="Style21"/>
    <w:basedOn w:val="a2"/>
    <w:rsid w:val="00730D9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730D9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730D9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">
    <w:name w:val="Style2"/>
    <w:basedOn w:val="a2"/>
    <w:rsid w:val="00730D9F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1">
    <w:name w:val="Font Style11"/>
    <w:rsid w:val="00730D9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30D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30D9F"/>
    <w:rPr>
      <w:rFonts w:ascii="Georgia" w:hAnsi="Georgia" w:cs="Georgia"/>
      <w:b/>
      <w:bCs/>
      <w:sz w:val="18"/>
      <w:szCs w:val="18"/>
    </w:rPr>
  </w:style>
  <w:style w:type="paragraph" w:customStyle="1" w:styleId="14">
    <w:name w:val="Знак1"/>
    <w:basedOn w:val="a2"/>
    <w:next w:val="2"/>
    <w:autoRedefine/>
    <w:rsid w:val="00730D9F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4">
    <w:name w:val="Style4"/>
    <w:basedOn w:val="a2"/>
    <w:rsid w:val="00730D9F"/>
    <w:pPr>
      <w:widowControl w:val="0"/>
      <w:autoSpaceDE w:val="0"/>
      <w:autoSpaceDN w:val="0"/>
      <w:adjustRightInd w:val="0"/>
      <w:spacing w:line="269" w:lineRule="exact"/>
      <w:ind w:firstLine="686"/>
      <w:jc w:val="both"/>
    </w:pPr>
  </w:style>
  <w:style w:type="character" w:customStyle="1" w:styleId="FontStyle27">
    <w:name w:val="Font Style27"/>
    <w:uiPriority w:val="99"/>
    <w:rsid w:val="00730D9F"/>
    <w:rPr>
      <w:rFonts w:ascii="Times New Roman" w:hAnsi="Times New Roman" w:cs="Times New Roman"/>
      <w:spacing w:val="10"/>
      <w:sz w:val="20"/>
      <w:szCs w:val="20"/>
    </w:rPr>
  </w:style>
  <w:style w:type="paragraph" w:customStyle="1" w:styleId="aff6">
    <w:name w:val="Знак Знак Знак Знак Знак Знак Знак Знак Знак Знак"/>
    <w:basedOn w:val="a2"/>
    <w:uiPriority w:val="99"/>
    <w:rsid w:val="00730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List Paragraph"/>
    <w:basedOn w:val="a2"/>
    <w:link w:val="aff8"/>
    <w:uiPriority w:val="34"/>
    <w:qFormat/>
    <w:rsid w:val="00233410"/>
    <w:pPr>
      <w:ind w:left="720"/>
      <w:contextualSpacing/>
    </w:pPr>
  </w:style>
  <w:style w:type="paragraph" w:customStyle="1" w:styleId="130">
    <w:name w:val="Знак13"/>
    <w:basedOn w:val="a2"/>
    <w:next w:val="2"/>
    <w:autoRedefine/>
    <w:rsid w:val="00670FEF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styleId="aff9">
    <w:name w:val="endnote text"/>
    <w:basedOn w:val="a2"/>
    <w:link w:val="affa"/>
    <w:uiPriority w:val="99"/>
    <w:semiHidden/>
    <w:unhideWhenUsed/>
    <w:rsid w:val="004B1B0E"/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4B1B0E"/>
    <w:rPr>
      <w:rFonts w:ascii="Times New Roman" w:eastAsia="Times New Roman" w:hAnsi="Times New Roman"/>
    </w:rPr>
  </w:style>
  <w:style w:type="character" w:styleId="affb">
    <w:name w:val="endnote reference"/>
    <w:uiPriority w:val="99"/>
    <w:semiHidden/>
    <w:unhideWhenUsed/>
    <w:rsid w:val="004B1B0E"/>
    <w:rPr>
      <w:vertAlign w:val="superscript"/>
    </w:rPr>
  </w:style>
  <w:style w:type="paragraph" w:customStyle="1" w:styleId="Head93">
    <w:name w:val="Head 9.3"/>
    <w:basedOn w:val="a2"/>
    <w:next w:val="a2"/>
    <w:rsid w:val="008B7CDF"/>
    <w:pPr>
      <w:keepNext/>
      <w:widowControl w:val="0"/>
      <w:suppressAutoHyphens/>
      <w:spacing w:before="240" w:after="60"/>
      <w:jc w:val="center"/>
    </w:pPr>
    <w:rPr>
      <w:rFonts w:ascii="Times New Roman Bold" w:hAnsi="Times New Roman Bold"/>
      <w:b/>
      <w:bCs/>
      <w:sz w:val="28"/>
      <w:szCs w:val="28"/>
    </w:rPr>
  </w:style>
  <w:style w:type="paragraph" w:customStyle="1" w:styleId="131">
    <w:name w:val="Обычный + 13 пт"/>
    <w:aliases w:val="разреженный на  0,1 пт"/>
    <w:basedOn w:val="a2"/>
    <w:link w:val="132"/>
    <w:uiPriority w:val="99"/>
    <w:rsid w:val="00835ABD"/>
    <w:pPr>
      <w:tabs>
        <w:tab w:val="num" w:pos="1116"/>
      </w:tabs>
      <w:ind w:left="1116" w:right="-57" w:hanging="576"/>
      <w:jc w:val="both"/>
    </w:pPr>
    <w:rPr>
      <w:spacing w:val="2"/>
      <w:sz w:val="26"/>
      <w:szCs w:val="26"/>
    </w:rPr>
  </w:style>
  <w:style w:type="character" w:customStyle="1" w:styleId="132">
    <w:name w:val="Обычный + 13 пт Знак"/>
    <w:aliases w:val="разреженный на  0 Знак,1 пт Знак"/>
    <w:link w:val="131"/>
    <w:uiPriority w:val="99"/>
    <w:rsid w:val="009A073D"/>
    <w:rPr>
      <w:rFonts w:ascii="Times New Roman" w:eastAsia="Times New Roman" w:hAnsi="Times New Roman"/>
      <w:spacing w:val="2"/>
      <w:sz w:val="26"/>
      <w:szCs w:val="26"/>
    </w:rPr>
  </w:style>
  <w:style w:type="table" w:styleId="affc">
    <w:name w:val="Table Grid"/>
    <w:basedOn w:val="a4"/>
    <w:uiPriority w:val="59"/>
    <w:rsid w:val="00DF7D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42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0">
    <w:name w:val="Знак12"/>
    <w:basedOn w:val="a2"/>
    <w:next w:val="2"/>
    <w:autoRedefine/>
    <w:rsid w:val="002B66C6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styleId="affd">
    <w:name w:val="annotation reference"/>
    <w:unhideWhenUsed/>
    <w:rsid w:val="005C205D"/>
    <w:rPr>
      <w:sz w:val="16"/>
      <w:szCs w:val="16"/>
    </w:rPr>
  </w:style>
  <w:style w:type="paragraph" w:styleId="affe">
    <w:name w:val="No Spacing"/>
    <w:uiPriority w:val="1"/>
    <w:qFormat/>
    <w:rsid w:val="00CF10D0"/>
    <w:rPr>
      <w:rFonts w:eastAsia="Times New Roman"/>
      <w:sz w:val="22"/>
      <w:szCs w:val="22"/>
    </w:rPr>
  </w:style>
  <w:style w:type="character" w:customStyle="1" w:styleId="FontStyle23">
    <w:name w:val="Font Style23"/>
    <w:uiPriority w:val="99"/>
    <w:rsid w:val="00CF10D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CF10D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F10D0"/>
    <w:rPr>
      <w:rFonts w:ascii="Times New Roman" w:hAnsi="Times New Roman" w:cs="Times New Roman"/>
      <w:b/>
      <w:bCs/>
      <w:sz w:val="26"/>
      <w:szCs w:val="26"/>
    </w:rPr>
  </w:style>
  <w:style w:type="character" w:styleId="afff">
    <w:name w:val="Emphasis"/>
    <w:qFormat/>
    <w:rsid w:val="00594078"/>
    <w:rPr>
      <w:i/>
      <w:iCs/>
    </w:rPr>
  </w:style>
  <w:style w:type="paragraph" w:customStyle="1" w:styleId="Standard">
    <w:name w:val="Standard"/>
    <w:rsid w:val="0059407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2"/>
    <w:rsid w:val="00A26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55F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4145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2"/>
    <w:uiPriority w:val="99"/>
    <w:rsid w:val="00414541"/>
    <w:pPr>
      <w:widowControl w:val="0"/>
      <w:autoSpaceDE w:val="0"/>
      <w:autoSpaceDN w:val="0"/>
      <w:adjustRightInd w:val="0"/>
      <w:spacing w:line="326" w:lineRule="exact"/>
      <w:ind w:firstLine="756"/>
      <w:jc w:val="both"/>
    </w:pPr>
  </w:style>
  <w:style w:type="paragraph" w:customStyle="1" w:styleId="Style8">
    <w:name w:val="Style8"/>
    <w:basedOn w:val="a2"/>
    <w:rsid w:val="0041454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2"/>
    <w:rsid w:val="0041454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9">
    <w:name w:val="Style9"/>
    <w:basedOn w:val="a2"/>
    <w:uiPriority w:val="99"/>
    <w:rsid w:val="00414541"/>
    <w:pPr>
      <w:widowControl w:val="0"/>
      <w:autoSpaceDE w:val="0"/>
      <w:autoSpaceDN w:val="0"/>
      <w:adjustRightInd w:val="0"/>
      <w:spacing w:line="323" w:lineRule="exact"/>
      <w:ind w:firstLine="125"/>
    </w:pPr>
  </w:style>
  <w:style w:type="paragraph" w:customStyle="1" w:styleId="320">
    <w:name w:val="Знак32"/>
    <w:basedOn w:val="a2"/>
    <w:uiPriority w:val="99"/>
    <w:rsid w:val="006A6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0">
    <w:name w:val="Normal (Web)"/>
    <w:basedOn w:val="a2"/>
    <w:uiPriority w:val="99"/>
    <w:rsid w:val="00AC0D58"/>
    <w:pPr>
      <w:spacing w:before="122"/>
    </w:pPr>
    <w:rPr>
      <w:rFonts w:eastAsia="Calibri"/>
    </w:rPr>
  </w:style>
  <w:style w:type="character" w:customStyle="1" w:styleId="FontStyle54">
    <w:name w:val="Font Style54"/>
    <w:rsid w:val="003C016B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нак11"/>
    <w:basedOn w:val="a2"/>
    <w:next w:val="2"/>
    <w:autoRedefine/>
    <w:rsid w:val="005A2FF4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757F09"/>
    <w:rPr>
      <w:rFonts w:ascii="SimHei" w:eastAsia="SimHei" w:cs="SimHei"/>
      <w:spacing w:val="-5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2"/>
    <w:link w:val="7"/>
    <w:rsid w:val="00757F09"/>
    <w:pPr>
      <w:shd w:val="clear" w:color="auto" w:fill="FFFFFF"/>
      <w:spacing w:line="240" w:lineRule="atLeast"/>
      <w:jc w:val="right"/>
    </w:pPr>
    <w:rPr>
      <w:rFonts w:ascii="SimHei" w:eastAsia="SimHei" w:hAnsi="Calibri"/>
      <w:spacing w:val="-5"/>
    </w:rPr>
  </w:style>
  <w:style w:type="character" w:customStyle="1" w:styleId="4">
    <w:name w:val="Основной текст4"/>
    <w:rsid w:val="00BF4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customStyle="1" w:styleId="71">
    <w:name w:val="Знак7"/>
    <w:basedOn w:val="a2"/>
    <w:uiPriority w:val="99"/>
    <w:rsid w:val="001A3F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3">
    <w:name w:val="Font Style43"/>
    <w:rsid w:val="00282A7D"/>
    <w:rPr>
      <w:rFonts w:ascii="Times New Roman" w:hAnsi="Times New Roman"/>
      <w:sz w:val="22"/>
    </w:rPr>
  </w:style>
  <w:style w:type="paragraph" w:customStyle="1" w:styleId="29">
    <w:name w:val="Основной текст2"/>
    <w:basedOn w:val="a2"/>
    <w:rsid w:val="00282A7D"/>
    <w:pPr>
      <w:shd w:val="clear" w:color="auto" w:fill="FFFFFF"/>
      <w:spacing w:before="720" w:after="420" w:line="475" w:lineRule="exact"/>
      <w:jc w:val="center"/>
    </w:pPr>
    <w:rPr>
      <w:sz w:val="27"/>
      <w:szCs w:val="27"/>
    </w:rPr>
  </w:style>
  <w:style w:type="character" w:customStyle="1" w:styleId="1310">
    <w:name w:val="Обычный + 13 пт1"/>
    <w:aliases w:val="разреженный на  01,1 пт Знак1,Обычный + 13 пт Знак1,разреженный на  0 Знак Знак"/>
    <w:locked/>
    <w:rsid w:val="004C47BE"/>
    <w:rPr>
      <w:spacing w:val="2"/>
      <w:sz w:val="26"/>
      <w:szCs w:val="24"/>
      <w:lang w:val="ru-RU" w:eastAsia="ru-RU" w:bidi="ar-SA"/>
    </w:rPr>
  </w:style>
  <w:style w:type="character" w:customStyle="1" w:styleId="ConsPlusNormal1">
    <w:name w:val="ConsPlusNormal Знак Знак"/>
    <w:locked/>
    <w:rsid w:val="00B5336A"/>
    <w:rPr>
      <w:rFonts w:ascii="Arial" w:hAnsi="Arial"/>
      <w:sz w:val="24"/>
      <w:szCs w:val="24"/>
      <w:lang w:val="ru-RU" w:eastAsia="ru-RU" w:bidi="ar-SA"/>
    </w:rPr>
  </w:style>
  <w:style w:type="paragraph" w:customStyle="1" w:styleId="38">
    <w:name w:val="Знак3 Знак Знак Знак Знак Знак Знак Знак Знак Знак Знак"/>
    <w:basedOn w:val="a2"/>
    <w:rsid w:val="00B533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 Знак Знак"/>
    <w:basedOn w:val="a2"/>
    <w:rsid w:val="00B533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5">
    <w:name w:val="Font Style15"/>
    <w:rsid w:val="00B5336A"/>
    <w:rPr>
      <w:rFonts w:ascii="Times New Roman" w:hAnsi="Times New Roman"/>
      <w:b/>
      <w:sz w:val="24"/>
    </w:rPr>
  </w:style>
  <w:style w:type="character" w:customStyle="1" w:styleId="FontStyle16">
    <w:name w:val="Font Style16"/>
    <w:rsid w:val="00B5336A"/>
    <w:rPr>
      <w:rFonts w:ascii="Times New Roman" w:hAnsi="Times New Roman"/>
      <w:b/>
      <w:sz w:val="26"/>
    </w:rPr>
  </w:style>
  <w:style w:type="paragraph" w:customStyle="1" w:styleId="11pt">
    <w:name w:val="Обычный + 11 pt"/>
    <w:basedOn w:val="a2"/>
    <w:rsid w:val="00B5336A"/>
    <w:rPr>
      <w:sz w:val="22"/>
      <w:szCs w:val="22"/>
      <w:lang w:eastAsia="ar-SA"/>
    </w:rPr>
  </w:style>
  <w:style w:type="paragraph" w:customStyle="1" w:styleId="Style6">
    <w:name w:val="Style6"/>
    <w:basedOn w:val="a2"/>
    <w:rsid w:val="00B5336A"/>
    <w:pPr>
      <w:widowControl w:val="0"/>
      <w:autoSpaceDE w:val="0"/>
      <w:spacing w:line="290" w:lineRule="exact"/>
      <w:ind w:firstLine="648"/>
    </w:pPr>
    <w:rPr>
      <w:lang w:eastAsia="ar-SA"/>
    </w:rPr>
  </w:style>
  <w:style w:type="character" w:styleId="afff1">
    <w:name w:val="line number"/>
    <w:rsid w:val="00B5336A"/>
    <w:rPr>
      <w:rFonts w:cs="Times New Roman"/>
    </w:rPr>
  </w:style>
  <w:style w:type="character" w:customStyle="1" w:styleId="FontStyle24">
    <w:name w:val="Font Style24"/>
    <w:rsid w:val="00B5336A"/>
    <w:rPr>
      <w:rFonts w:ascii="Times New Roman" w:hAnsi="Times New Roman"/>
      <w:sz w:val="22"/>
    </w:rPr>
  </w:style>
  <w:style w:type="character" w:customStyle="1" w:styleId="FontStyle22">
    <w:name w:val="Font Style22"/>
    <w:rsid w:val="00B5336A"/>
    <w:rPr>
      <w:rFonts w:ascii="Times New Roman" w:hAnsi="Times New Roman"/>
      <w:b/>
      <w:sz w:val="22"/>
    </w:rPr>
  </w:style>
  <w:style w:type="character" w:customStyle="1" w:styleId="FontStyle28">
    <w:name w:val="Font Style28"/>
    <w:rsid w:val="00B5336A"/>
    <w:rPr>
      <w:rFonts w:ascii="Times New Roman" w:hAnsi="Times New Roman"/>
      <w:sz w:val="22"/>
    </w:rPr>
  </w:style>
  <w:style w:type="paragraph" w:customStyle="1" w:styleId="Style12">
    <w:name w:val="Style12"/>
    <w:basedOn w:val="a2"/>
    <w:rsid w:val="00B5336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rsid w:val="00B5336A"/>
    <w:pPr>
      <w:widowControl w:val="0"/>
      <w:autoSpaceDE w:val="0"/>
      <w:autoSpaceDN w:val="0"/>
      <w:adjustRightInd w:val="0"/>
      <w:spacing w:line="425" w:lineRule="exact"/>
      <w:ind w:firstLine="698"/>
      <w:jc w:val="both"/>
    </w:pPr>
  </w:style>
  <w:style w:type="paragraph" w:customStyle="1" w:styleId="Style15">
    <w:name w:val="Style15"/>
    <w:basedOn w:val="a2"/>
    <w:rsid w:val="00B5336A"/>
    <w:pPr>
      <w:widowControl w:val="0"/>
      <w:autoSpaceDE w:val="0"/>
      <w:autoSpaceDN w:val="0"/>
      <w:adjustRightInd w:val="0"/>
      <w:spacing w:line="410" w:lineRule="exact"/>
      <w:ind w:hanging="194"/>
    </w:pPr>
  </w:style>
  <w:style w:type="paragraph" w:customStyle="1" w:styleId="FR1">
    <w:name w:val="FR1"/>
    <w:rsid w:val="00B5336A"/>
    <w:pPr>
      <w:widowControl w:val="0"/>
      <w:overflowPunct w:val="0"/>
      <w:autoSpaceDE w:val="0"/>
      <w:autoSpaceDN w:val="0"/>
      <w:adjustRightInd w:val="0"/>
      <w:spacing w:before="500"/>
      <w:jc w:val="center"/>
    </w:pPr>
    <w:rPr>
      <w:rFonts w:ascii="Times New Roman" w:eastAsia="Times New Roman" w:hAnsi="Times New Roman"/>
      <w:b/>
      <w:noProof/>
      <w:sz w:val="44"/>
    </w:rPr>
  </w:style>
  <w:style w:type="paragraph" w:customStyle="1" w:styleId="FR2">
    <w:name w:val="FR2"/>
    <w:rsid w:val="00B5336A"/>
    <w:pPr>
      <w:widowControl w:val="0"/>
      <w:overflowPunct w:val="0"/>
      <w:autoSpaceDE w:val="0"/>
      <w:autoSpaceDN w:val="0"/>
      <w:adjustRightInd w:val="0"/>
      <w:spacing w:before="2420"/>
      <w:jc w:val="both"/>
    </w:pPr>
    <w:rPr>
      <w:rFonts w:ascii="Times New Roman" w:eastAsia="Times New Roman" w:hAnsi="Times New Roman"/>
      <w:b/>
      <w:sz w:val="32"/>
    </w:rPr>
  </w:style>
  <w:style w:type="paragraph" w:customStyle="1" w:styleId="Heading">
    <w:name w:val="Heading"/>
    <w:rsid w:val="00B53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a">
    <w:name w:val="Основной текст (2)_ Знак"/>
    <w:link w:val="2b"/>
    <w:locked/>
    <w:rsid w:val="00B5336A"/>
    <w:rPr>
      <w:sz w:val="26"/>
      <w:shd w:val="clear" w:color="auto" w:fill="FFFFFF"/>
    </w:rPr>
  </w:style>
  <w:style w:type="paragraph" w:customStyle="1" w:styleId="2b">
    <w:name w:val="Основной текст (2)_"/>
    <w:basedOn w:val="a2"/>
    <w:link w:val="2a"/>
    <w:rsid w:val="00B5336A"/>
    <w:pPr>
      <w:shd w:val="clear" w:color="auto" w:fill="FFFFFF"/>
      <w:spacing w:after="360" w:line="240" w:lineRule="atLeast"/>
      <w:ind w:hanging="300"/>
    </w:pPr>
    <w:rPr>
      <w:rFonts w:ascii="Calibri" w:eastAsia="Calibri" w:hAnsi="Calibri"/>
      <w:sz w:val="26"/>
      <w:szCs w:val="20"/>
    </w:rPr>
  </w:style>
  <w:style w:type="character" w:customStyle="1" w:styleId="5">
    <w:name w:val="Основной текст (5)_ Знак"/>
    <w:link w:val="50"/>
    <w:locked/>
    <w:rsid w:val="00B5336A"/>
    <w:rPr>
      <w:i/>
      <w:sz w:val="26"/>
      <w:shd w:val="clear" w:color="auto" w:fill="FFFFFF"/>
    </w:rPr>
  </w:style>
  <w:style w:type="paragraph" w:customStyle="1" w:styleId="50">
    <w:name w:val="Основной текст (5)_"/>
    <w:basedOn w:val="a2"/>
    <w:link w:val="5"/>
    <w:rsid w:val="00B5336A"/>
    <w:pPr>
      <w:shd w:val="clear" w:color="auto" w:fill="FFFFFF"/>
      <w:spacing w:line="312" w:lineRule="exact"/>
      <w:jc w:val="center"/>
    </w:pPr>
    <w:rPr>
      <w:rFonts w:ascii="Calibri" w:eastAsia="Calibri" w:hAnsi="Calibri"/>
      <w:i/>
      <w:sz w:val="26"/>
      <w:szCs w:val="20"/>
    </w:rPr>
  </w:style>
  <w:style w:type="character" w:customStyle="1" w:styleId="6">
    <w:name w:val="Основной текст (6)_ Знак"/>
    <w:link w:val="60"/>
    <w:locked/>
    <w:rsid w:val="00B5336A"/>
    <w:rPr>
      <w:sz w:val="26"/>
      <w:shd w:val="clear" w:color="auto" w:fill="FFFFFF"/>
    </w:rPr>
  </w:style>
  <w:style w:type="paragraph" w:customStyle="1" w:styleId="60">
    <w:name w:val="Основной текст (6)_"/>
    <w:basedOn w:val="a2"/>
    <w:link w:val="6"/>
    <w:rsid w:val="00B5336A"/>
    <w:pPr>
      <w:shd w:val="clear" w:color="auto" w:fill="FFFFFF"/>
      <w:spacing w:line="322" w:lineRule="exact"/>
      <w:ind w:hanging="200"/>
    </w:pPr>
    <w:rPr>
      <w:rFonts w:ascii="Calibri" w:eastAsia="Calibri" w:hAnsi="Calibri"/>
      <w:sz w:val="26"/>
      <w:szCs w:val="20"/>
    </w:rPr>
  </w:style>
  <w:style w:type="character" w:customStyle="1" w:styleId="61">
    <w:name w:val="Основной текст (6) + Курсив"/>
    <w:rsid w:val="00B5336A"/>
    <w:rPr>
      <w:i/>
      <w:spacing w:val="0"/>
      <w:sz w:val="26"/>
      <w:shd w:val="clear" w:color="auto" w:fill="FFFFFF"/>
    </w:rPr>
  </w:style>
  <w:style w:type="character" w:customStyle="1" w:styleId="51">
    <w:name w:val="Основной текст (5) + Не курсив"/>
    <w:rsid w:val="00B5336A"/>
    <w:rPr>
      <w:rFonts w:ascii="Times New Roman" w:hAnsi="Times New Roman"/>
      <w:spacing w:val="0"/>
      <w:sz w:val="26"/>
      <w:shd w:val="clear" w:color="auto" w:fill="FFFFFF"/>
    </w:rPr>
  </w:style>
  <w:style w:type="character" w:customStyle="1" w:styleId="610">
    <w:name w:val="Основной текст (6) + Курсив1"/>
    <w:rsid w:val="00B5336A"/>
    <w:rPr>
      <w:rFonts w:ascii="Times New Roman" w:hAnsi="Times New Roman"/>
      <w:i/>
      <w:spacing w:val="0"/>
      <w:sz w:val="26"/>
      <w:shd w:val="clear" w:color="auto" w:fill="FFFFFF"/>
    </w:rPr>
  </w:style>
  <w:style w:type="paragraph" w:customStyle="1" w:styleId="Style13">
    <w:name w:val="Style13"/>
    <w:basedOn w:val="a2"/>
    <w:rsid w:val="00B5336A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7">
    <w:name w:val="Style17"/>
    <w:basedOn w:val="a2"/>
    <w:rsid w:val="00B5336A"/>
    <w:pPr>
      <w:widowControl w:val="0"/>
      <w:autoSpaceDE w:val="0"/>
      <w:autoSpaceDN w:val="0"/>
      <w:adjustRightInd w:val="0"/>
      <w:spacing w:line="372" w:lineRule="exact"/>
      <w:jc w:val="center"/>
    </w:pPr>
  </w:style>
  <w:style w:type="paragraph" w:customStyle="1" w:styleId="Style18">
    <w:name w:val="Style18"/>
    <w:basedOn w:val="a2"/>
    <w:rsid w:val="00B5336A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2"/>
    <w:rsid w:val="00B5336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2"/>
    <w:rsid w:val="00B5336A"/>
    <w:pPr>
      <w:widowControl w:val="0"/>
      <w:autoSpaceDE w:val="0"/>
      <w:autoSpaceDN w:val="0"/>
      <w:adjustRightInd w:val="0"/>
      <w:spacing w:line="305" w:lineRule="exact"/>
      <w:jc w:val="center"/>
    </w:pPr>
  </w:style>
  <w:style w:type="paragraph" w:customStyle="1" w:styleId="Style25">
    <w:name w:val="Style25"/>
    <w:basedOn w:val="a2"/>
    <w:rsid w:val="00B5336A"/>
    <w:pPr>
      <w:widowControl w:val="0"/>
      <w:autoSpaceDE w:val="0"/>
      <w:autoSpaceDN w:val="0"/>
      <w:adjustRightInd w:val="0"/>
      <w:spacing w:line="298" w:lineRule="exact"/>
      <w:ind w:firstLine="413"/>
    </w:pPr>
  </w:style>
  <w:style w:type="paragraph" w:customStyle="1" w:styleId="Style26">
    <w:name w:val="Style26"/>
    <w:basedOn w:val="a2"/>
    <w:rsid w:val="00B5336A"/>
    <w:pPr>
      <w:widowControl w:val="0"/>
      <w:autoSpaceDE w:val="0"/>
      <w:autoSpaceDN w:val="0"/>
      <w:adjustRightInd w:val="0"/>
      <w:spacing w:line="300" w:lineRule="exact"/>
      <w:ind w:firstLine="298"/>
      <w:jc w:val="both"/>
    </w:pPr>
  </w:style>
  <w:style w:type="paragraph" w:customStyle="1" w:styleId="Style28">
    <w:name w:val="Style28"/>
    <w:basedOn w:val="a2"/>
    <w:rsid w:val="00B5336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5">
    <w:name w:val="Style35"/>
    <w:basedOn w:val="a2"/>
    <w:rsid w:val="00B5336A"/>
    <w:pPr>
      <w:widowControl w:val="0"/>
      <w:autoSpaceDE w:val="0"/>
      <w:autoSpaceDN w:val="0"/>
      <w:adjustRightInd w:val="0"/>
      <w:spacing w:line="302" w:lineRule="exact"/>
      <w:ind w:firstLine="331"/>
      <w:jc w:val="both"/>
    </w:pPr>
  </w:style>
  <w:style w:type="paragraph" w:customStyle="1" w:styleId="Style42">
    <w:name w:val="Style42"/>
    <w:basedOn w:val="a2"/>
    <w:rsid w:val="00B5336A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61">
    <w:name w:val="Font Style61"/>
    <w:rsid w:val="00B5336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3">
    <w:name w:val="Font Style63"/>
    <w:rsid w:val="00B5336A"/>
    <w:rPr>
      <w:rFonts w:ascii="Corbel" w:hAnsi="Corbel" w:cs="Corbel"/>
      <w:smallCaps/>
      <w:sz w:val="24"/>
      <w:szCs w:val="24"/>
    </w:rPr>
  </w:style>
  <w:style w:type="character" w:customStyle="1" w:styleId="FontStyle66">
    <w:name w:val="Font Style66"/>
    <w:rsid w:val="00B5336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rsid w:val="00B5336A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rsid w:val="00B5336A"/>
    <w:rPr>
      <w:rFonts w:ascii="Times New Roman" w:hAnsi="Times New Roman" w:cs="Times New Roman"/>
      <w:b/>
      <w:bCs/>
      <w:sz w:val="24"/>
      <w:szCs w:val="24"/>
    </w:rPr>
  </w:style>
  <w:style w:type="paragraph" w:customStyle="1" w:styleId="2c">
    <w:name w:val="Основной текст (2)"/>
    <w:basedOn w:val="a2"/>
    <w:rsid w:val="00B5336A"/>
    <w:pPr>
      <w:shd w:val="clear" w:color="auto" w:fill="FFFFFF"/>
      <w:spacing w:line="240" w:lineRule="atLeast"/>
    </w:pPr>
    <w:rPr>
      <w:b/>
      <w:bCs/>
      <w:sz w:val="26"/>
      <w:szCs w:val="26"/>
      <w:lang w:eastAsia="en-US"/>
    </w:rPr>
  </w:style>
  <w:style w:type="character" w:customStyle="1" w:styleId="FontStyle37">
    <w:name w:val="Font Style37"/>
    <w:rsid w:val="00B5336A"/>
    <w:rPr>
      <w:rFonts w:ascii="Times New Roman" w:hAnsi="Times New Roman"/>
      <w:sz w:val="28"/>
    </w:rPr>
  </w:style>
  <w:style w:type="paragraph" w:customStyle="1" w:styleId="afff2">
    <w:name w:val="Содержимое таблицы"/>
    <w:basedOn w:val="a2"/>
    <w:rsid w:val="00B5336A"/>
    <w:pPr>
      <w:widowControl w:val="0"/>
      <w:suppressLineNumbers/>
      <w:suppressAutoHyphens/>
    </w:pPr>
    <w:rPr>
      <w:kern w:val="1"/>
    </w:rPr>
  </w:style>
  <w:style w:type="character" w:customStyle="1" w:styleId="FontStyle17">
    <w:name w:val="Font Style17"/>
    <w:rsid w:val="00B5336A"/>
    <w:rPr>
      <w:rFonts w:ascii="Times New Roman" w:hAnsi="Times New Roman"/>
      <w:sz w:val="26"/>
    </w:rPr>
  </w:style>
  <w:style w:type="character" w:styleId="afff3">
    <w:name w:val="Strong"/>
    <w:qFormat/>
    <w:rsid w:val="00B5336A"/>
    <w:rPr>
      <w:rFonts w:cs="Times New Roman"/>
      <w:b/>
    </w:rPr>
  </w:style>
  <w:style w:type="character" w:customStyle="1" w:styleId="2d">
    <w:name w:val="Заголовок №2_"/>
    <w:rsid w:val="00B5336A"/>
    <w:rPr>
      <w:spacing w:val="0"/>
      <w:sz w:val="27"/>
    </w:rPr>
  </w:style>
  <w:style w:type="character" w:customStyle="1" w:styleId="2e">
    <w:name w:val="Заголовок №2"/>
    <w:rsid w:val="00B5336A"/>
    <w:rPr>
      <w:rFonts w:cs="Times New Roman"/>
      <w:spacing w:val="0"/>
      <w:sz w:val="27"/>
      <w:szCs w:val="27"/>
    </w:rPr>
  </w:style>
  <w:style w:type="character" w:customStyle="1" w:styleId="121">
    <w:name w:val="Заголовок №1 (2)_ Знак"/>
    <w:link w:val="122"/>
    <w:locked/>
    <w:rsid w:val="00B5336A"/>
    <w:rPr>
      <w:sz w:val="36"/>
      <w:shd w:val="clear" w:color="auto" w:fill="FFFFFF"/>
    </w:rPr>
  </w:style>
  <w:style w:type="paragraph" w:customStyle="1" w:styleId="122">
    <w:name w:val="Заголовок №1 (2)_"/>
    <w:basedOn w:val="a2"/>
    <w:link w:val="121"/>
    <w:rsid w:val="00B5336A"/>
    <w:pPr>
      <w:shd w:val="clear" w:color="auto" w:fill="FFFFFF"/>
      <w:spacing w:before="420" w:after="240" w:line="240" w:lineRule="atLeast"/>
      <w:jc w:val="both"/>
      <w:outlineLvl w:val="0"/>
    </w:pPr>
    <w:rPr>
      <w:rFonts w:ascii="Calibri" w:eastAsia="Calibri" w:hAnsi="Calibri"/>
      <w:sz w:val="36"/>
      <w:szCs w:val="20"/>
    </w:rPr>
  </w:style>
  <w:style w:type="character" w:customStyle="1" w:styleId="16">
    <w:name w:val="Основной текст Знак1"/>
    <w:rsid w:val="00B5336A"/>
    <w:rPr>
      <w:spacing w:val="10"/>
      <w:sz w:val="25"/>
      <w:shd w:val="clear" w:color="auto" w:fill="FFFFFF"/>
    </w:rPr>
  </w:style>
  <w:style w:type="paragraph" w:customStyle="1" w:styleId="510">
    <w:name w:val="Основной текст (5)1"/>
    <w:basedOn w:val="a2"/>
    <w:rsid w:val="00B5336A"/>
    <w:pPr>
      <w:shd w:val="clear" w:color="auto" w:fill="FFFFFF"/>
      <w:spacing w:line="240" w:lineRule="atLeast"/>
    </w:pPr>
    <w:rPr>
      <w:i/>
      <w:iCs/>
      <w:sz w:val="25"/>
      <w:szCs w:val="25"/>
    </w:rPr>
  </w:style>
  <w:style w:type="paragraph" w:customStyle="1" w:styleId="afff4">
    <w:name w:val="Стиль"/>
    <w:rsid w:val="00B53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pt">
    <w:name w:val="Основной текст + Интервал 1 pt"/>
    <w:rsid w:val="00B5336A"/>
    <w:rPr>
      <w:spacing w:val="27"/>
      <w:sz w:val="24"/>
      <w:shd w:val="clear" w:color="auto" w:fill="FFFFFF"/>
    </w:rPr>
  </w:style>
  <w:style w:type="character" w:customStyle="1" w:styleId="17">
    <w:name w:val="Основной текст1"/>
    <w:rsid w:val="00B5336A"/>
    <w:rPr>
      <w:spacing w:val="5"/>
      <w:sz w:val="24"/>
      <w:shd w:val="clear" w:color="auto" w:fill="FFFFFF"/>
    </w:rPr>
  </w:style>
  <w:style w:type="character" w:customStyle="1" w:styleId="52">
    <w:name w:val="Основной текст5"/>
    <w:rsid w:val="00B5336A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42">
    <w:name w:val="Заголовок №4 (2) + Не полужирный"/>
    <w:rsid w:val="00B5336A"/>
    <w:rPr>
      <w:rFonts w:ascii="Times New Roman" w:hAnsi="Times New Roman"/>
      <w:b/>
      <w:spacing w:val="5"/>
      <w:sz w:val="24"/>
      <w:shd w:val="clear" w:color="auto" w:fill="FFFFFF"/>
    </w:rPr>
  </w:style>
  <w:style w:type="character" w:customStyle="1" w:styleId="62">
    <w:name w:val="Основной текст6"/>
    <w:rsid w:val="00B5336A"/>
    <w:rPr>
      <w:rFonts w:ascii="Times New Roman" w:hAnsi="Times New Roman"/>
      <w:spacing w:val="5"/>
      <w:sz w:val="24"/>
      <w:u w:val="single"/>
      <w:shd w:val="clear" w:color="auto" w:fill="FFFFFF"/>
    </w:rPr>
  </w:style>
  <w:style w:type="character" w:customStyle="1" w:styleId="Batang">
    <w:name w:val="Основной текст + Batang"/>
    <w:aliases w:val="6,5 pt,Интервал 0 pt"/>
    <w:rsid w:val="00B5336A"/>
    <w:rPr>
      <w:rFonts w:ascii="Batang" w:eastAsia="Batang" w:hAnsi="Batang"/>
      <w:spacing w:val="13"/>
      <w:sz w:val="13"/>
      <w:shd w:val="clear" w:color="auto" w:fill="FFFFFF"/>
    </w:rPr>
  </w:style>
  <w:style w:type="character" w:customStyle="1" w:styleId="afff5">
    <w:name w:val="Основной текст + Полужирный"/>
    <w:rsid w:val="00B5336A"/>
    <w:rPr>
      <w:rFonts w:ascii="Times New Roman" w:hAnsi="Times New Roman"/>
      <w:b/>
      <w:spacing w:val="8"/>
      <w:sz w:val="24"/>
      <w:shd w:val="clear" w:color="auto" w:fill="FFFFFF"/>
    </w:rPr>
  </w:style>
  <w:style w:type="character" w:customStyle="1" w:styleId="39">
    <w:name w:val="Основной текст3"/>
    <w:rsid w:val="00B5336A"/>
    <w:rPr>
      <w:spacing w:val="5"/>
      <w:sz w:val="24"/>
      <w:shd w:val="clear" w:color="auto" w:fill="FFFFFF"/>
    </w:rPr>
  </w:style>
  <w:style w:type="character" w:customStyle="1" w:styleId="afff6">
    <w:name w:val="Основной текст_"/>
    <w:link w:val="72"/>
    <w:rsid w:val="00B5336A"/>
    <w:rPr>
      <w:rFonts w:ascii="Times New Roman" w:hAnsi="Times New Roman"/>
      <w:spacing w:val="-6"/>
      <w:sz w:val="18"/>
      <w:shd w:val="clear" w:color="auto" w:fill="FFFFFF"/>
    </w:rPr>
  </w:style>
  <w:style w:type="character" w:customStyle="1" w:styleId="12pt">
    <w:name w:val="Основной текст + 12 pt"/>
    <w:rsid w:val="00B5336A"/>
    <w:rPr>
      <w:rFonts w:ascii="Times New Roman" w:hAnsi="Times New Roman"/>
      <w:spacing w:val="10"/>
      <w:sz w:val="24"/>
      <w:shd w:val="clear" w:color="auto" w:fill="FFFFFF"/>
    </w:rPr>
  </w:style>
  <w:style w:type="character" w:customStyle="1" w:styleId="40">
    <w:name w:val="Основной текст (4) + Не полужирный"/>
    <w:rsid w:val="00B5336A"/>
    <w:rPr>
      <w:rFonts w:ascii="Times New Roman" w:hAnsi="Times New Roman"/>
      <w:b/>
      <w:spacing w:val="10"/>
      <w:sz w:val="21"/>
    </w:rPr>
  </w:style>
  <w:style w:type="paragraph" w:customStyle="1" w:styleId="3a">
    <w:name w:val="???????? ????? ? ???????? 3"/>
    <w:basedOn w:val="a2"/>
    <w:rsid w:val="00B5336A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2f">
    <w:name w:val="Абзац списка2"/>
    <w:basedOn w:val="a2"/>
    <w:uiPriority w:val="99"/>
    <w:rsid w:val="00B53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7">
    <w:name w:val="Базовый"/>
    <w:rsid w:val="00B5336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fff8">
    <w:name w:val="Основной"/>
    <w:basedOn w:val="a2"/>
    <w:rsid w:val="00B5336A"/>
    <w:pPr>
      <w:widowControl w:val="0"/>
      <w:ind w:left="60"/>
      <w:jc w:val="both"/>
    </w:pPr>
    <w:rPr>
      <w:szCs w:val="20"/>
    </w:rPr>
  </w:style>
  <w:style w:type="character" w:customStyle="1" w:styleId="3b">
    <w:name w:val="Основной текст (3)_ Знак"/>
    <w:link w:val="3c"/>
    <w:locked/>
    <w:rsid w:val="00B5336A"/>
    <w:rPr>
      <w:b/>
      <w:bCs/>
      <w:sz w:val="22"/>
      <w:szCs w:val="22"/>
      <w:shd w:val="clear" w:color="auto" w:fill="FFFFFF"/>
    </w:rPr>
  </w:style>
  <w:style w:type="paragraph" w:customStyle="1" w:styleId="3c">
    <w:name w:val="Основной текст (3)_"/>
    <w:basedOn w:val="a2"/>
    <w:link w:val="3b"/>
    <w:rsid w:val="00B5336A"/>
    <w:pPr>
      <w:shd w:val="clear" w:color="auto" w:fill="FFFFFF"/>
      <w:spacing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character" w:customStyle="1" w:styleId="afff9">
    <w:name w:val="Основной текст + Курсив"/>
    <w:rsid w:val="00B5336A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2"/>
    <w:rsid w:val="00B5336A"/>
    <w:pPr>
      <w:shd w:val="clear" w:color="auto" w:fill="FFFFFF"/>
      <w:spacing w:after="360" w:line="240" w:lineRule="atLeast"/>
      <w:ind w:hanging="300"/>
    </w:pPr>
    <w:rPr>
      <w:sz w:val="26"/>
      <w:szCs w:val="20"/>
    </w:rPr>
  </w:style>
  <w:style w:type="paragraph" w:customStyle="1" w:styleId="53">
    <w:name w:val="Основной текст (5)"/>
    <w:basedOn w:val="a2"/>
    <w:rsid w:val="00B5336A"/>
    <w:pPr>
      <w:shd w:val="clear" w:color="auto" w:fill="FFFFFF"/>
      <w:spacing w:line="312" w:lineRule="exact"/>
      <w:jc w:val="center"/>
    </w:pPr>
    <w:rPr>
      <w:i/>
      <w:sz w:val="26"/>
      <w:szCs w:val="20"/>
    </w:rPr>
  </w:style>
  <w:style w:type="paragraph" w:customStyle="1" w:styleId="63">
    <w:name w:val="Основной текст (6)"/>
    <w:basedOn w:val="a2"/>
    <w:rsid w:val="00B5336A"/>
    <w:pPr>
      <w:shd w:val="clear" w:color="auto" w:fill="FFFFFF"/>
      <w:spacing w:line="322" w:lineRule="exact"/>
      <w:ind w:hanging="200"/>
    </w:pPr>
    <w:rPr>
      <w:sz w:val="26"/>
      <w:szCs w:val="20"/>
    </w:rPr>
  </w:style>
  <w:style w:type="paragraph" w:customStyle="1" w:styleId="123">
    <w:name w:val="Заголовок №1 (2)"/>
    <w:basedOn w:val="a2"/>
    <w:rsid w:val="00B5336A"/>
    <w:pPr>
      <w:shd w:val="clear" w:color="auto" w:fill="FFFFFF"/>
      <w:spacing w:before="420" w:after="240" w:line="240" w:lineRule="atLeast"/>
      <w:jc w:val="both"/>
      <w:outlineLvl w:val="0"/>
    </w:pPr>
    <w:rPr>
      <w:sz w:val="36"/>
      <w:szCs w:val="20"/>
    </w:rPr>
  </w:style>
  <w:style w:type="paragraph" w:customStyle="1" w:styleId="3d">
    <w:name w:val="Основной текст (3)"/>
    <w:basedOn w:val="a2"/>
    <w:rsid w:val="00B5336A"/>
    <w:pPr>
      <w:shd w:val="clear" w:color="auto" w:fill="FFFFFF"/>
      <w:spacing w:line="274" w:lineRule="exact"/>
      <w:jc w:val="right"/>
    </w:pPr>
    <w:rPr>
      <w:b/>
      <w:bCs/>
      <w:sz w:val="22"/>
      <w:szCs w:val="22"/>
    </w:rPr>
  </w:style>
  <w:style w:type="paragraph" w:customStyle="1" w:styleId="54">
    <w:name w:val="Знак Знак5"/>
    <w:basedOn w:val="a2"/>
    <w:rsid w:val="00B533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e">
    <w:name w:val="Абзац списка3"/>
    <w:basedOn w:val="a2"/>
    <w:rsid w:val="00B5336A"/>
    <w:pPr>
      <w:ind w:left="720"/>
    </w:pPr>
    <w:rPr>
      <w:sz w:val="28"/>
      <w:szCs w:val="22"/>
      <w:lang w:eastAsia="en-US"/>
    </w:rPr>
  </w:style>
  <w:style w:type="character" w:customStyle="1" w:styleId="aff8">
    <w:name w:val="Абзац списка Знак"/>
    <w:link w:val="aff7"/>
    <w:uiPriority w:val="34"/>
    <w:rsid w:val="00206F4A"/>
    <w:rPr>
      <w:rFonts w:ascii="Times New Roman" w:eastAsia="Times New Roman" w:hAnsi="Times New Roman"/>
      <w:sz w:val="24"/>
      <w:szCs w:val="24"/>
    </w:rPr>
  </w:style>
  <w:style w:type="table" w:customStyle="1" w:styleId="18">
    <w:name w:val="Сетка таблицы1"/>
    <w:basedOn w:val="a4"/>
    <w:next w:val="affc"/>
    <w:uiPriority w:val="39"/>
    <w:rsid w:val="00972C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4"/>
    <w:next w:val="affc"/>
    <w:uiPriority w:val="59"/>
    <w:rsid w:val="00B753D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Revision"/>
    <w:hidden/>
    <w:semiHidden/>
    <w:rsid w:val="00B60326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2"/>
    <w:rsid w:val="00C32BCE"/>
    <w:pPr>
      <w:tabs>
        <w:tab w:val="left" w:pos="1134"/>
      </w:tabs>
      <w:suppressAutoHyphens/>
      <w:autoSpaceDE w:val="0"/>
      <w:jc w:val="both"/>
    </w:pPr>
    <w:rPr>
      <w:szCs w:val="22"/>
      <w:lang w:eastAsia="ar-SA"/>
    </w:rPr>
  </w:style>
  <w:style w:type="paragraph" w:customStyle="1" w:styleId="72">
    <w:name w:val="Основной текст7"/>
    <w:basedOn w:val="a2"/>
    <w:link w:val="afff6"/>
    <w:rsid w:val="006D4DF5"/>
    <w:pPr>
      <w:widowControl w:val="0"/>
      <w:shd w:val="clear" w:color="auto" w:fill="FFFFFF"/>
      <w:spacing w:before="300" w:line="254" w:lineRule="exact"/>
      <w:ind w:hanging="920"/>
      <w:jc w:val="both"/>
    </w:pPr>
    <w:rPr>
      <w:rFonts w:eastAsia="Calibri"/>
      <w:spacing w:val="-6"/>
      <w:sz w:val="18"/>
      <w:szCs w:val="20"/>
    </w:rPr>
  </w:style>
  <w:style w:type="paragraph" w:customStyle="1" w:styleId="19">
    <w:name w:val="Обычный1"/>
    <w:rsid w:val="00862335"/>
    <w:rPr>
      <w:rFonts w:ascii="Times New Roman" w:eastAsia="MS Mincho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oud.mail.ru/public/p7mQ/7GuV8pt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8AF0-D4B3-4425-9853-9185FE3D9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D92B7-6C22-4691-AABC-00F71E52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2021-04-07T18:21:00Z</dcterms:created>
  <dcterms:modified xsi:type="dcterms:W3CDTF">2021-04-07T18:42:00Z</dcterms:modified>
</cp:coreProperties>
</file>