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41" w:rsidRPr="00CA5B85" w:rsidRDefault="006D2F51" w:rsidP="006D2F51">
      <w:pPr>
        <w:jc w:val="center"/>
        <w:rPr>
          <w:b/>
          <w:sz w:val="32"/>
          <w:szCs w:val="32"/>
        </w:rPr>
      </w:pPr>
      <w:r w:rsidRPr="00CA5B85">
        <w:rPr>
          <w:b/>
          <w:sz w:val="32"/>
          <w:szCs w:val="32"/>
        </w:rPr>
        <w:t xml:space="preserve">В рамках проектирования линейного объекта необходимо спроектировать </w:t>
      </w:r>
      <w:r w:rsidR="00140ED8" w:rsidRPr="00CA5B85">
        <w:rPr>
          <w:b/>
          <w:sz w:val="32"/>
          <w:szCs w:val="32"/>
        </w:rPr>
        <w:t>том</w:t>
      </w:r>
      <w:r w:rsidRPr="00CA5B85">
        <w:rPr>
          <w:b/>
          <w:sz w:val="32"/>
          <w:szCs w:val="32"/>
        </w:rPr>
        <w:t xml:space="preserve"> </w:t>
      </w:r>
      <w:r w:rsidR="00140ED8" w:rsidRPr="00CA5B85">
        <w:rPr>
          <w:b/>
          <w:sz w:val="32"/>
          <w:szCs w:val="32"/>
        </w:rPr>
        <w:t>«</w:t>
      </w:r>
      <w:r w:rsidRPr="00CA5B85">
        <w:rPr>
          <w:b/>
          <w:sz w:val="32"/>
          <w:szCs w:val="32"/>
        </w:rPr>
        <w:t>система водоснабжения и водоотведения</w:t>
      </w:r>
      <w:r w:rsidR="00140ED8" w:rsidRPr="00CA5B85">
        <w:rPr>
          <w:b/>
          <w:sz w:val="32"/>
          <w:szCs w:val="32"/>
        </w:rPr>
        <w:t>», входящий в состав раздела ТКР</w:t>
      </w:r>
      <w:r w:rsidRPr="00CA5B85">
        <w:rPr>
          <w:b/>
          <w:sz w:val="32"/>
          <w:szCs w:val="32"/>
        </w:rPr>
        <w:t xml:space="preserve"> в следующем составе:</w:t>
      </w:r>
    </w:p>
    <w:p w:rsidR="006D2F51" w:rsidRDefault="006D2F51" w:rsidP="006D2F51">
      <w:pPr>
        <w:pStyle w:val="a3"/>
        <w:rPr>
          <w:b/>
          <w:u w:val="single"/>
        </w:rPr>
      </w:pPr>
      <w:r>
        <w:rPr>
          <w:b/>
          <w:u w:val="single"/>
        </w:rPr>
        <w:t>Текстовая часть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сведения о проектной мощности (пропускной способности, грузообороте, интенсивности движения и др.) линейного объекта;</w:t>
      </w:r>
    </w:p>
    <w:p w:rsidR="006D2F51" w:rsidRPr="00140ED8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описание технологии процесса транспортирования воды</w:t>
      </w:r>
      <w:r w:rsidR="00140ED8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и СТОКОВ</w:t>
      </w:r>
      <w:proofErr w:type="gramStart"/>
      <w:r w:rsidR="00140ED8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;</w:t>
      </w:r>
      <w:proofErr w:type="gramEnd"/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характеристика параметров трубопровода;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обоснование диаметра трубопровода;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сведения о рабочем давлении и максимально допустимом рабочем давлении;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обоснование толщины стенки труб в зависимости от падения рабочего давления по длине трубопровода и условий эксплуатации;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обоснование мест установки запорной арматуры с учетом рельефа местности, пересекаемых естественных и искусственных преград и других факторов;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сведения о резервной пропускной способности трубопровода и резервном оборудовании и потенциальной необходимости в них;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обоснование выбранного количества и качества основного и вспомогательного оборудования, в том числе задвижек, его технических характеристик, а также методов управления оборудованием;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описание проектных решений по прохождению трассы трубопровода (переход водных преград, болот, пересечение транспортных коммуникаций, прокладка трубопровода в горной местности и по территориям, подверженным воздействию опасных геологических процессов);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обоснование безопасного расстояния от оси магистрального трубопровода до населенных пунктов, инженерных сооружений (мостов, дорог), а также при параллельном прохождении магистрального трубопровода с указанными объектами и аналогичными по функциональному назначению трубопроводами;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обоснование надежности и устойчивости трубопровода и отдельных его элементов;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сведения о нагрузках и воздействиях на трубопровод;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b/>
          <w:u w:val="single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 обоснование глубины заложения трубопровода на отдельных участках;</w:t>
      </w:r>
    </w:p>
    <w:p w:rsidR="006D2F51" w:rsidRDefault="006D2F51" w:rsidP="006D2F51">
      <w:pPr>
        <w:rPr>
          <w:b/>
          <w:u w:val="single"/>
        </w:rPr>
      </w:pPr>
      <w:r>
        <w:rPr>
          <w:b/>
          <w:u w:val="single"/>
        </w:rPr>
        <w:t>Графическая часть</w:t>
      </w:r>
    </w:p>
    <w:p w:rsidR="006D2F51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6D2F51">
        <w:rPr>
          <w:rFonts w:ascii="Tahoma" w:hAnsi="Tahoma" w:cs="Tahoma"/>
          <w:color w:val="333333"/>
          <w:sz w:val="21"/>
          <w:szCs w:val="21"/>
          <w:shd w:val="clear" w:color="auto" w:fill="FFFFFF"/>
        </w:rPr>
        <w:t>План сетей водоснабжения</w:t>
      </w:r>
    </w:p>
    <w:p w:rsidR="00140ED8" w:rsidRPr="006D2F51" w:rsidRDefault="00140ED8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План сетей водоотведения</w:t>
      </w:r>
    </w:p>
    <w:p w:rsidR="006D2F51" w:rsidRPr="006D2F51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схему линейного объекта с обозначением мест установки технологического оборудования (при наличии);</w:t>
      </w:r>
    </w:p>
    <w:p w:rsidR="006D2F51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схемы трассы с указанием мест установки задвижек, узлов пуска и приема шаровых разделителей (очистителей);</w:t>
      </w:r>
    </w:p>
    <w:p w:rsidR="006D2F51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Продольный профиль сети водоснабжения</w:t>
      </w:r>
      <w:r w:rsidR="00140ED8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и водоотведения</w:t>
      </w:r>
      <w:r w:rsidR="00AF14B3">
        <w:rPr>
          <w:rFonts w:ascii="Tahoma" w:hAnsi="Tahoma" w:cs="Tahoma"/>
          <w:color w:val="333333"/>
          <w:sz w:val="21"/>
          <w:szCs w:val="21"/>
          <w:shd w:val="clear" w:color="auto" w:fill="FFFFFF"/>
        </w:rPr>
        <w:t xml:space="preserve"> (для раздела ППО)</w:t>
      </w:r>
      <w:r w:rsidR="00140ED8">
        <w:rPr>
          <w:rFonts w:ascii="Tahoma" w:hAnsi="Tahoma" w:cs="Tahoma"/>
          <w:color w:val="333333"/>
          <w:sz w:val="21"/>
          <w:szCs w:val="21"/>
          <w:shd w:val="clear" w:color="auto" w:fill="FFFFFF"/>
        </w:rPr>
        <w:t>;</w:t>
      </w:r>
    </w:p>
    <w:p w:rsidR="006D2F51" w:rsidRDefault="006D2F51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Таблица колодцев</w:t>
      </w:r>
      <w:r w:rsidR="00140ED8">
        <w:rPr>
          <w:rFonts w:ascii="Tahoma" w:hAnsi="Tahoma" w:cs="Tahoma"/>
          <w:color w:val="333333"/>
          <w:sz w:val="21"/>
          <w:szCs w:val="21"/>
          <w:shd w:val="clear" w:color="auto" w:fill="FFFFFF"/>
        </w:rPr>
        <w:t>;</w:t>
      </w:r>
    </w:p>
    <w:p w:rsidR="00140ED8" w:rsidRDefault="00140ED8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Укрупненные схемы/узлы колодцев;</w:t>
      </w:r>
    </w:p>
    <w:p w:rsidR="006D2F51" w:rsidRDefault="00140ED8" w:rsidP="006D2F51">
      <w:pPr>
        <w:pStyle w:val="a3"/>
        <w:numPr>
          <w:ilvl w:val="0"/>
          <w:numId w:val="2"/>
        </w:numPr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333333"/>
          <w:sz w:val="21"/>
          <w:szCs w:val="21"/>
          <w:shd w:val="clear" w:color="auto" w:fill="FFFFFF"/>
        </w:rPr>
        <w:t>Спецификация (формирование отдельного документа, прикладываемого к разделу «Сметы»)</w:t>
      </w:r>
    </w:p>
    <w:p w:rsidR="00CA5B85" w:rsidRDefault="00140ED8" w:rsidP="00CA5B85">
      <w:pPr>
        <w:rPr>
          <w:rFonts w:ascii="Tahoma" w:hAnsi="Tahoma" w:cs="Tahoma"/>
          <w:b/>
          <w:color w:val="333333"/>
          <w:sz w:val="21"/>
          <w:szCs w:val="21"/>
          <w:u w:val="single"/>
          <w:shd w:val="clear" w:color="auto" w:fill="FFFFFF"/>
        </w:rPr>
      </w:pPr>
      <w:r w:rsidRPr="00140ED8">
        <w:rPr>
          <w:rFonts w:ascii="Tahoma" w:hAnsi="Tahoma" w:cs="Tahoma"/>
          <w:b/>
          <w:color w:val="333333"/>
          <w:sz w:val="21"/>
          <w:szCs w:val="21"/>
          <w:u w:val="single"/>
          <w:shd w:val="clear" w:color="auto" w:fill="FFFFFF"/>
        </w:rPr>
        <w:t xml:space="preserve">Ведомости </w:t>
      </w:r>
      <w:proofErr w:type="spellStart"/>
      <w:r w:rsidRPr="00140ED8">
        <w:rPr>
          <w:rFonts w:ascii="Tahoma" w:hAnsi="Tahoma" w:cs="Tahoma"/>
          <w:b/>
          <w:color w:val="333333"/>
          <w:sz w:val="21"/>
          <w:szCs w:val="21"/>
          <w:u w:val="single"/>
          <w:shd w:val="clear" w:color="auto" w:fill="FFFFFF"/>
        </w:rPr>
        <w:t>объемов</w:t>
      </w:r>
      <w:proofErr w:type="spellEnd"/>
      <w:r w:rsidRPr="00140ED8">
        <w:rPr>
          <w:rFonts w:ascii="Tahoma" w:hAnsi="Tahoma" w:cs="Tahoma"/>
          <w:b/>
          <w:color w:val="333333"/>
          <w:sz w:val="21"/>
          <w:szCs w:val="21"/>
          <w:u w:val="single"/>
          <w:shd w:val="clear" w:color="auto" w:fill="FFFFFF"/>
        </w:rPr>
        <w:t xml:space="preserve"> работ</w:t>
      </w:r>
    </w:p>
    <w:p w:rsidR="00881B77" w:rsidRDefault="00AF14B3" w:rsidP="00CA5B85">
      <w:pPr>
        <w:rPr>
          <w:b/>
          <w:i/>
          <w:u w:val="single"/>
        </w:rPr>
      </w:pPr>
      <w:r>
        <w:rPr>
          <w:b/>
          <w:i/>
          <w:u w:val="single"/>
        </w:rPr>
        <w:t>Срок выполнения  - 19.04.2021</w:t>
      </w:r>
    </w:p>
    <w:p w:rsidR="00881B77" w:rsidRPr="00990A68" w:rsidRDefault="00881B77" w:rsidP="006D2F51">
      <w:pPr>
        <w:pStyle w:val="a3"/>
        <w:rPr>
          <w:b/>
          <w:i/>
          <w:u w:val="single"/>
        </w:rPr>
      </w:pPr>
      <w:bookmarkStart w:id="0" w:name="_GoBack"/>
      <w:bookmarkEnd w:id="0"/>
      <w:r>
        <w:rPr>
          <w:b/>
          <w:i/>
          <w:u w:val="single"/>
        </w:rPr>
        <w:lastRenderedPageBreak/>
        <w:t>Эскизная трассировка (будет уточняться в дальнейшем)</w:t>
      </w:r>
    </w:p>
    <w:p w:rsidR="006D2F51" w:rsidRDefault="00881B77" w:rsidP="00881B77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7D89A816" wp14:editId="1C84EC3D">
            <wp:extent cx="5895975" cy="4649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5" t="19669" r="24479" b="17617"/>
                    <a:stretch/>
                  </pic:blipFill>
                  <pic:spPr bwMode="auto">
                    <a:xfrm>
                      <a:off x="0" y="0"/>
                      <a:ext cx="5909280" cy="465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F51" w:rsidSect="00140ED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52C22"/>
    <w:multiLevelType w:val="hybridMultilevel"/>
    <w:tmpl w:val="9B7681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8A08A2"/>
    <w:multiLevelType w:val="hybridMultilevel"/>
    <w:tmpl w:val="A7806F7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86757F2"/>
    <w:multiLevelType w:val="hybridMultilevel"/>
    <w:tmpl w:val="588E94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585C79"/>
    <w:multiLevelType w:val="hybridMultilevel"/>
    <w:tmpl w:val="C56C4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1A7"/>
    <w:rsid w:val="00140ED8"/>
    <w:rsid w:val="003761A7"/>
    <w:rsid w:val="00596241"/>
    <w:rsid w:val="006D2F51"/>
    <w:rsid w:val="00881B77"/>
    <w:rsid w:val="00942E57"/>
    <w:rsid w:val="00990A68"/>
    <w:rsid w:val="00AF14B3"/>
    <w:rsid w:val="00CA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ISOCPEUR" w:eastAsiaTheme="minorHAnsi" w:hAnsi="ISOCPEUR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ISOCPEUR" w:eastAsiaTheme="minorHAnsi" w:hAnsi="ISOCPEUR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F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5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5B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Акулинчев Андрей</dc:creator>
  <cp:lastModifiedBy>Пользователь Windows</cp:lastModifiedBy>
  <cp:revision>2</cp:revision>
  <dcterms:created xsi:type="dcterms:W3CDTF">2021-03-03T20:22:00Z</dcterms:created>
  <dcterms:modified xsi:type="dcterms:W3CDTF">2021-03-03T20:22:00Z</dcterms:modified>
</cp:coreProperties>
</file>