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D9" w:rsidRPr="00D26312" w:rsidRDefault="00094FD9" w:rsidP="00094FD9">
      <w:pPr>
        <w:pStyle w:val="11"/>
        <w:widowControl w:val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D26312">
        <w:rPr>
          <w:rFonts w:ascii="Times New Roman" w:hAnsi="Times New Roman"/>
          <w:b/>
          <w:sz w:val="28"/>
          <w:szCs w:val="28"/>
        </w:rPr>
        <w:t>Утверждаю:</w:t>
      </w:r>
    </w:p>
    <w:p w:rsidR="00094FD9" w:rsidRPr="00D26312" w:rsidRDefault="002F75BB" w:rsidP="00094FD9">
      <w:pPr>
        <w:pStyle w:val="11"/>
        <w:widowControl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D26312">
        <w:rPr>
          <w:rFonts w:ascii="Times New Roman" w:hAnsi="Times New Roman"/>
          <w:sz w:val="28"/>
          <w:szCs w:val="28"/>
        </w:rPr>
        <w:t>Начальник</w:t>
      </w:r>
    </w:p>
    <w:p w:rsidR="00094FD9" w:rsidRPr="00D26312" w:rsidRDefault="00094FD9" w:rsidP="00094FD9">
      <w:pPr>
        <w:pStyle w:val="11"/>
        <w:widowControl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D26312">
        <w:rPr>
          <w:rFonts w:ascii="Times New Roman" w:hAnsi="Times New Roman"/>
          <w:sz w:val="28"/>
          <w:szCs w:val="28"/>
        </w:rPr>
        <w:t>ГКУ «Тываавтодор»</w:t>
      </w:r>
    </w:p>
    <w:p w:rsidR="00094FD9" w:rsidRPr="00D26312" w:rsidRDefault="00094FD9" w:rsidP="00094FD9">
      <w:pPr>
        <w:pStyle w:val="11"/>
        <w:widowControl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D26312">
        <w:rPr>
          <w:rFonts w:ascii="Times New Roman" w:hAnsi="Times New Roman"/>
          <w:sz w:val="28"/>
          <w:szCs w:val="28"/>
        </w:rPr>
        <w:t xml:space="preserve">_______________ </w:t>
      </w:r>
      <w:r w:rsidR="002F75BB" w:rsidRPr="00D26312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2F75BB" w:rsidRPr="00D26312">
        <w:rPr>
          <w:rFonts w:ascii="Times New Roman" w:hAnsi="Times New Roman"/>
          <w:sz w:val="28"/>
          <w:szCs w:val="28"/>
        </w:rPr>
        <w:t>Тарый</w:t>
      </w:r>
      <w:proofErr w:type="spellEnd"/>
    </w:p>
    <w:p w:rsidR="00094FD9" w:rsidRPr="00D26312" w:rsidRDefault="00A57252" w:rsidP="00094FD9">
      <w:pPr>
        <w:pStyle w:val="11"/>
        <w:widowControl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«____»___________2020</w:t>
      </w:r>
      <w:r w:rsidR="00094FD9" w:rsidRPr="00D26312">
        <w:rPr>
          <w:rFonts w:ascii="Times New Roman" w:hAnsi="Times New Roman"/>
          <w:sz w:val="28"/>
          <w:szCs w:val="28"/>
        </w:rPr>
        <w:t xml:space="preserve"> г.</w:t>
      </w:r>
    </w:p>
    <w:p w:rsidR="00094FD9" w:rsidRPr="00D26312" w:rsidRDefault="00094FD9" w:rsidP="00094FD9">
      <w:pPr>
        <w:pStyle w:val="11"/>
        <w:widowControl w:val="0"/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C661F" w:rsidRPr="00D26312" w:rsidRDefault="00094FD9" w:rsidP="00094FD9">
      <w:pPr>
        <w:spacing w:line="360" w:lineRule="auto"/>
        <w:jc w:val="center"/>
        <w:rPr>
          <w:b/>
          <w:sz w:val="28"/>
          <w:szCs w:val="28"/>
        </w:rPr>
      </w:pPr>
      <w:r w:rsidRPr="00D26312">
        <w:rPr>
          <w:b/>
          <w:sz w:val="28"/>
          <w:szCs w:val="28"/>
        </w:rPr>
        <w:t>ЗАДАНИЕ</w:t>
      </w:r>
    </w:p>
    <w:p w:rsidR="00094FD9" w:rsidRPr="00D26312" w:rsidRDefault="00094FD9" w:rsidP="00094FD9">
      <w:pPr>
        <w:jc w:val="center"/>
        <w:rPr>
          <w:b/>
        </w:rPr>
      </w:pPr>
      <w:r w:rsidRPr="00D26312">
        <w:rPr>
          <w:b/>
        </w:rPr>
        <w:t xml:space="preserve">на выполнение инженерных изысканий, проектной и рабочей документации </w:t>
      </w:r>
    </w:p>
    <w:p w:rsidR="00094FD9" w:rsidRPr="00D26312" w:rsidRDefault="00094FD9" w:rsidP="00942416">
      <w:pPr>
        <w:jc w:val="center"/>
        <w:rPr>
          <w:b/>
          <w:color w:val="000000"/>
        </w:rPr>
      </w:pPr>
      <w:r w:rsidRPr="00D26312">
        <w:rPr>
          <w:b/>
        </w:rPr>
        <w:t xml:space="preserve">по объекту: </w:t>
      </w:r>
      <w:r w:rsidR="002377E7" w:rsidRPr="00D26312">
        <w:rPr>
          <w:b/>
        </w:rPr>
        <w:t>«</w:t>
      </w:r>
      <w:r w:rsidR="00942416" w:rsidRPr="00942416">
        <w:rPr>
          <w:b/>
        </w:rPr>
        <w:t xml:space="preserve">Аварийно-восстановительные работы мостового перехода через р. Большой </w:t>
      </w:r>
      <w:proofErr w:type="spellStart"/>
      <w:r w:rsidR="00942416" w:rsidRPr="00942416">
        <w:rPr>
          <w:b/>
        </w:rPr>
        <w:t>Аянгаты</w:t>
      </w:r>
      <w:proofErr w:type="spellEnd"/>
      <w:r w:rsidR="00942416" w:rsidRPr="00942416">
        <w:rPr>
          <w:b/>
        </w:rPr>
        <w:t xml:space="preserve"> на </w:t>
      </w:r>
      <w:proofErr w:type="gramStart"/>
      <w:r w:rsidR="00942416" w:rsidRPr="00942416">
        <w:rPr>
          <w:b/>
        </w:rPr>
        <w:t>км</w:t>
      </w:r>
      <w:proofErr w:type="gramEnd"/>
      <w:r w:rsidR="00942416" w:rsidRPr="00942416">
        <w:rPr>
          <w:b/>
        </w:rPr>
        <w:t xml:space="preserve"> 27+175 автомобильной дороги Кызыл-Мажалык - </w:t>
      </w:r>
      <w:proofErr w:type="spellStart"/>
      <w:r w:rsidR="00942416" w:rsidRPr="00942416">
        <w:rPr>
          <w:b/>
        </w:rPr>
        <w:t>Аянгаты</w:t>
      </w:r>
      <w:proofErr w:type="spellEnd"/>
      <w:r w:rsidR="002377E7" w:rsidRPr="00D26312">
        <w:rPr>
          <w:b/>
          <w:color w:val="000000"/>
        </w:rPr>
        <w:t>»</w:t>
      </w:r>
      <w:r w:rsidRPr="00D26312">
        <w:rPr>
          <w:b/>
        </w:rPr>
        <w:t>.</w:t>
      </w:r>
    </w:p>
    <w:p w:rsidR="00094FD9" w:rsidRPr="00D26312" w:rsidRDefault="00094FD9" w:rsidP="00FC661F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7229"/>
      </w:tblGrid>
      <w:tr w:rsidR="00FC661F" w:rsidRPr="00BC2D2D" w:rsidTr="0033603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1F" w:rsidRPr="00BC2D2D" w:rsidRDefault="00FC661F" w:rsidP="00C37D20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 xml:space="preserve">1. Основание для </w:t>
            </w:r>
            <w:r w:rsidR="00094FD9" w:rsidRPr="00BC2D2D">
              <w:rPr>
                <w:sz w:val="22"/>
                <w:szCs w:val="22"/>
                <w:lang w:eastAsia="en-US"/>
              </w:rPr>
              <w:t>проектирования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1F" w:rsidRPr="00BC2D2D" w:rsidRDefault="0004400C" w:rsidP="00C37D20">
            <w:pPr>
              <w:pStyle w:val="6"/>
              <w:spacing w:before="0" w:after="0"/>
              <w:rPr>
                <w:rFonts w:ascii="Times New Roman" w:hAnsi="Times New Roman"/>
                <w:b w:val="0"/>
                <w:lang w:eastAsia="en-US"/>
              </w:rPr>
            </w:pPr>
            <w:r w:rsidRPr="00BC2D2D">
              <w:rPr>
                <w:rFonts w:ascii="Times New Roman" w:hAnsi="Times New Roman"/>
                <w:b w:val="0"/>
              </w:rPr>
              <w:t>Распоряжение Главы Республики Тыва от 13 июля 2019г. № 262-РГ</w:t>
            </w:r>
            <w:r w:rsidR="00094FD9" w:rsidRPr="00BC2D2D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942AE8" w:rsidRPr="00BC2D2D" w:rsidTr="0033603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E8" w:rsidRPr="00BC2D2D" w:rsidRDefault="00942AE8" w:rsidP="00733487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2. Местоположение объекта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E8" w:rsidRPr="00BC2D2D" w:rsidRDefault="00942AE8" w:rsidP="00733487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BC2D2D">
              <w:rPr>
                <w:rFonts w:ascii="Times New Roman" w:hAnsi="Times New Roman"/>
                <w:b w:val="0"/>
              </w:rPr>
              <w:t xml:space="preserve">Республика Тыва, </w:t>
            </w:r>
            <w:proofErr w:type="spellStart"/>
            <w:r w:rsidRPr="00BC2D2D">
              <w:rPr>
                <w:rFonts w:ascii="Times New Roman" w:hAnsi="Times New Roman"/>
                <w:b w:val="0"/>
              </w:rPr>
              <w:t>Барун-Хемчикский</w:t>
            </w:r>
            <w:proofErr w:type="spellEnd"/>
            <w:r w:rsidRPr="00BC2D2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733487" w:rsidRPr="00BC2D2D">
              <w:rPr>
                <w:rFonts w:ascii="Times New Roman" w:hAnsi="Times New Roman"/>
                <w:b w:val="0"/>
              </w:rPr>
              <w:t>кожуун</w:t>
            </w:r>
            <w:proofErr w:type="spellEnd"/>
            <w:r w:rsidRPr="00BC2D2D">
              <w:rPr>
                <w:rFonts w:ascii="Times New Roman" w:hAnsi="Times New Roman"/>
                <w:b w:val="0"/>
              </w:rPr>
              <w:t xml:space="preserve">, мостовой переход через р. Большой </w:t>
            </w:r>
            <w:proofErr w:type="spellStart"/>
            <w:r w:rsidRPr="00BC2D2D">
              <w:rPr>
                <w:rFonts w:ascii="Times New Roman" w:hAnsi="Times New Roman"/>
                <w:b w:val="0"/>
              </w:rPr>
              <w:t>Аянгаты</w:t>
            </w:r>
            <w:proofErr w:type="spellEnd"/>
            <w:r w:rsidRPr="00BC2D2D">
              <w:rPr>
                <w:rFonts w:ascii="Times New Roman" w:hAnsi="Times New Roman"/>
                <w:b w:val="0"/>
              </w:rPr>
              <w:t xml:space="preserve"> на </w:t>
            </w:r>
            <w:proofErr w:type="gramStart"/>
            <w:r w:rsidRPr="00BC2D2D">
              <w:rPr>
                <w:rFonts w:ascii="Times New Roman" w:hAnsi="Times New Roman"/>
                <w:b w:val="0"/>
              </w:rPr>
              <w:t>км</w:t>
            </w:r>
            <w:proofErr w:type="gramEnd"/>
            <w:r w:rsidRPr="00BC2D2D">
              <w:rPr>
                <w:rFonts w:ascii="Times New Roman" w:hAnsi="Times New Roman"/>
                <w:b w:val="0"/>
              </w:rPr>
              <w:t xml:space="preserve"> 27+175 автомобильной дороги Кызыл-Мажалык – </w:t>
            </w:r>
            <w:proofErr w:type="spellStart"/>
            <w:r w:rsidRPr="00BC2D2D">
              <w:rPr>
                <w:rFonts w:ascii="Times New Roman" w:hAnsi="Times New Roman"/>
                <w:b w:val="0"/>
              </w:rPr>
              <w:t>Аянгаты</w:t>
            </w:r>
            <w:proofErr w:type="spellEnd"/>
          </w:p>
        </w:tc>
      </w:tr>
      <w:tr w:rsidR="00012C93" w:rsidRPr="00BC2D2D" w:rsidTr="0033603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3" w:rsidRPr="00BC2D2D" w:rsidRDefault="0005317C" w:rsidP="00C37D20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3</w:t>
            </w:r>
            <w:r w:rsidR="00012C93" w:rsidRPr="00BC2D2D">
              <w:rPr>
                <w:sz w:val="22"/>
                <w:szCs w:val="22"/>
                <w:lang w:eastAsia="en-US"/>
              </w:rPr>
              <w:t>. Заказчик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3" w:rsidRPr="00BC2D2D" w:rsidRDefault="006A709C" w:rsidP="00353B2F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BC2D2D">
              <w:rPr>
                <w:rFonts w:ascii="Times New Roman" w:hAnsi="Times New Roman"/>
                <w:b w:val="0"/>
              </w:rPr>
              <w:t>Государственное казенное учреждение «Управление автомобильных дорог Республики Тыва» (</w:t>
            </w:r>
            <w:r w:rsidR="00012C93" w:rsidRPr="00BC2D2D">
              <w:rPr>
                <w:rFonts w:ascii="Times New Roman" w:hAnsi="Times New Roman"/>
                <w:b w:val="0"/>
              </w:rPr>
              <w:t>ГКУ «Тываавтодор»</w:t>
            </w:r>
            <w:r w:rsidRPr="00BC2D2D">
              <w:rPr>
                <w:rFonts w:ascii="Times New Roman" w:hAnsi="Times New Roman"/>
                <w:b w:val="0"/>
              </w:rPr>
              <w:t>)</w:t>
            </w:r>
          </w:p>
        </w:tc>
      </w:tr>
      <w:tr w:rsidR="00116C3A" w:rsidRPr="00BC2D2D" w:rsidTr="0033603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A" w:rsidRPr="00BC2D2D" w:rsidRDefault="0005317C" w:rsidP="00C37D2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C2D2D">
              <w:rPr>
                <w:bCs/>
                <w:sz w:val="22"/>
                <w:szCs w:val="22"/>
              </w:rPr>
              <w:t>4</w:t>
            </w:r>
            <w:r w:rsidR="00116C3A" w:rsidRPr="00BC2D2D">
              <w:rPr>
                <w:bCs/>
                <w:sz w:val="22"/>
                <w:szCs w:val="22"/>
              </w:rPr>
              <w:t>. Источник финансирования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A" w:rsidRPr="00BC2D2D" w:rsidRDefault="00370013" w:rsidP="00370013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Резервный фонд Правительства РФ и </w:t>
            </w:r>
            <w:r w:rsidR="00116C3A" w:rsidRPr="00BC2D2D">
              <w:rPr>
                <w:sz w:val="22"/>
                <w:szCs w:val="22"/>
              </w:rPr>
              <w:t>Дорож</w:t>
            </w:r>
            <w:bookmarkStart w:id="0" w:name="_GoBack"/>
            <w:bookmarkEnd w:id="0"/>
            <w:r w:rsidR="00116C3A" w:rsidRPr="00BC2D2D">
              <w:rPr>
                <w:sz w:val="22"/>
                <w:szCs w:val="22"/>
              </w:rPr>
              <w:t xml:space="preserve">ный фонд </w:t>
            </w:r>
            <w:r w:rsidRPr="00BC2D2D">
              <w:rPr>
                <w:sz w:val="22"/>
                <w:szCs w:val="22"/>
              </w:rPr>
              <w:t xml:space="preserve">РТ </w:t>
            </w:r>
          </w:p>
        </w:tc>
      </w:tr>
      <w:tr w:rsidR="00116C3A" w:rsidRPr="00BC2D2D" w:rsidTr="00336032">
        <w:trPr>
          <w:trHeight w:val="4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A" w:rsidRPr="00BC2D2D" w:rsidRDefault="0005317C" w:rsidP="00C37D20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5</w:t>
            </w:r>
            <w:r w:rsidR="00116C3A" w:rsidRPr="00BC2D2D">
              <w:rPr>
                <w:sz w:val="22"/>
                <w:szCs w:val="22"/>
                <w:lang w:eastAsia="en-US"/>
              </w:rPr>
              <w:t>. Исходные данные для проектирования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A" w:rsidRPr="00BC2D2D" w:rsidRDefault="00116C3A" w:rsidP="0062250D">
            <w:pPr>
              <w:rPr>
                <w:snapToGrid w:val="0"/>
                <w:sz w:val="22"/>
                <w:szCs w:val="22"/>
                <w:lang w:eastAsia="en-US"/>
              </w:rPr>
            </w:pPr>
            <w:r w:rsidRPr="00BC2D2D">
              <w:rPr>
                <w:snapToGrid w:val="0"/>
                <w:sz w:val="22"/>
                <w:szCs w:val="22"/>
                <w:lang w:eastAsia="en-US"/>
              </w:rPr>
              <w:t>Сбор исходны</w:t>
            </w:r>
            <w:r w:rsidR="008A2CA4" w:rsidRPr="00BC2D2D">
              <w:rPr>
                <w:snapToGrid w:val="0"/>
                <w:sz w:val="22"/>
                <w:szCs w:val="22"/>
                <w:lang w:eastAsia="en-US"/>
              </w:rPr>
              <w:t xml:space="preserve">х данных поручается </w:t>
            </w:r>
            <w:r w:rsidR="0062250D" w:rsidRPr="00BC2D2D">
              <w:rPr>
                <w:snapToGrid w:val="0"/>
                <w:sz w:val="22"/>
                <w:szCs w:val="22"/>
                <w:lang w:eastAsia="en-US"/>
              </w:rPr>
              <w:t>И</w:t>
            </w:r>
            <w:r w:rsidR="008A2CA4" w:rsidRPr="00BC2D2D">
              <w:rPr>
                <w:snapToGrid w:val="0"/>
                <w:sz w:val="22"/>
                <w:szCs w:val="22"/>
                <w:lang w:eastAsia="en-US"/>
              </w:rPr>
              <w:t>сполнителю</w:t>
            </w:r>
            <w:r w:rsidRPr="00BC2D2D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51FD" w:rsidRPr="00BC2D2D" w:rsidTr="00336032">
        <w:trPr>
          <w:trHeight w:val="4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D" w:rsidRPr="00BC2D2D" w:rsidRDefault="0005317C" w:rsidP="000D51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C2D2D">
              <w:rPr>
                <w:bCs/>
                <w:sz w:val="22"/>
                <w:szCs w:val="22"/>
              </w:rPr>
              <w:t>6</w:t>
            </w:r>
            <w:r w:rsidR="000D51FD" w:rsidRPr="00BC2D2D">
              <w:rPr>
                <w:bCs/>
                <w:sz w:val="22"/>
                <w:szCs w:val="22"/>
              </w:rPr>
              <w:t>. Необходимость выделения строительных этапов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B" w:rsidRPr="00BC2D2D" w:rsidRDefault="00942416" w:rsidP="000835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C2D2D">
              <w:rPr>
                <w:bCs/>
                <w:sz w:val="22"/>
                <w:szCs w:val="22"/>
              </w:rPr>
              <w:t>Уточнить в процессе выполнения работ</w:t>
            </w:r>
            <w:r w:rsidR="0098452F" w:rsidRPr="00BC2D2D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3974FD" w:rsidRPr="00BC2D2D" w:rsidTr="00336032">
        <w:trPr>
          <w:trHeight w:val="4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05317C" w:rsidP="003974F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C2D2D">
              <w:rPr>
                <w:bCs/>
                <w:sz w:val="22"/>
                <w:szCs w:val="22"/>
              </w:rPr>
              <w:t>7</w:t>
            </w:r>
            <w:r w:rsidR="003974FD" w:rsidRPr="00BC2D2D">
              <w:rPr>
                <w:bCs/>
                <w:sz w:val="22"/>
                <w:szCs w:val="22"/>
              </w:rPr>
              <w:t>. Ориентировочный объем инвестиций по объекту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3974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Определяется документацией</w:t>
            </w:r>
          </w:p>
        </w:tc>
      </w:tr>
      <w:tr w:rsidR="00BE019F" w:rsidRPr="00BC2D2D" w:rsidTr="00336032">
        <w:trPr>
          <w:trHeight w:val="4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F" w:rsidRPr="00BC2D2D" w:rsidRDefault="0005317C" w:rsidP="003974F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C2D2D">
              <w:rPr>
                <w:bCs/>
                <w:sz w:val="22"/>
                <w:szCs w:val="22"/>
              </w:rPr>
              <w:t>8</w:t>
            </w:r>
            <w:r w:rsidR="00BE019F" w:rsidRPr="00BC2D2D">
              <w:rPr>
                <w:bCs/>
                <w:sz w:val="22"/>
                <w:szCs w:val="22"/>
              </w:rPr>
              <w:t>. Вид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F" w:rsidRPr="00BC2D2D" w:rsidRDefault="0005317C" w:rsidP="00AF0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Новое с</w:t>
            </w:r>
            <w:r w:rsidR="00BE019F" w:rsidRPr="00BC2D2D">
              <w:rPr>
                <w:sz w:val="22"/>
                <w:szCs w:val="22"/>
              </w:rPr>
              <w:t xml:space="preserve">троительство </w:t>
            </w:r>
          </w:p>
        </w:tc>
      </w:tr>
      <w:tr w:rsidR="003974FD" w:rsidRPr="00BC2D2D" w:rsidTr="002049C0">
        <w:trPr>
          <w:trHeight w:val="49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05317C" w:rsidP="003974FD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9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. </w:t>
            </w:r>
            <w:r w:rsidR="003974FD" w:rsidRPr="00BC2D2D">
              <w:rPr>
                <w:sz w:val="22"/>
                <w:szCs w:val="22"/>
              </w:rPr>
              <w:t>Основные технические параметры</w:t>
            </w:r>
            <w:r w:rsidR="004B065F" w:rsidRPr="00BC2D2D">
              <w:rPr>
                <w:sz w:val="22"/>
                <w:szCs w:val="22"/>
              </w:rPr>
              <w:t xml:space="preserve"> проектирования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3974FD">
            <w:pPr>
              <w:pStyle w:val="12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1. Автомобильная дорога:</w:t>
            </w:r>
          </w:p>
          <w:p w:rsidR="003974FD" w:rsidRPr="00BC2D2D" w:rsidRDefault="003974FD" w:rsidP="003974FD">
            <w:pPr>
              <w:pStyle w:val="12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начало и конец проектируемого участка уточнить при проектировании;</w:t>
            </w:r>
          </w:p>
          <w:p w:rsidR="003974FD" w:rsidRPr="00BC2D2D" w:rsidRDefault="003974FD" w:rsidP="003974FD">
            <w:pPr>
              <w:pStyle w:val="12"/>
              <w:widowControl w:val="0"/>
              <w:tabs>
                <w:tab w:val="left" w:pos="836"/>
              </w:tabs>
              <w:ind w:right="60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- категория дороги – </w:t>
            </w:r>
            <w:r w:rsidRPr="00BC2D2D">
              <w:rPr>
                <w:sz w:val="22"/>
                <w:szCs w:val="22"/>
                <w:lang w:val="en-US"/>
              </w:rPr>
              <w:t>V</w:t>
            </w:r>
            <w:r w:rsidRPr="00BC2D2D">
              <w:rPr>
                <w:sz w:val="22"/>
                <w:szCs w:val="22"/>
              </w:rPr>
              <w:t>;</w:t>
            </w:r>
          </w:p>
          <w:p w:rsidR="003974FD" w:rsidRPr="00BC2D2D" w:rsidRDefault="003974FD" w:rsidP="003974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технические параметры в соответствии с СП 34.13330.2012 «Автомобильные дороги» и ГОСТ 52399-2005 «Геометрические элементы автомобильных дорог»;</w:t>
            </w:r>
          </w:p>
          <w:p w:rsidR="003974FD" w:rsidRPr="00BC2D2D" w:rsidRDefault="003974FD" w:rsidP="003974FD">
            <w:pPr>
              <w:pStyle w:val="12"/>
              <w:widowControl w:val="0"/>
              <w:tabs>
                <w:tab w:val="left" w:pos="841"/>
              </w:tabs>
              <w:ind w:right="60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- класс нагрузки К для нормативной нагрузки АК принять в соответствии с требованиями ГОСТ </w:t>
            </w:r>
            <w:proofErr w:type="gramStart"/>
            <w:r w:rsidRPr="00BC2D2D">
              <w:rPr>
                <w:sz w:val="22"/>
                <w:szCs w:val="22"/>
              </w:rPr>
              <w:t>Р</w:t>
            </w:r>
            <w:proofErr w:type="gramEnd"/>
            <w:r w:rsidRPr="00BC2D2D">
              <w:rPr>
                <w:sz w:val="22"/>
                <w:szCs w:val="22"/>
              </w:rPr>
              <w:t xml:space="preserve"> 52748-2007 «Дороги автомобильные общего пользования. Нормативные нагрузки, расчётные схемы </w:t>
            </w:r>
            <w:proofErr w:type="spellStart"/>
            <w:r w:rsidRPr="00BC2D2D">
              <w:rPr>
                <w:sz w:val="22"/>
                <w:szCs w:val="22"/>
              </w:rPr>
              <w:t>нагружения</w:t>
            </w:r>
            <w:proofErr w:type="spellEnd"/>
            <w:r w:rsidRPr="00BC2D2D">
              <w:rPr>
                <w:sz w:val="22"/>
                <w:szCs w:val="22"/>
              </w:rPr>
              <w:t xml:space="preserve"> и габариты приближения».</w:t>
            </w:r>
          </w:p>
          <w:p w:rsidR="00EA62FE" w:rsidRPr="00BC2D2D" w:rsidRDefault="00EA62FE" w:rsidP="003974FD">
            <w:pPr>
              <w:pStyle w:val="12"/>
              <w:rPr>
                <w:sz w:val="22"/>
                <w:szCs w:val="22"/>
              </w:rPr>
            </w:pPr>
          </w:p>
          <w:p w:rsidR="003974FD" w:rsidRPr="00BC2D2D" w:rsidRDefault="003974FD" w:rsidP="003974FD">
            <w:pPr>
              <w:pStyle w:val="12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2. Искусственные сооружения</w:t>
            </w:r>
            <w:r w:rsidR="00DF0A06" w:rsidRPr="00BC2D2D">
              <w:rPr>
                <w:sz w:val="22"/>
                <w:szCs w:val="22"/>
              </w:rPr>
              <w:t xml:space="preserve"> (мосты, трубы и т.п.)</w:t>
            </w:r>
            <w:r w:rsidRPr="00BC2D2D">
              <w:rPr>
                <w:sz w:val="22"/>
                <w:szCs w:val="22"/>
              </w:rPr>
              <w:t>:</w:t>
            </w:r>
          </w:p>
          <w:p w:rsidR="003974FD" w:rsidRPr="00BC2D2D" w:rsidRDefault="003974FD" w:rsidP="003974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длину, отверстие и габариты искусственных сооружений назначить в соответствии с СП 35.13330.201</w:t>
            </w:r>
            <w:r w:rsidR="006146F3">
              <w:rPr>
                <w:sz w:val="22"/>
                <w:szCs w:val="22"/>
              </w:rPr>
              <w:t>1</w:t>
            </w:r>
            <w:r w:rsidRPr="00BC2D2D">
              <w:rPr>
                <w:sz w:val="22"/>
                <w:szCs w:val="22"/>
              </w:rPr>
              <w:t xml:space="preserve"> «Мосты и трубы. Актуализированная редакция СНиП 2.05.03-84*» по результатам расчётов;</w:t>
            </w:r>
          </w:p>
          <w:p w:rsidR="003974FD" w:rsidRPr="00BC2D2D" w:rsidRDefault="003974FD" w:rsidP="002049C0">
            <w:pPr>
              <w:pStyle w:val="12"/>
              <w:widowControl w:val="0"/>
              <w:tabs>
                <w:tab w:val="left" w:pos="836"/>
              </w:tabs>
              <w:ind w:right="60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- класс нагрузки К для нормативных нагрузок АК и НК принять в соответствии с требованиями ГОСТ </w:t>
            </w:r>
            <w:proofErr w:type="gramStart"/>
            <w:r w:rsidRPr="00BC2D2D">
              <w:rPr>
                <w:sz w:val="22"/>
                <w:szCs w:val="22"/>
              </w:rPr>
              <w:t>Р</w:t>
            </w:r>
            <w:proofErr w:type="gramEnd"/>
            <w:r w:rsidRPr="00BC2D2D">
              <w:rPr>
                <w:sz w:val="22"/>
                <w:szCs w:val="22"/>
              </w:rPr>
              <w:t xml:space="preserve"> 52748-2007 «Дороги автомобильные общего пользования. Нормативные нагрузки, расчётные схемы </w:t>
            </w:r>
            <w:proofErr w:type="spellStart"/>
            <w:r w:rsidRPr="00BC2D2D">
              <w:rPr>
                <w:sz w:val="22"/>
                <w:szCs w:val="22"/>
              </w:rPr>
              <w:t>нагружения</w:t>
            </w:r>
            <w:proofErr w:type="spellEnd"/>
            <w:r w:rsidRPr="00BC2D2D">
              <w:rPr>
                <w:sz w:val="22"/>
                <w:szCs w:val="22"/>
              </w:rPr>
              <w:t xml:space="preserve"> и габариты приближения».</w:t>
            </w:r>
          </w:p>
        </w:tc>
      </w:tr>
      <w:tr w:rsidR="003974FD" w:rsidRPr="00BC2D2D" w:rsidTr="002049C0">
        <w:trPr>
          <w:trHeight w:val="59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D" w:rsidRPr="00BC2D2D" w:rsidRDefault="0005317C" w:rsidP="003974FD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. Основные требования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D" w:rsidRPr="00BC2D2D" w:rsidRDefault="003974FD" w:rsidP="00FE42CC">
            <w:pPr>
              <w:tabs>
                <w:tab w:val="left" w:pos="3573"/>
              </w:tabs>
              <w:ind w:firstLine="459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Обеспечить выполнение работ в соответствии с действующим законодательством Российской Федерации, техническими нормами, регламентами и правилами, техническими требованиями собственников инженерных коммуникаций, иными нормативными правовыми актами, регулирующими выполнение проектных работ, охрану и использование земель в объемах, необходимых и достаточных </w:t>
            </w:r>
            <w:proofErr w:type="gramStart"/>
            <w:r w:rsidRPr="00BC2D2D">
              <w:rPr>
                <w:sz w:val="22"/>
                <w:szCs w:val="22"/>
              </w:rPr>
              <w:t>для</w:t>
            </w:r>
            <w:proofErr w:type="gramEnd"/>
            <w:r w:rsidRPr="00BC2D2D">
              <w:rPr>
                <w:sz w:val="22"/>
                <w:szCs w:val="22"/>
              </w:rPr>
              <w:t>: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обоснования объемов работ и сроков строительства объекта;</w:t>
            </w:r>
          </w:p>
          <w:p w:rsidR="003974FD" w:rsidRPr="00BC2D2D" w:rsidRDefault="003974F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принятия технических решений, обеспечивающих соблюдение установленных действующими нормативами технических параметров;</w:t>
            </w:r>
          </w:p>
          <w:p w:rsidR="003974FD" w:rsidRPr="00BC2D2D" w:rsidRDefault="003974F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согласования в установленном порядке проектной документации в заинтересованных органах исполнительной власти Российской Федерации и органах местного самоуправления;</w:t>
            </w:r>
          </w:p>
          <w:p w:rsidR="003974FD" w:rsidRPr="00BC2D2D" w:rsidRDefault="003974F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осуществления процедур изъятия и предоставления земельных участков в постоянное и временное пользование для ну</w:t>
            </w:r>
            <w:proofErr w:type="gramStart"/>
            <w:r w:rsidRPr="00BC2D2D">
              <w:rPr>
                <w:sz w:val="22"/>
                <w:szCs w:val="22"/>
              </w:rPr>
              <w:t>жд стр</w:t>
            </w:r>
            <w:proofErr w:type="gramEnd"/>
            <w:r w:rsidRPr="00BC2D2D">
              <w:rPr>
                <w:sz w:val="22"/>
                <w:szCs w:val="22"/>
              </w:rPr>
              <w:t>оительства, в том числе для организации временных строительных площадок, карьеров, мест складирования строительных материалов, организации временных объездных дорог, переустройства коммуникаций (при необходимости);</w:t>
            </w:r>
          </w:p>
          <w:p w:rsidR="002049C0" w:rsidRPr="00BC2D2D" w:rsidRDefault="003974FD" w:rsidP="002049C0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- получения положительного заключения государственной экспертизы, в том числе по проверке достоверности определения сметной стоимости объекта. В случае получения отрицательного заключения государственной экспертизы, проектная организация за свой счет оплачивает проведение повторных экспертиз и согласования до получения положительного заключения. </w:t>
            </w:r>
          </w:p>
        </w:tc>
      </w:tr>
      <w:tr w:rsidR="003974FD" w:rsidRPr="00BC2D2D" w:rsidTr="00336032">
        <w:trPr>
          <w:trHeight w:val="5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05317C" w:rsidP="00FE42CC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bCs/>
                <w:sz w:val="22"/>
                <w:szCs w:val="22"/>
              </w:rPr>
              <w:t>11</w:t>
            </w:r>
            <w:r w:rsidR="003974FD" w:rsidRPr="00BC2D2D">
              <w:rPr>
                <w:bCs/>
                <w:sz w:val="22"/>
                <w:szCs w:val="22"/>
              </w:rPr>
              <w:t>. Требования к инженерным изысканиям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</w:t>
            </w:r>
            <w:r w:rsidR="00FE42CC" w:rsidRPr="00BC2D2D">
              <w:rPr>
                <w:sz w:val="22"/>
                <w:szCs w:val="22"/>
              </w:rPr>
              <w:t>.</w:t>
            </w:r>
            <w:r w:rsidRPr="00BC2D2D">
              <w:rPr>
                <w:sz w:val="22"/>
                <w:szCs w:val="22"/>
              </w:rPr>
              <w:t xml:space="preserve"> Выполнить сбор исходных данных, необходимых для разработки проектной документации, провести изыскания в необходимом объёме. В соответствии с требованиями ст. 47 Градостроительного кодекса РФ, постановления Правительства РФ от 19.01.2006 № 20, СП 47.13330.201</w:t>
            </w:r>
            <w:r w:rsidR="002D1628" w:rsidRPr="00BC2D2D">
              <w:rPr>
                <w:sz w:val="22"/>
                <w:szCs w:val="22"/>
              </w:rPr>
              <w:t>6</w:t>
            </w:r>
            <w:r w:rsidRPr="00BC2D2D">
              <w:rPr>
                <w:sz w:val="22"/>
                <w:szCs w:val="22"/>
              </w:rPr>
              <w:t xml:space="preserve"> Инженер</w:t>
            </w:r>
            <w:r w:rsidR="002D1628" w:rsidRPr="00BC2D2D">
              <w:rPr>
                <w:sz w:val="22"/>
                <w:szCs w:val="22"/>
              </w:rPr>
              <w:t>ные изыскания для строительства</w:t>
            </w:r>
            <w:r w:rsidRPr="00BC2D2D">
              <w:rPr>
                <w:sz w:val="22"/>
                <w:szCs w:val="22"/>
              </w:rPr>
              <w:t>, выполнить следующие виды инженерных изысканий, необходимых для получения достаточных материалов по обоснованию проектных решений:</w:t>
            </w:r>
          </w:p>
          <w:p w:rsidR="003974FD" w:rsidRPr="00BC2D2D" w:rsidRDefault="003974F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proofErr w:type="gramStart"/>
            <w:r w:rsidRPr="00BC2D2D">
              <w:rPr>
                <w:sz w:val="22"/>
                <w:szCs w:val="22"/>
              </w:rPr>
              <w:t xml:space="preserve">а) инженерно-геодезические изыскания в составе: составление программы изысканий, полевое трассирование с </w:t>
            </w:r>
            <w:proofErr w:type="spellStart"/>
            <w:r w:rsidRPr="00BC2D2D">
              <w:rPr>
                <w:sz w:val="22"/>
                <w:szCs w:val="22"/>
              </w:rPr>
              <w:t>проложением</w:t>
            </w:r>
            <w:proofErr w:type="spellEnd"/>
            <w:r w:rsidRPr="00BC2D2D">
              <w:rPr>
                <w:sz w:val="22"/>
                <w:szCs w:val="22"/>
              </w:rPr>
              <w:t xml:space="preserve"> теодолитного хода по трассе, закрепление углов поворота и промежуточных точек, разбивка пикетажа, элементов плана и кривых с выносом характерных точек и пикетов на кривую, нивелирование по оси трассы и поперечникам, геодезическая привязка трассы к пунктам опорной сети, съемка элементов ситуации и рельефа, коммуникации (указать владельцев и согласовать с</w:t>
            </w:r>
            <w:proofErr w:type="gramEnd"/>
            <w:r w:rsidRPr="00BC2D2D">
              <w:rPr>
                <w:sz w:val="22"/>
                <w:szCs w:val="22"/>
              </w:rPr>
              <w:t xml:space="preserve"> ними местоположение коммуникаций), составление  инженерн</w:t>
            </w:r>
            <w:proofErr w:type="gramStart"/>
            <w:r w:rsidRPr="00BC2D2D">
              <w:rPr>
                <w:sz w:val="22"/>
                <w:szCs w:val="22"/>
              </w:rPr>
              <w:t>о-</w:t>
            </w:r>
            <w:proofErr w:type="gramEnd"/>
            <w:r w:rsidRPr="00BC2D2D">
              <w:rPr>
                <w:sz w:val="22"/>
                <w:szCs w:val="22"/>
              </w:rPr>
              <w:t xml:space="preserve"> топографического плана М1:1000 (на сложные и застроенные участки 1:500), продольного профиля и профилей поперечников с указанием высот, составление отчета.</w:t>
            </w:r>
            <w:bookmarkStart w:id="1" w:name="_Toc346112803"/>
            <w:r w:rsidRPr="00BC2D2D">
              <w:rPr>
                <w:bCs/>
                <w:sz w:val="22"/>
                <w:szCs w:val="22"/>
              </w:rPr>
              <w:t xml:space="preserve"> Тип и конструкцию знаков</w:t>
            </w:r>
            <w:r w:rsidR="00DD5D2E" w:rsidRPr="00BC2D2D">
              <w:rPr>
                <w:bCs/>
                <w:sz w:val="22"/>
                <w:szCs w:val="22"/>
              </w:rPr>
              <w:t xml:space="preserve"> </w:t>
            </w:r>
            <w:r w:rsidRPr="00BC2D2D">
              <w:rPr>
                <w:bCs/>
                <w:sz w:val="22"/>
                <w:szCs w:val="22"/>
              </w:rPr>
              <w:t>закрепления разбивочных осей</w:t>
            </w:r>
            <w:bookmarkEnd w:id="1"/>
            <w:r w:rsidR="00DD5D2E" w:rsidRPr="00BC2D2D">
              <w:rPr>
                <w:bCs/>
                <w:sz w:val="22"/>
                <w:szCs w:val="22"/>
              </w:rPr>
              <w:t xml:space="preserve"> (реперов) принять</w:t>
            </w:r>
            <w:r w:rsidRPr="00BC2D2D">
              <w:rPr>
                <w:bCs/>
                <w:sz w:val="22"/>
                <w:szCs w:val="22"/>
              </w:rPr>
              <w:t xml:space="preserve"> </w:t>
            </w:r>
            <w:r w:rsidRPr="00BC2D2D">
              <w:rPr>
                <w:sz w:val="22"/>
                <w:szCs w:val="22"/>
              </w:rPr>
              <w:t>из металлической трубы, на бетонном якоре, на глубину не менее чем глубина промерзания грунта</w:t>
            </w:r>
            <w:r w:rsidR="00DE0F72" w:rsidRPr="00BC2D2D">
              <w:rPr>
                <w:sz w:val="22"/>
                <w:szCs w:val="22"/>
              </w:rPr>
              <w:t xml:space="preserve"> согласно СП 126.13330.201</w:t>
            </w:r>
            <w:r w:rsidR="002D1628" w:rsidRPr="00BC2D2D">
              <w:rPr>
                <w:sz w:val="22"/>
                <w:szCs w:val="22"/>
              </w:rPr>
              <w:t>7</w:t>
            </w:r>
            <w:r w:rsidR="00DE0F72" w:rsidRPr="00BC2D2D">
              <w:rPr>
                <w:sz w:val="22"/>
                <w:szCs w:val="22"/>
              </w:rPr>
              <w:t xml:space="preserve"> Геоде</w:t>
            </w:r>
            <w:r w:rsidR="002D1628" w:rsidRPr="00BC2D2D">
              <w:rPr>
                <w:sz w:val="22"/>
                <w:szCs w:val="22"/>
              </w:rPr>
              <w:t>зические работы в строительстве</w:t>
            </w:r>
            <w:r w:rsidR="00DD5D2E" w:rsidRPr="00BC2D2D">
              <w:rPr>
                <w:sz w:val="22"/>
                <w:szCs w:val="22"/>
              </w:rPr>
              <w:t>, а также</w:t>
            </w:r>
            <w:r w:rsidR="00492898" w:rsidRPr="00BC2D2D">
              <w:rPr>
                <w:sz w:val="22"/>
                <w:szCs w:val="22"/>
              </w:rPr>
              <w:t xml:space="preserve"> предусмотреть </w:t>
            </w:r>
            <w:r w:rsidR="00DD5D2E" w:rsidRPr="00BC2D2D">
              <w:rPr>
                <w:bCs/>
                <w:sz w:val="22"/>
                <w:szCs w:val="22"/>
              </w:rPr>
              <w:t xml:space="preserve">знаки закрепления (репера) </w:t>
            </w:r>
            <w:proofErr w:type="gramStart"/>
            <w:r w:rsidR="00DD5D2E" w:rsidRPr="00BC2D2D">
              <w:rPr>
                <w:bCs/>
                <w:sz w:val="22"/>
                <w:szCs w:val="22"/>
              </w:rPr>
              <w:t>в близи</w:t>
            </w:r>
            <w:proofErr w:type="gramEnd"/>
            <w:r w:rsidR="00DD5D2E" w:rsidRPr="00BC2D2D">
              <w:rPr>
                <w:bCs/>
                <w:sz w:val="22"/>
                <w:szCs w:val="22"/>
              </w:rPr>
              <w:t xml:space="preserve"> искусственных сооружений</w:t>
            </w:r>
            <w:r w:rsidRPr="00BC2D2D">
              <w:rPr>
                <w:sz w:val="22"/>
                <w:szCs w:val="22"/>
              </w:rPr>
              <w:t>.</w:t>
            </w:r>
            <w:r w:rsidR="00492898" w:rsidRPr="00BC2D2D">
              <w:rPr>
                <w:sz w:val="22"/>
                <w:szCs w:val="22"/>
              </w:rPr>
              <w:t xml:space="preserve"> Точность, состав и оформление отчета по инженерно-геодезическим изысканиям обеспечить в соответствии с СП-11-104-97.</w:t>
            </w:r>
            <w:r w:rsidRPr="00BC2D2D">
              <w:rPr>
                <w:sz w:val="22"/>
                <w:szCs w:val="22"/>
              </w:rPr>
              <w:t xml:space="preserve"> </w:t>
            </w:r>
            <w:r w:rsidR="00492898" w:rsidRPr="00BC2D2D">
              <w:rPr>
                <w:sz w:val="22"/>
                <w:szCs w:val="22"/>
              </w:rPr>
              <w:t xml:space="preserve"> Знаки геодезической разбивочной основы, позволяющие вынести на местность ось проектируемого сооружения, и репера высотных отметок передать Заказчику по акту после окончания инженерных изысканий. </w:t>
            </w:r>
            <w:r w:rsidRPr="00BC2D2D">
              <w:rPr>
                <w:sz w:val="22"/>
                <w:szCs w:val="22"/>
              </w:rPr>
              <w:t xml:space="preserve"> </w:t>
            </w:r>
          </w:p>
          <w:p w:rsidR="003974FD" w:rsidRPr="00BC2D2D" w:rsidRDefault="003974F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proofErr w:type="gramStart"/>
            <w:r w:rsidRPr="00BC2D2D">
              <w:rPr>
                <w:sz w:val="22"/>
                <w:szCs w:val="22"/>
              </w:rPr>
              <w:t>б) инженерно-геологические изыскания в составе: составление программы производства изысканий, бурение скважин с отбором образцов дорожной одежды и грунтов, обработка материалов буровых скважин с гидрогеологическими наблюдениями, лабораторное определение физико-механических свойств, толщины слоев и видов дорожной одежды, глинистых и песчаных грунтов, составление отчета, предоставить фото-видео материалы, подтверждающие выполнение работ по бурению скважин (с привязкой к месту отбора, с составлением совместного акта с</w:t>
            </w:r>
            <w:proofErr w:type="gramEnd"/>
            <w:r w:rsidRPr="00BC2D2D">
              <w:rPr>
                <w:sz w:val="22"/>
                <w:szCs w:val="22"/>
              </w:rPr>
              <w:t xml:space="preserve"> </w:t>
            </w:r>
            <w:proofErr w:type="gramStart"/>
            <w:r w:rsidRPr="00BC2D2D">
              <w:rPr>
                <w:sz w:val="22"/>
                <w:szCs w:val="22"/>
              </w:rPr>
              <w:t>Заказчиком).</w:t>
            </w:r>
            <w:proofErr w:type="gramEnd"/>
            <w:r w:rsidRPr="00BC2D2D">
              <w:rPr>
                <w:sz w:val="22"/>
                <w:szCs w:val="22"/>
              </w:rPr>
              <w:t xml:space="preserve"> Точность, состав и оформление отчета по инженерно-геологическим изысканиям обеспечить в соответствии </w:t>
            </w:r>
            <w:r w:rsidR="0005117C" w:rsidRPr="00BC2D2D">
              <w:rPr>
                <w:sz w:val="22"/>
                <w:szCs w:val="22"/>
              </w:rPr>
              <w:t xml:space="preserve">с </w:t>
            </w:r>
            <w:r w:rsidR="0005117C" w:rsidRPr="00BC2D2D">
              <w:rPr>
                <w:sz w:val="22"/>
                <w:szCs w:val="22"/>
              </w:rPr>
              <w:lastRenderedPageBreak/>
              <w:t>СП</w:t>
            </w:r>
            <w:r w:rsidRPr="00BC2D2D">
              <w:rPr>
                <w:sz w:val="22"/>
                <w:szCs w:val="22"/>
              </w:rPr>
              <w:t>-11-105-97.</w:t>
            </w:r>
          </w:p>
          <w:p w:rsidR="003974FD" w:rsidRPr="00BC2D2D" w:rsidRDefault="003974F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в) инженерно-гидрометеорологические изыскания: составление программы производства изысканий, рекогносцировочное обследование рек (при необходимости), определение площадей и уклонов водосборов, вычисление параметров распределения стоков и величин различной обеспеченности, определение максимальных расходов весеннего половодья и дождевого паводка, определение минимальных расходов летней и зимней межени, построение кривой расходов, составление гидрологической записки. Точность, состав и оформление отчета по инженерно-геологическим изысканиям обеспечить в соответствии с СП 11-103-97.</w:t>
            </w:r>
          </w:p>
          <w:p w:rsidR="003974FD" w:rsidRPr="00BC2D2D" w:rsidRDefault="003974F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г) экологические изыскания в соответствии с СП 11-102-97.</w:t>
            </w:r>
          </w:p>
          <w:p w:rsidR="003974FD" w:rsidRPr="00BC2D2D" w:rsidRDefault="00B0034D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2.</w:t>
            </w:r>
            <w:r w:rsidR="003974FD" w:rsidRPr="00BC2D2D">
              <w:rPr>
                <w:sz w:val="22"/>
                <w:szCs w:val="22"/>
              </w:rPr>
              <w:t xml:space="preserve"> </w:t>
            </w:r>
            <w:proofErr w:type="gramStart"/>
            <w:r w:rsidR="003974FD" w:rsidRPr="00BC2D2D">
              <w:rPr>
                <w:sz w:val="22"/>
                <w:szCs w:val="22"/>
              </w:rPr>
              <w:t>На основании требований  Градостроительного кодекса РФ и СП 47.13330.201</w:t>
            </w:r>
            <w:r w:rsidR="009F09B0" w:rsidRPr="00BC2D2D">
              <w:rPr>
                <w:sz w:val="22"/>
                <w:szCs w:val="22"/>
              </w:rPr>
              <w:t>6</w:t>
            </w:r>
            <w:r w:rsidR="003974FD" w:rsidRPr="00BC2D2D">
              <w:rPr>
                <w:sz w:val="22"/>
                <w:szCs w:val="22"/>
              </w:rPr>
              <w:t xml:space="preserve"> результатом инженерных изысканий должны стать технические отчёты, содержащие материалы в текстовой форме и в виде графических документов, отражающие сведения о задачах инженерных изысканий, о местоположении участка выполнения работ, о видах, объеме, о способах и о сроках проведения работ по выполнению инженерных изысканий в соответствии с программой инженерных изысканий, о качестве выполненных</w:t>
            </w:r>
            <w:proofErr w:type="gramEnd"/>
            <w:r w:rsidR="003974FD" w:rsidRPr="00BC2D2D">
              <w:rPr>
                <w:sz w:val="22"/>
                <w:szCs w:val="22"/>
              </w:rPr>
              <w:t xml:space="preserve"> инженерных изысканий, о результатах комплексного изучения природных и техногенных условий указанной территории.</w:t>
            </w:r>
          </w:p>
          <w:p w:rsidR="00DF25C7" w:rsidRPr="00BC2D2D" w:rsidRDefault="00DF25C7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3. При необходимости провести обследование и диагностику искусственных сооружений.</w:t>
            </w:r>
          </w:p>
          <w:p w:rsidR="00510C3B" w:rsidRPr="00BC2D2D" w:rsidRDefault="00DF25C7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4</w:t>
            </w:r>
            <w:r w:rsidR="00510C3B" w:rsidRPr="00BC2D2D">
              <w:rPr>
                <w:sz w:val="22"/>
                <w:szCs w:val="22"/>
              </w:rPr>
              <w:t>. Разведка грунтовых строительных материалов</w:t>
            </w:r>
            <w:r w:rsidR="0050374C" w:rsidRPr="00BC2D2D">
              <w:rPr>
                <w:sz w:val="22"/>
                <w:szCs w:val="22"/>
              </w:rPr>
              <w:t xml:space="preserve"> для строительства объекта</w:t>
            </w:r>
            <w:r w:rsidR="00510C3B" w:rsidRPr="00BC2D2D">
              <w:rPr>
                <w:sz w:val="22"/>
                <w:szCs w:val="22"/>
              </w:rPr>
              <w:t xml:space="preserve"> в соответствии с СП 47.13330.201</w:t>
            </w:r>
            <w:r w:rsidR="009F09B0" w:rsidRPr="00BC2D2D">
              <w:rPr>
                <w:sz w:val="22"/>
                <w:szCs w:val="22"/>
              </w:rPr>
              <w:t>6</w:t>
            </w:r>
            <w:r w:rsidR="00CE3161" w:rsidRPr="00BC2D2D">
              <w:rPr>
                <w:sz w:val="22"/>
                <w:szCs w:val="22"/>
              </w:rPr>
              <w:t>.</w:t>
            </w:r>
          </w:p>
          <w:p w:rsidR="003974FD" w:rsidRPr="00BC2D2D" w:rsidRDefault="00DF25C7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5</w:t>
            </w:r>
            <w:r w:rsidR="00DD5D2E" w:rsidRPr="00BC2D2D">
              <w:rPr>
                <w:sz w:val="22"/>
                <w:szCs w:val="22"/>
              </w:rPr>
              <w:t xml:space="preserve">. </w:t>
            </w:r>
            <w:r w:rsidR="00015C3D" w:rsidRPr="00BC2D2D">
              <w:rPr>
                <w:sz w:val="22"/>
                <w:szCs w:val="22"/>
              </w:rPr>
              <w:t xml:space="preserve">Знаки </w:t>
            </w:r>
            <w:r w:rsidR="003974FD" w:rsidRPr="00BC2D2D">
              <w:rPr>
                <w:sz w:val="22"/>
                <w:szCs w:val="22"/>
              </w:rPr>
              <w:t>долговременного</w:t>
            </w:r>
            <w:r w:rsidR="00015C3D" w:rsidRPr="00BC2D2D">
              <w:rPr>
                <w:sz w:val="22"/>
                <w:szCs w:val="22"/>
              </w:rPr>
              <w:t xml:space="preserve"> (постоянного</w:t>
            </w:r>
            <w:r w:rsidR="003974FD" w:rsidRPr="00BC2D2D">
              <w:rPr>
                <w:sz w:val="22"/>
                <w:szCs w:val="22"/>
              </w:rPr>
              <w:t>) закрепления (ГРО) выполнить с учетом требований «Правил закладки центров и реперов на пунктах геодезической и нивелирной сетей», СП 11-104-97, СП 126.13330.201</w:t>
            </w:r>
            <w:r w:rsidR="009F09B0" w:rsidRPr="00BC2D2D">
              <w:rPr>
                <w:sz w:val="22"/>
                <w:szCs w:val="22"/>
              </w:rPr>
              <w:t>7</w:t>
            </w:r>
            <w:r w:rsidR="003974FD" w:rsidRPr="00BC2D2D">
              <w:rPr>
                <w:sz w:val="22"/>
                <w:szCs w:val="22"/>
              </w:rPr>
              <w:t xml:space="preserve"> и СП 46.13330.2012.</w:t>
            </w:r>
          </w:p>
          <w:p w:rsidR="003974FD" w:rsidRPr="00BC2D2D" w:rsidRDefault="00DF25C7" w:rsidP="002049C0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6</w:t>
            </w:r>
            <w:r w:rsidR="00336032" w:rsidRPr="00BC2D2D">
              <w:rPr>
                <w:sz w:val="22"/>
                <w:szCs w:val="22"/>
              </w:rPr>
              <w:t xml:space="preserve">. </w:t>
            </w:r>
            <w:r w:rsidR="003974FD" w:rsidRPr="00BC2D2D">
              <w:rPr>
                <w:sz w:val="22"/>
                <w:szCs w:val="22"/>
              </w:rPr>
              <w:t>Программу инженерных изысканий согласовать с Заказчиком.</w:t>
            </w:r>
          </w:p>
        </w:tc>
      </w:tr>
      <w:tr w:rsidR="003974FD" w:rsidRPr="00BC2D2D" w:rsidTr="002049C0">
        <w:trPr>
          <w:trHeight w:val="2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B85D74" w:rsidP="0005317C">
            <w:pPr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lastRenderedPageBreak/>
              <w:t>1</w:t>
            </w:r>
            <w:r w:rsidR="0005317C" w:rsidRPr="00BC2D2D">
              <w:rPr>
                <w:sz w:val="22"/>
                <w:szCs w:val="22"/>
              </w:rPr>
              <w:t>2</w:t>
            </w:r>
            <w:r w:rsidR="003974FD" w:rsidRPr="00BC2D2D">
              <w:rPr>
                <w:sz w:val="22"/>
                <w:szCs w:val="22"/>
              </w:rPr>
              <w:t>. Требования к разработке проектной документации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B85D74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1.</w:t>
            </w:r>
            <w:r w:rsidR="003974FD" w:rsidRPr="00BC2D2D">
              <w:rPr>
                <w:sz w:val="22"/>
                <w:szCs w:val="22"/>
              </w:rPr>
              <w:t xml:space="preserve"> Объем и содержание проектной документации выполнить в соответствии с Постановлением Правительства РФ от 16 февраля 2008г. №87 «О составе разделов проектной документации и требованиях к их содержанию». </w:t>
            </w:r>
          </w:p>
          <w:p w:rsidR="003974FD" w:rsidRPr="00BC2D2D" w:rsidRDefault="00B85D74" w:rsidP="003974FD">
            <w:pPr>
              <w:suppressAutoHyphens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2.</w:t>
            </w:r>
            <w:r w:rsidR="003974FD" w:rsidRPr="00BC2D2D">
              <w:rPr>
                <w:sz w:val="22"/>
                <w:szCs w:val="22"/>
              </w:rPr>
              <w:t xml:space="preserve"> Проектную документацию разработать в соответствии с действующими нормативными документами, в том числе: </w:t>
            </w:r>
          </w:p>
          <w:p w:rsidR="003974FD" w:rsidRPr="00BC2D2D" w:rsidRDefault="003974FD" w:rsidP="003974FD">
            <w:pPr>
              <w:suppressAutoHyphens/>
              <w:jc w:val="both"/>
              <w:rPr>
                <w:rStyle w:val="visited"/>
                <w:sz w:val="22"/>
                <w:szCs w:val="22"/>
              </w:rPr>
            </w:pPr>
            <w:r w:rsidRPr="00BC2D2D">
              <w:rPr>
                <w:rStyle w:val="visited"/>
                <w:sz w:val="22"/>
                <w:szCs w:val="22"/>
              </w:rPr>
              <w:t xml:space="preserve">-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BC2D2D">
              <w:rPr>
                <w:sz w:val="22"/>
                <w:szCs w:val="22"/>
                <w:lang w:eastAsia="en-US"/>
              </w:rPr>
              <w:t>(с изменениями и дополнениями)</w:t>
            </w:r>
            <w:r w:rsidRPr="00BC2D2D">
              <w:rPr>
                <w:rStyle w:val="visited"/>
                <w:sz w:val="22"/>
                <w:szCs w:val="22"/>
              </w:rPr>
              <w:t>.</w:t>
            </w:r>
          </w:p>
          <w:p w:rsidR="003974FD" w:rsidRPr="00BC2D2D" w:rsidRDefault="00B85D74" w:rsidP="003974FD">
            <w:pPr>
              <w:pStyle w:val="a3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3.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 Представить справку проектной организации о соответствии документации требованиям действующего законодательства и задани</w:t>
            </w:r>
            <w:r w:rsidR="000127CA" w:rsidRPr="00BC2D2D">
              <w:rPr>
                <w:sz w:val="22"/>
                <w:szCs w:val="22"/>
                <w:lang w:eastAsia="en-US"/>
              </w:rPr>
              <w:t>ю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 на проектирование.</w:t>
            </w:r>
          </w:p>
          <w:p w:rsidR="003974FD" w:rsidRPr="00BC2D2D" w:rsidRDefault="00B85D74" w:rsidP="003974FD">
            <w:pPr>
              <w:pStyle w:val="a3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4.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 Проектная документация должна быть полностью откорректирована по всем замечаниям Заказчика, при этом в составе проектной документации недопустимо внесение изменений путём внесения дополнений и изменений отдельными томами. Все поправки должны вноситься непосредственно в те разделы, тома и чертежи, в которых обнаружены ошибки и недочёты. Листы, содержащие ошибки, необходимо изъять из конечного варианта документации и </w:t>
            </w:r>
            <w:proofErr w:type="gramStart"/>
            <w:r w:rsidR="003974FD" w:rsidRPr="00BC2D2D">
              <w:rPr>
                <w:sz w:val="22"/>
                <w:szCs w:val="22"/>
                <w:lang w:eastAsia="en-US"/>
              </w:rPr>
              <w:t>заменить на</w:t>
            </w:r>
            <w:proofErr w:type="gramEnd"/>
            <w:r w:rsidR="003974FD" w:rsidRPr="00BC2D2D">
              <w:rPr>
                <w:sz w:val="22"/>
                <w:szCs w:val="22"/>
                <w:lang w:eastAsia="en-US"/>
              </w:rPr>
              <w:t xml:space="preserve"> исправленные листы.</w:t>
            </w:r>
          </w:p>
          <w:p w:rsidR="003974FD" w:rsidRPr="00BC2D2D" w:rsidRDefault="00B85D74" w:rsidP="003974FD">
            <w:pPr>
              <w:pStyle w:val="a3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5</w:t>
            </w:r>
            <w:r w:rsidR="003974FD" w:rsidRPr="00BC2D2D">
              <w:rPr>
                <w:sz w:val="22"/>
                <w:szCs w:val="22"/>
              </w:rPr>
              <w:t>. Предусмотреть размещение, временный отвод и рекультивацию площадки для вахтового поселка и временного складирования материалов. При необходимости произвести оценку земельных участков и предусмотреть в смете затраты для последующего изъятия земельных участков путем выкупа или компенсации.</w:t>
            </w:r>
          </w:p>
          <w:p w:rsidR="003974FD" w:rsidRPr="00BC2D2D" w:rsidRDefault="00B85D74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6</w:t>
            </w:r>
            <w:r w:rsidR="003974FD" w:rsidRPr="00BC2D2D">
              <w:rPr>
                <w:sz w:val="22"/>
                <w:szCs w:val="22"/>
              </w:rPr>
              <w:t xml:space="preserve">. Разработать варианты плана трассы, продольного профиля, конструкций дорожных одежд, искусственных сооружений с их технико-экономическим сравнением в текущих ценах (не менее 3-х вариантов) и согласовать с Заказчиком. </w:t>
            </w:r>
          </w:p>
          <w:p w:rsidR="00D96267" w:rsidRPr="00BC2D2D" w:rsidRDefault="00B85D74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7</w:t>
            </w:r>
            <w:r w:rsidR="003974FD" w:rsidRPr="00BC2D2D">
              <w:rPr>
                <w:sz w:val="22"/>
                <w:szCs w:val="22"/>
              </w:rPr>
              <w:t xml:space="preserve">. Предусмотреть карьеры грунтовых и каменных материалов. Определить собственника или иного законного владельца участка, </w:t>
            </w:r>
            <w:r w:rsidR="003974FD" w:rsidRPr="00BC2D2D">
              <w:rPr>
                <w:sz w:val="22"/>
                <w:szCs w:val="22"/>
              </w:rPr>
              <w:lastRenderedPageBreak/>
              <w:t>предполагаемого грунтового карьера и согласовать к пользованию.</w:t>
            </w:r>
          </w:p>
          <w:p w:rsidR="003974FD" w:rsidRPr="00BC2D2D" w:rsidRDefault="00D96267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</w:rPr>
              <w:t xml:space="preserve">Выполнить тахеометрическую съемку, подготовить пакет документов для оформления карьера. </w:t>
            </w:r>
            <w:r w:rsidR="003974FD" w:rsidRPr="00BC2D2D">
              <w:rPr>
                <w:sz w:val="22"/>
                <w:szCs w:val="22"/>
              </w:rPr>
              <w:t>Подтвердить требуемые объёмы запаса для строительства. При необходимости предусмотреть установку дробильно-сортировочного комплекса.</w:t>
            </w:r>
          </w:p>
          <w:p w:rsidR="009E7FB5" w:rsidRPr="00BC2D2D" w:rsidRDefault="00B85D74" w:rsidP="009E7FB5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  <w:lang w:eastAsia="en-US"/>
              </w:rPr>
              <w:t>8.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 </w:t>
            </w:r>
            <w:r w:rsidR="009E7FB5" w:rsidRPr="00BC2D2D">
              <w:rPr>
                <w:sz w:val="22"/>
                <w:szCs w:val="22"/>
              </w:rPr>
              <w:t>Получить согласование</w:t>
            </w:r>
            <w:r w:rsidR="00204888" w:rsidRPr="00BC2D2D">
              <w:rPr>
                <w:sz w:val="22"/>
                <w:szCs w:val="22"/>
              </w:rPr>
              <w:t xml:space="preserve"> </w:t>
            </w:r>
            <w:r w:rsidR="009E7FB5" w:rsidRPr="00BC2D2D">
              <w:rPr>
                <w:sz w:val="22"/>
                <w:szCs w:val="22"/>
              </w:rPr>
              <w:t>о</w:t>
            </w:r>
            <w:r w:rsidR="00CB469F" w:rsidRPr="00BC2D2D">
              <w:rPr>
                <w:sz w:val="22"/>
                <w:szCs w:val="22"/>
              </w:rPr>
              <w:t>б</w:t>
            </w:r>
            <w:r w:rsidR="009E7FB5" w:rsidRPr="00BC2D2D">
              <w:rPr>
                <w:sz w:val="22"/>
                <w:szCs w:val="22"/>
              </w:rPr>
              <w:t xml:space="preserve"> отсутстви</w:t>
            </w:r>
            <w:r w:rsidR="00005BB4" w:rsidRPr="00BC2D2D">
              <w:rPr>
                <w:sz w:val="22"/>
                <w:szCs w:val="22"/>
              </w:rPr>
              <w:t>и</w:t>
            </w:r>
            <w:r w:rsidR="009E7FB5" w:rsidRPr="00BC2D2D">
              <w:rPr>
                <w:sz w:val="22"/>
                <w:szCs w:val="22"/>
              </w:rPr>
              <w:t xml:space="preserve"> в зоне проектирования объектов историко-культурного наследия от соответствующего территориального органа государственного контроля</w:t>
            </w:r>
            <w:r w:rsidR="00204888" w:rsidRPr="00BC2D2D">
              <w:rPr>
                <w:sz w:val="22"/>
                <w:szCs w:val="22"/>
              </w:rPr>
              <w:t xml:space="preserve"> (для строительства)</w:t>
            </w:r>
            <w:r w:rsidR="001E6EE9" w:rsidRPr="00BC2D2D">
              <w:rPr>
                <w:sz w:val="22"/>
                <w:szCs w:val="22"/>
              </w:rPr>
              <w:t xml:space="preserve">. </w:t>
            </w:r>
            <w:r w:rsidR="008277AC" w:rsidRPr="00BC2D2D">
              <w:rPr>
                <w:sz w:val="22"/>
                <w:szCs w:val="22"/>
              </w:rPr>
              <w:t>При необходимости п</w:t>
            </w:r>
            <w:r w:rsidR="00131411" w:rsidRPr="00BC2D2D">
              <w:rPr>
                <w:sz w:val="22"/>
                <w:szCs w:val="22"/>
              </w:rPr>
              <w:t xml:space="preserve">ровести </w:t>
            </w:r>
            <w:r w:rsidR="008F06A2" w:rsidRPr="00BC2D2D">
              <w:rPr>
                <w:sz w:val="22"/>
                <w:szCs w:val="22"/>
              </w:rPr>
              <w:t xml:space="preserve">археологическое </w:t>
            </w:r>
            <w:r w:rsidR="00131411" w:rsidRPr="00BC2D2D">
              <w:rPr>
                <w:sz w:val="22"/>
                <w:szCs w:val="22"/>
              </w:rPr>
              <w:t>обследование</w:t>
            </w:r>
            <w:r w:rsidR="00195507" w:rsidRPr="00BC2D2D">
              <w:rPr>
                <w:sz w:val="22"/>
                <w:szCs w:val="22"/>
              </w:rPr>
              <w:t xml:space="preserve"> на наличие</w:t>
            </w:r>
            <w:r w:rsidR="00E75E61" w:rsidRPr="00BC2D2D">
              <w:rPr>
                <w:sz w:val="22"/>
                <w:szCs w:val="22"/>
              </w:rPr>
              <w:t xml:space="preserve"> объектов </w:t>
            </w:r>
            <w:r w:rsidR="009F09B0" w:rsidRPr="00BC2D2D">
              <w:rPr>
                <w:sz w:val="22"/>
                <w:szCs w:val="22"/>
              </w:rPr>
              <w:t>историко-</w:t>
            </w:r>
            <w:r w:rsidR="00E75E61" w:rsidRPr="00BC2D2D">
              <w:rPr>
                <w:sz w:val="22"/>
                <w:szCs w:val="22"/>
              </w:rPr>
              <w:t xml:space="preserve">культурного наследия </w:t>
            </w:r>
            <w:r w:rsidR="00131411" w:rsidRPr="00BC2D2D">
              <w:rPr>
                <w:sz w:val="22"/>
                <w:szCs w:val="22"/>
              </w:rPr>
              <w:t>(или иные мероприяти</w:t>
            </w:r>
            <w:r w:rsidR="00B706EC">
              <w:rPr>
                <w:sz w:val="22"/>
                <w:szCs w:val="22"/>
              </w:rPr>
              <w:t>я</w:t>
            </w:r>
            <w:r w:rsidR="00131411" w:rsidRPr="00BC2D2D">
              <w:rPr>
                <w:sz w:val="22"/>
                <w:szCs w:val="22"/>
              </w:rPr>
              <w:t>)</w:t>
            </w:r>
            <w:r w:rsidR="009E7FB5" w:rsidRPr="00BC2D2D">
              <w:rPr>
                <w:sz w:val="22"/>
                <w:szCs w:val="22"/>
              </w:rPr>
              <w:t>. Объем средств должен быть согласован с соответствующим территориальным органом государственного контроля, использования и охраны памятников истории и культуры.</w:t>
            </w:r>
          </w:p>
          <w:p w:rsidR="003974FD" w:rsidRPr="00BC2D2D" w:rsidRDefault="009E7FB5" w:rsidP="009E7FB5">
            <w:pPr>
              <w:pStyle w:val="3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 xml:space="preserve">9. 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Предусмотреть в составе проектной документации разработку раздела    организации дорожного движения в соответствии с требованиями «Порядка разработки и утверждения проектов организации дорожного движения на автомобильных дорогах», утверждённого ДОБДД МВД РФ и ФДА. Разработать схемы организации движения при производстве дорожных работ. </w:t>
            </w:r>
          </w:p>
          <w:p w:rsidR="003974FD" w:rsidRPr="00BC2D2D" w:rsidRDefault="00B85D74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10</w:t>
            </w:r>
            <w:r w:rsidR="003974FD" w:rsidRPr="00BC2D2D">
              <w:rPr>
                <w:sz w:val="22"/>
                <w:szCs w:val="22"/>
              </w:rPr>
              <w:t>. Проработать и согласовать с Заказчиком транспортную схему поставки основных дорожно-строительных материалов, конструкций и изделий.</w:t>
            </w:r>
          </w:p>
          <w:p w:rsidR="003974FD" w:rsidRPr="00BC2D2D" w:rsidRDefault="00B85D74" w:rsidP="003974FD">
            <w:pPr>
              <w:tabs>
                <w:tab w:val="left" w:pos="3573"/>
              </w:tabs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11</w:t>
            </w:r>
            <w:r w:rsidR="003974FD" w:rsidRPr="00BC2D2D">
              <w:rPr>
                <w:sz w:val="22"/>
                <w:szCs w:val="22"/>
                <w:lang w:eastAsia="en-US"/>
              </w:rPr>
              <w:t>. Предусмотреть расчёт затрат на выполнение работ по землеустройству в целях государственной регистрации права пользования земельными участками.</w:t>
            </w:r>
          </w:p>
          <w:p w:rsidR="007E2F4A" w:rsidRPr="00BC2D2D" w:rsidRDefault="00B85D74" w:rsidP="003974FD">
            <w:pPr>
              <w:pStyle w:val="3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  <w:lang w:eastAsia="en-US"/>
              </w:rPr>
              <w:t>12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. Обеспечить разработку, проведение общественных слушаний, согласование и утверждение проекта планировки территории и проект межевания территории в соответствии Градостроительным кодексом РФ. </w:t>
            </w:r>
            <w:r w:rsidR="003974FD" w:rsidRPr="00BC2D2D">
              <w:rPr>
                <w:sz w:val="22"/>
                <w:szCs w:val="22"/>
              </w:rPr>
              <w:t>Границы земельных участков с указанием координат в системе МСК. Все оригиналы постановлений, выпускаемых в ходе разработки проекта планировки и проекта межевания территории органом местного самоуправления предоставить Заказчику.</w:t>
            </w:r>
          </w:p>
          <w:p w:rsidR="003974FD" w:rsidRPr="00BC2D2D" w:rsidRDefault="00B85D74" w:rsidP="003974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13</w:t>
            </w:r>
            <w:r w:rsidR="003974FD" w:rsidRPr="00BC2D2D">
              <w:rPr>
                <w:sz w:val="22"/>
                <w:szCs w:val="22"/>
                <w:lang w:eastAsia="en-US"/>
              </w:rPr>
              <w:t xml:space="preserve">. </w:t>
            </w:r>
            <w:r w:rsidR="003A03B6" w:rsidRPr="00BC2D2D">
              <w:rPr>
                <w:sz w:val="22"/>
                <w:szCs w:val="22"/>
              </w:rPr>
              <w:t>П</w:t>
            </w:r>
            <w:r w:rsidR="003974FD" w:rsidRPr="00BC2D2D">
              <w:rPr>
                <w:sz w:val="22"/>
                <w:szCs w:val="22"/>
              </w:rPr>
              <w:t xml:space="preserve">роизвести оценку </w:t>
            </w:r>
            <w:proofErr w:type="spellStart"/>
            <w:r w:rsidR="003974FD" w:rsidRPr="00BC2D2D">
              <w:rPr>
                <w:sz w:val="22"/>
                <w:szCs w:val="22"/>
              </w:rPr>
              <w:t>рыбохозяйственного</w:t>
            </w:r>
            <w:proofErr w:type="spellEnd"/>
            <w:r w:rsidR="003974FD" w:rsidRPr="00BC2D2D">
              <w:rPr>
                <w:sz w:val="22"/>
                <w:szCs w:val="22"/>
              </w:rPr>
              <w:t xml:space="preserve"> значения, оценку воздействия на водные биоресурсы, среду обитания водотока, оценку размера вреда водным биологическим ресурсам с согласованием с заинтересованными физическими и юридическими лицами в соответствии с действующим законодательством РФ (ФГБУ «</w:t>
            </w:r>
            <w:proofErr w:type="spellStart"/>
            <w:r w:rsidR="003974FD" w:rsidRPr="00BC2D2D">
              <w:rPr>
                <w:sz w:val="22"/>
                <w:szCs w:val="22"/>
              </w:rPr>
              <w:t>Енисейрыбвод</w:t>
            </w:r>
            <w:proofErr w:type="spellEnd"/>
            <w:r w:rsidR="003974FD" w:rsidRPr="00BC2D2D">
              <w:rPr>
                <w:sz w:val="22"/>
                <w:szCs w:val="22"/>
              </w:rPr>
              <w:t>», Енисейским территориальным управлением «</w:t>
            </w:r>
            <w:proofErr w:type="spellStart"/>
            <w:r w:rsidR="003974FD" w:rsidRPr="00BC2D2D">
              <w:rPr>
                <w:sz w:val="22"/>
                <w:szCs w:val="22"/>
              </w:rPr>
              <w:t>Росрыболовства</w:t>
            </w:r>
            <w:proofErr w:type="spellEnd"/>
            <w:r w:rsidR="003974FD" w:rsidRPr="00BC2D2D">
              <w:rPr>
                <w:sz w:val="22"/>
                <w:szCs w:val="22"/>
              </w:rPr>
              <w:t>», ГИМС МЧС РФ по РТ, органами ГИБДД</w:t>
            </w:r>
            <w:r w:rsidR="003974FD" w:rsidRPr="00BC2D2D">
              <w:rPr>
                <w:noProof/>
                <w:sz w:val="22"/>
                <w:szCs w:val="22"/>
              </w:rPr>
              <w:t xml:space="preserve"> и др).</w:t>
            </w:r>
          </w:p>
          <w:p w:rsidR="003974FD" w:rsidRPr="00BC2D2D" w:rsidRDefault="00B85D74" w:rsidP="003974FD">
            <w:pPr>
              <w:pStyle w:val="a3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14</w:t>
            </w:r>
            <w:r w:rsidR="003974FD" w:rsidRPr="00BC2D2D">
              <w:rPr>
                <w:sz w:val="22"/>
                <w:szCs w:val="22"/>
                <w:lang w:eastAsia="en-US"/>
              </w:rPr>
              <w:t>. При необходимости предусмотреть в проектной документации мероприятия   гражданской обороны, а также по предупреждению чрезвычайных ситуаций.</w:t>
            </w:r>
          </w:p>
          <w:p w:rsidR="003974FD" w:rsidRPr="00BC2D2D" w:rsidRDefault="00B85D74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15.</w:t>
            </w:r>
            <w:r w:rsidR="003974FD" w:rsidRPr="00BC2D2D">
              <w:rPr>
                <w:sz w:val="22"/>
                <w:szCs w:val="22"/>
              </w:rPr>
              <w:t xml:space="preserve"> Разработать программу обследований и испытаний законченного объекта. В сводный сметный расчет строительства включить затраты на диагностику (паспортизацию), обследование и испытания.</w:t>
            </w:r>
          </w:p>
          <w:p w:rsidR="003974FD" w:rsidRPr="00BC2D2D" w:rsidRDefault="00B85D74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16</w:t>
            </w:r>
            <w:r w:rsidR="003974FD" w:rsidRPr="00BC2D2D">
              <w:rPr>
                <w:sz w:val="22"/>
                <w:szCs w:val="22"/>
              </w:rPr>
              <w:t>. Предоставить перечень актов ответственных конструкций промежуточной приемки и скрытых работ, подлежащих освидетельствованию.</w:t>
            </w:r>
          </w:p>
          <w:p w:rsidR="003974FD" w:rsidRPr="00BC2D2D" w:rsidRDefault="00B85D74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17.</w:t>
            </w:r>
            <w:r w:rsidR="003974FD" w:rsidRPr="00BC2D2D">
              <w:rPr>
                <w:sz w:val="22"/>
                <w:szCs w:val="22"/>
              </w:rPr>
              <w:t xml:space="preserve"> Применение зарубежных машин, механизмов, оборудования, материалов, конструкций и технологий согласовать с Заказчиком, дать рекомендации по применению строительных материалов, конструкций и изделий, прошедших сертификацию соответствия в порядке, установленном Федеральным законом от 27.12.2002 №184-ФЗ «О техническом регулировании».</w:t>
            </w:r>
          </w:p>
          <w:p w:rsidR="007E2F4A" w:rsidRPr="00BC2D2D" w:rsidRDefault="007E2F4A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18. Предусмотреть освещение мостового перехода (при необходимости).</w:t>
            </w:r>
          </w:p>
          <w:p w:rsidR="00966AA1" w:rsidRPr="00BC2D2D" w:rsidRDefault="00C8696B" w:rsidP="00966AA1">
            <w:pPr>
              <w:widowControl w:val="0"/>
              <w:shd w:val="clear" w:color="auto" w:fill="FFFFFF"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C2D2D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E2F4A" w:rsidRPr="00BC2D2D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BC2D2D">
              <w:rPr>
                <w:color w:val="000000"/>
                <w:sz w:val="22"/>
                <w:szCs w:val="22"/>
                <w:shd w:val="clear" w:color="auto" w:fill="FFFFFF"/>
              </w:rPr>
              <w:t xml:space="preserve">. В проектной документации </w:t>
            </w:r>
            <w:r w:rsidR="00D93ED2" w:rsidRPr="00BC2D2D">
              <w:rPr>
                <w:color w:val="000000"/>
                <w:sz w:val="22"/>
                <w:szCs w:val="22"/>
                <w:shd w:val="clear" w:color="auto" w:fill="FFFFFF"/>
              </w:rPr>
              <w:t>представить дополнительные</w:t>
            </w:r>
            <w:r w:rsidRPr="00BC2D2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93ED2" w:rsidRPr="00BC2D2D">
              <w:rPr>
                <w:color w:val="000000"/>
                <w:sz w:val="22"/>
                <w:szCs w:val="22"/>
                <w:shd w:val="clear" w:color="auto" w:fill="FFFFFF"/>
              </w:rPr>
              <w:t>ра</w:t>
            </w:r>
            <w:r w:rsidRPr="00BC2D2D">
              <w:rPr>
                <w:color w:val="000000"/>
                <w:sz w:val="22"/>
                <w:szCs w:val="22"/>
                <w:shd w:val="clear" w:color="auto" w:fill="FFFFFF"/>
              </w:rPr>
              <w:t>зделы:</w:t>
            </w:r>
          </w:p>
          <w:p w:rsidR="009F5699" w:rsidRPr="00BC2D2D" w:rsidRDefault="00C8696B" w:rsidP="00966AA1">
            <w:pPr>
              <w:widowControl w:val="0"/>
              <w:shd w:val="clear" w:color="auto" w:fill="FFFFFF"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C2D2D">
              <w:rPr>
                <w:color w:val="000000"/>
                <w:sz w:val="22"/>
                <w:szCs w:val="22"/>
                <w:shd w:val="clear" w:color="auto" w:fill="FFFFFF"/>
              </w:rPr>
              <w:t xml:space="preserve">- организации работ по содержанию </w:t>
            </w:r>
            <w:r w:rsidR="002635AE" w:rsidRPr="00BC2D2D">
              <w:rPr>
                <w:color w:val="000000"/>
                <w:sz w:val="22"/>
                <w:szCs w:val="22"/>
                <w:shd w:val="clear" w:color="auto" w:fill="FFFFFF"/>
              </w:rPr>
              <w:t>объекта</w:t>
            </w:r>
            <w:r w:rsidR="009F5699" w:rsidRPr="00BC2D2D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184E49" w:rsidRPr="00BC2D2D" w:rsidRDefault="009F5699" w:rsidP="00184E49">
            <w:pPr>
              <w:widowControl w:val="0"/>
              <w:shd w:val="clear" w:color="auto" w:fill="FFFFFF"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2"/>
                <w:szCs w:val="22"/>
              </w:rPr>
            </w:pPr>
            <w:r w:rsidRPr="00BC2D2D">
              <w:rPr>
                <w:color w:val="000000"/>
                <w:sz w:val="22"/>
                <w:szCs w:val="22"/>
              </w:rPr>
              <w:t>-</w:t>
            </w:r>
            <w:r w:rsidR="00C8696B" w:rsidRPr="00BC2D2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84E49" w:rsidRPr="00BC2D2D">
              <w:rPr>
                <w:color w:val="000000"/>
                <w:sz w:val="22"/>
                <w:szCs w:val="22"/>
                <w:shd w:val="clear" w:color="auto" w:fill="FFFFFF"/>
              </w:rPr>
              <w:t>конкурсную (</w:t>
            </w:r>
            <w:r w:rsidR="00C8696B" w:rsidRPr="00BC2D2D">
              <w:rPr>
                <w:color w:val="000000"/>
                <w:sz w:val="22"/>
                <w:szCs w:val="22"/>
                <w:shd w:val="clear" w:color="auto" w:fill="FFFFFF"/>
              </w:rPr>
              <w:t>техническ</w:t>
            </w:r>
            <w:r w:rsidR="00184E49" w:rsidRPr="00BC2D2D">
              <w:rPr>
                <w:color w:val="000000"/>
                <w:sz w:val="22"/>
                <w:szCs w:val="22"/>
                <w:shd w:val="clear" w:color="auto" w:fill="FFFFFF"/>
              </w:rPr>
              <w:t>ую)</w:t>
            </w:r>
            <w:r w:rsidR="00C8696B" w:rsidRPr="00BC2D2D">
              <w:rPr>
                <w:color w:val="000000"/>
                <w:sz w:val="22"/>
                <w:szCs w:val="22"/>
                <w:shd w:val="clear" w:color="auto" w:fill="FFFFFF"/>
              </w:rPr>
              <w:t xml:space="preserve"> документаци</w:t>
            </w:r>
            <w:r w:rsidR="00184E49" w:rsidRPr="00BC2D2D">
              <w:rPr>
                <w:color w:val="000000"/>
                <w:sz w:val="22"/>
                <w:szCs w:val="22"/>
                <w:shd w:val="clear" w:color="auto" w:fill="FFFFFF"/>
              </w:rPr>
              <w:t>ю</w:t>
            </w:r>
            <w:r w:rsidR="00C8696B" w:rsidRPr="00BC2D2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66AA1" w:rsidRPr="00BC2D2D">
              <w:rPr>
                <w:sz w:val="22"/>
                <w:szCs w:val="22"/>
              </w:rPr>
              <w:t>для проведения конкурса на строительные работы</w:t>
            </w:r>
            <w:r w:rsidR="00F37AEA" w:rsidRPr="00BC2D2D">
              <w:rPr>
                <w:sz w:val="22"/>
                <w:szCs w:val="22"/>
              </w:rPr>
              <w:t>. В состав конкурсной документации включить расчет ведомости объемов и стоимости работ в текущем уровне цен</w:t>
            </w:r>
            <w:r w:rsidR="00966AA1" w:rsidRPr="00BC2D2D">
              <w:rPr>
                <w:sz w:val="22"/>
                <w:szCs w:val="22"/>
              </w:rPr>
              <w:t>;</w:t>
            </w:r>
          </w:p>
          <w:p w:rsidR="007E2F4A" w:rsidRPr="00BC2D2D" w:rsidRDefault="00C8696B" w:rsidP="00BC1A8A">
            <w:pPr>
              <w:widowControl w:val="0"/>
              <w:shd w:val="clear" w:color="auto" w:fill="FFFFFF"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color w:val="000000"/>
                <w:sz w:val="22"/>
                <w:szCs w:val="22"/>
                <w:shd w:val="clear" w:color="auto" w:fill="FFFFFF"/>
              </w:rPr>
              <w:t>- геодезической разбивочной основы для строительства объекта.</w:t>
            </w:r>
          </w:p>
        </w:tc>
      </w:tr>
      <w:tr w:rsidR="003974FD" w:rsidRPr="00BC2D2D" w:rsidTr="00336032">
        <w:trPr>
          <w:trHeight w:val="9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28787A" w:rsidP="00733487">
            <w:pPr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lastRenderedPageBreak/>
              <w:t>1</w:t>
            </w:r>
            <w:r w:rsidR="00733487" w:rsidRPr="00BC2D2D">
              <w:rPr>
                <w:sz w:val="22"/>
                <w:szCs w:val="22"/>
              </w:rPr>
              <w:t>3</w:t>
            </w:r>
            <w:r w:rsidR="003974FD" w:rsidRPr="00BC2D2D">
              <w:rPr>
                <w:sz w:val="22"/>
                <w:szCs w:val="22"/>
              </w:rPr>
              <w:t>. Требования к разработке рабочей документации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</w:t>
            </w:r>
            <w:r w:rsidR="0028787A" w:rsidRPr="00BC2D2D">
              <w:rPr>
                <w:sz w:val="22"/>
                <w:szCs w:val="22"/>
              </w:rPr>
              <w:t>.</w:t>
            </w:r>
            <w:r w:rsidRPr="00BC2D2D">
              <w:rPr>
                <w:sz w:val="22"/>
                <w:szCs w:val="22"/>
              </w:rPr>
              <w:t xml:space="preserve"> Рабочую документацию выполнить в объеме, необходимом для производства строительно-монтажных работ в соответствии </w:t>
            </w:r>
            <w:r w:rsidR="00BC1A8A" w:rsidRPr="00BC2D2D">
              <w:rPr>
                <w:sz w:val="22"/>
                <w:szCs w:val="22"/>
              </w:rPr>
              <w:t>требованиями действующих нормативно-технических документов</w:t>
            </w:r>
            <w:r w:rsidRPr="00BC2D2D">
              <w:rPr>
                <w:sz w:val="22"/>
                <w:szCs w:val="22"/>
              </w:rPr>
              <w:t>.</w:t>
            </w:r>
          </w:p>
          <w:p w:rsidR="003974FD" w:rsidRPr="00BC2D2D" w:rsidRDefault="003974F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2</w:t>
            </w:r>
            <w:r w:rsidR="0028787A" w:rsidRPr="00BC2D2D">
              <w:rPr>
                <w:sz w:val="22"/>
                <w:szCs w:val="22"/>
              </w:rPr>
              <w:t>.</w:t>
            </w:r>
            <w:r w:rsidRPr="00BC2D2D">
              <w:rPr>
                <w:sz w:val="22"/>
                <w:szCs w:val="22"/>
              </w:rPr>
              <w:t xml:space="preserve"> В составе рабочей документации дополнительно выполнить:</w:t>
            </w:r>
          </w:p>
          <w:p w:rsidR="003974FD" w:rsidRPr="00BC2D2D" w:rsidRDefault="003974F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рабочие чертежи, предназначенные для производства строительно-монтажных работ;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спецификация оборудования, изделий и материалов;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- </w:t>
            </w:r>
            <w:proofErr w:type="spellStart"/>
            <w:r w:rsidRPr="00BC2D2D">
              <w:rPr>
                <w:sz w:val="22"/>
                <w:szCs w:val="22"/>
              </w:rPr>
              <w:t>попикетн</w:t>
            </w:r>
            <w:r w:rsidR="003C247D" w:rsidRPr="00BC2D2D">
              <w:rPr>
                <w:sz w:val="22"/>
                <w:szCs w:val="22"/>
              </w:rPr>
              <w:t>ую</w:t>
            </w:r>
            <w:proofErr w:type="spellEnd"/>
            <w:r w:rsidRPr="00BC2D2D">
              <w:rPr>
                <w:sz w:val="22"/>
                <w:szCs w:val="22"/>
              </w:rPr>
              <w:t xml:space="preserve"> ведомость объемов земляных работ;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- график распределения земляных масс;  </w:t>
            </w:r>
          </w:p>
          <w:p w:rsidR="002049C0" w:rsidRPr="00BC2D2D" w:rsidRDefault="003974FD" w:rsidP="002049C0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- поперечные профили </w:t>
            </w:r>
            <w:r w:rsidR="000055F1" w:rsidRPr="00BC2D2D">
              <w:rPr>
                <w:sz w:val="22"/>
                <w:szCs w:val="22"/>
              </w:rPr>
              <w:t>(</w:t>
            </w:r>
            <w:r w:rsidRPr="00BC2D2D">
              <w:rPr>
                <w:sz w:val="22"/>
                <w:szCs w:val="22"/>
              </w:rPr>
              <w:t xml:space="preserve">оформить отдельным томом). </w:t>
            </w:r>
          </w:p>
        </w:tc>
      </w:tr>
      <w:tr w:rsidR="003974FD" w:rsidRPr="00BC2D2D" w:rsidTr="00BC1A8A">
        <w:trPr>
          <w:trHeight w:val="25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73348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</w:t>
            </w:r>
            <w:r w:rsidR="00733487" w:rsidRPr="00BC2D2D">
              <w:rPr>
                <w:sz w:val="22"/>
                <w:szCs w:val="22"/>
              </w:rPr>
              <w:t>4</w:t>
            </w:r>
            <w:r w:rsidRPr="00BC2D2D">
              <w:rPr>
                <w:sz w:val="22"/>
                <w:szCs w:val="22"/>
              </w:rPr>
              <w:t>. Мероприятия по охране окружающей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</w:t>
            </w:r>
            <w:r w:rsidR="0028787A" w:rsidRPr="00BC2D2D">
              <w:rPr>
                <w:sz w:val="22"/>
                <w:szCs w:val="22"/>
              </w:rPr>
              <w:t>.</w:t>
            </w:r>
            <w:r w:rsidRPr="00BC2D2D">
              <w:rPr>
                <w:sz w:val="22"/>
                <w:szCs w:val="22"/>
              </w:rPr>
              <w:t xml:space="preserve"> Произвести оценку экологического воздействия транспорта, разработать раздел проектной документации по охране окружающей среды в соответствии с действующими нормативными документами. В процессе проектирования применять меры экологической безопасности и рационального природопользования. Оценить риск при существующей ситуации и прогноз развития неблагоприятных геологических, геохимических и экологических процессов.</w:t>
            </w:r>
          </w:p>
          <w:p w:rsidR="003974FD" w:rsidRPr="00BC2D2D" w:rsidRDefault="0028787A" w:rsidP="00B91373">
            <w:pPr>
              <w:tabs>
                <w:tab w:val="left" w:pos="3573"/>
              </w:tabs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2.</w:t>
            </w:r>
            <w:r w:rsidR="003974FD" w:rsidRPr="00BC2D2D">
              <w:rPr>
                <w:sz w:val="22"/>
                <w:szCs w:val="22"/>
              </w:rPr>
              <w:t xml:space="preserve"> Провести разработку раздела «Перечень мероприятий по охране окружающей среды». Предусмотреть вывоз и размещение, </w:t>
            </w:r>
            <w:proofErr w:type="gramStart"/>
            <w:r w:rsidR="003974FD" w:rsidRPr="00BC2D2D">
              <w:rPr>
                <w:sz w:val="22"/>
                <w:szCs w:val="22"/>
              </w:rPr>
              <w:t>непригодных</w:t>
            </w:r>
            <w:proofErr w:type="gramEnd"/>
            <w:r w:rsidR="003974FD" w:rsidRPr="00BC2D2D">
              <w:rPr>
                <w:sz w:val="22"/>
                <w:szCs w:val="22"/>
              </w:rPr>
              <w:t xml:space="preserve"> для даль</w:t>
            </w:r>
            <w:r w:rsidR="00B91373" w:rsidRPr="00BC2D2D">
              <w:rPr>
                <w:sz w:val="22"/>
                <w:szCs w:val="22"/>
              </w:rPr>
              <w:t>нейшего применения строительного мусора</w:t>
            </w:r>
            <w:r w:rsidR="003974FD" w:rsidRPr="00BC2D2D">
              <w:rPr>
                <w:sz w:val="22"/>
                <w:szCs w:val="22"/>
              </w:rPr>
              <w:t>.</w:t>
            </w:r>
          </w:p>
        </w:tc>
      </w:tr>
      <w:tr w:rsidR="003974FD" w:rsidRPr="00BC2D2D" w:rsidTr="00BC1A8A">
        <w:trPr>
          <w:trHeight w:val="69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733487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1</w:t>
            </w:r>
            <w:r w:rsidR="00733487" w:rsidRPr="00BC2D2D">
              <w:rPr>
                <w:sz w:val="22"/>
                <w:szCs w:val="22"/>
                <w:lang w:eastAsia="en-US"/>
              </w:rPr>
              <w:t>5</w:t>
            </w:r>
            <w:r w:rsidRPr="00BC2D2D">
              <w:rPr>
                <w:sz w:val="22"/>
                <w:szCs w:val="22"/>
                <w:lang w:eastAsia="en-US"/>
              </w:rPr>
              <w:t xml:space="preserve">. </w:t>
            </w:r>
            <w:r w:rsidRPr="00BC2D2D">
              <w:rPr>
                <w:sz w:val="22"/>
                <w:szCs w:val="22"/>
              </w:rPr>
              <w:t>Требования к разработке сметной документации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28787A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1.</w:t>
            </w:r>
            <w:r w:rsidR="003974FD" w:rsidRPr="00BC2D2D">
              <w:rPr>
                <w:sz w:val="22"/>
                <w:szCs w:val="22"/>
              </w:rPr>
              <w:t xml:space="preserve"> Сметную стоимость определить в соответствии с МДС 81-35.2004 «Методика определения стоимости строительной продукции на территории Российской Федерации», базисно-индексным методом по федеральной сметно-нормативной базе ФЕР-2001 (в действующей редакции на момент передачи Заказчику) с применением индексов пересчета в текущие цены Минстроя России.</w:t>
            </w:r>
          </w:p>
          <w:p w:rsidR="003974FD" w:rsidRPr="00BC2D2D" w:rsidRDefault="0028787A" w:rsidP="003974FD">
            <w:pPr>
              <w:pStyle w:val="11"/>
              <w:ind w:right="-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2D2D">
              <w:rPr>
                <w:rFonts w:ascii="Times New Roman" w:hAnsi="Times New Roman"/>
                <w:sz w:val="22"/>
                <w:szCs w:val="22"/>
              </w:rPr>
              <w:t>2.</w:t>
            </w:r>
            <w:r w:rsidR="003974FD" w:rsidRPr="00BC2D2D">
              <w:rPr>
                <w:rFonts w:ascii="Times New Roman" w:hAnsi="Times New Roman"/>
                <w:sz w:val="22"/>
                <w:szCs w:val="22"/>
              </w:rPr>
              <w:t xml:space="preserve"> Прайс-листы на материалы и оборудования должны быть подобраны на основе конъюнктурного анализа наиболее экономичного решения, с предоставлением сравнительной таблицы стоимостных показателей согласованным с Заказчиком (прайс-листы у поставщиков запрашивает Исполнитель).</w:t>
            </w:r>
          </w:p>
          <w:p w:rsidR="003974FD" w:rsidRPr="00BC2D2D" w:rsidRDefault="0028787A" w:rsidP="003974FD">
            <w:pPr>
              <w:ind w:right="-2" w:firstLine="4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3. </w:t>
            </w:r>
            <w:r w:rsidR="003974FD" w:rsidRPr="00BC2D2D">
              <w:rPr>
                <w:sz w:val="22"/>
                <w:szCs w:val="22"/>
              </w:rPr>
              <w:t xml:space="preserve">Сводный сметный расчет стоимости строительства составить в базисном уровне цен по состоянию на 01.01.2001 года с пересчетом в текущий уровень цен. При пересчете в текущий уровень цен применить индексы изменения сметной стоимости в соответствии с Письмом Минстроя (индексы принять на момент </w:t>
            </w:r>
            <w:r w:rsidR="00B706EC">
              <w:rPr>
                <w:sz w:val="22"/>
                <w:szCs w:val="22"/>
              </w:rPr>
              <w:t>подачи в экспертизу</w:t>
            </w:r>
            <w:r w:rsidR="003974FD" w:rsidRPr="00BC2D2D">
              <w:rPr>
                <w:sz w:val="22"/>
                <w:szCs w:val="22"/>
              </w:rPr>
              <w:t>).</w:t>
            </w:r>
          </w:p>
          <w:p w:rsidR="003974FD" w:rsidRPr="00BC2D2D" w:rsidRDefault="0028787A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4. </w:t>
            </w:r>
            <w:proofErr w:type="gramStart"/>
            <w:r w:rsidR="003974FD" w:rsidRPr="00BC2D2D">
              <w:rPr>
                <w:sz w:val="22"/>
                <w:szCs w:val="22"/>
              </w:rPr>
              <w:t>Включить в сводный сметный расчет затраты на осуществление строительного контроля в соответствии с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авторский надзор на период реализации проектной документации, а также прочие необходимые затраты в соответствии с МДС 81-35.2004.</w:t>
            </w:r>
            <w:proofErr w:type="gramEnd"/>
          </w:p>
          <w:p w:rsidR="00BC5E74" w:rsidRPr="00BC2D2D" w:rsidRDefault="00BC5E74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5. Сметную документацию разработать на основании </w:t>
            </w:r>
            <w:r w:rsidR="001A74BE" w:rsidRPr="00BC2D2D">
              <w:rPr>
                <w:sz w:val="22"/>
                <w:szCs w:val="22"/>
              </w:rPr>
              <w:t xml:space="preserve">точных </w:t>
            </w:r>
            <w:r w:rsidRPr="00BC2D2D">
              <w:rPr>
                <w:sz w:val="22"/>
                <w:szCs w:val="22"/>
              </w:rPr>
              <w:t>данных (объемов работ) рабочей документации</w:t>
            </w:r>
            <w:r w:rsidR="008A49C9" w:rsidRPr="00BC2D2D">
              <w:rPr>
                <w:sz w:val="22"/>
                <w:szCs w:val="22"/>
              </w:rPr>
              <w:t>.</w:t>
            </w:r>
          </w:p>
          <w:p w:rsidR="003974FD" w:rsidRPr="00BC2D2D" w:rsidRDefault="00C76790" w:rsidP="003974FD">
            <w:pPr>
              <w:pStyle w:val="14063032"/>
              <w:tabs>
                <w:tab w:val="num" w:pos="54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</w:rPr>
              <w:t>6</w:t>
            </w:r>
            <w:r w:rsidR="0087171E" w:rsidRPr="00BC2D2D">
              <w:rPr>
                <w:sz w:val="22"/>
                <w:szCs w:val="22"/>
              </w:rPr>
              <w:t>.</w:t>
            </w:r>
            <w:r w:rsidR="003974FD" w:rsidRPr="00BC2D2D">
              <w:rPr>
                <w:sz w:val="22"/>
                <w:szCs w:val="22"/>
              </w:rPr>
              <w:t xml:space="preserve"> При разработке сметной документации программный комплекс согласовать с Заказчиком.</w:t>
            </w:r>
          </w:p>
        </w:tc>
      </w:tr>
      <w:tr w:rsidR="003974FD" w:rsidRPr="00BC2D2D" w:rsidTr="001A74BE">
        <w:trPr>
          <w:trHeight w:val="26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733487" w:rsidP="003974FD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16</w:t>
            </w:r>
            <w:r w:rsidR="003974FD" w:rsidRPr="00BC2D2D">
              <w:rPr>
                <w:sz w:val="22"/>
                <w:szCs w:val="22"/>
                <w:lang w:eastAsia="en-US"/>
              </w:rPr>
              <w:t>. Дополнительные требования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E" w:rsidRPr="00BC2D2D" w:rsidRDefault="003974FD" w:rsidP="0092465E">
            <w:pPr>
              <w:pStyle w:val="3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  <w:lang w:eastAsia="en-US"/>
              </w:rPr>
              <w:t>1</w:t>
            </w:r>
            <w:r w:rsidR="0087171E" w:rsidRPr="00BC2D2D">
              <w:rPr>
                <w:sz w:val="22"/>
                <w:szCs w:val="22"/>
                <w:lang w:eastAsia="en-US"/>
              </w:rPr>
              <w:t>.</w:t>
            </w:r>
            <w:r w:rsidRPr="00BC2D2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C2D2D">
              <w:rPr>
                <w:sz w:val="22"/>
                <w:szCs w:val="22"/>
                <w:lang w:eastAsia="en-US"/>
              </w:rPr>
              <w:t>В конкурсной документации, согласно требований ст. 33 Федерального закона №44-ФЗ от 05.04.2013г.   не должно содержаться указание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производителя, а также требования к товару и работам, если такие требования влекут за собой ограничение количества участников размещения заказа.</w:t>
            </w:r>
            <w:proofErr w:type="gramEnd"/>
            <w:r w:rsidRPr="00BC2D2D">
              <w:rPr>
                <w:sz w:val="22"/>
                <w:szCs w:val="22"/>
                <w:lang w:eastAsia="en-US"/>
              </w:rPr>
              <w:t xml:space="preserve">  При указании на товарные знаки они должны сопровождаться словами «или эквивалент».  Эквивалентность   товара   определяется   в соответствии с требованиями и показателями ст. 33 Федерального закона №44-ФЗ от 05.04.2013г.  </w:t>
            </w:r>
          </w:p>
          <w:p w:rsidR="002049C0" w:rsidRPr="00BC2D2D" w:rsidRDefault="0092465E" w:rsidP="002049C0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2</w:t>
            </w:r>
            <w:r w:rsidR="001A74BE" w:rsidRPr="00BC2D2D">
              <w:rPr>
                <w:sz w:val="22"/>
                <w:szCs w:val="22"/>
              </w:rPr>
              <w:t>. В состав конкурсной документации разработать ведомость объемов и стоимости работ в текущем уровне цен.</w:t>
            </w:r>
          </w:p>
        </w:tc>
      </w:tr>
      <w:tr w:rsidR="003974FD" w:rsidRPr="00BC2D2D" w:rsidTr="00336032">
        <w:trPr>
          <w:trHeight w:val="2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733487">
            <w:pPr>
              <w:tabs>
                <w:tab w:val="left" w:pos="3573"/>
              </w:tabs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</w:t>
            </w:r>
            <w:r w:rsidR="00733487" w:rsidRPr="00BC2D2D">
              <w:rPr>
                <w:sz w:val="22"/>
                <w:szCs w:val="22"/>
              </w:rPr>
              <w:t>7</w:t>
            </w:r>
            <w:r w:rsidRPr="00BC2D2D">
              <w:rPr>
                <w:sz w:val="22"/>
                <w:szCs w:val="22"/>
              </w:rPr>
              <w:t xml:space="preserve">. Требования к сопровождению </w:t>
            </w:r>
            <w:r w:rsidRPr="00BC2D2D">
              <w:rPr>
                <w:sz w:val="22"/>
                <w:szCs w:val="22"/>
              </w:rPr>
              <w:lastRenderedPageBreak/>
              <w:t>проектной документации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lastRenderedPageBreak/>
              <w:t>1</w:t>
            </w:r>
            <w:r w:rsidR="0087171E" w:rsidRPr="00BC2D2D">
              <w:rPr>
                <w:sz w:val="22"/>
                <w:szCs w:val="22"/>
              </w:rPr>
              <w:t>.</w:t>
            </w:r>
            <w:r w:rsidRPr="00BC2D2D">
              <w:rPr>
                <w:sz w:val="22"/>
                <w:szCs w:val="22"/>
              </w:rPr>
              <w:t xml:space="preserve"> Проектная организация должна без дополнительной оплаты: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осуществлять сбор дополнительных исходны</w:t>
            </w:r>
            <w:r w:rsidR="00F30470" w:rsidRPr="00BC2D2D">
              <w:rPr>
                <w:sz w:val="22"/>
                <w:szCs w:val="22"/>
              </w:rPr>
              <w:t xml:space="preserve">х данных, согласований и </w:t>
            </w:r>
            <w:r w:rsidR="00F30470" w:rsidRPr="00BC2D2D">
              <w:rPr>
                <w:sz w:val="22"/>
                <w:szCs w:val="22"/>
              </w:rPr>
              <w:lastRenderedPageBreak/>
              <w:t>получить все необходимые технические</w:t>
            </w:r>
            <w:r w:rsidRPr="00BC2D2D">
              <w:rPr>
                <w:sz w:val="22"/>
                <w:szCs w:val="22"/>
              </w:rPr>
              <w:t xml:space="preserve"> услови</w:t>
            </w:r>
            <w:r w:rsidR="00F30470" w:rsidRPr="00BC2D2D">
              <w:rPr>
                <w:sz w:val="22"/>
                <w:szCs w:val="22"/>
              </w:rPr>
              <w:t>я</w:t>
            </w:r>
            <w:r w:rsidRPr="00BC2D2D">
              <w:rPr>
                <w:sz w:val="22"/>
                <w:szCs w:val="22"/>
              </w:rPr>
              <w:t>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участвовать при рассмотрении проектной документации Заказчиком в установленном им порядке;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получить положительное заключение о соответствии проектной документации и результатов инженерных изысканий в государственной экспертизе;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получить положительное заключение о проверке достоверности сметной документации в государственной экспертизе;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предоставлять пояснения, документы и обоснования по требованию Заказчика и экспертизы;</w:t>
            </w:r>
          </w:p>
          <w:p w:rsidR="00470DFB" w:rsidRPr="00BC2D2D" w:rsidRDefault="00470DFB" w:rsidP="003974FD">
            <w:pPr>
              <w:jc w:val="both"/>
              <w:rPr>
                <w:sz w:val="22"/>
                <w:szCs w:val="22"/>
              </w:rPr>
            </w:pPr>
            <w:r w:rsidRPr="00BC2D2D">
              <w:rPr>
                <w:color w:val="000000"/>
                <w:sz w:val="22"/>
                <w:szCs w:val="22"/>
                <w:shd w:val="clear" w:color="auto" w:fill="FFFFFF"/>
              </w:rPr>
              <w:t>- вносить в проектную документацию по результатам рассмотрения у Заказчика и по замечаниям государственной экспертизы изменения, не противоречащие настоящему Заданию.</w:t>
            </w:r>
          </w:p>
          <w:p w:rsidR="003974FD" w:rsidRPr="00BC2D2D" w:rsidRDefault="0087171E" w:rsidP="002049C0">
            <w:pPr>
              <w:pStyle w:val="3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2.</w:t>
            </w:r>
            <w:r w:rsidR="003974FD" w:rsidRPr="00BC2D2D">
              <w:rPr>
                <w:sz w:val="22"/>
                <w:szCs w:val="22"/>
              </w:rPr>
              <w:t xml:space="preserve"> Проектно-сметную документацию перед отправкой на государственную экспертизу согласовать с Заказчиком.</w:t>
            </w:r>
            <w:r w:rsidR="002049C0" w:rsidRPr="00BC2D2D">
              <w:rPr>
                <w:sz w:val="22"/>
                <w:szCs w:val="22"/>
              </w:rPr>
              <w:t xml:space="preserve"> </w:t>
            </w:r>
          </w:p>
        </w:tc>
      </w:tr>
      <w:tr w:rsidR="003974FD" w:rsidRPr="00BC2D2D" w:rsidTr="0092465E">
        <w:trPr>
          <w:trHeight w:val="4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D" w:rsidRPr="00BC2D2D" w:rsidRDefault="003974FD" w:rsidP="00733487">
            <w:pPr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733487" w:rsidRPr="00BC2D2D">
              <w:rPr>
                <w:sz w:val="22"/>
                <w:szCs w:val="22"/>
                <w:lang w:eastAsia="en-US"/>
              </w:rPr>
              <w:t>8</w:t>
            </w:r>
            <w:r w:rsidRPr="00BC2D2D">
              <w:rPr>
                <w:sz w:val="22"/>
                <w:szCs w:val="22"/>
                <w:lang w:eastAsia="en-US"/>
              </w:rPr>
              <w:t>. Требования к документации представляемой Заказчику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D" w:rsidRPr="00BC2D2D" w:rsidRDefault="003974F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1. Проектную документацию с положительным заключением государственной экспертизы передать Заказчику в книгах (переплете):</w:t>
            </w:r>
          </w:p>
          <w:p w:rsidR="003974FD" w:rsidRPr="00BC2D2D" w:rsidRDefault="003974F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технические отчеты о выполненных инженерных изысканиях – в 2-х экземплярах;</w:t>
            </w:r>
          </w:p>
          <w:p w:rsidR="003974FD" w:rsidRPr="00BC2D2D" w:rsidRDefault="003974F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 xml:space="preserve">- проект планировки и проект межевания территории - в 2-х экземплярах;   </w:t>
            </w:r>
          </w:p>
          <w:p w:rsidR="003974FD" w:rsidRPr="00BC2D2D" w:rsidRDefault="0064065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конкурсная документация - в 1</w:t>
            </w:r>
            <w:r w:rsidR="003974FD" w:rsidRPr="00BC2D2D">
              <w:rPr>
                <w:sz w:val="22"/>
                <w:szCs w:val="22"/>
              </w:rPr>
              <w:t>-</w:t>
            </w:r>
            <w:r w:rsidRPr="00BC2D2D">
              <w:rPr>
                <w:sz w:val="22"/>
                <w:szCs w:val="22"/>
              </w:rPr>
              <w:t>м</w:t>
            </w:r>
            <w:r w:rsidR="003974FD" w:rsidRPr="00BC2D2D">
              <w:rPr>
                <w:sz w:val="22"/>
                <w:szCs w:val="22"/>
              </w:rPr>
              <w:t xml:space="preserve"> экземпляр</w:t>
            </w:r>
            <w:r w:rsidRPr="00BC2D2D">
              <w:rPr>
                <w:sz w:val="22"/>
                <w:szCs w:val="22"/>
              </w:rPr>
              <w:t>е</w:t>
            </w:r>
            <w:r w:rsidR="003974FD" w:rsidRPr="00BC2D2D">
              <w:rPr>
                <w:sz w:val="22"/>
                <w:szCs w:val="22"/>
              </w:rPr>
              <w:t>;</w:t>
            </w:r>
          </w:p>
          <w:p w:rsidR="00AC2BB9" w:rsidRPr="00BC2D2D" w:rsidRDefault="00AC2BB9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документы согласований</w:t>
            </w:r>
            <w:r w:rsidR="009E7FB5" w:rsidRPr="00BC2D2D">
              <w:rPr>
                <w:sz w:val="22"/>
                <w:szCs w:val="22"/>
              </w:rPr>
              <w:t xml:space="preserve"> –</w:t>
            </w:r>
            <w:r w:rsidRPr="00BC2D2D">
              <w:rPr>
                <w:sz w:val="22"/>
                <w:szCs w:val="22"/>
              </w:rPr>
              <w:t xml:space="preserve"> в </w:t>
            </w:r>
            <w:r w:rsidR="0064065D" w:rsidRPr="00BC2D2D">
              <w:rPr>
                <w:sz w:val="22"/>
                <w:szCs w:val="22"/>
              </w:rPr>
              <w:t>2</w:t>
            </w:r>
            <w:r w:rsidRPr="00BC2D2D">
              <w:rPr>
                <w:sz w:val="22"/>
                <w:szCs w:val="22"/>
              </w:rPr>
              <w:t>-</w:t>
            </w:r>
            <w:r w:rsidR="0064065D" w:rsidRPr="00BC2D2D">
              <w:rPr>
                <w:sz w:val="22"/>
                <w:szCs w:val="22"/>
              </w:rPr>
              <w:t>х</w:t>
            </w:r>
            <w:r w:rsidRPr="00BC2D2D">
              <w:rPr>
                <w:sz w:val="22"/>
                <w:szCs w:val="22"/>
              </w:rPr>
              <w:t xml:space="preserve"> экземпляр</w:t>
            </w:r>
            <w:r w:rsidR="00CB469F" w:rsidRPr="00BC2D2D">
              <w:rPr>
                <w:sz w:val="22"/>
                <w:szCs w:val="22"/>
              </w:rPr>
              <w:t>ах</w:t>
            </w:r>
            <w:r w:rsidRPr="00BC2D2D">
              <w:rPr>
                <w:sz w:val="22"/>
                <w:szCs w:val="22"/>
              </w:rPr>
              <w:t>;</w:t>
            </w:r>
          </w:p>
          <w:p w:rsidR="001F3068" w:rsidRPr="00BC2D2D" w:rsidRDefault="001F3068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сметная</w:t>
            </w:r>
            <w:r w:rsidR="00CB469F" w:rsidRPr="00BC2D2D">
              <w:rPr>
                <w:sz w:val="22"/>
                <w:szCs w:val="22"/>
              </w:rPr>
              <w:t xml:space="preserve"> документация – в 3-х экземплярах</w:t>
            </w:r>
            <w:r w:rsidRPr="00BC2D2D">
              <w:rPr>
                <w:sz w:val="22"/>
                <w:szCs w:val="22"/>
              </w:rPr>
              <w:t>;</w:t>
            </w:r>
          </w:p>
          <w:p w:rsidR="003974FD" w:rsidRPr="00BC2D2D" w:rsidRDefault="003974F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- проектная и рабочая док</w:t>
            </w:r>
            <w:r w:rsidR="00CB469F" w:rsidRPr="00BC2D2D">
              <w:rPr>
                <w:sz w:val="22"/>
                <w:szCs w:val="22"/>
              </w:rPr>
              <w:t>ументации</w:t>
            </w:r>
            <w:r w:rsidR="007B64ED" w:rsidRPr="00BC2D2D">
              <w:rPr>
                <w:sz w:val="22"/>
                <w:szCs w:val="22"/>
              </w:rPr>
              <w:t xml:space="preserve"> - в 6</w:t>
            </w:r>
            <w:r w:rsidR="00AC2BB9" w:rsidRPr="00BC2D2D">
              <w:rPr>
                <w:sz w:val="22"/>
                <w:szCs w:val="22"/>
              </w:rPr>
              <w:t xml:space="preserve"> экземплярах.</w:t>
            </w:r>
          </w:p>
          <w:p w:rsidR="003974FD" w:rsidRPr="00BC2D2D" w:rsidRDefault="003974FD" w:rsidP="003974F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Все тома оформить в соответствии с действующей нормативной документацией.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2. Электронная версия проектной документации передается Заказчику в следующем виде: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 xml:space="preserve">- Первая папка – </w:t>
            </w:r>
            <w:r w:rsidRPr="00BC2D2D">
              <w:rPr>
                <w:sz w:val="22"/>
                <w:szCs w:val="22"/>
              </w:rPr>
              <w:t>проектная и рабочая документация каждый раздел в отдельную папку</w:t>
            </w:r>
            <w:r w:rsidRPr="00BC2D2D">
              <w:rPr>
                <w:sz w:val="22"/>
                <w:szCs w:val="22"/>
                <w:lang w:eastAsia="en-US"/>
              </w:rPr>
              <w:t xml:space="preserve"> в форматах </w:t>
            </w:r>
            <w:r w:rsidRPr="00BC2D2D">
              <w:rPr>
                <w:sz w:val="22"/>
                <w:szCs w:val="22"/>
                <w:lang w:val="en-US" w:eastAsia="en-US"/>
              </w:rPr>
              <w:t>MS</w:t>
            </w:r>
            <w:r w:rsidRPr="00BC2D2D">
              <w:rPr>
                <w:sz w:val="22"/>
                <w:szCs w:val="22"/>
                <w:lang w:eastAsia="en-US"/>
              </w:rPr>
              <w:t xml:space="preserve"> </w:t>
            </w:r>
            <w:r w:rsidRPr="00BC2D2D">
              <w:rPr>
                <w:sz w:val="22"/>
                <w:szCs w:val="22"/>
                <w:lang w:val="en-US" w:eastAsia="en-US"/>
              </w:rPr>
              <w:t>Word</w:t>
            </w:r>
            <w:r w:rsidRPr="00BC2D2D">
              <w:rPr>
                <w:sz w:val="22"/>
                <w:szCs w:val="22"/>
                <w:lang w:eastAsia="en-US"/>
              </w:rPr>
              <w:t xml:space="preserve">, </w:t>
            </w:r>
            <w:r w:rsidRPr="00BC2D2D">
              <w:rPr>
                <w:sz w:val="22"/>
                <w:szCs w:val="22"/>
                <w:lang w:val="en-US" w:eastAsia="en-US"/>
              </w:rPr>
              <w:t>MS</w:t>
            </w:r>
            <w:r w:rsidRPr="00BC2D2D">
              <w:rPr>
                <w:sz w:val="22"/>
                <w:szCs w:val="22"/>
                <w:lang w:eastAsia="en-US"/>
              </w:rPr>
              <w:t xml:space="preserve"> </w:t>
            </w:r>
            <w:r w:rsidRPr="00BC2D2D">
              <w:rPr>
                <w:sz w:val="22"/>
                <w:szCs w:val="22"/>
                <w:lang w:val="en-US" w:eastAsia="en-US"/>
              </w:rPr>
              <w:t>Excel</w:t>
            </w:r>
            <w:r w:rsidRPr="00BC2D2D">
              <w:rPr>
                <w:sz w:val="22"/>
                <w:szCs w:val="22"/>
                <w:lang w:eastAsia="en-US"/>
              </w:rPr>
              <w:t xml:space="preserve">, чертежи в формате </w:t>
            </w:r>
            <w:r w:rsidRPr="00BC2D2D">
              <w:rPr>
                <w:sz w:val="22"/>
                <w:szCs w:val="22"/>
                <w:lang w:val="en-US" w:eastAsia="en-US"/>
              </w:rPr>
              <w:t>AutoCAD</w:t>
            </w:r>
            <w:r w:rsidRPr="00BC2D2D">
              <w:rPr>
                <w:sz w:val="22"/>
                <w:szCs w:val="22"/>
                <w:lang w:eastAsia="en-US"/>
              </w:rPr>
              <w:t xml:space="preserve">, материалы согласований в формате </w:t>
            </w:r>
            <w:r w:rsidRPr="00BC2D2D">
              <w:rPr>
                <w:sz w:val="22"/>
                <w:szCs w:val="22"/>
                <w:lang w:val="en-US"/>
              </w:rPr>
              <w:t>jpeg</w:t>
            </w:r>
            <w:r w:rsidRPr="00BC2D2D">
              <w:rPr>
                <w:sz w:val="22"/>
                <w:szCs w:val="22"/>
                <w:lang w:eastAsia="en-US"/>
              </w:rPr>
              <w:t xml:space="preserve"> или </w:t>
            </w:r>
            <w:r w:rsidRPr="00BC2D2D">
              <w:rPr>
                <w:sz w:val="22"/>
                <w:szCs w:val="22"/>
                <w:lang w:val="en-US" w:eastAsia="en-US"/>
              </w:rPr>
              <w:t>pdf</w:t>
            </w:r>
            <w:r w:rsidRPr="00BC2D2D">
              <w:rPr>
                <w:sz w:val="22"/>
                <w:szCs w:val="22"/>
                <w:lang w:eastAsia="en-US"/>
              </w:rPr>
              <w:t xml:space="preserve">, сметная документация в формате программного комплекса в котором разработана документация и в формате MS </w:t>
            </w:r>
            <w:r w:rsidRPr="00BC2D2D">
              <w:rPr>
                <w:sz w:val="22"/>
                <w:szCs w:val="22"/>
                <w:lang w:val="en-US" w:eastAsia="en-US"/>
              </w:rPr>
              <w:t>Excel</w:t>
            </w:r>
            <w:r w:rsidRPr="00BC2D2D">
              <w:rPr>
                <w:sz w:val="22"/>
                <w:szCs w:val="22"/>
                <w:lang w:eastAsia="en-US"/>
              </w:rPr>
              <w:t>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 xml:space="preserve">- Вторая папка – 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инженерные изыскания в отдельных папках в формате </w:t>
            </w:r>
            <w:r w:rsidR="00A6408C" w:rsidRPr="00BC2D2D">
              <w:rPr>
                <w:sz w:val="22"/>
                <w:szCs w:val="22"/>
                <w:lang w:val="en-US" w:eastAsia="en-US"/>
              </w:rPr>
              <w:t>AutoCAD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, в форматах </w:t>
            </w:r>
            <w:r w:rsidR="00A6408C" w:rsidRPr="00BC2D2D">
              <w:rPr>
                <w:sz w:val="22"/>
                <w:szCs w:val="22"/>
                <w:lang w:val="en-US" w:eastAsia="en-US"/>
              </w:rPr>
              <w:t>MS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 </w:t>
            </w:r>
            <w:r w:rsidR="00A6408C" w:rsidRPr="00BC2D2D">
              <w:rPr>
                <w:sz w:val="22"/>
                <w:szCs w:val="22"/>
                <w:lang w:val="en-US" w:eastAsia="en-US"/>
              </w:rPr>
              <w:t>Word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, </w:t>
            </w:r>
            <w:r w:rsidR="00A6408C" w:rsidRPr="00BC2D2D">
              <w:rPr>
                <w:sz w:val="22"/>
                <w:szCs w:val="22"/>
                <w:lang w:val="en-US" w:eastAsia="en-US"/>
              </w:rPr>
              <w:t>MS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 </w:t>
            </w:r>
            <w:r w:rsidR="00A6408C" w:rsidRPr="00BC2D2D">
              <w:rPr>
                <w:sz w:val="22"/>
                <w:szCs w:val="22"/>
                <w:lang w:val="en-US" w:eastAsia="en-US"/>
              </w:rPr>
              <w:t>Excel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, чертежи в формате </w:t>
            </w:r>
            <w:r w:rsidR="00A6408C" w:rsidRPr="00BC2D2D">
              <w:rPr>
                <w:sz w:val="22"/>
                <w:szCs w:val="22"/>
                <w:lang w:val="en-US" w:eastAsia="en-US"/>
              </w:rPr>
              <w:t>AutoCAD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, материалы согласований в формате </w:t>
            </w:r>
            <w:r w:rsidR="00A6408C" w:rsidRPr="00BC2D2D">
              <w:rPr>
                <w:sz w:val="22"/>
                <w:szCs w:val="22"/>
                <w:lang w:val="en-US"/>
              </w:rPr>
              <w:t>jpeg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 или </w:t>
            </w:r>
            <w:r w:rsidR="00A6408C" w:rsidRPr="00BC2D2D">
              <w:rPr>
                <w:sz w:val="22"/>
                <w:szCs w:val="22"/>
                <w:lang w:val="en-US" w:eastAsia="en-US"/>
              </w:rPr>
              <w:t>pdf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; 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 xml:space="preserve">- Третья папка – </w:t>
            </w:r>
            <w:r w:rsidR="00A6408C" w:rsidRPr="00BC2D2D">
              <w:rPr>
                <w:sz w:val="22"/>
                <w:szCs w:val="22"/>
                <w:lang w:eastAsia="en-US"/>
              </w:rPr>
              <w:t>инженерные изыскания,</w:t>
            </w:r>
            <w:r w:rsidR="00A6408C" w:rsidRPr="00BC2D2D">
              <w:rPr>
                <w:sz w:val="22"/>
                <w:szCs w:val="22"/>
              </w:rPr>
              <w:t xml:space="preserve"> проектная и рабочая документация каждый раздел в отдельную папку</w:t>
            </w:r>
            <w:r w:rsidR="00A6408C" w:rsidRPr="00BC2D2D">
              <w:rPr>
                <w:sz w:val="22"/>
                <w:szCs w:val="22"/>
                <w:lang w:eastAsia="en-US"/>
              </w:rPr>
              <w:t xml:space="preserve"> в формате </w:t>
            </w:r>
            <w:r w:rsidR="00A6408C" w:rsidRPr="00BC2D2D">
              <w:rPr>
                <w:sz w:val="22"/>
                <w:szCs w:val="22"/>
                <w:lang w:val="en-US" w:eastAsia="en-US"/>
              </w:rPr>
              <w:t>pdf</w:t>
            </w:r>
            <w:r w:rsidRPr="00BC2D2D">
              <w:rPr>
                <w:sz w:val="22"/>
                <w:szCs w:val="22"/>
                <w:lang w:eastAsia="en-US"/>
              </w:rPr>
              <w:t>.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 xml:space="preserve">3. Состав и информационное содержание электронной версии проектной документации должны соответствовать оригиналу документации в бумажном виде. При копировании файлов с носителей информации, просмотре на компьютере или распечатке на устройство печати не должно возникать ошибок, связанных с некачественной подготовкой или записью электронной версии проектной документации на носитель, физическим повреждением или </w:t>
            </w:r>
            <w:proofErr w:type="gramStart"/>
            <w:r w:rsidRPr="00BC2D2D">
              <w:rPr>
                <w:sz w:val="22"/>
                <w:szCs w:val="22"/>
                <w:lang w:eastAsia="en-US"/>
              </w:rPr>
              <w:t>браком носителя</w:t>
            </w:r>
            <w:proofErr w:type="gramEnd"/>
            <w:r w:rsidRPr="00BC2D2D">
              <w:rPr>
                <w:sz w:val="22"/>
                <w:szCs w:val="22"/>
                <w:lang w:eastAsia="en-US"/>
              </w:rPr>
              <w:t>.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Не допускается устанавливать в файлах: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- опции запрета печати;</w:t>
            </w:r>
          </w:p>
          <w:p w:rsidR="003974FD" w:rsidRPr="00BC2D2D" w:rsidRDefault="003974FD" w:rsidP="003974FD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>- парольную защиту.</w:t>
            </w:r>
          </w:p>
          <w:p w:rsidR="003974FD" w:rsidRPr="00BC2D2D" w:rsidRDefault="003974FD" w:rsidP="00BC5E74">
            <w:pPr>
              <w:jc w:val="both"/>
              <w:rPr>
                <w:sz w:val="22"/>
                <w:szCs w:val="22"/>
                <w:lang w:eastAsia="en-US"/>
              </w:rPr>
            </w:pPr>
            <w:r w:rsidRPr="00BC2D2D">
              <w:rPr>
                <w:sz w:val="22"/>
                <w:szCs w:val="22"/>
                <w:lang w:eastAsia="en-US"/>
              </w:rPr>
              <w:t xml:space="preserve">В качестве </w:t>
            </w:r>
            <w:r w:rsidR="00A6408C" w:rsidRPr="00BC2D2D">
              <w:rPr>
                <w:sz w:val="22"/>
                <w:szCs w:val="22"/>
                <w:lang w:eastAsia="en-US"/>
              </w:rPr>
              <w:t>н</w:t>
            </w:r>
            <w:r w:rsidRPr="00BC2D2D">
              <w:rPr>
                <w:sz w:val="22"/>
                <w:szCs w:val="22"/>
                <w:lang w:eastAsia="en-US"/>
              </w:rPr>
              <w:t>осителя для электронной версии докум</w:t>
            </w:r>
            <w:r w:rsidR="00A6408C" w:rsidRPr="00BC2D2D">
              <w:rPr>
                <w:sz w:val="22"/>
                <w:szCs w:val="22"/>
                <w:lang w:eastAsia="en-US"/>
              </w:rPr>
              <w:t>ентации использовать</w:t>
            </w:r>
            <w:r w:rsidRPr="00BC2D2D">
              <w:rPr>
                <w:sz w:val="22"/>
                <w:szCs w:val="22"/>
                <w:lang w:eastAsia="en-US"/>
              </w:rPr>
              <w:t xml:space="preserve"> </w:t>
            </w:r>
            <w:r w:rsidR="00A6408C" w:rsidRPr="00BC2D2D">
              <w:rPr>
                <w:sz w:val="22"/>
                <w:szCs w:val="22"/>
                <w:lang w:eastAsia="en-US"/>
              </w:rPr>
              <w:t>флэш-накопитель USB.</w:t>
            </w:r>
            <w:r w:rsidR="00BC5E74" w:rsidRPr="00BC2D2D">
              <w:rPr>
                <w:sz w:val="22"/>
                <w:szCs w:val="22"/>
                <w:lang w:eastAsia="en-US"/>
              </w:rPr>
              <w:t xml:space="preserve"> </w:t>
            </w:r>
            <w:r w:rsidRPr="00BC2D2D">
              <w:rPr>
                <w:sz w:val="22"/>
                <w:szCs w:val="22"/>
                <w:lang w:eastAsia="en-US"/>
              </w:rPr>
              <w:t>Электронная версия документации должна быть проверена на наличие вредоносных компьютерных программ.</w:t>
            </w:r>
          </w:p>
        </w:tc>
      </w:tr>
      <w:tr w:rsidR="003974FD" w:rsidRPr="00BC2D2D" w:rsidTr="00336032">
        <w:trPr>
          <w:trHeight w:val="9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733487">
            <w:pPr>
              <w:tabs>
                <w:tab w:val="left" w:pos="3573"/>
              </w:tabs>
              <w:rPr>
                <w:sz w:val="22"/>
                <w:szCs w:val="22"/>
              </w:rPr>
            </w:pPr>
            <w:r w:rsidRPr="00BC2D2D">
              <w:rPr>
                <w:bCs/>
                <w:sz w:val="22"/>
                <w:szCs w:val="22"/>
                <w:lang w:val="en-US"/>
              </w:rPr>
              <w:t>1</w:t>
            </w:r>
            <w:r w:rsidR="00733487" w:rsidRPr="00BC2D2D">
              <w:rPr>
                <w:bCs/>
                <w:sz w:val="22"/>
                <w:szCs w:val="22"/>
              </w:rPr>
              <w:t>9</w:t>
            </w:r>
            <w:r w:rsidRPr="00BC2D2D">
              <w:rPr>
                <w:bCs/>
                <w:sz w:val="22"/>
                <w:szCs w:val="22"/>
              </w:rPr>
              <w:t>. Сроки выполнения работ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FD" w:rsidRPr="00BC2D2D" w:rsidRDefault="003974FD" w:rsidP="003266A6">
            <w:pPr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BC2D2D">
              <w:rPr>
                <w:sz w:val="22"/>
                <w:szCs w:val="22"/>
              </w:rPr>
              <w:t>Срок сдачи проектной и рабочей документации, технических отчетов на инженерные изыскания, с положительным заключением государственной экспертизы и достоверностью сметной документации –</w:t>
            </w:r>
            <w:r w:rsidR="00106A1A" w:rsidRPr="00BC2D2D">
              <w:rPr>
                <w:sz w:val="22"/>
                <w:szCs w:val="22"/>
              </w:rPr>
              <w:t xml:space="preserve"> </w:t>
            </w:r>
            <w:r w:rsidRPr="00BC2D2D">
              <w:rPr>
                <w:sz w:val="22"/>
                <w:szCs w:val="22"/>
              </w:rPr>
              <w:t>1</w:t>
            </w:r>
            <w:r w:rsidR="003266A6" w:rsidRPr="00BC2D2D">
              <w:rPr>
                <w:sz w:val="22"/>
                <w:szCs w:val="22"/>
              </w:rPr>
              <w:t>5</w:t>
            </w:r>
            <w:r w:rsidRPr="00BC2D2D">
              <w:rPr>
                <w:sz w:val="22"/>
                <w:szCs w:val="22"/>
              </w:rPr>
              <w:t xml:space="preserve">0 календарных дней </w:t>
            </w:r>
            <w:proofErr w:type="gramStart"/>
            <w:r w:rsidRPr="00BC2D2D">
              <w:rPr>
                <w:sz w:val="22"/>
                <w:szCs w:val="22"/>
              </w:rPr>
              <w:t>с даты заключения</w:t>
            </w:r>
            <w:proofErr w:type="gramEnd"/>
            <w:r w:rsidRPr="00BC2D2D">
              <w:rPr>
                <w:sz w:val="22"/>
                <w:szCs w:val="22"/>
              </w:rPr>
              <w:t xml:space="preserve"> Контракта.</w:t>
            </w:r>
          </w:p>
        </w:tc>
      </w:tr>
    </w:tbl>
    <w:p w:rsidR="00FC661F" w:rsidRPr="00D26312" w:rsidRDefault="00FC661F" w:rsidP="00FC661F"/>
    <w:p w:rsidR="00F969C0" w:rsidRPr="00D26312" w:rsidRDefault="00F969C0"/>
    <w:p w:rsidR="00204888" w:rsidRDefault="00204888" w:rsidP="007929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120"/>
        <w:ind w:right="1557"/>
        <w:jc w:val="right"/>
      </w:pPr>
      <w:r w:rsidRPr="00D26312">
        <w:t>Главный инженер</w:t>
      </w:r>
      <w:r w:rsidR="008F06A2" w:rsidRPr="00D26312">
        <w:t xml:space="preserve">                                                           М.Т. </w:t>
      </w:r>
      <w:proofErr w:type="spellStart"/>
      <w:r w:rsidR="008F06A2" w:rsidRPr="00D26312">
        <w:t>Монгуш</w:t>
      </w:r>
      <w:proofErr w:type="spellEnd"/>
    </w:p>
    <w:p w:rsidR="002049C0" w:rsidRPr="00D26312" w:rsidRDefault="002049C0" w:rsidP="007929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120"/>
        <w:ind w:right="1557"/>
        <w:jc w:val="right"/>
      </w:pPr>
    </w:p>
    <w:p w:rsidR="003373D6" w:rsidRPr="00E513A6" w:rsidRDefault="007B64ED" w:rsidP="002049C0">
      <w:pPr>
        <w:tabs>
          <w:tab w:val="left" w:pos="7797"/>
        </w:tabs>
        <w:ind w:right="1557"/>
        <w:jc w:val="right"/>
      </w:pPr>
      <w:r w:rsidRPr="00D26312">
        <w:t>Начальник</w:t>
      </w:r>
      <w:r w:rsidR="00F969C0" w:rsidRPr="00D26312">
        <w:t xml:space="preserve"> </w:t>
      </w:r>
      <w:proofErr w:type="spellStart"/>
      <w:r w:rsidR="00F969C0" w:rsidRPr="00D26312">
        <w:t>ОЦиПО</w:t>
      </w:r>
      <w:proofErr w:type="spellEnd"/>
      <w:r w:rsidR="00F969C0" w:rsidRPr="00D26312">
        <w:t xml:space="preserve">                            </w:t>
      </w:r>
      <w:r w:rsidR="00B2528A" w:rsidRPr="00D26312">
        <w:t xml:space="preserve">   </w:t>
      </w:r>
      <w:r w:rsidR="00F969C0" w:rsidRPr="00D26312">
        <w:t xml:space="preserve">  </w:t>
      </w:r>
      <w:r w:rsidR="007929C7" w:rsidRPr="00D26312">
        <w:t xml:space="preserve">                 </w:t>
      </w:r>
      <w:r w:rsidR="00F969C0" w:rsidRPr="00D26312">
        <w:t xml:space="preserve">            М.Б.</w:t>
      </w:r>
      <w:r w:rsidR="00BD2ECA" w:rsidRPr="00D26312">
        <w:t xml:space="preserve"> </w:t>
      </w:r>
      <w:proofErr w:type="spellStart"/>
      <w:r w:rsidR="00F969C0" w:rsidRPr="00D26312">
        <w:t>Байыр</w:t>
      </w:r>
      <w:proofErr w:type="spellEnd"/>
    </w:p>
    <w:sectPr w:rsidR="003373D6" w:rsidRPr="00E513A6" w:rsidSect="00BC2D2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769"/>
    <w:multiLevelType w:val="hybridMultilevel"/>
    <w:tmpl w:val="9F9CB2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74D0E"/>
    <w:multiLevelType w:val="hybridMultilevel"/>
    <w:tmpl w:val="8C284A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A67E6"/>
    <w:multiLevelType w:val="hybridMultilevel"/>
    <w:tmpl w:val="571053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2E1BDA"/>
    <w:multiLevelType w:val="hybridMultilevel"/>
    <w:tmpl w:val="54A25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31FF353B"/>
    <w:multiLevelType w:val="hybridMultilevel"/>
    <w:tmpl w:val="8A20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5EC8"/>
    <w:multiLevelType w:val="hybridMultilevel"/>
    <w:tmpl w:val="D86C2E26"/>
    <w:lvl w:ilvl="0" w:tplc="C6C87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06303"/>
    <w:multiLevelType w:val="multilevel"/>
    <w:tmpl w:val="6C9657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2F"/>
    <w:rsid w:val="000055F1"/>
    <w:rsid w:val="00005BB4"/>
    <w:rsid w:val="000127CA"/>
    <w:rsid w:val="00012C93"/>
    <w:rsid w:val="00015C3D"/>
    <w:rsid w:val="0002338C"/>
    <w:rsid w:val="00030252"/>
    <w:rsid w:val="0003558A"/>
    <w:rsid w:val="00036D0F"/>
    <w:rsid w:val="00041DE3"/>
    <w:rsid w:val="0004400C"/>
    <w:rsid w:val="00050E69"/>
    <w:rsid w:val="0005117C"/>
    <w:rsid w:val="0005317C"/>
    <w:rsid w:val="00053E9B"/>
    <w:rsid w:val="00054E4A"/>
    <w:rsid w:val="0005780D"/>
    <w:rsid w:val="0007011D"/>
    <w:rsid w:val="00072460"/>
    <w:rsid w:val="000749E7"/>
    <w:rsid w:val="0008358B"/>
    <w:rsid w:val="000843A8"/>
    <w:rsid w:val="000846C0"/>
    <w:rsid w:val="000859FF"/>
    <w:rsid w:val="0008610D"/>
    <w:rsid w:val="00094FD9"/>
    <w:rsid w:val="00095CEC"/>
    <w:rsid w:val="00097322"/>
    <w:rsid w:val="000A1F87"/>
    <w:rsid w:val="000A3445"/>
    <w:rsid w:val="000A361A"/>
    <w:rsid w:val="000A3A73"/>
    <w:rsid w:val="000A5EB8"/>
    <w:rsid w:val="000A6A72"/>
    <w:rsid w:val="000B5051"/>
    <w:rsid w:val="000D10E3"/>
    <w:rsid w:val="000D1556"/>
    <w:rsid w:val="000D1828"/>
    <w:rsid w:val="000D21EE"/>
    <w:rsid w:val="000D3274"/>
    <w:rsid w:val="000D471D"/>
    <w:rsid w:val="000D51FD"/>
    <w:rsid w:val="000E00BD"/>
    <w:rsid w:val="000E45F6"/>
    <w:rsid w:val="000E7DA8"/>
    <w:rsid w:val="000F0CAE"/>
    <w:rsid w:val="000F5BA1"/>
    <w:rsid w:val="000F6D07"/>
    <w:rsid w:val="00103032"/>
    <w:rsid w:val="00104AF4"/>
    <w:rsid w:val="00106A1A"/>
    <w:rsid w:val="001144EF"/>
    <w:rsid w:val="00115D56"/>
    <w:rsid w:val="00116C3A"/>
    <w:rsid w:val="00117F0A"/>
    <w:rsid w:val="00121A9E"/>
    <w:rsid w:val="00121CE9"/>
    <w:rsid w:val="00122B13"/>
    <w:rsid w:val="00125338"/>
    <w:rsid w:val="0012571D"/>
    <w:rsid w:val="00125D29"/>
    <w:rsid w:val="00126745"/>
    <w:rsid w:val="001308CB"/>
    <w:rsid w:val="00130A04"/>
    <w:rsid w:val="00131411"/>
    <w:rsid w:val="001334DE"/>
    <w:rsid w:val="00133AE4"/>
    <w:rsid w:val="001453F3"/>
    <w:rsid w:val="00145D2E"/>
    <w:rsid w:val="00152BA1"/>
    <w:rsid w:val="0015320B"/>
    <w:rsid w:val="00160CAB"/>
    <w:rsid w:val="00165C36"/>
    <w:rsid w:val="00165C84"/>
    <w:rsid w:val="00167690"/>
    <w:rsid w:val="00170805"/>
    <w:rsid w:val="00171555"/>
    <w:rsid w:val="00184E49"/>
    <w:rsid w:val="001851C5"/>
    <w:rsid w:val="001913F7"/>
    <w:rsid w:val="00191768"/>
    <w:rsid w:val="00195507"/>
    <w:rsid w:val="001A74BE"/>
    <w:rsid w:val="001B0C7C"/>
    <w:rsid w:val="001B28E5"/>
    <w:rsid w:val="001B40F1"/>
    <w:rsid w:val="001B667A"/>
    <w:rsid w:val="001B773B"/>
    <w:rsid w:val="001E182A"/>
    <w:rsid w:val="001E2100"/>
    <w:rsid w:val="001E28E3"/>
    <w:rsid w:val="001E29FC"/>
    <w:rsid w:val="001E6EE9"/>
    <w:rsid w:val="001F3068"/>
    <w:rsid w:val="001F7FB6"/>
    <w:rsid w:val="002010A4"/>
    <w:rsid w:val="002028A0"/>
    <w:rsid w:val="00204204"/>
    <w:rsid w:val="00204888"/>
    <w:rsid w:val="002049C0"/>
    <w:rsid w:val="00210864"/>
    <w:rsid w:val="00216CC5"/>
    <w:rsid w:val="00217D04"/>
    <w:rsid w:val="00217FAE"/>
    <w:rsid w:val="002205F3"/>
    <w:rsid w:val="00223E11"/>
    <w:rsid w:val="00236A80"/>
    <w:rsid w:val="002377E7"/>
    <w:rsid w:val="00241E75"/>
    <w:rsid w:val="00244EA8"/>
    <w:rsid w:val="0024716B"/>
    <w:rsid w:val="0025306B"/>
    <w:rsid w:val="0025457C"/>
    <w:rsid w:val="00257BD8"/>
    <w:rsid w:val="002603B9"/>
    <w:rsid w:val="00263579"/>
    <w:rsid w:val="002635AE"/>
    <w:rsid w:val="002667F8"/>
    <w:rsid w:val="00272AF7"/>
    <w:rsid w:val="00274D1F"/>
    <w:rsid w:val="00282A7F"/>
    <w:rsid w:val="002844EF"/>
    <w:rsid w:val="0028787A"/>
    <w:rsid w:val="00291CD9"/>
    <w:rsid w:val="00295C3A"/>
    <w:rsid w:val="002B3771"/>
    <w:rsid w:val="002B6622"/>
    <w:rsid w:val="002D1628"/>
    <w:rsid w:val="002D1E7B"/>
    <w:rsid w:val="002D306D"/>
    <w:rsid w:val="002D3A32"/>
    <w:rsid w:val="002D519C"/>
    <w:rsid w:val="002D5A96"/>
    <w:rsid w:val="002E1CDE"/>
    <w:rsid w:val="002F30C6"/>
    <w:rsid w:val="002F43F9"/>
    <w:rsid w:val="002F527B"/>
    <w:rsid w:val="002F75BB"/>
    <w:rsid w:val="003047FC"/>
    <w:rsid w:val="00310172"/>
    <w:rsid w:val="003102AD"/>
    <w:rsid w:val="00310DCC"/>
    <w:rsid w:val="0031316C"/>
    <w:rsid w:val="00314AC0"/>
    <w:rsid w:val="00315D6E"/>
    <w:rsid w:val="003217FD"/>
    <w:rsid w:val="003266A6"/>
    <w:rsid w:val="003277FA"/>
    <w:rsid w:val="00331130"/>
    <w:rsid w:val="00332429"/>
    <w:rsid w:val="003359C6"/>
    <w:rsid w:val="00336032"/>
    <w:rsid w:val="003373D6"/>
    <w:rsid w:val="0033789C"/>
    <w:rsid w:val="003424D2"/>
    <w:rsid w:val="003424F3"/>
    <w:rsid w:val="00343894"/>
    <w:rsid w:val="003514AE"/>
    <w:rsid w:val="00353B2F"/>
    <w:rsid w:val="00360532"/>
    <w:rsid w:val="003607BD"/>
    <w:rsid w:val="00360B35"/>
    <w:rsid w:val="00363261"/>
    <w:rsid w:val="00366965"/>
    <w:rsid w:val="00370013"/>
    <w:rsid w:val="00370965"/>
    <w:rsid w:val="00374FF4"/>
    <w:rsid w:val="003754BF"/>
    <w:rsid w:val="00381AFB"/>
    <w:rsid w:val="003856B6"/>
    <w:rsid w:val="00386D67"/>
    <w:rsid w:val="003974FD"/>
    <w:rsid w:val="00397E84"/>
    <w:rsid w:val="003A03B6"/>
    <w:rsid w:val="003B717E"/>
    <w:rsid w:val="003C247D"/>
    <w:rsid w:val="003C263D"/>
    <w:rsid w:val="003C2CC2"/>
    <w:rsid w:val="003D06B3"/>
    <w:rsid w:val="003D3264"/>
    <w:rsid w:val="003D584B"/>
    <w:rsid w:val="003E2307"/>
    <w:rsid w:val="003E2CA9"/>
    <w:rsid w:val="003E6754"/>
    <w:rsid w:val="003F0E0A"/>
    <w:rsid w:val="003F56CF"/>
    <w:rsid w:val="003F5F04"/>
    <w:rsid w:val="0040130D"/>
    <w:rsid w:val="00401D6A"/>
    <w:rsid w:val="004073A1"/>
    <w:rsid w:val="004076B4"/>
    <w:rsid w:val="00407CAB"/>
    <w:rsid w:val="004139F5"/>
    <w:rsid w:val="00413C14"/>
    <w:rsid w:val="00413C59"/>
    <w:rsid w:val="00417B55"/>
    <w:rsid w:val="00422F94"/>
    <w:rsid w:val="00426E4C"/>
    <w:rsid w:val="00434B68"/>
    <w:rsid w:val="00443E2E"/>
    <w:rsid w:val="00444492"/>
    <w:rsid w:val="00444F7B"/>
    <w:rsid w:val="00445154"/>
    <w:rsid w:val="00452CB3"/>
    <w:rsid w:val="00465364"/>
    <w:rsid w:val="00470DFB"/>
    <w:rsid w:val="004726ED"/>
    <w:rsid w:val="00474BB1"/>
    <w:rsid w:val="0047550C"/>
    <w:rsid w:val="00476F33"/>
    <w:rsid w:val="004873F9"/>
    <w:rsid w:val="0049086C"/>
    <w:rsid w:val="004917E7"/>
    <w:rsid w:val="00492898"/>
    <w:rsid w:val="00493504"/>
    <w:rsid w:val="00495187"/>
    <w:rsid w:val="00497CD1"/>
    <w:rsid w:val="004A196F"/>
    <w:rsid w:val="004A763A"/>
    <w:rsid w:val="004B01CB"/>
    <w:rsid w:val="004B065F"/>
    <w:rsid w:val="004B1243"/>
    <w:rsid w:val="004C0FBA"/>
    <w:rsid w:val="004D26AA"/>
    <w:rsid w:val="004D43CC"/>
    <w:rsid w:val="004D7E77"/>
    <w:rsid w:val="004E1665"/>
    <w:rsid w:val="004E1B63"/>
    <w:rsid w:val="004E78D0"/>
    <w:rsid w:val="004F0047"/>
    <w:rsid w:val="004F298C"/>
    <w:rsid w:val="005006C8"/>
    <w:rsid w:val="0050374C"/>
    <w:rsid w:val="0050511C"/>
    <w:rsid w:val="0051031E"/>
    <w:rsid w:val="00510C3B"/>
    <w:rsid w:val="00511AB5"/>
    <w:rsid w:val="0051224D"/>
    <w:rsid w:val="00514C01"/>
    <w:rsid w:val="00516A7E"/>
    <w:rsid w:val="00517CB9"/>
    <w:rsid w:val="00521C90"/>
    <w:rsid w:val="00535D99"/>
    <w:rsid w:val="00540134"/>
    <w:rsid w:val="0054135E"/>
    <w:rsid w:val="00552F26"/>
    <w:rsid w:val="00553317"/>
    <w:rsid w:val="005539AD"/>
    <w:rsid w:val="005544A2"/>
    <w:rsid w:val="005548DB"/>
    <w:rsid w:val="005714B0"/>
    <w:rsid w:val="005721E4"/>
    <w:rsid w:val="00573EFA"/>
    <w:rsid w:val="005820DC"/>
    <w:rsid w:val="00582D6C"/>
    <w:rsid w:val="005843D4"/>
    <w:rsid w:val="00592EF2"/>
    <w:rsid w:val="005946F2"/>
    <w:rsid w:val="00594C54"/>
    <w:rsid w:val="00594CE3"/>
    <w:rsid w:val="00595355"/>
    <w:rsid w:val="0059743E"/>
    <w:rsid w:val="005A60E7"/>
    <w:rsid w:val="005A6664"/>
    <w:rsid w:val="005A7E71"/>
    <w:rsid w:val="005B01B0"/>
    <w:rsid w:val="005B0C9E"/>
    <w:rsid w:val="005B6728"/>
    <w:rsid w:val="005C10B5"/>
    <w:rsid w:val="005C5027"/>
    <w:rsid w:val="005D0B73"/>
    <w:rsid w:val="005E2807"/>
    <w:rsid w:val="005F350F"/>
    <w:rsid w:val="005F5C70"/>
    <w:rsid w:val="005F601C"/>
    <w:rsid w:val="005F6A52"/>
    <w:rsid w:val="005F711F"/>
    <w:rsid w:val="005F7725"/>
    <w:rsid w:val="005F7F0A"/>
    <w:rsid w:val="00603B3C"/>
    <w:rsid w:val="00605C90"/>
    <w:rsid w:val="00610068"/>
    <w:rsid w:val="006146F3"/>
    <w:rsid w:val="00616B75"/>
    <w:rsid w:val="006177EA"/>
    <w:rsid w:val="00620119"/>
    <w:rsid w:val="006224D9"/>
    <w:rsid w:val="0062250D"/>
    <w:rsid w:val="00623149"/>
    <w:rsid w:val="00624D24"/>
    <w:rsid w:val="0062760F"/>
    <w:rsid w:val="006279AE"/>
    <w:rsid w:val="00627DF4"/>
    <w:rsid w:val="00633517"/>
    <w:rsid w:val="0064065D"/>
    <w:rsid w:val="00646185"/>
    <w:rsid w:val="006474B7"/>
    <w:rsid w:val="0065066A"/>
    <w:rsid w:val="00650E88"/>
    <w:rsid w:val="006540C8"/>
    <w:rsid w:val="00655070"/>
    <w:rsid w:val="00656AB1"/>
    <w:rsid w:val="00657476"/>
    <w:rsid w:val="00657FEB"/>
    <w:rsid w:val="00660493"/>
    <w:rsid w:val="00661D91"/>
    <w:rsid w:val="00666E42"/>
    <w:rsid w:val="00667A88"/>
    <w:rsid w:val="00670BA4"/>
    <w:rsid w:val="00671D4F"/>
    <w:rsid w:val="006731F4"/>
    <w:rsid w:val="00676613"/>
    <w:rsid w:val="00676B0D"/>
    <w:rsid w:val="006777B5"/>
    <w:rsid w:val="00684A20"/>
    <w:rsid w:val="00690744"/>
    <w:rsid w:val="006911FE"/>
    <w:rsid w:val="00691B5C"/>
    <w:rsid w:val="00691E6D"/>
    <w:rsid w:val="0069447D"/>
    <w:rsid w:val="006A0B4B"/>
    <w:rsid w:val="006A146B"/>
    <w:rsid w:val="006A709C"/>
    <w:rsid w:val="006B54FF"/>
    <w:rsid w:val="006B57C4"/>
    <w:rsid w:val="006C002F"/>
    <w:rsid w:val="006C477C"/>
    <w:rsid w:val="006C6D53"/>
    <w:rsid w:val="006D3BA3"/>
    <w:rsid w:val="006D411C"/>
    <w:rsid w:val="006D6E0A"/>
    <w:rsid w:val="006D7F9D"/>
    <w:rsid w:val="006E2A25"/>
    <w:rsid w:val="006E2F3E"/>
    <w:rsid w:val="006E5344"/>
    <w:rsid w:val="006E65E5"/>
    <w:rsid w:val="00701BF2"/>
    <w:rsid w:val="0070398F"/>
    <w:rsid w:val="00712053"/>
    <w:rsid w:val="00716A9B"/>
    <w:rsid w:val="00723774"/>
    <w:rsid w:val="007240C3"/>
    <w:rsid w:val="007256E2"/>
    <w:rsid w:val="00733487"/>
    <w:rsid w:val="0073747A"/>
    <w:rsid w:val="00744FB9"/>
    <w:rsid w:val="00747FAD"/>
    <w:rsid w:val="0075363C"/>
    <w:rsid w:val="00753665"/>
    <w:rsid w:val="0075567F"/>
    <w:rsid w:val="00756A70"/>
    <w:rsid w:val="00761A65"/>
    <w:rsid w:val="007644BA"/>
    <w:rsid w:val="00764B49"/>
    <w:rsid w:val="00767083"/>
    <w:rsid w:val="007678C9"/>
    <w:rsid w:val="00771887"/>
    <w:rsid w:val="0077219F"/>
    <w:rsid w:val="007743EB"/>
    <w:rsid w:val="007764DD"/>
    <w:rsid w:val="00776ABE"/>
    <w:rsid w:val="00782E13"/>
    <w:rsid w:val="00786165"/>
    <w:rsid w:val="0078623B"/>
    <w:rsid w:val="007870AF"/>
    <w:rsid w:val="00790C42"/>
    <w:rsid w:val="007929C7"/>
    <w:rsid w:val="00792D48"/>
    <w:rsid w:val="00793A49"/>
    <w:rsid w:val="00794338"/>
    <w:rsid w:val="007A1999"/>
    <w:rsid w:val="007A45CD"/>
    <w:rsid w:val="007A7056"/>
    <w:rsid w:val="007A7C87"/>
    <w:rsid w:val="007B0690"/>
    <w:rsid w:val="007B64ED"/>
    <w:rsid w:val="007B70E3"/>
    <w:rsid w:val="007C6051"/>
    <w:rsid w:val="007C7E99"/>
    <w:rsid w:val="007D5EA0"/>
    <w:rsid w:val="007D622F"/>
    <w:rsid w:val="007D7AE0"/>
    <w:rsid w:val="007E0F7C"/>
    <w:rsid w:val="007E2488"/>
    <w:rsid w:val="007E2F4A"/>
    <w:rsid w:val="007E473A"/>
    <w:rsid w:val="007E55AD"/>
    <w:rsid w:val="007F2C69"/>
    <w:rsid w:val="007F6F19"/>
    <w:rsid w:val="0080509E"/>
    <w:rsid w:val="00805A6E"/>
    <w:rsid w:val="0081110B"/>
    <w:rsid w:val="00817ED1"/>
    <w:rsid w:val="00820DFE"/>
    <w:rsid w:val="0082559D"/>
    <w:rsid w:val="008277AC"/>
    <w:rsid w:val="00827881"/>
    <w:rsid w:val="008347DB"/>
    <w:rsid w:val="00835131"/>
    <w:rsid w:val="00840FA3"/>
    <w:rsid w:val="00844911"/>
    <w:rsid w:val="00845868"/>
    <w:rsid w:val="00846487"/>
    <w:rsid w:val="0085467F"/>
    <w:rsid w:val="0085570C"/>
    <w:rsid w:val="008569CC"/>
    <w:rsid w:val="00856B1F"/>
    <w:rsid w:val="00861943"/>
    <w:rsid w:val="00867D41"/>
    <w:rsid w:val="0087171E"/>
    <w:rsid w:val="00872C39"/>
    <w:rsid w:val="008732F4"/>
    <w:rsid w:val="00873F56"/>
    <w:rsid w:val="00883FE0"/>
    <w:rsid w:val="008842B4"/>
    <w:rsid w:val="00884580"/>
    <w:rsid w:val="008862C2"/>
    <w:rsid w:val="008867AA"/>
    <w:rsid w:val="00890425"/>
    <w:rsid w:val="00891BB7"/>
    <w:rsid w:val="008931C0"/>
    <w:rsid w:val="008A083D"/>
    <w:rsid w:val="008A1D99"/>
    <w:rsid w:val="008A2CA4"/>
    <w:rsid w:val="008A3FF9"/>
    <w:rsid w:val="008A49C9"/>
    <w:rsid w:val="008B3C86"/>
    <w:rsid w:val="008B4EED"/>
    <w:rsid w:val="008B6D8F"/>
    <w:rsid w:val="008C19CA"/>
    <w:rsid w:val="008C37EE"/>
    <w:rsid w:val="008C459D"/>
    <w:rsid w:val="008C47F0"/>
    <w:rsid w:val="008C7A10"/>
    <w:rsid w:val="008D408B"/>
    <w:rsid w:val="008D7FEE"/>
    <w:rsid w:val="008E758B"/>
    <w:rsid w:val="008F06A2"/>
    <w:rsid w:val="008F6214"/>
    <w:rsid w:val="008F6C57"/>
    <w:rsid w:val="00900B62"/>
    <w:rsid w:val="00904BCE"/>
    <w:rsid w:val="00911D24"/>
    <w:rsid w:val="00914D56"/>
    <w:rsid w:val="00916816"/>
    <w:rsid w:val="00922F76"/>
    <w:rsid w:val="0092465E"/>
    <w:rsid w:val="009250BA"/>
    <w:rsid w:val="00932E41"/>
    <w:rsid w:val="00936417"/>
    <w:rsid w:val="00936661"/>
    <w:rsid w:val="00936E93"/>
    <w:rsid w:val="00942416"/>
    <w:rsid w:val="00942AE8"/>
    <w:rsid w:val="00945833"/>
    <w:rsid w:val="00950EFF"/>
    <w:rsid w:val="0095371B"/>
    <w:rsid w:val="00953AD5"/>
    <w:rsid w:val="00957016"/>
    <w:rsid w:val="00962993"/>
    <w:rsid w:val="00966AA1"/>
    <w:rsid w:val="00970138"/>
    <w:rsid w:val="009743BD"/>
    <w:rsid w:val="00974CB7"/>
    <w:rsid w:val="0097547B"/>
    <w:rsid w:val="0097622C"/>
    <w:rsid w:val="0098452F"/>
    <w:rsid w:val="009908BC"/>
    <w:rsid w:val="00991CAE"/>
    <w:rsid w:val="00992177"/>
    <w:rsid w:val="009979E4"/>
    <w:rsid w:val="009A2DB4"/>
    <w:rsid w:val="009A36D7"/>
    <w:rsid w:val="009A535E"/>
    <w:rsid w:val="009A5D91"/>
    <w:rsid w:val="009A6B00"/>
    <w:rsid w:val="009B0018"/>
    <w:rsid w:val="009B072E"/>
    <w:rsid w:val="009B0853"/>
    <w:rsid w:val="009B3202"/>
    <w:rsid w:val="009B363B"/>
    <w:rsid w:val="009B429C"/>
    <w:rsid w:val="009C189C"/>
    <w:rsid w:val="009C55BE"/>
    <w:rsid w:val="009E191E"/>
    <w:rsid w:val="009E7455"/>
    <w:rsid w:val="009E7FB5"/>
    <w:rsid w:val="009F09B0"/>
    <w:rsid w:val="009F1D90"/>
    <w:rsid w:val="009F4274"/>
    <w:rsid w:val="009F5699"/>
    <w:rsid w:val="00A033F0"/>
    <w:rsid w:val="00A0411E"/>
    <w:rsid w:val="00A044E2"/>
    <w:rsid w:val="00A06920"/>
    <w:rsid w:val="00A207B9"/>
    <w:rsid w:val="00A20F74"/>
    <w:rsid w:val="00A24C45"/>
    <w:rsid w:val="00A3536E"/>
    <w:rsid w:val="00A3584E"/>
    <w:rsid w:val="00A3591A"/>
    <w:rsid w:val="00A35BC3"/>
    <w:rsid w:val="00A3728B"/>
    <w:rsid w:val="00A40602"/>
    <w:rsid w:val="00A445B6"/>
    <w:rsid w:val="00A44D78"/>
    <w:rsid w:val="00A54879"/>
    <w:rsid w:val="00A56283"/>
    <w:rsid w:val="00A57252"/>
    <w:rsid w:val="00A62011"/>
    <w:rsid w:val="00A625DC"/>
    <w:rsid w:val="00A6408C"/>
    <w:rsid w:val="00A645B1"/>
    <w:rsid w:val="00A6695E"/>
    <w:rsid w:val="00A80CE7"/>
    <w:rsid w:val="00A81E28"/>
    <w:rsid w:val="00A87455"/>
    <w:rsid w:val="00A93C23"/>
    <w:rsid w:val="00A93CED"/>
    <w:rsid w:val="00A94862"/>
    <w:rsid w:val="00A97BCC"/>
    <w:rsid w:val="00A97F0B"/>
    <w:rsid w:val="00AC27DD"/>
    <w:rsid w:val="00AC2BB9"/>
    <w:rsid w:val="00AC4CD2"/>
    <w:rsid w:val="00AC7BCA"/>
    <w:rsid w:val="00AD2331"/>
    <w:rsid w:val="00AD7EF8"/>
    <w:rsid w:val="00AF09E4"/>
    <w:rsid w:val="00AF3BB0"/>
    <w:rsid w:val="00AF450C"/>
    <w:rsid w:val="00B0034D"/>
    <w:rsid w:val="00B04410"/>
    <w:rsid w:val="00B0486B"/>
    <w:rsid w:val="00B0492F"/>
    <w:rsid w:val="00B105B9"/>
    <w:rsid w:val="00B1529F"/>
    <w:rsid w:val="00B232C8"/>
    <w:rsid w:val="00B2528A"/>
    <w:rsid w:val="00B4121C"/>
    <w:rsid w:val="00B435AD"/>
    <w:rsid w:val="00B4607E"/>
    <w:rsid w:val="00B47673"/>
    <w:rsid w:val="00B5082D"/>
    <w:rsid w:val="00B5454E"/>
    <w:rsid w:val="00B549D6"/>
    <w:rsid w:val="00B63DE1"/>
    <w:rsid w:val="00B6400E"/>
    <w:rsid w:val="00B70344"/>
    <w:rsid w:val="00B706EC"/>
    <w:rsid w:val="00B73C56"/>
    <w:rsid w:val="00B814A4"/>
    <w:rsid w:val="00B829B9"/>
    <w:rsid w:val="00B85D74"/>
    <w:rsid w:val="00B8618F"/>
    <w:rsid w:val="00B91373"/>
    <w:rsid w:val="00B91EA4"/>
    <w:rsid w:val="00B970C1"/>
    <w:rsid w:val="00B97F35"/>
    <w:rsid w:val="00BA613D"/>
    <w:rsid w:val="00BB2037"/>
    <w:rsid w:val="00BC0E2D"/>
    <w:rsid w:val="00BC1A8A"/>
    <w:rsid w:val="00BC21F9"/>
    <w:rsid w:val="00BC2D2D"/>
    <w:rsid w:val="00BC573C"/>
    <w:rsid w:val="00BC5E74"/>
    <w:rsid w:val="00BC6992"/>
    <w:rsid w:val="00BC712B"/>
    <w:rsid w:val="00BC75F2"/>
    <w:rsid w:val="00BD2ECA"/>
    <w:rsid w:val="00BE019F"/>
    <w:rsid w:val="00BF0752"/>
    <w:rsid w:val="00BF2E2B"/>
    <w:rsid w:val="00BF51CF"/>
    <w:rsid w:val="00C10436"/>
    <w:rsid w:val="00C10A1D"/>
    <w:rsid w:val="00C11866"/>
    <w:rsid w:val="00C1322E"/>
    <w:rsid w:val="00C158D2"/>
    <w:rsid w:val="00C160E7"/>
    <w:rsid w:val="00C20C87"/>
    <w:rsid w:val="00C30A9A"/>
    <w:rsid w:val="00C312BE"/>
    <w:rsid w:val="00C347DD"/>
    <w:rsid w:val="00C37D20"/>
    <w:rsid w:val="00C37DA2"/>
    <w:rsid w:val="00C47D14"/>
    <w:rsid w:val="00C603CE"/>
    <w:rsid w:val="00C6470C"/>
    <w:rsid w:val="00C72789"/>
    <w:rsid w:val="00C7439C"/>
    <w:rsid w:val="00C76790"/>
    <w:rsid w:val="00C77809"/>
    <w:rsid w:val="00C7795D"/>
    <w:rsid w:val="00C849B5"/>
    <w:rsid w:val="00C8696B"/>
    <w:rsid w:val="00C87ECD"/>
    <w:rsid w:val="00C92F9C"/>
    <w:rsid w:val="00CA0E9D"/>
    <w:rsid w:val="00CA6D7F"/>
    <w:rsid w:val="00CA6E07"/>
    <w:rsid w:val="00CB469F"/>
    <w:rsid w:val="00CC2897"/>
    <w:rsid w:val="00CC2BBD"/>
    <w:rsid w:val="00CC2DA4"/>
    <w:rsid w:val="00CC3E95"/>
    <w:rsid w:val="00CE3161"/>
    <w:rsid w:val="00CE5BF1"/>
    <w:rsid w:val="00CE60DF"/>
    <w:rsid w:val="00CE6AD0"/>
    <w:rsid w:val="00CE7562"/>
    <w:rsid w:val="00CF2EA1"/>
    <w:rsid w:val="00CF3A6D"/>
    <w:rsid w:val="00D00393"/>
    <w:rsid w:val="00D0198F"/>
    <w:rsid w:val="00D01E7B"/>
    <w:rsid w:val="00D053D4"/>
    <w:rsid w:val="00D134B7"/>
    <w:rsid w:val="00D16282"/>
    <w:rsid w:val="00D24401"/>
    <w:rsid w:val="00D24EDB"/>
    <w:rsid w:val="00D26312"/>
    <w:rsid w:val="00D33171"/>
    <w:rsid w:val="00D34D88"/>
    <w:rsid w:val="00D41C28"/>
    <w:rsid w:val="00D47410"/>
    <w:rsid w:val="00D62AC2"/>
    <w:rsid w:val="00D8148D"/>
    <w:rsid w:val="00D82974"/>
    <w:rsid w:val="00D835D5"/>
    <w:rsid w:val="00D93ED2"/>
    <w:rsid w:val="00D96267"/>
    <w:rsid w:val="00D97F68"/>
    <w:rsid w:val="00DA6F1B"/>
    <w:rsid w:val="00DB2190"/>
    <w:rsid w:val="00DC6FB6"/>
    <w:rsid w:val="00DD586D"/>
    <w:rsid w:val="00DD5D2E"/>
    <w:rsid w:val="00DE00B4"/>
    <w:rsid w:val="00DE0BB4"/>
    <w:rsid w:val="00DE0F72"/>
    <w:rsid w:val="00DE1BA5"/>
    <w:rsid w:val="00DE6428"/>
    <w:rsid w:val="00DE6594"/>
    <w:rsid w:val="00DF007C"/>
    <w:rsid w:val="00DF0A06"/>
    <w:rsid w:val="00DF25C7"/>
    <w:rsid w:val="00DF5DBB"/>
    <w:rsid w:val="00DF79D9"/>
    <w:rsid w:val="00E0519A"/>
    <w:rsid w:val="00E15412"/>
    <w:rsid w:val="00E20177"/>
    <w:rsid w:val="00E2579E"/>
    <w:rsid w:val="00E430FD"/>
    <w:rsid w:val="00E444D7"/>
    <w:rsid w:val="00E44AA0"/>
    <w:rsid w:val="00E47D78"/>
    <w:rsid w:val="00E50CC2"/>
    <w:rsid w:val="00E513A6"/>
    <w:rsid w:val="00E55592"/>
    <w:rsid w:val="00E556AF"/>
    <w:rsid w:val="00E55F77"/>
    <w:rsid w:val="00E6163E"/>
    <w:rsid w:val="00E630CC"/>
    <w:rsid w:val="00E639B5"/>
    <w:rsid w:val="00E6641F"/>
    <w:rsid w:val="00E66C4B"/>
    <w:rsid w:val="00E70AFB"/>
    <w:rsid w:val="00E75E61"/>
    <w:rsid w:val="00E845A3"/>
    <w:rsid w:val="00E87937"/>
    <w:rsid w:val="00E87E66"/>
    <w:rsid w:val="00E90BCE"/>
    <w:rsid w:val="00E91BF3"/>
    <w:rsid w:val="00E94417"/>
    <w:rsid w:val="00E94EAC"/>
    <w:rsid w:val="00EA62FE"/>
    <w:rsid w:val="00EA673A"/>
    <w:rsid w:val="00EB0285"/>
    <w:rsid w:val="00EB05B6"/>
    <w:rsid w:val="00EB1CFF"/>
    <w:rsid w:val="00EB2511"/>
    <w:rsid w:val="00EB40C4"/>
    <w:rsid w:val="00EB5DF0"/>
    <w:rsid w:val="00EB6B18"/>
    <w:rsid w:val="00EC2D9E"/>
    <w:rsid w:val="00EC341B"/>
    <w:rsid w:val="00EC637F"/>
    <w:rsid w:val="00ED3D92"/>
    <w:rsid w:val="00EE4262"/>
    <w:rsid w:val="00EE5F7E"/>
    <w:rsid w:val="00EF309E"/>
    <w:rsid w:val="00EF3591"/>
    <w:rsid w:val="00F035DE"/>
    <w:rsid w:val="00F0485B"/>
    <w:rsid w:val="00F21284"/>
    <w:rsid w:val="00F2130F"/>
    <w:rsid w:val="00F227D5"/>
    <w:rsid w:val="00F25B00"/>
    <w:rsid w:val="00F30470"/>
    <w:rsid w:val="00F32805"/>
    <w:rsid w:val="00F32FF4"/>
    <w:rsid w:val="00F36826"/>
    <w:rsid w:val="00F37682"/>
    <w:rsid w:val="00F37AEA"/>
    <w:rsid w:val="00F43146"/>
    <w:rsid w:val="00F43955"/>
    <w:rsid w:val="00F4415D"/>
    <w:rsid w:val="00F443DE"/>
    <w:rsid w:val="00F44C97"/>
    <w:rsid w:val="00F473E7"/>
    <w:rsid w:val="00F6100A"/>
    <w:rsid w:val="00F710D5"/>
    <w:rsid w:val="00F72399"/>
    <w:rsid w:val="00F728A5"/>
    <w:rsid w:val="00F82838"/>
    <w:rsid w:val="00F83595"/>
    <w:rsid w:val="00F83841"/>
    <w:rsid w:val="00F90DB1"/>
    <w:rsid w:val="00F9389F"/>
    <w:rsid w:val="00F969C0"/>
    <w:rsid w:val="00FA1B6E"/>
    <w:rsid w:val="00FA3555"/>
    <w:rsid w:val="00FA519C"/>
    <w:rsid w:val="00FC28CA"/>
    <w:rsid w:val="00FC32DC"/>
    <w:rsid w:val="00FC3C45"/>
    <w:rsid w:val="00FC4313"/>
    <w:rsid w:val="00FC4B15"/>
    <w:rsid w:val="00FC661F"/>
    <w:rsid w:val="00FD17F2"/>
    <w:rsid w:val="00FE3E3B"/>
    <w:rsid w:val="00FE42CC"/>
    <w:rsid w:val="00FE451D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661F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C66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C66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C6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FC661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FC661F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C661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FC661F"/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C661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FC661F"/>
    <w:pPr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FC661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C661F"/>
    <w:pPr>
      <w:ind w:left="720"/>
      <w:contextualSpacing/>
    </w:pPr>
    <w:rPr>
      <w:sz w:val="20"/>
      <w:szCs w:val="20"/>
    </w:rPr>
  </w:style>
  <w:style w:type="paragraph" w:customStyle="1" w:styleId="14063032">
    <w:name w:val="Стиль 14 пт По ширине Слева:  063 см Первая строка:  032 см"/>
    <w:basedOn w:val="a"/>
    <w:rsid w:val="00FC661F"/>
    <w:pPr>
      <w:ind w:left="360" w:firstLine="180"/>
    </w:pPr>
    <w:rPr>
      <w:sz w:val="28"/>
      <w:szCs w:val="20"/>
    </w:rPr>
  </w:style>
  <w:style w:type="paragraph" w:styleId="a8">
    <w:name w:val="Balloon Text"/>
    <w:basedOn w:val="a"/>
    <w:link w:val="a9"/>
    <w:unhideWhenUsed/>
    <w:rsid w:val="00FC661F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rsid w:val="00FC661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Обычный1"/>
    <w:link w:val="Normal"/>
    <w:rsid w:val="00094F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094FD9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rsid w:val="005F350F"/>
    <w:pPr>
      <w:jc w:val="both"/>
    </w:pPr>
    <w:rPr>
      <w:szCs w:val="20"/>
    </w:rPr>
  </w:style>
  <w:style w:type="paragraph" w:styleId="aa">
    <w:name w:val="Document Map"/>
    <w:basedOn w:val="a"/>
    <w:link w:val="ab"/>
    <w:semiHidden/>
    <w:rsid w:val="00426E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426E4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isited">
    <w:name w:val="visited"/>
    <w:rsid w:val="00EB2511"/>
  </w:style>
  <w:style w:type="paragraph" w:styleId="21">
    <w:name w:val="Body Text 2"/>
    <w:basedOn w:val="a"/>
    <w:link w:val="22"/>
    <w:rsid w:val="009364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36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uiPriority w:val="99"/>
    <w:rsid w:val="003047FC"/>
    <w:rPr>
      <w:rFonts w:ascii="Times New Roman" w:hAnsi="Times New Roman"/>
      <w:b/>
      <w:color w:val="000000"/>
      <w:spacing w:val="3"/>
      <w:w w:val="100"/>
      <w:position w:val="0"/>
      <w:sz w:val="19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rsid w:val="00F441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661F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C66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C66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C6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FC661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FC661F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C661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FC661F"/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C661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FC661F"/>
    <w:pPr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FC661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C661F"/>
    <w:pPr>
      <w:ind w:left="720"/>
      <w:contextualSpacing/>
    </w:pPr>
    <w:rPr>
      <w:sz w:val="20"/>
      <w:szCs w:val="20"/>
    </w:rPr>
  </w:style>
  <w:style w:type="paragraph" w:customStyle="1" w:styleId="14063032">
    <w:name w:val="Стиль 14 пт По ширине Слева:  063 см Первая строка:  032 см"/>
    <w:basedOn w:val="a"/>
    <w:rsid w:val="00FC661F"/>
    <w:pPr>
      <w:ind w:left="360" w:firstLine="180"/>
    </w:pPr>
    <w:rPr>
      <w:sz w:val="28"/>
      <w:szCs w:val="20"/>
    </w:rPr>
  </w:style>
  <w:style w:type="paragraph" w:styleId="a8">
    <w:name w:val="Balloon Text"/>
    <w:basedOn w:val="a"/>
    <w:link w:val="a9"/>
    <w:unhideWhenUsed/>
    <w:rsid w:val="00FC661F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rsid w:val="00FC661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Обычный1"/>
    <w:link w:val="Normal"/>
    <w:rsid w:val="00094F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094FD9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rsid w:val="005F350F"/>
    <w:pPr>
      <w:jc w:val="both"/>
    </w:pPr>
    <w:rPr>
      <w:szCs w:val="20"/>
    </w:rPr>
  </w:style>
  <w:style w:type="paragraph" w:styleId="aa">
    <w:name w:val="Document Map"/>
    <w:basedOn w:val="a"/>
    <w:link w:val="ab"/>
    <w:semiHidden/>
    <w:rsid w:val="00426E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426E4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isited">
    <w:name w:val="visited"/>
    <w:rsid w:val="00EB2511"/>
  </w:style>
  <w:style w:type="paragraph" w:styleId="21">
    <w:name w:val="Body Text 2"/>
    <w:basedOn w:val="a"/>
    <w:link w:val="22"/>
    <w:rsid w:val="009364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36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uiPriority w:val="99"/>
    <w:rsid w:val="003047FC"/>
    <w:rPr>
      <w:rFonts w:ascii="Times New Roman" w:hAnsi="Times New Roman"/>
      <w:b/>
      <w:color w:val="000000"/>
      <w:spacing w:val="3"/>
      <w:w w:val="100"/>
      <w:position w:val="0"/>
      <w:sz w:val="19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rsid w:val="00F441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Позднякова</dc:creator>
  <cp:lastModifiedBy>днс</cp:lastModifiedBy>
  <cp:revision>2</cp:revision>
  <cp:lastPrinted>2020-01-21T01:12:00Z</cp:lastPrinted>
  <dcterms:created xsi:type="dcterms:W3CDTF">2020-02-17T07:06:00Z</dcterms:created>
  <dcterms:modified xsi:type="dcterms:W3CDTF">2020-02-17T07:06:00Z</dcterms:modified>
</cp:coreProperties>
</file>