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9E" w:rsidRPr="000A7304" w:rsidRDefault="002A009E" w:rsidP="002A009E">
      <w:pPr>
        <w:jc w:val="right"/>
        <w:rPr>
          <w:sz w:val="28"/>
          <w:szCs w:val="28"/>
        </w:rPr>
      </w:pPr>
    </w:p>
    <w:p w:rsidR="002A009E" w:rsidRPr="000A7304" w:rsidRDefault="002A009E" w:rsidP="002A009E">
      <w:pPr>
        <w:tabs>
          <w:tab w:val="left" w:pos="1293"/>
        </w:tabs>
        <w:ind w:firstLine="720"/>
        <w:jc w:val="center"/>
        <w:rPr>
          <w:b/>
          <w:sz w:val="28"/>
          <w:szCs w:val="28"/>
        </w:rPr>
      </w:pPr>
      <w:r w:rsidRPr="000A7304">
        <w:rPr>
          <w:b/>
          <w:sz w:val="28"/>
          <w:szCs w:val="28"/>
        </w:rPr>
        <w:t>Техническое задание</w:t>
      </w:r>
    </w:p>
    <w:p w:rsidR="002A009E" w:rsidRDefault="002A009E" w:rsidP="002A00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7304">
        <w:rPr>
          <w:sz w:val="28"/>
          <w:szCs w:val="28"/>
        </w:rPr>
        <w:t>на разработку проектной документации</w:t>
      </w:r>
    </w:p>
    <w:p w:rsidR="002A009E" w:rsidRPr="000A7304" w:rsidRDefault="002A009E" w:rsidP="002A00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капитальному ремонту г</w:t>
      </w:r>
      <w:r w:rsidRPr="0043601C">
        <w:rPr>
          <w:sz w:val="28"/>
          <w:szCs w:val="28"/>
        </w:rPr>
        <w:t>араж</w:t>
      </w:r>
      <w:r>
        <w:rPr>
          <w:sz w:val="28"/>
          <w:szCs w:val="28"/>
        </w:rPr>
        <w:t>а</w:t>
      </w:r>
      <w:r w:rsidRPr="0043601C">
        <w:rPr>
          <w:sz w:val="28"/>
          <w:szCs w:val="28"/>
        </w:rPr>
        <w:t>: здани</w:t>
      </w:r>
      <w:r>
        <w:rPr>
          <w:sz w:val="28"/>
          <w:szCs w:val="28"/>
        </w:rPr>
        <w:t>е</w:t>
      </w:r>
      <w:r w:rsidRPr="0043601C">
        <w:rPr>
          <w:sz w:val="28"/>
          <w:szCs w:val="28"/>
        </w:rPr>
        <w:t xml:space="preserve"> бокса № 4</w:t>
      </w:r>
    </w:p>
    <w:p w:rsidR="002A009E" w:rsidRDefault="002A009E" w:rsidP="002A009E">
      <w:pPr>
        <w:rPr>
          <w:iCs/>
          <w:sz w:val="28"/>
          <w:szCs w:val="28"/>
        </w:rPr>
      </w:pPr>
    </w:p>
    <w:p w:rsidR="002A009E" w:rsidRDefault="002A009E" w:rsidP="002A009E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закупаемых услуг: </w:t>
      </w:r>
    </w:p>
    <w:p w:rsidR="002A009E" w:rsidRPr="00B571F1" w:rsidRDefault="002A009E" w:rsidP="002A009E">
      <w:pPr>
        <w:tabs>
          <w:tab w:val="left" w:pos="1134"/>
        </w:tabs>
        <w:ind w:firstLine="851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Оказание Услуг по разработке проектной документации </w:t>
      </w:r>
      <w:r w:rsidRPr="0043601C">
        <w:rPr>
          <w:color w:val="000000"/>
          <w:sz w:val="28"/>
          <w:szCs w:val="28"/>
        </w:rPr>
        <w:t>по капитальному ремонту гаража: здание бокса № 4</w:t>
      </w:r>
      <w:r>
        <w:rPr>
          <w:color w:val="000000"/>
          <w:sz w:val="28"/>
          <w:szCs w:val="28"/>
        </w:rPr>
        <w:t xml:space="preserve"> </w:t>
      </w:r>
    </w:p>
    <w:p w:rsidR="002A009E" w:rsidRDefault="002A009E" w:rsidP="002A009E">
      <w:pPr>
        <w:tabs>
          <w:tab w:val="left" w:pos="1134"/>
        </w:tabs>
        <w:ind w:firstLine="851"/>
        <w:rPr>
          <w:rFonts w:eastAsia="Calibri"/>
          <w:sz w:val="28"/>
          <w:szCs w:val="28"/>
        </w:rPr>
      </w:pPr>
    </w:p>
    <w:p w:rsidR="002A009E" w:rsidRDefault="002A009E" w:rsidP="002A009E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Цели и задачи. Существующее положение:</w:t>
      </w:r>
    </w:p>
    <w:p w:rsidR="002A009E" w:rsidRPr="00BF6B7C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BF6B7C">
        <w:rPr>
          <w:sz w:val="28"/>
          <w:szCs w:val="28"/>
        </w:rPr>
        <w:t>3.1.</w:t>
      </w:r>
      <w:r w:rsidRPr="00BF6B7C">
        <w:rPr>
          <w:sz w:val="28"/>
          <w:szCs w:val="28"/>
        </w:rPr>
        <w:tab/>
        <w:t xml:space="preserve"> Цели и задачи </w:t>
      </w:r>
    </w:p>
    <w:p w:rsidR="002A009E" w:rsidRDefault="002A009E" w:rsidP="002A009E">
      <w:pPr>
        <w:tabs>
          <w:tab w:val="left" w:pos="1134"/>
        </w:tabs>
        <w:ind w:firstLine="851"/>
        <w:jc w:val="both"/>
        <w:rPr>
          <w:sz w:val="28"/>
          <w:szCs w:val="28"/>
          <w:highlight w:val="yellow"/>
        </w:rPr>
      </w:pPr>
      <w:r w:rsidRPr="00BF6B7C">
        <w:rPr>
          <w:sz w:val="28"/>
          <w:szCs w:val="28"/>
        </w:rPr>
        <w:t xml:space="preserve">Целью капитального ремонта </w:t>
      </w:r>
      <w:r w:rsidRPr="006D07BF">
        <w:rPr>
          <w:sz w:val="28"/>
          <w:szCs w:val="28"/>
        </w:rPr>
        <w:t>гаража: здание бокса № 4 является приведение строительных конструкций к работоспособному техническому состоянию</w:t>
      </w:r>
      <w:r>
        <w:rPr>
          <w:sz w:val="28"/>
          <w:szCs w:val="28"/>
        </w:rPr>
        <w:t>.</w:t>
      </w:r>
    </w:p>
    <w:p w:rsidR="002A009E" w:rsidRDefault="002A009E" w:rsidP="002A009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6B7C">
        <w:rPr>
          <w:sz w:val="28"/>
          <w:szCs w:val="28"/>
        </w:rPr>
        <w:t>Задачи, которые должны быть достигнуты в результате выполнения проектных работ:</w:t>
      </w:r>
    </w:p>
    <w:p w:rsidR="002A009E" w:rsidRDefault="002A009E" w:rsidP="002A009E">
      <w:pPr>
        <w:pStyle w:val="a6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3269">
        <w:rPr>
          <w:rFonts w:ascii="Times New Roman" w:hAnsi="Times New Roman"/>
          <w:sz w:val="28"/>
          <w:szCs w:val="28"/>
        </w:rPr>
        <w:t>запроектированы и обоснованы технические решения по увеличению несущей способности колонн и стоек (путём усиления);</w:t>
      </w:r>
    </w:p>
    <w:p w:rsidR="002A009E" w:rsidRPr="00433269" w:rsidRDefault="002A009E" w:rsidP="002A009E">
      <w:pPr>
        <w:pStyle w:val="a6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запроектированы технические решения по переносу трубопроводов отопления (в случае необходимости переноса при усилении колонн);</w:t>
      </w:r>
    </w:p>
    <w:p w:rsidR="002A009E" w:rsidRDefault="002A009E" w:rsidP="002A009E">
      <w:pPr>
        <w:pStyle w:val="a6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запроектировано техническое решение по усилению балки покрытия с учётом несущей способности колонн;</w:t>
      </w:r>
    </w:p>
    <w:p w:rsidR="002A009E" w:rsidRPr="00851DF7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851DF7">
        <w:rPr>
          <w:sz w:val="28"/>
          <w:szCs w:val="28"/>
        </w:rPr>
        <w:t>3.2.</w:t>
      </w:r>
      <w:r w:rsidRPr="00851DF7">
        <w:rPr>
          <w:sz w:val="28"/>
          <w:szCs w:val="28"/>
        </w:rPr>
        <w:tab/>
        <w:t>Краткое описание существующего положения:</w:t>
      </w:r>
    </w:p>
    <w:p w:rsidR="002A009E" w:rsidRPr="00851DF7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851DF7">
        <w:rPr>
          <w:sz w:val="28"/>
          <w:szCs w:val="28"/>
        </w:rPr>
        <w:t>3.2.1. Год ввода в эксплуатацию – 1997.</w:t>
      </w:r>
    </w:p>
    <w:p w:rsidR="002A009E" w:rsidRPr="00187585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187585">
        <w:rPr>
          <w:sz w:val="28"/>
          <w:szCs w:val="28"/>
        </w:rPr>
        <w:t>3.2.2. Основные технические параметры объекта:</w:t>
      </w:r>
    </w:p>
    <w:p w:rsidR="002A009E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0051FF">
        <w:rPr>
          <w:sz w:val="28"/>
          <w:szCs w:val="28"/>
        </w:rPr>
        <w:t>Хранение и ремонт автомобильной техники.</w:t>
      </w:r>
    </w:p>
    <w:p w:rsidR="002A009E" w:rsidRPr="005547D5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5547D5">
        <w:rPr>
          <w:sz w:val="28"/>
          <w:szCs w:val="28"/>
        </w:rPr>
        <w:t>Площадь застройки 472,9 м</w:t>
      </w:r>
      <w:proofErr w:type="gramStart"/>
      <w:r w:rsidRPr="005547D5">
        <w:rPr>
          <w:sz w:val="28"/>
          <w:szCs w:val="28"/>
          <w:vertAlign w:val="superscript"/>
        </w:rPr>
        <w:t>2</w:t>
      </w:r>
      <w:proofErr w:type="gramEnd"/>
      <w:r w:rsidRPr="005547D5">
        <w:rPr>
          <w:sz w:val="28"/>
          <w:szCs w:val="28"/>
        </w:rPr>
        <w:t>.</w:t>
      </w:r>
    </w:p>
    <w:p w:rsidR="002A009E" w:rsidRPr="005547D5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5547D5">
        <w:rPr>
          <w:sz w:val="28"/>
          <w:szCs w:val="28"/>
        </w:rPr>
        <w:t>Общая площадь здания 472,9 м</w:t>
      </w:r>
      <w:proofErr w:type="gramStart"/>
      <w:r w:rsidRPr="005547D5">
        <w:rPr>
          <w:sz w:val="28"/>
          <w:szCs w:val="28"/>
          <w:vertAlign w:val="superscript"/>
        </w:rPr>
        <w:t>2</w:t>
      </w:r>
      <w:proofErr w:type="gramEnd"/>
      <w:r w:rsidRPr="005547D5">
        <w:rPr>
          <w:sz w:val="28"/>
          <w:szCs w:val="28"/>
        </w:rPr>
        <w:t>.</w:t>
      </w:r>
    </w:p>
    <w:p w:rsidR="002A009E" w:rsidRPr="005547D5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5547D5">
        <w:rPr>
          <w:sz w:val="28"/>
          <w:szCs w:val="28"/>
        </w:rPr>
        <w:t>Строительный объем 2 676,6 м</w:t>
      </w:r>
      <w:r w:rsidRPr="005547D5">
        <w:rPr>
          <w:sz w:val="28"/>
          <w:szCs w:val="28"/>
          <w:vertAlign w:val="superscript"/>
        </w:rPr>
        <w:t>3</w:t>
      </w:r>
      <w:r w:rsidRPr="005547D5">
        <w:rPr>
          <w:sz w:val="28"/>
          <w:szCs w:val="28"/>
        </w:rPr>
        <w:t>.</w:t>
      </w:r>
    </w:p>
    <w:p w:rsidR="002A009E" w:rsidRPr="005547D5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5547D5">
        <w:rPr>
          <w:sz w:val="28"/>
          <w:szCs w:val="28"/>
        </w:rPr>
        <w:t>Здание одноэтажное прямоугольной конфигурации в плане с габаритными размерами в осях «1-13» пролета «</w:t>
      </w:r>
      <w:proofErr w:type="gramStart"/>
      <w:r w:rsidRPr="005547D5">
        <w:rPr>
          <w:sz w:val="28"/>
          <w:szCs w:val="28"/>
        </w:rPr>
        <w:t>А-Б</w:t>
      </w:r>
      <w:proofErr w:type="gramEnd"/>
      <w:r w:rsidRPr="005547D5">
        <w:rPr>
          <w:sz w:val="28"/>
          <w:szCs w:val="28"/>
        </w:rPr>
        <w:t>» – 36,0×12,0 м.</w:t>
      </w:r>
    </w:p>
    <w:p w:rsidR="002A009E" w:rsidRPr="005547D5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5547D5">
        <w:rPr>
          <w:sz w:val="28"/>
          <w:szCs w:val="28"/>
        </w:rPr>
        <w:t>Максимальная высота здания в уровне кровли – 6,15 м.</w:t>
      </w:r>
    </w:p>
    <w:p w:rsidR="002A009E" w:rsidRPr="005547D5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5547D5">
        <w:rPr>
          <w:sz w:val="28"/>
          <w:szCs w:val="28"/>
        </w:rPr>
        <w:t>Полезная высота помещений – 4,2-5,6 м.</w:t>
      </w:r>
    </w:p>
    <w:p w:rsidR="002A009E" w:rsidRPr="005547D5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5547D5">
        <w:rPr>
          <w:sz w:val="28"/>
          <w:szCs w:val="28"/>
        </w:rPr>
        <w:t xml:space="preserve">Конструктивная схема – металлический каркас. </w:t>
      </w:r>
    </w:p>
    <w:p w:rsidR="002A009E" w:rsidRPr="005547D5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proofErr w:type="spellStart"/>
      <w:r w:rsidRPr="005547D5">
        <w:rPr>
          <w:sz w:val="28"/>
          <w:szCs w:val="28"/>
        </w:rPr>
        <w:t>Опирание</w:t>
      </w:r>
      <w:proofErr w:type="spellEnd"/>
      <w:r w:rsidRPr="005547D5">
        <w:rPr>
          <w:sz w:val="28"/>
          <w:szCs w:val="28"/>
        </w:rPr>
        <w:t xml:space="preserve"> конструкций покрытия организовано по несущим колоннам. </w:t>
      </w:r>
    </w:p>
    <w:p w:rsidR="002A009E" w:rsidRPr="005547D5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5547D5">
        <w:rPr>
          <w:sz w:val="28"/>
          <w:szCs w:val="28"/>
        </w:rPr>
        <w:t>Каркас выполнен сварной, частично из прокатного металла.</w:t>
      </w:r>
    </w:p>
    <w:p w:rsidR="002A009E" w:rsidRPr="005547D5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5547D5">
        <w:rPr>
          <w:sz w:val="28"/>
          <w:szCs w:val="28"/>
        </w:rPr>
        <w:t>Фундамент – монолитный железобетонный столбчатый.</w:t>
      </w:r>
    </w:p>
    <w:p w:rsidR="002A009E" w:rsidRPr="005547D5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5547D5">
        <w:rPr>
          <w:sz w:val="28"/>
          <w:szCs w:val="28"/>
        </w:rPr>
        <w:t>Стеновое ограждение:</w:t>
      </w:r>
    </w:p>
    <w:p w:rsidR="002A009E" w:rsidRPr="005547D5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5547D5">
        <w:rPr>
          <w:sz w:val="28"/>
          <w:szCs w:val="28"/>
        </w:rPr>
        <w:t>– в осях «1-13» пролета «</w:t>
      </w:r>
      <w:proofErr w:type="gramStart"/>
      <w:r w:rsidRPr="005547D5">
        <w:rPr>
          <w:sz w:val="28"/>
          <w:szCs w:val="28"/>
        </w:rPr>
        <w:t>А-Б</w:t>
      </w:r>
      <w:proofErr w:type="gramEnd"/>
      <w:r w:rsidRPr="005547D5">
        <w:rPr>
          <w:sz w:val="28"/>
          <w:szCs w:val="28"/>
        </w:rPr>
        <w:t>» панель типа «Сэндвич» толщиной 50 мм;</w:t>
      </w:r>
    </w:p>
    <w:p w:rsidR="002A009E" w:rsidRPr="005547D5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5547D5">
        <w:rPr>
          <w:sz w:val="28"/>
          <w:szCs w:val="28"/>
        </w:rPr>
        <w:t>– в осях «1-3» ряда «А» и «Б», по оси «1» пролета «</w:t>
      </w:r>
      <w:proofErr w:type="gramStart"/>
      <w:r w:rsidRPr="005547D5">
        <w:rPr>
          <w:sz w:val="28"/>
          <w:szCs w:val="28"/>
        </w:rPr>
        <w:t>А-Б</w:t>
      </w:r>
      <w:proofErr w:type="gramEnd"/>
      <w:r w:rsidRPr="005547D5">
        <w:rPr>
          <w:sz w:val="28"/>
          <w:szCs w:val="28"/>
        </w:rPr>
        <w:t>» – каменная кладка из шлакобетонных блоков на цементно-песчаном растворе, толщиной 200 мм.</w:t>
      </w:r>
    </w:p>
    <w:p w:rsidR="002A009E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Освещение – комбинированное.</w:t>
      </w:r>
    </w:p>
    <w:p w:rsidR="002A009E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Электроснабжение – центральное.</w:t>
      </w:r>
    </w:p>
    <w:p w:rsidR="002A009E" w:rsidRPr="005547D5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5547D5">
        <w:rPr>
          <w:sz w:val="28"/>
          <w:szCs w:val="28"/>
        </w:rPr>
        <w:t>Отопление – центральное.</w:t>
      </w:r>
    </w:p>
    <w:p w:rsidR="002A009E" w:rsidRPr="005547D5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5547D5">
        <w:rPr>
          <w:sz w:val="28"/>
          <w:szCs w:val="28"/>
        </w:rPr>
        <w:t>Вентиляция – естественная.</w:t>
      </w:r>
    </w:p>
    <w:p w:rsidR="002A009E" w:rsidRPr="00851DF7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851DF7">
        <w:rPr>
          <w:sz w:val="28"/>
          <w:szCs w:val="28"/>
        </w:rPr>
        <w:t>Водоснабжение и водоотведение – отсутствует.</w:t>
      </w:r>
    </w:p>
    <w:p w:rsidR="002A009E" w:rsidRPr="006D07BF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6D07BF">
        <w:rPr>
          <w:sz w:val="28"/>
          <w:szCs w:val="28"/>
        </w:rPr>
        <w:lastRenderedPageBreak/>
        <w:t>3.2.4. Реконструкции и капитальные ремонты ранее не проводились.</w:t>
      </w:r>
    </w:p>
    <w:p w:rsidR="002A009E" w:rsidRPr="00FC2548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FC2548">
        <w:rPr>
          <w:sz w:val="28"/>
          <w:szCs w:val="28"/>
        </w:rPr>
        <w:t>3.2.5. Существующие проблемы в эксплуатации объекта:</w:t>
      </w:r>
    </w:p>
    <w:p w:rsidR="002A009E" w:rsidRDefault="002A009E" w:rsidP="002A009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</w:t>
      </w:r>
      <w:r w:rsidRPr="0063535C">
        <w:rPr>
          <w:sz w:val="28"/>
          <w:szCs w:val="28"/>
        </w:rPr>
        <w:t>аключение</w:t>
      </w:r>
      <w:r>
        <w:rPr>
          <w:sz w:val="28"/>
          <w:szCs w:val="28"/>
        </w:rPr>
        <w:t>м</w:t>
      </w:r>
      <w:r w:rsidRPr="0063535C">
        <w:rPr>
          <w:sz w:val="28"/>
          <w:szCs w:val="28"/>
        </w:rPr>
        <w:t xml:space="preserve"> по результатам комплексного </w:t>
      </w:r>
      <w:proofErr w:type="gramStart"/>
      <w:r w:rsidRPr="0063535C">
        <w:rPr>
          <w:sz w:val="28"/>
          <w:szCs w:val="28"/>
        </w:rPr>
        <w:t>обследования технического состояния строительных конструкций здания бокса</w:t>
      </w:r>
      <w:proofErr w:type="gramEnd"/>
      <w:r w:rsidRPr="0063535C">
        <w:rPr>
          <w:sz w:val="28"/>
          <w:szCs w:val="28"/>
        </w:rPr>
        <w:t xml:space="preserve"> №4 гаража</w:t>
      </w:r>
      <w:r>
        <w:rPr>
          <w:sz w:val="28"/>
          <w:szCs w:val="28"/>
        </w:rPr>
        <w:t xml:space="preserve"> (далее – Заключение) часть строительных конструкций здания находится в аварийном и ограниченно-работоспособном состоянии, д</w:t>
      </w:r>
      <w:r w:rsidRPr="00E32A0C">
        <w:rPr>
          <w:sz w:val="28"/>
          <w:szCs w:val="28"/>
        </w:rPr>
        <w:t xml:space="preserve">о приведения </w:t>
      </w:r>
      <w:r>
        <w:rPr>
          <w:sz w:val="28"/>
          <w:szCs w:val="28"/>
        </w:rPr>
        <w:t>отдельных строительных конструкций здания</w:t>
      </w:r>
      <w:r w:rsidRPr="00E32A0C">
        <w:rPr>
          <w:sz w:val="28"/>
          <w:szCs w:val="28"/>
        </w:rPr>
        <w:t xml:space="preserve"> в работоспособное </w:t>
      </w:r>
      <w:r>
        <w:rPr>
          <w:sz w:val="28"/>
          <w:szCs w:val="28"/>
        </w:rPr>
        <w:t xml:space="preserve">техническое </w:t>
      </w:r>
      <w:r w:rsidRPr="00E32A0C">
        <w:rPr>
          <w:sz w:val="28"/>
          <w:szCs w:val="28"/>
        </w:rPr>
        <w:t xml:space="preserve">состояние </w:t>
      </w:r>
      <w:r>
        <w:rPr>
          <w:sz w:val="28"/>
          <w:szCs w:val="28"/>
        </w:rPr>
        <w:t>его эксплуатация запрещается.</w:t>
      </w:r>
    </w:p>
    <w:p w:rsidR="002A009E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E32A0C">
        <w:rPr>
          <w:sz w:val="28"/>
          <w:szCs w:val="28"/>
        </w:rPr>
        <w:t>3.3.</w:t>
      </w:r>
      <w:r w:rsidRPr="00E32A0C">
        <w:rPr>
          <w:sz w:val="28"/>
          <w:szCs w:val="28"/>
        </w:rPr>
        <w:tab/>
        <w:t>Основание на выполнение проектно-изыскательских работ</w:t>
      </w:r>
      <w:r>
        <w:rPr>
          <w:sz w:val="28"/>
          <w:szCs w:val="28"/>
        </w:rPr>
        <w:t>:</w:t>
      </w:r>
    </w:p>
    <w:p w:rsidR="002A009E" w:rsidRPr="00E32A0C" w:rsidRDefault="002A009E" w:rsidP="002A009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аренды </w:t>
      </w:r>
    </w:p>
    <w:p w:rsidR="002A009E" w:rsidRPr="00E32A0C" w:rsidRDefault="002A009E" w:rsidP="002A009E">
      <w:pPr>
        <w:tabs>
          <w:tab w:val="left" w:pos="1134"/>
        </w:tabs>
        <w:ind w:firstLine="851"/>
        <w:rPr>
          <w:sz w:val="28"/>
          <w:szCs w:val="28"/>
        </w:rPr>
      </w:pPr>
      <w:r w:rsidRPr="00E32A0C">
        <w:rPr>
          <w:sz w:val="28"/>
          <w:szCs w:val="28"/>
        </w:rPr>
        <w:t>3.4.</w:t>
      </w:r>
      <w:r w:rsidRPr="00E32A0C">
        <w:rPr>
          <w:sz w:val="28"/>
          <w:szCs w:val="28"/>
        </w:rPr>
        <w:tab/>
        <w:t>Вид воздействия:</w:t>
      </w:r>
      <w:r w:rsidRPr="0063535C">
        <w:rPr>
          <w:sz w:val="28"/>
          <w:szCs w:val="28"/>
        </w:rPr>
        <w:t xml:space="preserve"> капитальный ремонт.</w:t>
      </w:r>
    </w:p>
    <w:p w:rsidR="002A009E" w:rsidRPr="00E32A0C" w:rsidRDefault="002A009E" w:rsidP="002A009E">
      <w:pPr>
        <w:tabs>
          <w:tab w:val="left" w:pos="1134"/>
        </w:tabs>
        <w:ind w:left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E32A0C">
        <w:rPr>
          <w:bCs/>
          <w:sz w:val="28"/>
          <w:szCs w:val="28"/>
        </w:rPr>
        <w:t>Месторасположение объекта</w:t>
      </w:r>
      <w:r w:rsidRPr="00E32A0C">
        <w:rPr>
          <w:color w:val="000000"/>
          <w:sz w:val="28"/>
          <w:szCs w:val="28"/>
        </w:rPr>
        <w:t>:</w:t>
      </w:r>
    </w:p>
    <w:p w:rsidR="00405D63" w:rsidRDefault="002A009E" w:rsidP="002A009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0215A5">
        <w:rPr>
          <w:bCs/>
          <w:sz w:val="28"/>
          <w:szCs w:val="28"/>
        </w:rPr>
        <w:t>Московская област</w:t>
      </w:r>
      <w:r>
        <w:rPr>
          <w:bCs/>
          <w:sz w:val="28"/>
          <w:szCs w:val="28"/>
        </w:rPr>
        <w:t xml:space="preserve">ь, Сергиево-Посадский район, </w:t>
      </w:r>
      <w:proofErr w:type="spellStart"/>
      <w:r>
        <w:rPr>
          <w:bCs/>
          <w:sz w:val="28"/>
          <w:szCs w:val="28"/>
        </w:rPr>
        <w:t>рп</w:t>
      </w:r>
      <w:proofErr w:type="spellEnd"/>
      <w:r w:rsidRPr="000215A5">
        <w:rPr>
          <w:bCs/>
          <w:sz w:val="28"/>
          <w:szCs w:val="28"/>
        </w:rPr>
        <w:t xml:space="preserve">. </w:t>
      </w:r>
      <w:proofErr w:type="spellStart"/>
      <w:r w:rsidRPr="000215A5">
        <w:rPr>
          <w:bCs/>
          <w:sz w:val="28"/>
          <w:szCs w:val="28"/>
        </w:rPr>
        <w:t>Богородское</w:t>
      </w:r>
      <w:proofErr w:type="spellEnd"/>
      <w:r w:rsidRPr="000215A5">
        <w:rPr>
          <w:bCs/>
          <w:sz w:val="28"/>
          <w:szCs w:val="28"/>
        </w:rPr>
        <w:t xml:space="preserve">, </w:t>
      </w:r>
    </w:p>
    <w:p w:rsidR="002A009E" w:rsidRPr="000051FF" w:rsidRDefault="002A009E" w:rsidP="002A009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0051FF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6</w:t>
      </w:r>
      <w:r w:rsidRPr="000051FF">
        <w:rPr>
          <w:bCs/>
          <w:sz w:val="28"/>
          <w:szCs w:val="28"/>
        </w:rPr>
        <w:t>.</w:t>
      </w:r>
      <w:r w:rsidRPr="000051FF">
        <w:rPr>
          <w:bCs/>
          <w:sz w:val="28"/>
          <w:szCs w:val="28"/>
        </w:rPr>
        <w:tab/>
        <w:t>Перечень объектов</w:t>
      </w:r>
    </w:p>
    <w:p w:rsidR="002A009E" w:rsidRDefault="002A009E" w:rsidP="002A009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0051FF">
        <w:rPr>
          <w:bCs/>
          <w:sz w:val="28"/>
          <w:szCs w:val="28"/>
        </w:rPr>
        <w:t>Работы, услуги подлежат выполнению в отношении следующего Объекта</w:t>
      </w:r>
      <w:r>
        <w:rPr>
          <w:bCs/>
          <w:sz w:val="28"/>
          <w:szCs w:val="28"/>
        </w:rPr>
        <w:t>:</w:t>
      </w:r>
    </w:p>
    <w:p w:rsidR="002A009E" w:rsidRDefault="002A009E" w:rsidP="002A009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E32A0C">
        <w:rPr>
          <w:bCs/>
          <w:sz w:val="28"/>
          <w:szCs w:val="28"/>
        </w:rPr>
        <w:t>Гараж: здание бокса № 4</w:t>
      </w:r>
      <w:r>
        <w:rPr>
          <w:bCs/>
          <w:sz w:val="28"/>
          <w:szCs w:val="28"/>
        </w:rPr>
        <w:t>.</w:t>
      </w:r>
    </w:p>
    <w:p w:rsidR="002A009E" w:rsidRDefault="002A009E" w:rsidP="002A009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</w:p>
    <w:p w:rsidR="002A009E" w:rsidRPr="00E32A0C" w:rsidRDefault="002A009E" w:rsidP="002A009E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/>
          <w:bCs/>
          <w:sz w:val="28"/>
          <w:szCs w:val="28"/>
        </w:rPr>
      </w:pPr>
      <w:r w:rsidRPr="00E32A0C">
        <w:rPr>
          <w:b/>
          <w:bCs/>
          <w:sz w:val="28"/>
          <w:szCs w:val="28"/>
        </w:rPr>
        <w:t>Требования к закупаемым работам, услугам (технические и иные характеристики)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42"/>
        <w:gridCol w:w="6784"/>
      </w:tblGrid>
      <w:tr w:rsidR="002A009E" w:rsidRPr="00E5091D" w:rsidTr="00D10FDE">
        <w:tc>
          <w:tcPr>
            <w:tcW w:w="351" w:type="pct"/>
          </w:tcPr>
          <w:p w:rsidR="002A009E" w:rsidRPr="00E5091D" w:rsidRDefault="002A009E" w:rsidP="00D10FDE">
            <w:pPr>
              <w:jc w:val="center"/>
              <w:rPr>
                <w:sz w:val="28"/>
                <w:szCs w:val="28"/>
              </w:rPr>
            </w:pPr>
            <w:r w:rsidRPr="00E5091D">
              <w:rPr>
                <w:sz w:val="28"/>
                <w:szCs w:val="28"/>
              </w:rPr>
              <w:t>№</w:t>
            </w:r>
          </w:p>
          <w:p w:rsidR="002A009E" w:rsidRPr="00E5091D" w:rsidRDefault="002A009E" w:rsidP="00D10FDE">
            <w:pPr>
              <w:jc w:val="center"/>
              <w:rPr>
                <w:sz w:val="28"/>
                <w:szCs w:val="28"/>
              </w:rPr>
            </w:pPr>
            <w:proofErr w:type="gramStart"/>
            <w:r w:rsidRPr="00E5091D">
              <w:rPr>
                <w:sz w:val="28"/>
                <w:szCs w:val="28"/>
              </w:rPr>
              <w:t>п</w:t>
            </w:r>
            <w:proofErr w:type="gramEnd"/>
            <w:r w:rsidRPr="00E5091D">
              <w:rPr>
                <w:sz w:val="28"/>
                <w:szCs w:val="28"/>
              </w:rPr>
              <w:t>/п</w:t>
            </w:r>
          </w:p>
        </w:tc>
        <w:tc>
          <w:tcPr>
            <w:tcW w:w="1303" w:type="pct"/>
          </w:tcPr>
          <w:p w:rsidR="002A009E" w:rsidRPr="00E5091D" w:rsidRDefault="002A009E" w:rsidP="00D10FDE">
            <w:pPr>
              <w:jc w:val="center"/>
              <w:rPr>
                <w:sz w:val="28"/>
                <w:szCs w:val="28"/>
              </w:rPr>
            </w:pPr>
            <w:r w:rsidRPr="00E5091D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3346" w:type="pct"/>
          </w:tcPr>
          <w:p w:rsidR="002A009E" w:rsidRPr="00E5091D" w:rsidRDefault="002A009E" w:rsidP="00D10FDE">
            <w:pPr>
              <w:jc w:val="center"/>
              <w:rPr>
                <w:sz w:val="28"/>
                <w:szCs w:val="28"/>
              </w:rPr>
            </w:pPr>
            <w:r w:rsidRPr="00E5091D">
              <w:rPr>
                <w:sz w:val="28"/>
                <w:szCs w:val="28"/>
              </w:rPr>
              <w:t>Требование заказчика</w:t>
            </w:r>
          </w:p>
        </w:tc>
      </w:tr>
      <w:tr w:rsidR="002A009E" w:rsidRPr="00E5091D" w:rsidTr="00D10FDE">
        <w:tc>
          <w:tcPr>
            <w:tcW w:w="351" w:type="pct"/>
          </w:tcPr>
          <w:p w:rsidR="002A009E" w:rsidRPr="00E5091D" w:rsidRDefault="002A009E" w:rsidP="00D10FDE">
            <w:pPr>
              <w:jc w:val="center"/>
              <w:rPr>
                <w:sz w:val="28"/>
                <w:szCs w:val="28"/>
              </w:rPr>
            </w:pPr>
            <w:r w:rsidRPr="00E5091D">
              <w:rPr>
                <w:sz w:val="28"/>
                <w:szCs w:val="28"/>
              </w:rPr>
              <w:t>1</w:t>
            </w:r>
          </w:p>
        </w:tc>
        <w:tc>
          <w:tcPr>
            <w:tcW w:w="1303" w:type="pct"/>
          </w:tcPr>
          <w:p w:rsidR="002A009E" w:rsidRPr="00E5091D" w:rsidRDefault="002A009E" w:rsidP="00D10FDE">
            <w:pPr>
              <w:jc w:val="center"/>
              <w:rPr>
                <w:sz w:val="28"/>
                <w:szCs w:val="28"/>
              </w:rPr>
            </w:pPr>
            <w:r w:rsidRPr="00E5091D">
              <w:rPr>
                <w:sz w:val="28"/>
                <w:szCs w:val="28"/>
              </w:rPr>
              <w:t>2</w:t>
            </w:r>
          </w:p>
        </w:tc>
        <w:tc>
          <w:tcPr>
            <w:tcW w:w="3346" w:type="pct"/>
          </w:tcPr>
          <w:p w:rsidR="002A009E" w:rsidRPr="00E5091D" w:rsidRDefault="002A009E" w:rsidP="00D10FDE">
            <w:pPr>
              <w:jc w:val="center"/>
              <w:rPr>
                <w:sz w:val="28"/>
                <w:szCs w:val="28"/>
              </w:rPr>
            </w:pPr>
            <w:r w:rsidRPr="00E5091D">
              <w:rPr>
                <w:sz w:val="28"/>
                <w:szCs w:val="28"/>
              </w:rPr>
              <w:t>3</w:t>
            </w:r>
          </w:p>
        </w:tc>
      </w:tr>
      <w:tr w:rsidR="002A009E" w:rsidRPr="00E5091D" w:rsidTr="00D10FDE">
        <w:tc>
          <w:tcPr>
            <w:tcW w:w="351" w:type="pct"/>
          </w:tcPr>
          <w:p w:rsidR="002A009E" w:rsidRPr="00E5091D" w:rsidRDefault="002A009E" w:rsidP="002A009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303" w:type="pct"/>
          </w:tcPr>
          <w:p w:rsidR="002A009E" w:rsidRPr="00E5091D" w:rsidRDefault="002A009E" w:rsidP="00D10FDE">
            <w:pPr>
              <w:pStyle w:val="10"/>
              <w:rPr>
                <w:b w:val="0"/>
                <w:bCs/>
                <w:sz w:val="28"/>
                <w:szCs w:val="28"/>
              </w:rPr>
            </w:pPr>
            <w:bookmarkStart w:id="0" w:name="_Toc49870078"/>
            <w:r w:rsidRPr="00E5091D">
              <w:rPr>
                <w:b w:val="0"/>
                <w:sz w:val="28"/>
                <w:szCs w:val="28"/>
              </w:rPr>
              <w:t>Общие требования</w:t>
            </w:r>
            <w:bookmarkEnd w:id="0"/>
            <w:r w:rsidRPr="00E5091D" w:rsidDel="00F327A4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46" w:type="pct"/>
            <w:vAlign w:val="center"/>
          </w:tcPr>
          <w:p w:rsidR="002A009E" w:rsidRPr="00E5091D" w:rsidRDefault="002A009E" w:rsidP="00D10FDE">
            <w:pPr>
              <w:jc w:val="both"/>
              <w:rPr>
                <w:sz w:val="28"/>
                <w:szCs w:val="28"/>
              </w:rPr>
            </w:pPr>
            <w:r w:rsidRPr="00E5091D">
              <w:rPr>
                <w:sz w:val="28"/>
                <w:szCs w:val="28"/>
              </w:rPr>
              <w:t>Вся проектная и рабочая документация разрабатывается в соответствии с национальными</w:t>
            </w:r>
            <w:r>
              <w:rPr>
                <w:sz w:val="28"/>
                <w:szCs w:val="28"/>
              </w:rPr>
              <w:t xml:space="preserve"> и</w:t>
            </w:r>
            <w:r w:rsidRPr="00E5091D">
              <w:rPr>
                <w:sz w:val="28"/>
                <w:szCs w:val="28"/>
              </w:rPr>
              <w:t xml:space="preserve"> отраслевыми нормативно-техническими документами;</w:t>
            </w:r>
          </w:p>
          <w:p w:rsidR="002A009E" w:rsidRDefault="002A009E" w:rsidP="00D10FDE">
            <w:pPr>
              <w:tabs>
                <w:tab w:val="left" w:pos="0"/>
                <w:tab w:val="num" w:pos="900"/>
                <w:tab w:val="left" w:pos="1260"/>
              </w:tabs>
              <w:ind w:firstLine="291"/>
              <w:jc w:val="both"/>
              <w:rPr>
                <w:sz w:val="28"/>
                <w:szCs w:val="28"/>
              </w:rPr>
            </w:pPr>
            <w:r w:rsidRPr="00E5091D">
              <w:rPr>
                <w:spacing w:val="-4"/>
                <w:sz w:val="28"/>
                <w:szCs w:val="28"/>
              </w:rPr>
              <w:t>Нормативно-технические документы</w:t>
            </w:r>
            <w:r w:rsidRPr="00E5091D">
              <w:rPr>
                <w:sz w:val="28"/>
                <w:szCs w:val="28"/>
              </w:rPr>
              <w:t xml:space="preserve"> (НТД), определяющие требования к оформлению и содержанию проекта</w:t>
            </w:r>
            <w:r w:rsidRPr="000051FF">
              <w:rPr>
                <w:sz w:val="28"/>
                <w:szCs w:val="28"/>
              </w:rPr>
              <w:t>:</w:t>
            </w:r>
          </w:p>
          <w:p w:rsidR="002A009E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7172C">
              <w:rPr>
                <w:rFonts w:ascii="Times New Roman" w:eastAsia="Times New Roman" w:hAnsi="Times New Roman"/>
                <w:bCs/>
                <w:sz w:val="28"/>
                <w:szCs w:val="28"/>
              </w:rPr>
              <w:t>Постановление Правительства РФ от 16.02.2008 N 87 (ред. от 01.10.2020) "О составе разделов проектной документации и требованиях к их содержанию"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7016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ГОСТ </w:t>
            </w:r>
            <w:proofErr w:type="gramStart"/>
            <w:r w:rsidRPr="00770168">
              <w:rPr>
                <w:rFonts w:ascii="Times New Roman" w:eastAsia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77016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21.1101-2013. Национальный стандарт Российской Федерации. Система проектной документации для строительства. Основные требования к п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роектной и рабочей документации</w:t>
            </w:r>
            <w:r w:rsidRPr="0077016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(утв. и введен в действие Приказом </w:t>
            </w:r>
            <w:proofErr w:type="spellStart"/>
            <w:r w:rsidRPr="00770168">
              <w:rPr>
                <w:rFonts w:ascii="Times New Roman" w:eastAsia="Times New Roman" w:hAnsi="Times New Roman"/>
                <w:bCs/>
                <w:sz w:val="28"/>
                <w:szCs w:val="28"/>
              </w:rPr>
              <w:t>Росстандарта</w:t>
            </w:r>
            <w:proofErr w:type="spellEnd"/>
            <w:r w:rsidRPr="0077016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 11.06.2013 N 156-ст)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Pr="00770168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70168">
              <w:rPr>
                <w:rFonts w:ascii="Times New Roman" w:eastAsia="Times New Roman" w:hAnsi="Times New Roman"/>
                <w:bCs/>
                <w:sz w:val="28"/>
                <w:szCs w:val="28"/>
              </w:rPr>
              <w:t>ФЗ № 7 «Об охране окружающей среды» (действующая редакция);</w:t>
            </w:r>
          </w:p>
          <w:p w:rsidR="002A009E" w:rsidRPr="00770168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70168">
              <w:rPr>
                <w:rFonts w:ascii="Times New Roman" w:eastAsia="Times New Roman" w:hAnsi="Times New Roman"/>
                <w:bCs/>
                <w:sz w:val="28"/>
                <w:szCs w:val="28"/>
              </w:rPr>
              <w:t>ФЗ № 89 «Об отходах производства и потребления» (действующая редакция);</w:t>
            </w:r>
          </w:p>
          <w:p w:rsidR="002A009E" w:rsidRPr="00770168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70168">
              <w:rPr>
                <w:rFonts w:ascii="Times New Roman" w:eastAsia="Times New Roman" w:hAnsi="Times New Roman"/>
                <w:bCs/>
                <w:sz w:val="28"/>
                <w:szCs w:val="28"/>
              </w:rPr>
              <w:t>ФЗ № 123 «Технический регламент о требованиях пожарной безопасности» 2008г.</w:t>
            </w:r>
          </w:p>
          <w:p w:rsidR="002A009E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7016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ФЗ № 384 от 30.12.2009г. «Технический </w:t>
            </w:r>
            <w:r w:rsidRPr="00770168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регламент о безопасности зданий и сооружений»;</w:t>
            </w:r>
          </w:p>
          <w:p w:rsidR="002A009E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118A9">
              <w:rPr>
                <w:rFonts w:ascii="Times New Roman" w:eastAsia="Times New Roman" w:hAnsi="Times New Roman"/>
                <w:bCs/>
                <w:sz w:val="28"/>
                <w:szCs w:val="28"/>
              </w:rPr>
              <w:t>равила по охране труда на автомобильном транспорте, утверждённые приказом Минтруда России от 06.02.2018 г. № 59н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002">
              <w:rPr>
                <w:rFonts w:ascii="Times New Roman" w:eastAsia="Times New Roman" w:hAnsi="Times New Roman"/>
                <w:bCs/>
                <w:sz w:val="28"/>
                <w:szCs w:val="28"/>
              </w:rPr>
              <w:t>СП 56.13330.2011. Свод правил. Производственные здания. Актуализиро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ванная редакция СНиП 31-03-2001</w:t>
            </w:r>
            <w:r w:rsidRPr="00B5200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(утв. Приказом </w:t>
            </w:r>
            <w:proofErr w:type="spellStart"/>
            <w:r w:rsidRPr="00B52002">
              <w:rPr>
                <w:rFonts w:ascii="Times New Roman" w:eastAsia="Times New Roman" w:hAnsi="Times New Roman"/>
                <w:bCs/>
                <w:sz w:val="28"/>
                <w:szCs w:val="28"/>
              </w:rPr>
              <w:t>Минрегиона</w:t>
            </w:r>
            <w:proofErr w:type="spellEnd"/>
            <w:r w:rsidRPr="00B5200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РФ от 30.12.2010 N 850) (ред. от 22.11.2019)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>СП 16.13330.2017. Свод правил. Стальные конструкции. Актуализир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ованная редакция СНиП II-23-81*</w:t>
            </w:r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(утв. Приказом Минстроя России от 27.02.2017 N 126/</w:t>
            </w:r>
            <w:proofErr w:type="spellStart"/>
            <w:proofErr w:type="gramStart"/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>пр</w:t>
            </w:r>
            <w:proofErr w:type="spellEnd"/>
            <w:proofErr w:type="gramEnd"/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>) (ред. от 04.12.2019)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>СП 17.13330.2017. Свод правил. Кровли. Актуализи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рованная редакция СНиП II-26-76</w:t>
            </w:r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(утв. Приказом Минстроя России от 31.05.2017 N 827/</w:t>
            </w:r>
            <w:proofErr w:type="spellStart"/>
            <w:proofErr w:type="gramStart"/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>пр</w:t>
            </w:r>
            <w:proofErr w:type="spellEnd"/>
            <w:proofErr w:type="gramEnd"/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>) (ред. от 18.02.2019)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>СП 20.13330.2016. Свод правил. Нагрузки и воздействия. Актуализиров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анная редакция СНиП 2.01.07-85*</w:t>
            </w:r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(утв. Приказом Минстроя России от 03.12.2016 N 891/</w:t>
            </w:r>
            <w:proofErr w:type="spellStart"/>
            <w:proofErr w:type="gramStart"/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>пр</w:t>
            </w:r>
            <w:proofErr w:type="spellEnd"/>
            <w:proofErr w:type="gramEnd"/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>) (ред. от 28.01.2019)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>СП 70.13330.2012. Свод правил. Несущие и ограждающие конструкции. Актуализиро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ванная редакция СНиП 3.03.01-87</w:t>
            </w:r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(утв. Приказом Госстроя от 25.12.2012 N 109/ГС) (ред. от 26.12.2017)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Pr="00770168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ГОСТ 27751-2014. Межгосударственный стандарт. Надежность строительных конструкций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 оснований. Основные положения</w:t>
            </w:r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>введен</w:t>
            </w:r>
            <w:proofErr w:type="gramEnd"/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действие Приказом </w:t>
            </w:r>
            <w:proofErr w:type="spellStart"/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>Росстандарта</w:t>
            </w:r>
            <w:proofErr w:type="spellEnd"/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 11.12.2014 N 1974-ст)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5719">
              <w:rPr>
                <w:rFonts w:ascii="Times New Roman" w:eastAsia="Times New Roman" w:hAnsi="Times New Roman"/>
                <w:bCs/>
                <w:sz w:val="28"/>
                <w:szCs w:val="28"/>
              </w:rPr>
              <w:t>СП 52.13330.2016. Свод правил. Естественное и искусственное освещение. Актуализир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ованная редакция СНиП 23-05-95*</w:t>
            </w:r>
            <w:r w:rsidRPr="00B5571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(утв. Приказом Минстроя России от 07.11.2016 N 777/</w:t>
            </w:r>
            <w:proofErr w:type="spellStart"/>
            <w:proofErr w:type="gramStart"/>
            <w:r w:rsidRPr="00B55719">
              <w:rPr>
                <w:rFonts w:ascii="Times New Roman" w:eastAsia="Times New Roman" w:hAnsi="Times New Roman"/>
                <w:bCs/>
                <w:sz w:val="28"/>
                <w:szCs w:val="28"/>
              </w:rPr>
              <w:t>пр</w:t>
            </w:r>
            <w:proofErr w:type="spellEnd"/>
            <w:proofErr w:type="gramEnd"/>
            <w:r w:rsidRPr="00B55719">
              <w:rPr>
                <w:rFonts w:ascii="Times New Roman" w:eastAsia="Times New Roman" w:hAnsi="Times New Roman"/>
                <w:bCs/>
                <w:sz w:val="28"/>
                <w:szCs w:val="28"/>
              </w:rPr>
              <w:t>) (ред. от 20.11.2019)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5719">
              <w:rPr>
                <w:rFonts w:ascii="Times New Roman" w:eastAsia="Times New Roman" w:hAnsi="Times New Roman"/>
                <w:bCs/>
                <w:sz w:val="28"/>
                <w:szCs w:val="28"/>
              </w:rPr>
              <w:t>СП 419.1325800.2018. Свод правил. Здания производственные. Правила проектирования естественного и совмещенного освещения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5719">
              <w:rPr>
                <w:rFonts w:ascii="Times New Roman" w:eastAsia="Times New Roman" w:hAnsi="Times New Roman"/>
                <w:bCs/>
                <w:sz w:val="28"/>
                <w:szCs w:val="28"/>
              </w:rPr>
              <w:t>СП 48.13330.2019. Свод правил. Организация строительства. СНиП 12-01-2004" (утв. и введен в действие Приказом Минстроя России от 24.12.2019 N 861/</w:t>
            </w:r>
            <w:proofErr w:type="spellStart"/>
            <w:proofErr w:type="gramStart"/>
            <w:r w:rsidRPr="00B55719">
              <w:rPr>
                <w:rFonts w:ascii="Times New Roman" w:eastAsia="Times New Roman" w:hAnsi="Times New Roman"/>
                <w:bCs/>
                <w:sz w:val="28"/>
                <w:szCs w:val="28"/>
              </w:rPr>
              <w:t>пр</w:t>
            </w:r>
            <w:proofErr w:type="spellEnd"/>
            <w:proofErr w:type="gramEnd"/>
            <w:r w:rsidRPr="00B55719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7172C">
              <w:rPr>
                <w:rFonts w:ascii="Times New Roman" w:eastAsia="Times New Roman" w:hAnsi="Times New Roman"/>
                <w:bCs/>
                <w:sz w:val="28"/>
                <w:szCs w:val="28"/>
              </w:rPr>
              <w:t>СП 48.13330.2019. Свод правил. Организация строительства. СНиП 12-01-2004" (утв. и введен в действие Приказом Минстроя России от 24.12.2019 N 861/</w:t>
            </w:r>
            <w:proofErr w:type="spellStart"/>
            <w:proofErr w:type="gramStart"/>
            <w:r w:rsidRPr="00A7172C">
              <w:rPr>
                <w:rFonts w:ascii="Times New Roman" w:eastAsia="Times New Roman" w:hAnsi="Times New Roman"/>
                <w:bCs/>
                <w:sz w:val="28"/>
                <w:szCs w:val="28"/>
              </w:rPr>
              <w:t>пр</w:t>
            </w:r>
            <w:proofErr w:type="spellEnd"/>
            <w:proofErr w:type="gramEnd"/>
            <w:r w:rsidRPr="00A7172C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7172C">
              <w:rPr>
                <w:rFonts w:ascii="Times New Roman" w:eastAsia="Times New Roman" w:hAnsi="Times New Roman"/>
                <w:bCs/>
                <w:sz w:val="28"/>
                <w:szCs w:val="28"/>
              </w:rPr>
              <w:t>СП 50.13330.2012. Свод правил. Тепловая защита зданий. Актуализиро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ванная редакция СНиП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23-02-2003</w:t>
            </w:r>
            <w:r w:rsidRPr="00A7172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(утв. Приказом </w:t>
            </w:r>
            <w:proofErr w:type="spellStart"/>
            <w:r w:rsidRPr="00A7172C">
              <w:rPr>
                <w:rFonts w:ascii="Times New Roman" w:eastAsia="Times New Roman" w:hAnsi="Times New Roman"/>
                <w:bCs/>
                <w:sz w:val="28"/>
                <w:szCs w:val="28"/>
              </w:rPr>
              <w:t>Минрегиона</w:t>
            </w:r>
            <w:proofErr w:type="spellEnd"/>
            <w:r w:rsidRPr="00A7172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России от 30.06.2012 N 265) (ред. от 14.12.2018)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7172C">
              <w:rPr>
                <w:rFonts w:ascii="Times New Roman" w:eastAsia="Times New Roman" w:hAnsi="Times New Roman"/>
                <w:bCs/>
                <w:sz w:val="28"/>
                <w:szCs w:val="28"/>
              </w:rPr>
              <w:t>СП 23-101-2004. Проектирование тепловой защиты зданий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70168">
              <w:rPr>
                <w:rFonts w:ascii="Times New Roman" w:eastAsia="Times New Roman" w:hAnsi="Times New Roman"/>
                <w:bCs/>
                <w:sz w:val="28"/>
                <w:szCs w:val="28"/>
              </w:rPr>
              <w:t>СП 131.13330.2018. Свод правил. Строительн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ая климатология. СНиП 23-01-99*</w:t>
            </w:r>
            <w:r w:rsidRPr="0077016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(утв. Приказом Минстроя России от 28.11.2018 N 763/</w:t>
            </w:r>
            <w:proofErr w:type="spellStart"/>
            <w:proofErr w:type="gramStart"/>
            <w:r w:rsidRPr="00770168">
              <w:rPr>
                <w:rFonts w:ascii="Times New Roman" w:eastAsia="Times New Roman" w:hAnsi="Times New Roman"/>
                <w:bCs/>
                <w:sz w:val="28"/>
                <w:szCs w:val="28"/>
              </w:rPr>
              <w:t>пр</w:t>
            </w:r>
            <w:proofErr w:type="spellEnd"/>
            <w:proofErr w:type="gramEnd"/>
            <w:r w:rsidRPr="00770168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Pr="00792EDB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sz w:val="28"/>
                <w:szCs w:val="28"/>
              </w:rPr>
            </w:pPr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>СП 29.13330.2011. Свод правил. Полы. Актуализиро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ванная редакция СНиП 2.03.13-88</w:t>
            </w:r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(утв. Приказом </w:t>
            </w:r>
            <w:proofErr w:type="spellStart"/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>Минрегиона</w:t>
            </w:r>
            <w:proofErr w:type="spellEnd"/>
            <w:r w:rsidRPr="00FF0C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России от 27.12.2010 N 785) (ред. от 15.11.2017)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A009E" w:rsidRPr="00E5091D" w:rsidRDefault="002A009E" w:rsidP="002A009E">
            <w:pPr>
              <w:pStyle w:val="Style4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right="142" w:firstLine="298"/>
              <w:rPr>
                <w:sz w:val="28"/>
                <w:szCs w:val="28"/>
              </w:rPr>
            </w:pPr>
            <w:r w:rsidRPr="00792EDB">
              <w:rPr>
                <w:rFonts w:ascii="Times New Roman" w:eastAsia="Times New Roman" w:hAnsi="Times New Roman"/>
                <w:bCs/>
                <w:sz w:val="28"/>
                <w:szCs w:val="28"/>
              </w:rPr>
              <w:t>СП 12-136-2002. 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 (утв. Постановлением Госстроя РФ от 17.09.2002 N 122)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2A009E" w:rsidRPr="00E5091D" w:rsidTr="00D10FDE">
        <w:tc>
          <w:tcPr>
            <w:tcW w:w="351" w:type="pct"/>
          </w:tcPr>
          <w:p w:rsidR="002A009E" w:rsidRPr="00E5091D" w:rsidRDefault="002A009E" w:rsidP="002A009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303" w:type="pct"/>
          </w:tcPr>
          <w:p w:rsidR="002A009E" w:rsidRPr="00E5091D" w:rsidRDefault="002A009E" w:rsidP="00D10FDE">
            <w:pPr>
              <w:pStyle w:val="10"/>
              <w:rPr>
                <w:b w:val="0"/>
                <w:bCs/>
                <w:sz w:val="28"/>
                <w:szCs w:val="28"/>
              </w:rPr>
            </w:pPr>
            <w:bookmarkStart w:id="1" w:name="_Toc49870079"/>
            <w:r w:rsidRPr="00E5091D">
              <w:rPr>
                <w:b w:val="0"/>
                <w:sz w:val="28"/>
                <w:szCs w:val="28"/>
              </w:rPr>
              <w:t>Объём проектно-изыскательских работ</w:t>
            </w:r>
            <w:bookmarkEnd w:id="1"/>
          </w:p>
        </w:tc>
        <w:tc>
          <w:tcPr>
            <w:tcW w:w="3346" w:type="pct"/>
          </w:tcPr>
          <w:p w:rsidR="002A009E" w:rsidRDefault="002A009E" w:rsidP="00D10FDE">
            <w:pPr>
              <w:ind w:left="-4" w:right="-2"/>
              <w:rPr>
                <w:iCs/>
                <w:sz w:val="28"/>
                <w:szCs w:val="28"/>
              </w:rPr>
            </w:pPr>
            <w:r w:rsidRPr="00A94AD4">
              <w:rPr>
                <w:iCs/>
                <w:sz w:val="28"/>
                <w:szCs w:val="28"/>
              </w:rPr>
              <w:t>2.1. Разработка проектной документации:</w:t>
            </w:r>
          </w:p>
          <w:p w:rsidR="002A009E" w:rsidRDefault="002A009E" w:rsidP="00D10FDE">
            <w:pPr>
              <w:ind w:left="-4" w:right="-2"/>
              <w:jc w:val="both"/>
              <w:rPr>
                <w:iCs/>
                <w:sz w:val="28"/>
                <w:szCs w:val="28"/>
              </w:rPr>
            </w:pPr>
            <w:r w:rsidRPr="00154A7B">
              <w:rPr>
                <w:iCs/>
                <w:sz w:val="28"/>
                <w:szCs w:val="28"/>
              </w:rPr>
              <w:t xml:space="preserve">Раздел 1 </w:t>
            </w:r>
            <w:r>
              <w:rPr>
                <w:iCs/>
                <w:sz w:val="28"/>
                <w:szCs w:val="28"/>
              </w:rPr>
              <w:t xml:space="preserve">«Пояснительная записка» (ПЗ), в </w:t>
            </w:r>
            <w:proofErr w:type="spellStart"/>
            <w:r>
              <w:rPr>
                <w:iCs/>
                <w:sz w:val="28"/>
                <w:szCs w:val="28"/>
              </w:rPr>
              <w:t>т.ч</w:t>
            </w:r>
            <w:proofErr w:type="spellEnd"/>
            <w:r>
              <w:rPr>
                <w:iCs/>
                <w:sz w:val="28"/>
                <w:szCs w:val="28"/>
              </w:rPr>
              <w:t xml:space="preserve">. включающая </w:t>
            </w:r>
            <w:r w:rsidRPr="00ED7400">
              <w:rPr>
                <w:iCs/>
                <w:sz w:val="28"/>
                <w:szCs w:val="28"/>
              </w:rPr>
              <w:t>поверочные расчеты бал</w:t>
            </w:r>
            <w:r>
              <w:rPr>
                <w:iCs/>
                <w:sz w:val="28"/>
                <w:szCs w:val="28"/>
              </w:rPr>
              <w:t>ок</w:t>
            </w:r>
            <w:r w:rsidRPr="00ED7400">
              <w:rPr>
                <w:iCs/>
                <w:sz w:val="28"/>
                <w:szCs w:val="28"/>
              </w:rPr>
              <w:t>, колонн, прогонов, учитывающих фактическое состояние элементов конструкций (расчеты</w:t>
            </w:r>
            <w:r>
              <w:rPr>
                <w:iCs/>
                <w:sz w:val="28"/>
                <w:szCs w:val="28"/>
              </w:rPr>
              <w:t>, учитывающие деформацию</w:t>
            </w:r>
            <w:r w:rsidRPr="00ED7400">
              <w:rPr>
                <w:iCs/>
                <w:sz w:val="28"/>
                <w:szCs w:val="28"/>
              </w:rPr>
              <w:t xml:space="preserve"> элементов с наихудшим состоянием</w:t>
            </w:r>
            <w:r>
              <w:rPr>
                <w:iCs/>
                <w:sz w:val="28"/>
                <w:szCs w:val="28"/>
              </w:rPr>
              <w:t>)</w:t>
            </w:r>
            <w:r w:rsidRPr="00ED7400">
              <w:rPr>
                <w:iCs/>
                <w:sz w:val="28"/>
                <w:szCs w:val="28"/>
              </w:rPr>
              <w:t>;</w:t>
            </w:r>
          </w:p>
          <w:p w:rsidR="002A009E" w:rsidRPr="00154A7B" w:rsidRDefault="002A009E" w:rsidP="00D10FDE">
            <w:pPr>
              <w:ind w:left="-4" w:right="-2"/>
              <w:rPr>
                <w:iCs/>
                <w:sz w:val="28"/>
                <w:szCs w:val="28"/>
              </w:rPr>
            </w:pPr>
            <w:r w:rsidRPr="00154A7B">
              <w:rPr>
                <w:iCs/>
                <w:sz w:val="28"/>
                <w:szCs w:val="28"/>
              </w:rPr>
              <w:t>Раздел 2 «</w:t>
            </w:r>
            <w:proofErr w:type="gramStart"/>
            <w:r w:rsidRPr="00154A7B">
              <w:rPr>
                <w:iCs/>
                <w:sz w:val="28"/>
                <w:szCs w:val="28"/>
              </w:rPr>
              <w:t>Архитектурные решения</w:t>
            </w:r>
            <w:proofErr w:type="gramEnd"/>
            <w:r w:rsidRPr="00154A7B">
              <w:rPr>
                <w:iCs/>
                <w:sz w:val="28"/>
                <w:szCs w:val="28"/>
              </w:rPr>
              <w:t>» (АР);</w:t>
            </w:r>
          </w:p>
          <w:p w:rsidR="002A009E" w:rsidRDefault="002A009E" w:rsidP="00D10FDE">
            <w:pPr>
              <w:ind w:left="-4" w:right="-2"/>
              <w:rPr>
                <w:iCs/>
                <w:sz w:val="28"/>
                <w:szCs w:val="28"/>
              </w:rPr>
            </w:pPr>
            <w:r w:rsidRPr="00154A7B">
              <w:rPr>
                <w:iCs/>
                <w:sz w:val="28"/>
                <w:szCs w:val="28"/>
              </w:rPr>
              <w:t xml:space="preserve">Раздел </w:t>
            </w:r>
            <w:r>
              <w:rPr>
                <w:iCs/>
                <w:sz w:val="28"/>
                <w:szCs w:val="28"/>
              </w:rPr>
              <w:t>3</w:t>
            </w:r>
            <w:r w:rsidRPr="00154A7B">
              <w:rPr>
                <w:iCs/>
                <w:sz w:val="28"/>
                <w:szCs w:val="28"/>
              </w:rPr>
              <w:t xml:space="preserve"> «Конструктивные решения» (</w:t>
            </w:r>
            <w:proofErr w:type="gramStart"/>
            <w:r w:rsidRPr="00154A7B">
              <w:rPr>
                <w:iCs/>
                <w:sz w:val="28"/>
                <w:szCs w:val="28"/>
              </w:rPr>
              <w:t>КР</w:t>
            </w:r>
            <w:proofErr w:type="gramEnd"/>
            <w:r w:rsidRPr="00154A7B">
              <w:rPr>
                <w:iCs/>
                <w:sz w:val="28"/>
                <w:szCs w:val="28"/>
              </w:rPr>
              <w:t>);</w:t>
            </w:r>
          </w:p>
          <w:p w:rsidR="002A009E" w:rsidRPr="00154A7B" w:rsidRDefault="002A009E" w:rsidP="00D10FDE">
            <w:pPr>
              <w:ind w:left="-4"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Раздел 4 «</w:t>
            </w:r>
            <w:r w:rsidRPr="00ED7400">
              <w:rPr>
                <w:iCs/>
                <w:sz w:val="28"/>
                <w:szCs w:val="28"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</w:t>
            </w:r>
            <w:r>
              <w:rPr>
                <w:iCs/>
                <w:sz w:val="28"/>
                <w:szCs w:val="28"/>
              </w:rPr>
              <w:t>», подраздел «</w:t>
            </w:r>
            <w:r w:rsidRPr="00ED7400">
              <w:rPr>
                <w:iCs/>
                <w:sz w:val="28"/>
                <w:szCs w:val="28"/>
              </w:rPr>
              <w:t>Отопление, вентиляция и кондиционирование воздуха, тепловые сети</w:t>
            </w:r>
            <w:r>
              <w:rPr>
                <w:iCs/>
                <w:sz w:val="28"/>
                <w:szCs w:val="28"/>
              </w:rPr>
              <w:t>» (разрабатывается в случае необходимости переноса трубопровода отопления);</w:t>
            </w:r>
          </w:p>
          <w:p w:rsidR="002A009E" w:rsidRDefault="002A009E" w:rsidP="00D10FDE">
            <w:pPr>
              <w:ind w:left="-4" w:right="-2"/>
              <w:jc w:val="both"/>
              <w:rPr>
                <w:iCs/>
                <w:sz w:val="28"/>
                <w:szCs w:val="28"/>
              </w:rPr>
            </w:pPr>
            <w:r w:rsidRPr="00154A7B">
              <w:rPr>
                <w:iCs/>
                <w:sz w:val="28"/>
                <w:szCs w:val="28"/>
              </w:rPr>
              <w:t xml:space="preserve">Раздел </w:t>
            </w:r>
            <w:r>
              <w:rPr>
                <w:iCs/>
                <w:sz w:val="28"/>
                <w:szCs w:val="28"/>
              </w:rPr>
              <w:t>5</w:t>
            </w:r>
            <w:r w:rsidRPr="00154A7B">
              <w:rPr>
                <w:iCs/>
                <w:sz w:val="28"/>
                <w:szCs w:val="28"/>
              </w:rPr>
              <w:t xml:space="preserve"> «Проект организации строительства»</w:t>
            </w:r>
            <w:r>
              <w:rPr>
                <w:iCs/>
                <w:sz w:val="28"/>
                <w:szCs w:val="28"/>
              </w:rPr>
              <w:t xml:space="preserve"> (</w:t>
            </w:r>
            <w:proofErr w:type="gramStart"/>
            <w:r>
              <w:rPr>
                <w:iCs/>
                <w:sz w:val="28"/>
                <w:szCs w:val="28"/>
              </w:rPr>
              <w:t>ПОС</w:t>
            </w:r>
            <w:proofErr w:type="gramEnd"/>
            <w:r>
              <w:rPr>
                <w:iCs/>
                <w:sz w:val="28"/>
                <w:szCs w:val="28"/>
              </w:rPr>
              <w:t>);</w:t>
            </w:r>
          </w:p>
          <w:p w:rsidR="002A009E" w:rsidRPr="00E5091D" w:rsidRDefault="002A009E" w:rsidP="00D10FDE">
            <w:pPr>
              <w:ind w:left="-4"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Раздел 6 «Смета на капитальный ремонт» (</w:t>
            </w:r>
            <w:proofErr w:type="gramStart"/>
            <w:r>
              <w:rPr>
                <w:iCs/>
                <w:sz w:val="28"/>
                <w:szCs w:val="28"/>
              </w:rPr>
              <w:t>СМ</w:t>
            </w:r>
            <w:proofErr w:type="gramEnd"/>
            <w:r>
              <w:rPr>
                <w:iCs/>
                <w:sz w:val="28"/>
                <w:szCs w:val="28"/>
              </w:rPr>
              <w:t>).</w:t>
            </w:r>
          </w:p>
          <w:p w:rsidR="002A009E" w:rsidRPr="00E5091D" w:rsidRDefault="002A009E" w:rsidP="00D10FDE">
            <w:pPr>
              <w:ind w:left="-4" w:right="-2"/>
              <w:jc w:val="both"/>
              <w:rPr>
                <w:iCs/>
                <w:sz w:val="28"/>
                <w:szCs w:val="28"/>
              </w:rPr>
            </w:pPr>
            <w:r w:rsidRPr="00A94AD4">
              <w:rPr>
                <w:iCs/>
                <w:sz w:val="28"/>
                <w:szCs w:val="28"/>
              </w:rPr>
              <w:t>2.2. Проведение согласований проектной документации</w:t>
            </w:r>
            <w:r w:rsidRPr="00845140">
              <w:rPr>
                <w:iCs/>
                <w:sz w:val="28"/>
                <w:szCs w:val="28"/>
              </w:rPr>
              <w:t xml:space="preserve"> с Заказчиком и филиалом ПАО «</w:t>
            </w:r>
            <w:proofErr w:type="spellStart"/>
            <w:r w:rsidRPr="00845140">
              <w:rPr>
                <w:iCs/>
                <w:sz w:val="28"/>
                <w:szCs w:val="28"/>
              </w:rPr>
              <w:t>РусГидро</w:t>
            </w:r>
            <w:proofErr w:type="spellEnd"/>
            <w:r w:rsidRPr="00845140">
              <w:rPr>
                <w:iCs/>
                <w:sz w:val="28"/>
                <w:szCs w:val="28"/>
              </w:rPr>
              <w:t>» - «</w:t>
            </w:r>
            <w:proofErr w:type="spellStart"/>
            <w:r w:rsidRPr="00845140">
              <w:rPr>
                <w:iCs/>
                <w:sz w:val="28"/>
                <w:szCs w:val="28"/>
              </w:rPr>
              <w:t>Загорская</w:t>
            </w:r>
            <w:proofErr w:type="spellEnd"/>
            <w:r w:rsidRPr="00845140">
              <w:rPr>
                <w:iCs/>
                <w:sz w:val="28"/>
                <w:szCs w:val="28"/>
              </w:rPr>
              <w:t xml:space="preserve"> ГАЭС».</w:t>
            </w:r>
          </w:p>
          <w:p w:rsidR="002A009E" w:rsidRDefault="002A009E" w:rsidP="00D10FD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2.3</w:t>
            </w:r>
            <w:r w:rsidRPr="00E5091D">
              <w:rPr>
                <w:iCs/>
                <w:sz w:val="28"/>
                <w:szCs w:val="28"/>
              </w:rPr>
              <w:t xml:space="preserve">. Разработка рабочей документации в соответствии с </w:t>
            </w:r>
            <w:r w:rsidRPr="00E5091D">
              <w:rPr>
                <w:bCs/>
                <w:sz w:val="28"/>
                <w:szCs w:val="28"/>
              </w:rPr>
              <w:t xml:space="preserve">ГОСТ </w:t>
            </w:r>
            <w:proofErr w:type="gramStart"/>
            <w:r w:rsidRPr="00E5091D">
              <w:rPr>
                <w:bCs/>
                <w:sz w:val="28"/>
                <w:szCs w:val="28"/>
              </w:rPr>
              <w:t>Р</w:t>
            </w:r>
            <w:proofErr w:type="gramEnd"/>
            <w:r w:rsidRPr="00E5091D">
              <w:rPr>
                <w:bCs/>
                <w:sz w:val="28"/>
                <w:szCs w:val="28"/>
              </w:rPr>
              <w:t xml:space="preserve"> 21.1101-2013 «Система проектной документации для строительства. Основные требования к проектной и рабочей документации»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и её согласование</w:t>
            </w:r>
            <w:r w:rsidRPr="00E5091D">
              <w:rPr>
                <w:iCs/>
                <w:sz w:val="28"/>
                <w:szCs w:val="28"/>
              </w:rPr>
              <w:t>;</w:t>
            </w:r>
          </w:p>
          <w:p w:rsidR="002A009E" w:rsidRPr="00E5091D" w:rsidRDefault="002A009E" w:rsidP="00D10FDE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Разработка и согласование сметной документации.</w:t>
            </w:r>
          </w:p>
        </w:tc>
      </w:tr>
      <w:tr w:rsidR="002A009E" w:rsidRPr="009105C1" w:rsidTr="00D10FDE">
        <w:tc>
          <w:tcPr>
            <w:tcW w:w="351" w:type="pct"/>
          </w:tcPr>
          <w:p w:rsidR="002A009E" w:rsidRPr="000F5408" w:rsidRDefault="002A009E" w:rsidP="002A009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pct"/>
          </w:tcPr>
          <w:p w:rsidR="002A009E" w:rsidRPr="000F5408" w:rsidRDefault="002A009E" w:rsidP="00D10FDE">
            <w:pPr>
              <w:pStyle w:val="10"/>
              <w:rPr>
                <w:b w:val="0"/>
                <w:bCs/>
                <w:iCs/>
                <w:sz w:val="28"/>
                <w:szCs w:val="28"/>
              </w:rPr>
            </w:pPr>
            <w:bookmarkStart w:id="2" w:name="_Toc49870081"/>
            <w:r w:rsidRPr="000F5408">
              <w:rPr>
                <w:b w:val="0"/>
                <w:sz w:val="28"/>
                <w:szCs w:val="28"/>
              </w:rPr>
              <w:t>Стадии проектирования</w:t>
            </w:r>
            <w:bookmarkEnd w:id="2"/>
          </w:p>
        </w:tc>
        <w:tc>
          <w:tcPr>
            <w:tcW w:w="3346" w:type="pct"/>
            <w:vAlign w:val="center"/>
          </w:tcPr>
          <w:p w:rsidR="002A009E" w:rsidRPr="000F5408" w:rsidRDefault="002A009E" w:rsidP="00D10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Pr="000F5408">
              <w:rPr>
                <w:sz w:val="28"/>
                <w:szCs w:val="28"/>
              </w:rPr>
              <w:t>Проектная документация</w:t>
            </w:r>
            <w:r>
              <w:rPr>
                <w:sz w:val="28"/>
                <w:szCs w:val="28"/>
              </w:rPr>
              <w:t>.</w:t>
            </w:r>
          </w:p>
          <w:p w:rsidR="002A009E" w:rsidRPr="000F5408" w:rsidRDefault="002A009E" w:rsidP="00D10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  <w:r w:rsidRPr="000F5408">
              <w:rPr>
                <w:sz w:val="28"/>
                <w:szCs w:val="28"/>
              </w:rPr>
              <w:t>Рабочая документация</w:t>
            </w:r>
            <w:r>
              <w:rPr>
                <w:sz w:val="28"/>
                <w:szCs w:val="28"/>
              </w:rPr>
              <w:t>.</w:t>
            </w:r>
          </w:p>
          <w:p w:rsidR="002A009E" w:rsidRPr="009105C1" w:rsidRDefault="002A009E" w:rsidP="00D10FDE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3.3. </w:t>
            </w:r>
            <w:r w:rsidRPr="000F5408">
              <w:rPr>
                <w:sz w:val="28"/>
                <w:szCs w:val="28"/>
              </w:rPr>
              <w:t>Сметная документация.</w:t>
            </w:r>
          </w:p>
        </w:tc>
      </w:tr>
      <w:tr w:rsidR="002A009E" w:rsidRPr="009105C1" w:rsidTr="00D10FDE">
        <w:tc>
          <w:tcPr>
            <w:tcW w:w="351" w:type="pct"/>
          </w:tcPr>
          <w:p w:rsidR="002A009E" w:rsidRPr="009105C1" w:rsidRDefault="002A009E" w:rsidP="002A009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pct"/>
          </w:tcPr>
          <w:p w:rsidR="002A009E" w:rsidRPr="009105C1" w:rsidRDefault="002A009E" w:rsidP="00D10FDE">
            <w:pPr>
              <w:pStyle w:val="10"/>
              <w:rPr>
                <w:b w:val="0"/>
                <w:sz w:val="28"/>
                <w:szCs w:val="28"/>
              </w:rPr>
            </w:pPr>
            <w:bookmarkStart w:id="3" w:name="_Toc49870082"/>
            <w:r>
              <w:rPr>
                <w:b w:val="0"/>
                <w:sz w:val="28"/>
                <w:szCs w:val="28"/>
              </w:rPr>
              <w:t>Информация о ранее разработанных проектах</w:t>
            </w:r>
            <w:bookmarkEnd w:id="3"/>
          </w:p>
        </w:tc>
        <w:tc>
          <w:tcPr>
            <w:tcW w:w="3346" w:type="pct"/>
          </w:tcPr>
          <w:p w:rsidR="002A009E" w:rsidRPr="009105C1" w:rsidRDefault="002A009E" w:rsidP="00405D63">
            <w:pPr>
              <w:ind w:right="57" w:firstLine="54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Объект «Гараж: здание бокса № 4» построен в соответствии с </w:t>
            </w:r>
            <w:r w:rsidRPr="009A114B">
              <w:rPr>
                <w:bCs/>
                <w:sz w:val="28"/>
                <w:szCs w:val="28"/>
              </w:rPr>
              <w:t>Проектн</w:t>
            </w:r>
            <w:r>
              <w:rPr>
                <w:bCs/>
                <w:sz w:val="28"/>
                <w:szCs w:val="28"/>
              </w:rPr>
              <w:t>ой</w:t>
            </w:r>
            <w:r w:rsidRPr="009A114B">
              <w:rPr>
                <w:bCs/>
                <w:sz w:val="28"/>
                <w:szCs w:val="28"/>
              </w:rPr>
              <w:t xml:space="preserve"> документаци</w:t>
            </w:r>
            <w:r>
              <w:rPr>
                <w:bCs/>
                <w:sz w:val="28"/>
                <w:szCs w:val="28"/>
              </w:rPr>
              <w:t>ей</w:t>
            </w:r>
            <w:r w:rsidRPr="009A114B">
              <w:rPr>
                <w:bCs/>
                <w:sz w:val="28"/>
                <w:szCs w:val="28"/>
              </w:rPr>
              <w:t xml:space="preserve"> 1-107 АС </w:t>
            </w:r>
          </w:p>
        </w:tc>
      </w:tr>
      <w:tr w:rsidR="002A009E" w:rsidRPr="009105C1" w:rsidTr="00D10FDE">
        <w:tc>
          <w:tcPr>
            <w:tcW w:w="351" w:type="pct"/>
          </w:tcPr>
          <w:p w:rsidR="002A009E" w:rsidRPr="009105C1" w:rsidRDefault="002A009E" w:rsidP="002A009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303" w:type="pct"/>
          </w:tcPr>
          <w:p w:rsidR="002A009E" w:rsidRPr="009105C1" w:rsidRDefault="002A009E" w:rsidP="00D10FDE">
            <w:pPr>
              <w:pStyle w:val="10"/>
              <w:rPr>
                <w:b w:val="0"/>
                <w:sz w:val="28"/>
                <w:szCs w:val="28"/>
              </w:rPr>
            </w:pPr>
            <w:bookmarkStart w:id="4" w:name="_Toc49870084"/>
            <w:r>
              <w:rPr>
                <w:b w:val="0"/>
                <w:sz w:val="28"/>
                <w:szCs w:val="28"/>
              </w:rPr>
              <w:t>Т</w:t>
            </w:r>
            <w:r w:rsidRPr="009105C1">
              <w:rPr>
                <w:b w:val="0"/>
                <w:sz w:val="28"/>
                <w:szCs w:val="28"/>
              </w:rPr>
              <w:t>ребования к разработке проектной документации и рабочей документации</w:t>
            </w:r>
            <w:bookmarkEnd w:id="4"/>
            <w:r w:rsidRPr="009105C1" w:rsidDel="00F327A4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46" w:type="pct"/>
          </w:tcPr>
          <w:p w:rsidR="002A009E" w:rsidRPr="00ED7400" w:rsidRDefault="002A009E" w:rsidP="00D10FDE">
            <w:pPr>
              <w:jc w:val="both"/>
              <w:rPr>
                <w:sz w:val="28"/>
                <w:szCs w:val="28"/>
              </w:rPr>
            </w:pPr>
            <w:r w:rsidRPr="00ED7400">
              <w:rPr>
                <w:sz w:val="28"/>
                <w:szCs w:val="28"/>
              </w:rPr>
              <w:t>6.1. При разработке проектной документации предусмотреть</w:t>
            </w:r>
            <w:r>
              <w:rPr>
                <w:sz w:val="28"/>
                <w:szCs w:val="28"/>
              </w:rPr>
              <w:t xml:space="preserve"> и проработать</w:t>
            </w:r>
            <w:r w:rsidRPr="00ED7400">
              <w:rPr>
                <w:sz w:val="28"/>
                <w:szCs w:val="28"/>
              </w:rPr>
              <w:t>:</w:t>
            </w:r>
          </w:p>
          <w:p w:rsidR="002A009E" w:rsidRDefault="002A009E" w:rsidP="002A009E">
            <w:pPr>
              <w:numPr>
                <w:ilvl w:val="0"/>
                <w:numId w:val="5"/>
              </w:numPr>
              <w:ind w:left="13" w:firstLine="397"/>
              <w:jc w:val="both"/>
              <w:rPr>
                <w:sz w:val="28"/>
                <w:szCs w:val="28"/>
              </w:rPr>
            </w:pPr>
            <w:r w:rsidRPr="00443DE0">
              <w:rPr>
                <w:sz w:val="28"/>
                <w:szCs w:val="28"/>
              </w:rPr>
              <w:t xml:space="preserve">сохранение </w:t>
            </w:r>
            <w:proofErr w:type="gramStart"/>
            <w:r w:rsidRPr="00443DE0">
              <w:rPr>
                <w:sz w:val="28"/>
                <w:szCs w:val="28"/>
              </w:rPr>
              <w:t>существующ</w:t>
            </w:r>
            <w:r>
              <w:rPr>
                <w:sz w:val="28"/>
                <w:szCs w:val="28"/>
              </w:rPr>
              <w:t>их</w:t>
            </w:r>
            <w:proofErr w:type="gramEnd"/>
            <w:r w:rsidRPr="00443DE0">
              <w:rPr>
                <w:sz w:val="28"/>
                <w:szCs w:val="28"/>
              </w:rPr>
              <w:t xml:space="preserve"> объемно-планировочны</w:t>
            </w:r>
            <w:r>
              <w:rPr>
                <w:sz w:val="28"/>
                <w:szCs w:val="28"/>
              </w:rPr>
              <w:t>х</w:t>
            </w:r>
            <w:r w:rsidRPr="00443DE0">
              <w:rPr>
                <w:sz w:val="28"/>
                <w:szCs w:val="28"/>
              </w:rPr>
              <w:t xml:space="preserve"> решения здания</w:t>
            </w:r>
            <w:r w:rsidRPr="00C90632">
              <w:rPr>
                <w:sz w:val="28"/>
                <w:szCs w:val="28"/>
              </w:rPr>
              <w:t>;</w:t>
            </w:r>
          </w:p>
          <w:p w:rsidR="002A009E" w:rsidRDefault="002A009E" w:rsidP="002A009E">
            <w:pPr>
              <w:numPr>
                <w:ilvl w:val="0"/>
                <w:numId w:val="5"/>
              </w:numPr>
              <w:ind w:left="13" w:firstLine="397"/>
              <w:jc w:val="both"/>
              <w:rPr>
                <w:bCs/>
                <w:sz w:val="28"/>
                <w:szCs w:val="28"/>
              </w:rPr>
            </w:pPr>
            <w:r w:rsidRPr="00625AF7">
              <w:rPr>
                <w:sz w:val="28"/>
                <w:szCs w:val="28"/>
              </w:rPr>
              <w:t>перекладку трубопровод</w:t>
            </w:r>
            <w:r>
              <w:rPr>
                <w:sz w:val="28"/>
                <w:szCs w:val="28"/>
              </w:rPr>
              <w:t>ов</w:t>
            </w:r>
            <w:r w:rsidRPr="00625AF7">
              <w:rPr>
                <w:sz w:val="28"/>
                <w:szCs w:val="28"/>
              </w:rPr>
              <w:t xml:space="preserve"> отопления в обход несущих колонн (с внутренней стороны), </w:t>
            </w:r>
            <w:r>
              <w:rPr>
                <w:sz w:val="28"/>
                <w:szCs w:val="28"/>
              </w:rPr>
              <w:t>выделение в отдельную линию</w:t>
            </w:r>
            <w:r w:rsidRPr="00625AF7">
              <w:rPr>
                <w:sz w:val="28"/>
                <w:szCs w:val="28"/>
              </w:rPr>
              <w:t xml:space="preserve"> транзитного трубопро</w:t>
            </w:r>
            <w:r>
              <w:rPr>
                <w:sz w:val="28"/>
                <w:szCs w:val="28"/>
              </w:rPr>
              <w:t xml:space="preserve">вода, </w:t>
            </w:r>
            <w:r w:rsidRPr="00625AF7">
              <w:rPr>
                <w:sz w:val="28"/>
                <w:szCs w:val="28"/>
              </w:rPr>
              <w:t>идущего в административное здание</w:t>
            </w:r>
            <w:r>
              <w:rPr>
                <w:sz w:val="28"/>
                <w:szCs w:val="28"/>
              </w:rPr>
              <w:t xml:space="preserve">, и его </w:t>
            </w:r>
            <w:r w:rsidRPr="00625AF7">
              <w:rPr>
                <w:sz w:val="28"/>
                <w:szCs w:val="28"/>
              </w:rPr>
              <w:t>теплоизоляцию</w:t>
            </w:r>
            <w:r>
              <w:rPr>
                <w:sz w:val="28"/>
                <w:szCs w:val="28"/>
              </w:rPr>
              <w:t>;</w:t>
            </w:r>
          </w:p>
          <w:p w:rsidR="002A009E" w:rsidRPr="006A0E04" w:rsidRDefault="002A009E" w:rsidP="002A009E">
            <w:pPr>
              <w:numPr>
                <w:ilvl w:val="0"/>
                <w:numId w:val="5"/>
              </w:numPr>
              <w:ind w:left="13" w:firstLine="397"/>
              <w:jc w:val="both"/>
              <w:rPr>
                <w:bCs/>
                <w:sz w:val="28"/>
                <w:szCs w:val="28"/>
              </w:rPr>
            </w:pPr>
            <w:r w:rsidRPr="00DD7688">
              <w:rPr>
                <w:sz w:val="28"/>
                <w:szCs w:val="28"/>
              </w:rPr>
              <w:t>технические</w:t>
            </w:r>
            <w:r>
              <w:rPr>
                <w:bCs/>
                <w:sz w:val="28"/>
                <w:szCs w:val="28"/>
              </w:rPr>
              <w:t xml:space="preserve"> решения по</w:t>
            </w:r>
            <w:r w:rsidRPr="006A0E04">
              <w:rPr>
                <w:bCs/>
                <w:sz w:val="28"/>
                <w:szCs w:val="28"/>
              </w:rPr>
              <w:t xml:space="preserve"> усилени</w:t>
            </w:r>
            <w:r>
              <w:rPr>
                <w:bCs/>
                <w:sz w:val="28"/>
                <w:szCs w:val="28"/>
              </w:rPr>
              <w:t>ю</w:t>
            </w:r>
            <w:r w:rsidRPr="006A0E04">
              <w:rPr>
                <w:bCs/>
                <w:sz w:val="28"/>
                <w:szCs w:val="28"/>
              </w:rPr>
              <w:t xml:space="preserve"> колонн здания, стоек фахверка, балок покрытия</w:t>
            </w:r>
            <w:r>
              <w:rPr>
                <w:bCs/>
                <w:sz w:val="28"/>
                <w:szCs w:val="28"/>
              </w:rPr>
              <w:t xml:space="preserve"> с выполнением расчетного обоснования.</w:t>
            </w:r>
          </w:p>
          <w:p w:rsidR="002A009E" w:rsidRPr="00041C76" w:rsidRDefault="002A009E" w:rsidP="00D10FDE">
            <w:pPr>
              <w:ind w:right="-2"/>
              <w:jc w:val="both"/>
              <w:rPr>
                <w:bCs/>
                <w:sz w:val="28"/>
                <w:szCs w:val="28"/>
              </w:rPr>
            </w:pPr>
            <w:r w:rsidRPr="00041C76">
              <w:rPr>
                <w:bCs/>
                <w:sz w:val="28"/>
                <w:szCs w:val="28"/>
              </w:rPr>
              <w:t>6.</w:t>
            </w:r>
            <w:r>
              <w:rPr>
                <w:bCs/>
                <w:sz w:val="28"/>
                <w:szCs w:val="28"/>
              </w:rPr>
              <w:t>2</w:t>
            </w:r>
            <w:r w:rsidRPr="00041C76">
              <w:rPr>
                <w:bCs/>
                <w:sz w:val="28"/>
                <w:szCs w:val="28"/>
              </w:rPr>
              <w:t>. При разработке</w:t>
            </w:r>
            <w:r w:rsidRPr="00041C76" w:rsidDel="00041C76">
              <w:rPr>
                <w:bCs/>
                <w:sz w:val="28"/>
                <w:szCs w:val="28"/>
              </w:rPr>
              <w:t xml:space="preserve"> </w:t>
            </w:r>
            <w:r w:rsidRPr="00041C76">
              <w:rPr>
                <w:bCs/>
                <w:sz w:val="28"/>
                <w:szCs w:val="28"/>
              </w:rPr>
              <w:t>рабочей документации</w:t>
            </w:r>
            <w:r>
              <w:rPr>
                <w:bCs/>
                <w:sz w:val="28"/>
                <w:szCs w:val="28"/>
              </w:rPr>
              <w:t xml:space="preserve"> учесть следующие требования:</w:t>
            </w:r>
          </w:p>
          <w:p w:rsidR="002A009E" w:rsidRDefault="002A009E" w:rsidP="002A009E">
            <w:pPr>
              <w:numPr>
                <w:ilvl w:val="0"/>
                <w:numId w:val="5"/>
              </w:numPr>
              <w:ind w:left="13" w:firstLine="397"/>
              <w:jc w:val="both"/>
              <w:rPr>
                <w:sz w:val="28"/>
                <w:szCs w:val="28"/>
              </w:rPr>
            </w:pPr>
            <w:r w:rsidRPr="00041C76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ая</w:t>
            </w:r>
            <w:r w:rsidRPr="00041C76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я</w:t>
            </w:r>
            <w:r w:rsidRPr="00041C76">
              <w:rPr>
                <w:sz w:val="28"/>
                <w:szCs w:val="28"/>
              </w:rPr>
              <w:t xml:space="preserve"> должна выполняться в соответствии с согласованной проектной документацией;</w:t>
            </w:r>
          </w:p>
          <w:p w:rsidR="002A009E" w:rsidRPr="00041C76" w:rsidRDefault="002A009E" w:rsidP="002A009E">
            <w:pPr>
              <w:numPr>
                <w:ilvl w:val="0"/>
                <w:numId w:val="5"/>
              </w:numPr>
              <w:ind w:left="13"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документация должна включать ведомость объёмов работ;</w:t>
            </w:r>
          </w:p>
          <w:p w:rsidR="002A009E" w:rsidRPr="00B37948" w:rsidRDefault="002A009E" w:rsidP="002A009E">
            <w:pPr>
              <w:numPr>
                <w:ilvl w:val="0"/>
                <w:numId w:val="5"/>
              </w:numPr>
              <w:ind w:left="13" w:firstLine="397"/>
              <w:jc w:val="both"/>
              <w:rPr>
                <w:bCs/>
                <w:sz w:val="28"/>
                <w:szCs w:val="28"/>
              </w:rPr>
            </w:pPr>
            <w:r w:rsidRPr="00453AA3">
              <w:rPr>
                <w:bCs/>
                <w:sz w:val="28"/>
                <w:szCs w:val="28"/>
              </w:rPr>
              <w:t xml:space="preserve">по результатам </w:t>
            </w:r>
            <w:r w:rsidRPr="00A63C9E">
              <w:rPr>
                <w:sz w:val="28"/>
                <w:szCs w:val="28"/>
              </w:rPr>
              <w:t>разработки</w:t>
            </w:r>
            <w:r w:rsidRPr="00453AA3">
              <w:rPr>
                <w:bCs/>
                <w:sz w:val="28"/>
                <w:szCs w:val="28"/>
              </w:rPr>
              <w:t xml:space="preserve"> рабочей документации </w:t>
            </w:r>
            <w:r w:rsidRPr="00B37948">
              <w:rPr>
                <w:bCs/>
                <w:sz w:val="28"/>
                <w:szCs w:val="28"/>
              </w:rPr>
              <w:t>разработать</w:t>
            </w:r>
            <w:r w:rsidRPr="00453AA3">
              <w:rPr>
                <w:bCs/>
                <w:sz w:val="28"/>
                <w:szCs w:val="28"/>
              </w:rPr>
              <w:t xml:space="preserve"> сметную документацию в объеме сводной и локальных смет в текущих ценах</w:t>
            </w:r>
            <w:r>
              <w:rPr>
                <w:bCs/>
                <w:sz w:val="28"/>
                <w:szCs w:val="28"/>
              </w:rPr>
              <w:t>.</w:t>
            </w:r>
          </w:p>
          <w:p w:rsidR="002A009E" w:rsidRPr="00B37948" w:rsidRDefault="002A009E" w:rsidP="00D10FDE">
            <w:pPr>
              <w:ind w:right="-2"/>
              <w:jc w:val="both"/>
              <w:rPr>
                <w:bCs/>
                <w:sz w:val="28"/>
                <w:szCs w:val="28"/>
              </w:rPr>
            </w:pPr>
            <w:r w:rsidRPr="004408D2">
              <w:rPr>
                <w:bCs/>
                <w:sz w:val="28"/>
                <w:szCs w:val="28"/>
              </w:rPr>
              <w:t>6.</w:t>
            </w:r>
            <w:r>
              <w:rPr>
                <w:bCs/>
                <w:sz w:val="28"/>
                <w:szCs w:val="28"/>
              </w:rPr>
              <w:t>4</w:t>
            </w:r>
            <w:r w:rsidRPr="004408D2">
              <w:rPr>
                <w:bCs/>
                <w:sz w:val="28"/>
                <w:szCs w:val="28"/>
              </w:rPr>
              <w:t xml:space="preserve">. </w:t>
            </w:r>
            <w:r w:rsidRPr="00B37948">
              <w:rPr>
                <w:bCs/>
                <w:sz w:val="28"/>
                <w:szCs w:val="28"/>
              </w:rPr>
              <w:t>Ведение авторского надзора</w:t>
            </w:r>
          </w:p>
          <w:p w:rsidR="002A009E" w:rsidRPr="00B37948" w:rsidRDefault="002A009E" w:rsidP="00D10FDE">
            <w:pPr>
              <w:ind w:right="-2"/>
              <w:jc w:val="both"/>
              <w:rPr>
                <w:bCs/>
                <w:sz w:val="28"/>
                <w:szCs w:val="28"/>
              </w:rPr>
            </w:pPr>
            <w:r w:rsidRPr="00B37948">
              <w:rPr>
                <w:bCs/>
                <w:sz w:val="28"/>
                <w:szCs w:val="28"/>
              </w:rPr>
              <w:t>При разработке проекта учесть необходимость ведения авторского надзора согласно СП 246.1325800.2016 «Положение об авторском надзоре за строительством зданий и сооружений».</w:t>
            </w:r>
          </w:p>
          <w:p w:rsidR="002A009E" w:rsidRPr="00845140" w:rsidRDefault="002A009E" w:rsidP="00D10FDE">
            <w:pPr>
              <w:ind w:right="-2"/>
              <w:jc w:val="both"/>
              <w:rPr>
                <w:bCs/>
                <w:sz w:val="28"/>
                <w:szCs w:val="28"/>
              </w:rPr>
            </w:pPr>
            <w:r w:rsidRPr="00B37948">
              <w:rPr>
                <w:bCs/>
                <w:sz w:val="28"/>
                <w:szCs w:val="28"/>
              </w:rPr>
              <w:t>6.5. Прохождение экспертизы (государственной и негос</w:t>
            </w:r>
            <w:r w:rsidRPr="00990715">
              <w:rPr>
                <w:sz w:val="28"/>
              </w:rPr>
              <w:t>ударственной) проектной документации не требуется.</w:t>
            </w:r>
          </w:p>
        </w:tc>
      </w:tr>
      <w:tr w:rsidR="002A009E" w:rsidRPr="009105C1" w:rsidTr="00D10FDE">
        <w:tc>
          <w:tcPr>
            <w:tcW w:w="351" w:type="pct"/>
          </w:tcPr>
          <w:p w:rsidR="002A009E" w:rsidRPr="009105C1" w:rsidRDefault="002A009E" w:rsidP="002A009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pct"/>
          </w:tcPr>
          <w:p w:rsidR="002A009E" w:rsidRPr="009105C1" w:rsidRDefault="002A009E" w:rsidP="00D10FDE">
            <w:pPr>
              <w:pStyle w:val="10"/>
              <w:rPr>
                <w:b w:val="0"/>
                <w:bCs/>
                <w:sz w:val="28"/>
                <w:szCs w:val="28"/>
              </w:rPr>
            </w:pPr>
            <w:bookmarkStart w:id="5" w:name="_Toc49870085"/>
            <w:r w:rsidRPr="009105C1">
              <w:rPr>
                <w:b w:val="0"/>
                <w:sz w:val="28"/>
                <w:szCs w:val="28"/>
              </w:rPr>
              <w:t>Дополнительные требования к составу документации, передаваемой Заказчику</w:t>
            </w:r>
            <w:r w:rsidRPr="009105C1" w:rsidDel="00F327A4">
              <w:rPr>
                <w:b w:val="0"/>
                <w:bCs/>
                <w:sz w:val="28"/>
                <w:szCs w:val="28"/>
              </w:rPr>
              <w:t xml:space="preserve"> </w:t>
            </w:r>
            <w:r w:rsidRPr="009105C1">
              <w:rPr>
                <w:b w:val="0"/>
                <w:bCs/>
                <w:sz w:val="28"/>
                <w:szCs w:val="28"/>
              </w:rPr>
              <w:t>(к результату работ)</w:t>
            </w:r>
            <w:bookmarkEnd w:id="5"/>
          </w:p>
        </w:tc>
        <w:tc>
          <w:tcPr>
            <w:tcW w:w="3346" w:type="pct"/>
          </w:tcPr>
          <w:p w:rsidR="002A009E" w:rsidRPr="00B37948" w:rsidRDefault="002A009E" w:rsidP="00D10FDE">
            <w:pPr>
              <w:jc w:val="both"/>
              <w:rPr>
                <w:sz w:val="28"/>
                <w:szCs w:val="28"/>
              </w:rPr>
            </w:pPr>
            <w:r w:rsidRPr="00B37948">
              <w:rPr>
                <w:sz w:val="28"/>
                <w:szCs w:val="28"/>
              </w:rPr>
              <w:t>При разработке проектной документации предусмотреть в разделе проекта подраздел «Охрана труда» в соответствии с СП 12-136-2002. 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работ.</w:t>
            </w:r>
          </w:p>
        </w:tc>
      </w:tr>
      <w:tr w:rsidR="002A009E" w:rsidRPr="009105C1" w:rsidTr="00D10FDE">
        <w:tc>
          <w:tcPr>
            <w:tcW w:w="351" w:type="pct"/>
          </w:tcPr>
          <w:p w:rsidR="002A009E" w:rsidRPr="009105C1" w:rsidRDefault="002A009E" w:rsidP="002A009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pct"/>
          </w:tcPr>
          <w:p w:rsidR="002A009E" w:rsidRPr="009105C1" w:rsidDel="00F327A4" w:rsidRDefault="002A009E" w:rsidP="00D10FDE">
            <w:pPr>
              <w:pStyle w:val="10"/>
              <w:rPr>
                <w:b w:val="0"/>
                <w:sz w:val="28"/>
                <w:szCs w:val="28"/>
              </w:rPr>
            </w:pPr>
            <w:bookmarkStart w:id="6" w:name="_Toc49870086"/>
            <w:r w:rsidRPr="009105C1">
              <w:rPr>
                <w:b w:val="0"/>
                <w:sz w:val="28"/>
                <w:szCs w:val="28"/>
              </w:rPr>
              <w:t>Объекты и границы проектирования</w:t>
            </w:r>
            <w:bookmarkEnd w:id="6"/>
          </w:p>
        </w:tc>
        <w:tc>
          <w:tcPr>
            <w:tcW w:w="3346" w:type="pct"/>
          </w:tcPr>
          <w:p w:rsidR="002A009E" w:rsidRPr="009105C1" w:rsidDel="00F327A4" w:rsidRDefault="002A009E" w:rsidP="00D10FDE">
            <w:pPr>
              <w:rPr>
                <w:sz w:val="28"/>
                <w:szCs w:val="28"/>
              </w:rPr>
            </w:pPr>
            <w:r w:rsidRPr="003A1F54">
              <w:rPr>
                <w:sz w:val="28"/>
                <w:szCs w:val="28"/>
              </w:rPr>
              <w:t xml:space="preserve">Проект по капитальному ремонту здания гаража: бокс № 4 выполняется в отношении конструкций находящихся в ограниченно-работоспособном и аварийном техническом состоянии, а также </w:t>
            </w:r>
            <w:r w:rsidRPr="003A1F54">
              <w:rPr>
                <w:sz w:val="28"/>
                <w:szCs w:val="28"/>
              </w:rPr>
              <w:lastRenderedPageBreak/>
              <w:t>конструкций и инженерных коммуникаций, которые будут затронуты при производстве работ по капитальному ремонту.</w:t>
            </w:r>
          </w:p>
        </w:tc>
      </w:tr>
      <w:tr w:rsidR="002A009E" w:rsidRPr="009105C1" w:rsidTr="00D10FDE">
        <w:tc>
          <w:tcPr>
            <w:tcW w:w="351" w:type="pct"/>
          </w:tcPr>
          <w:p w:rsidR="002A009E" w:rsidRPr="009105C1" w:rsidRDefault="002A009E" w:rsidP="002A009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pct"/>
          </w:tcPr>
          <w:p w:rsidR="002A009E" w:rsidRPr="009105C1" w:rsidDel="00F327A4" w:rsidRDefault="002A009E" w:rsidP="00D10FDE">
            <w:pPr>
              <w:pStyle w:val="10"/>
              <w:rPr>
                <w:b w:val="0"/>
                <w:sz w:val="28"/>
                <w:szCs w:val="28"/>
              </w:rPr>
            </w:pPr>
            <w:bookmarkStart w:id="7" w:name="_Toc49870087"/>
            <w:r w:rsidRPr="009105C1">
              <w:rPr>
                <w:b w:val="0"/>
                <w:sz w:val="28"/>
                <w:szCs w:val="28"/>
              </w:rPr>
              <w:t>Достигаемые основные технико-экономические показатели объекта проектирования</w:t>
            </w:r>
            <w:bookmarkEnd w:id="7"/>
          </w:p>
        </w:tc>
        <w:tc>
          <w:tcPr>
            <w:tcW w:w="3346" w:type="pct"/>
          </w:tcPr>
          <w:p w:rsidR="002A009E" w:rsidRPr="009105C1" w:rsidDel="00F327A4" w:rsidRDefault="002A009E" w:rsidP="00D10FDE">
            <w:pPr>
              <w:rPr>
                <w:sz w:val="28"/>
                <w:szCs w:val="28"/>
              </w:rPr>
            </w:pPr>
            <w:r w:rsidRPr="003A1F54">
              <w:rPr>
                <w:sz w:val="28"/>
                <w:szCs w:val="28"/>
              </w:rPr>
              <w:t>Приведение конструкций здания гаража: бокс № 4 в работоспособное состояние.</w:t>
            </w:r>
          </w:p>
        </w:tc>
      </w:tr>
      <w:tr w:rsidR="002A009E" w:rsidRPr="009105C1" w:rsidTr="00D10FDE">
        <w:tc>
          <w:tcPr>
            <w:tcW w:w="351" w:type="pct"/>
          </w:tcPr>
          <w:p w:rsidR="002A009E" w:rsidRPr="009105C1" w:rsidRDefault="002A009E" w:rsidP="002A009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pct"/>
          </w:tcPr>
          <w:p w:rsidR="002A009E" w:rsidRPr="009105C1" w:rsidRDefault="002A009E" w:rsidP="00D10FDE">
            <w:pPr>
              <w:pStyle w:val="10"/>
              <w:rPr>
                <w:b w:val="0"/>
                <w:sz w:val="28"/>
                <w:szCs w:val="28"/>
              </w:rPr>
            </w:pPr>
            <w:bookmarkStart w:id="8" w:name="_Toc49870089"/>
            <w:r w:rsidRPr="009105C1">
              <w:rPr>
                <w:b w:val="0"/>
                <w:sz w:val="28"/>
                <w:szCs w:val="28"/>
              </w:rPr>
              <w:t>Форма представления проектной документации</w:t>
            </w:r>
            <w:bookmarkEnd w:id="8"/>
          </w:p>
        </w:tc>
        <w:tc>
          <w:tcPr>
            <w:tcW w:w="3346" w:type="pct"/>
          </w:tcPr>
          <w:p w:rsidR="002A009E" w:rsidRPr="00BC713D" w:rsidRDefault="002A009E" w:rsidP="00D10FDE">
            <w:pPr>
              <w:ind w:left="57" w:right="57"/>
              <w:rPr>
                <w:iCs/>
                <w:sz w:val="28"/>
                <w:szCs w:val="28"/>
              </w:rPr>
            </w:pPr>
            <w:r w:rsidRPr="00BC713D">
              <w:rPr>
                <w:iCs/>
                <w:sz w:val="28"/>
                <w:szCs w:val="28"/>
              </w:rPr>
              <w:t>Представить документацию:</w:t>
            </w:r>
          </w:p>
          <w:p w:rsidR="002A009E" w:rsidRPr="00BC713D" w:rsidRDefault="002A009E" w:rsidP="002A009E">
            <w:pPr>
              <w:pStyle w:val="a6"/>
              <w:numPr>
                <w:ilvl w:val="0"/>
                <w:numId w:val="3"/>
              </w:numPr>
              <w:tabs>
                <w:tab w:val="clear" w:pos="-207"/>
                <w:tab w:val="num" w:pos="-8"/>
              </w:tabs>
              <w:ind w:left="-8" w:right="-2" w:hanging="55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BC713D">
              <w:rPr>
                <w:rFonts w:ascii="Times New Roman" w:hAnsi="Times New Roman"/>
                <w:iCs/>
                <w:sz w:val="28"/>
                <w:szCs w:val="28"/>
              </w:rPr>
              <w:t>на  бумажном носителе (в количестве 3-х экземпляров) на русском языке;</w:t>
            </w:r>
          </w:p>
          <w:p w:rsidR="002A009E" w:rsidRDefault="002A009E" w:rsidP="002A009E">
            <w:pPr>
              <w:pStyle w:val="a6"/>
              <w:numPr>
                <w:ilvl w:val="0"/>
                <w:numId w:val="3"/>
              </w:numPr>
              <w:tabs>
                <w:tab w:val="clear" w:pos="-207"/>
                <w:tab w:val="num" w:pos="-8"/>
              </w:tabs>
              <w:ind w:left="-8" w:right="-2" w:hanging="55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C713D">
              <w:rPr>
                <w:rFonts w:ascii="Times New Roman" w:hAnsi="Times New Roman"/>
                <w:iCs/>
                <w:sz w:val="28"/>
                <w:szCs w:val="28"/>
              </w:rPr>
              <w:t xml:space="preserve">- в электронном виде в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редактируемом </w:t>
            </w:r>
            <w:r w:rsidRPr="00BC713D">
              <w:rPr>
                <w:rFonts w:ascii="Times New Roman" w:hAnsi="Times New Roman"/>
                <w:iCs/>
                <w:sz w:val="28"/>
                <w:szCs w:val="28"/>
              </w:rPr>
              <w:t xml:space="preserve">формате </w:t>
            </w:r>
            <w:r w:rsidRPr="00BC713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DWG</w:t>
            </w:r>
            <w:r w:rsidRPr="00BC713D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BC713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AutoCad</w:t>
            </w:r>
            <w:r w:rsidRPr="00BC713D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C713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DOC</w:t>
            </w:r>
            <w:r w:rsidRPr="00BC713D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BC713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Word</w:t>
            </w:r>
            <w:r w:rsidRPr="00BC713D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C713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XLS</w:t>
            </w:r>
            <w:r w:rsidRPr="00BC713D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BC713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Excel</w:t>
            </w:r>
            <w:r w:rsidRPr="00BC713D">
              <w:rPr>
                <w:rFonts w:ascii="Times New Roman" w:hAnsi="Times New Roman"/>
                <w:iCs/>
                <w:sz w:val="28"/>
                <w:szCs w:val="28"/>
              </w:rPr>
              <w:t>; (в количестве 1-го экземпляра)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2A009E" w:rsidRPr="009105C1" w:rsidRDefault="002A009E" w:rsidP="002A009E">
            <w:pPr>
              <w:pStyle w:val="a6"/>
              <w:numPr>
                <w:ilvl w:val="0"/>
                <w:numId w:val="3"/>
              </w:numPr>
              <w:tabs>
                <w:tab w:val="clear" w:pos="-207"/>
                <w:tab w:val="num" w:pos="-8"/>
              </w:tabs>
              <w:ind w:left="-8" w:right="-2" w:hanging="55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в электронном сканированном виде в формате </w:t>
            </w:r>
            <w:r w:rsidRPr="005547D5">
              <w:rPr>
                <w:rFonts w:ascii="Times New Roman" w:hAnsi="Times New Roman"/>
                <w:iCs/>
                <w:sz w:val="28"/>
                <w:szCs w:val="28"/>
              </w:rPr>
              <w:t>PDF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547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5547D5">
              <w:rPr>
                <w:rFonts w:ascii="Times New Roman" w:hAnsi="Times New Roman"/>
                <w:iCs/>
                <w:sz w:val="28"/>
                <w:szCs w:val="28"/>
              </w:rPr>
              <w:t xml:space="preserve"> полно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 w:rsidRPr="005547D5">
              <w:rPr>
                <w:rFonts w:ascii="Times New Roman" w:hAnsi="Times New Roman"/>
                <w:iCs/>
                <w:sz w:val="28"/>
                <w:szCs w:val="28"/>
              </w:rPr>
              <w:t xml:space="preserve"> соответств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ии</w:t>
            </w:r>
            <w:r w:rsidRPr="005547D5">
              <w:rPr>
                <w:rFonts w:ascii="Times New Roman" w:hAnsi="Times New Roman"/>
                <w:iCs/>
                <w:sz w:val="28"/>
                <w:szCs w:val="28"/>
              </w:rPr>
              <w:t xml:space="preserve"> бумажному носителю, со всеми подписями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 печатями</w:t>
            </w:r>
            <w:r w:rsidRPr="005547D5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</w:tbl>
    <w:p w:rsidR="002A009E" w:rsidRDefault="002A009E" w:rsidP="002A009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</w:p>
    <w:p w:rsidR="00BB6D04" w:rsidRPr="002A009E" w:rsidRDefault="00BB6D04">
      <w:bookmarkStart w:id="9" w:name="_GoBack"/>
      <w:bookmarkEnd w:id="9"/>
    </w:p>
    <w:sectPr w:rsidR="00BB6D04" w:rsidRPr="002A009E" w:rsidSect="008E043D">
      <w:footerReference w:type="even" r:id="rId6"/>
      <w:footerReference w:type="default" r:id="rId7"/>
      <w:pgSz w:w="11907" w:h="16840" w:code="9"/>
      <w:pgMar w:top="851" w:right="851" w:bottom="851" w:left="1134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140" w:rsidRDefault="00405D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5140" w:rsidRDefault="00405D6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140" w:rsidRDefault="00405D63">
    <w:pPr>
      <w:pStyle w:val="a3"/>
      <w:framePr w:wrap="around" w:vAnchor="text" w:hAnchor="margin" w:xAlign="center" w:y="1"/>
      <w:rPr>
        <w:rStyle w:val="a5"/>
      </w:rPr>
    </w:pPr>
  </w:p>
  <w:p w:rsidR="00845140" w:rsidRDefault="00405D6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911"/>
    <w:multiLevelType w:val="hybridMultilevel"/>
    <w:tmpl w:val="46326354"/>
    <w:lvl w:ilvl="0" w:tplc="590A5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F3F25"/>
    <w:multiLevelType w:val="hybridMultilevel"/>
    <w:tmpl w:val="83885BEA"/>
    <w:lvl w:ilvl="0" w:tplc="590A5F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4045B3C"/>
    <w:multiLevelType w:val="hybridMultilevel"/>
    <w:tmpl w:val="F26EF180"/>
    <w:lvl w:ilvl="0" w:tplc="590A5F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A7165A1"/>
    <w:multiLevelType w:val="hybridMultilevel"/>
    <w:tmpl w:val="34589B08"/>
    <w:lvl w:ilvl="0" w:tplc="590A5F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9B47F93"/>
    <w:multiLevelType w:val="multilevel"/>
    <w:tmpl w:val="EB12B4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6494FB7"/>
    <w:multiLevelType w:val="multilevel"/>
    <w:tmpl w:val="E0665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6BB830ED"/>
    <w:multiLevelType w:val="hybridMultilevel"/>
    <w:tmpl w:val="95020CE2"/>
    <w:lvl w:ilvl="0" w:tplc="421EEC66">
      <w:start w:val="4"/>
      <w:numFmt w:val="bullet"/>
      <w:pStyle w:val="1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2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pStyle w:val="3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7">
    <w:nsid w:val="71E40154"/>
    <w:multiLevelType w:val="multilevel"/>
    <w:tmpl w:val="22C07A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90D4858"/>
    <w:multiLevelType w:val="hybridMultilevel"/>
    <w:tmpl w:val="2FDEC1D8"/>
    <w:lvl w:ilvl="0" w:tplc="32C03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9E"/>
    <w:rsid w:val="002A009E"/>
    <w:rsid w:val="00405D63"/>
    <w:rsid w:val="00B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A009E"/>
    <w:pPr>
      <w:keepNext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pers">
    <w:name w:val="fontpers"/>
    <w:basedOn w:val="a0"/>
    <w:rsid w:val="002A009E"/>
  </w:style>
  <w:style w:type="character" w:customStyle="1" w:styleId="11">
    <w:name w:val="Заголовок 1 Знак"/>
    <w:basedOn w:val="a0"/>
    <w:link w:val="10"/>
    <w:rsid w:val="002A009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footer"/>
    <w:basedOn w:val="a"/>
    <w:link w:val="a4"/>
    <w:uiPriority w:val="99"/>
    <w:rsid w:val="002A009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A0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2A009E"/>
  </w:style>
  <w:style w:type="paragraph" w:styleId="a6">
    <w:name w:val="List Paragraph"/>
    <w:basedOn w:val="a"/>
    <w:link w:val="a7"/>
    <w:uiPriority w:val="34"/>
    <w:qFormat/>
    <w:rsid w:val="002A009E"/>
    <w:pPr>
      <w:ind w:left="720"/>
      <w:contextualSpacing/>
    </w:pPr>
    <w:rPr>
      <w:rFonts w:ascii="Geneva CY" w:eastAsia="Geneva" w:hAnsi="Geneva CY"/>
      <w:noProof/>
      <w:sz w:val="24"/>
      <w:lang w:eastAsia="en-US"/>
    </w:rPr>
  </w:style>
  <w:style w:type="paragraph" w:customStyle="1" w:styleId="Style4">
    <w:name w:val="Style4"/>
    <w:basedOn w:val="a"/>
    <w:rsid w:val="002A009E"/>
    <w:pPr>
      <w:widowControl w:val="0"/>
      <w:autoSpaceDE w:val="0"/>
      <w:autoSpaceDN w:val="0"/>
      <w:adjustRightInd w:val="0"/>
      <w:spacing w:line="259" w:lineRule="exact"/>
      <w:ind w:firstLine="710"/>
      <w:jc w:val="both"/>
    </w:pPr>
    <w:rPr>
      <w:rFonts w:ascii="Arial" w:eastAsia="Calibri" w:hAnsi="Arial"/>
      <w:sz w:val="24"/>
      <w:szCs w:val="24"/>
    </w:rPr>
  </w:style>
  <w:style w:type="paragraph" w:customStyle="1" w:styleId="3">
    <w:name w:val="Нумерованный список ур3"/>
    <w:basedOn w:val="a"/>
    <w:rsid w:val="002A009E"/>
    <w:pPr>
      <w:numPr>
        <w:ilvl w:val="2"/>
        <w:numId w:val="3"/>
      </w:numPr>
      <w:jc w:val="both"/>
    </w:pPr>
    <w:rPr>
      <w:rFonts w:ascii="Garamond" w:hAnsi="Garamond"/>
      <w:sz w:val="24"/>
    </w:rPr>
  </w:style>
  <w:style w:type="paragraph" w:customStyle="1" w:styleId="1">
    <w:name w:val="Нумерованный список 1"/>
    <w:basedOn w:val="a"/>
    <w:rsid w:val="002A009E"/>
    <w:pPr>
      <w:numPr>
        <w:numId w:val="3"/>
      </w:numPr>
      <w:spacing w:before="120"/>
      <w:jc w:val="both"/>
    </w:pPr>
    <w:rPr>
      <w:rFonts w:ascii="Garamond" w:hAnsi="Garamond"/>
      <w:sz w:val="24"/>
    </w:rPr>
  </w:style>
  <w:style w:type="paragraph" w:customStyle="1" w:styleId="2">
    <w:name w:val="Нумерованный список ур2"/>
    <w:basedOn w:val="a"/>
    <w:rsid w:val="002A009E"/>
    <w:pPr>
      <w:numPr>
        <w:ilvl w:val="1"/>
        <w:numId w:val="3"/>
      </w:numPr>
      <w:spacing w:before="120"/>
      <w:jc w:val="both"/>
    </w:pPr>
    <w:rPr>
      <w:rFonts w:ascii="Garamond" w:hAnsi="Garamond"/>
      <w:sz w:val="24"/>
    </w:rPr>
  </w:style>
  <w:style w:type="character" w:customStyle="1" w:styleId="a7">
    <w:name w:val="Абзац списка Знак"/>
    <w:link w:val="a6"/>
    <w:uiPriority w:val="34"/>
    <w:locked/>
    <w:rsid w:val="002A009E"/>
    <w:rPr>
      <w:rFonts w:ascii="Geneva CY" w:eastAsia="Geneva" w:hAnsi="Geneva CY" w:cs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A009E"/>
    <w:pPr>
      <w:keepNext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pers">
    <w:name w:val="fontpers"/>
    <w:basedOn w:val="a0"/>
    <w:rsid w:val="002A009E"/>
  </w:style>
  <w:style w:type="character" w:customStyle="1" w:styleId="11">
    <w:name w:val="Заголовок 1 Знак"/>
    <w:basedOn w:val="a0"/>
    <w:link w:val="10"/>
    <w:rsid w:val="002A009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footer"/>
    <w:basedOn w:val="a"/>
    <w:link w:val="a4"/>
    <w:uiPriority w:val="99"/>
    <w:rsid w:val="002A009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A0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2A009E"/>
  </w:style>
  <w:style w:type="paragraph" w:styleId="a6">
    <w:name w:val="List Paragraph"/>
    <w:basedOn w:val="a"/>
    <w:link w:val="a7"/>
    <w:uiPriority w:val="34"/>
    <w:qFormat/>
    <w:rsid w:val="002A009E"/>
    <w:pPr>
      <w:ind w:left="720"/>
      <w:contextualSpacing/>
    </w:pPr>
    <w:rPr>
      <w:rFonts w:ascii="Geneva CY" w:eastAsia="Geneva" w:hAnsi="Geneva CY"/>
      <w:noProof/>
      <w:sz w:val="24"/>
      <w:lang w:eastAsia="en-US"/>
    </w:rPr>
  </w:style>
  <w:style w:type="paragraph" w:customStyle="1" w:styleId="Style4">
    <w:name w:val="Style4"/>
    <w:basedOn w:val="a"/>
    <w:rsid w:val="002A009E"/>
    <w:pPr>
      <w:widowControl w:val="0"/>
      <w:autoSpaceDE w:val="0"/>
      <w:autoSpaceDN w:val="0"/>
      <w:adjustRightInd w:val="0"/>
      <w:spacing w:line="259" w:lineRule="exact"/>
      <w:ind w:firstLine="710"/>
      <w:jc w:val="both"/>
    </w:pPr>
    <w:rPr>
      <w:rFonts w:ascii="Arial" w:eastAsia="Calibri" w:hAnsi="Arial"/>
      <w:sz w:val="24"/>
      <w:szCs w:val="24"/>
    </w:rPr>
  </w:style>
  <w:style w:type="paragraph" w:customStyle="1" w:styleId="3">
    <w:name w:val="Нумерованный список ур3"/>
    <w:basedOn w:val="a"/>
    <w:rsid w:val="002A009E"/>
    <w:pPr>
      <w:numPr>
        <w:ilvl w:val="2"/>
        <w:numId w:val="3"/>
      </w:numPr>
      <w:jc w:val="both"/>
    </w:pPr>
    <w:rPr>
      <w:rFonts w:ascii="Garamond" w:hAnsi="Garamond"/>
      <w:sz w:val="24"/>
    </w:rPr>
  </w:style>
  <w:style w:type="paragraph" w:customStyle="1" w:styleId="1">
    <w:name w:val="Нумерованный список 1"/>
    <w:basedOn w:val="a"/>
    <w:rsid w:val="002A009E"/>
    <w:pPr>
      <w:numPr>
        <w:numId w:val="3"/>
      </w:numPr>
      <w:spacing w:before="120"/>
      <w:jc w:val="both"/>
    </w:pPr>
    <w:rPr>
      <w:rFonts w:ascii="Garamond" w:hAnsi="Garamond"/>
      <w:sz w:val="24"/>
    </w:rPr>
  </w:style>
  <w:style w:type="paragraph" w:customStyle="1" w:styleId="2">
    <w:name w:val="Нумерованный список ур2"/>
    <w:basedOn w:val="a"/>
    <w:rsid w:val="002A009E"/>
    <w:pPr>
      <w:numPr>
        <w:ilvl w:val="1"/>
        <w:numId w:val="3"/>
      </w:numPr>
      <w:spacing w:before="120"/>
      <w:jc w:val="both"/>
    </w:pPr>
    <w:rPr>
      <w:rFonts w:ascii="Garamond" w:hAnsi="Garamond"/>
      <w:sz w:val="24"/>
    </w:rPr>
  </w:style>
  <w:style w:type="character" w:customStyle="1" w:styleId="a7">
    <w:name w:val="Абзац списка Знак"/>
    <w:link w:val="a6"/>
    <w:uiPriority w:val="34"/>
    <w:locked/>
    <w:rsid w:val="002A009E"/>
    <w:rPr>
      <w:rFonts w:ascii="Geneva CY" w:eastAsia="Geneva" w:hAnsi="Geneva CY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Utkin</dc:creator>
  <cp:lastModifiedBy>Utkin</cp:lastModifiedBy>
  <cp:revision>2</cp:revision>
  <dcterms:created xsi:type="dcterms:W3CDTF">2020-12-10T09:29:00Z</dcterms:created>
  <dcterms:modified xsi:type="dcterms:W3CDTF">2020-12-10T09:32:00Z</dcterms:modified>
</cp:coreProperties>
</file>