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46" w:rsidRPr="003C1867" w:rsidRDefault="00D33F46" w:rsidP="007053F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1867">
        <w:rPr>
          <w:rFonts w:ascii="Times New Roman" w:hAnsi="Times New Roman"/>
          <w:color w:val="000000"/>
          <w:sz w:val="24"/>
          <w:szCs w:val="24"/>
        </w:rPr>
        <w:t>Приложени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C1867">
        <w:rPr>
          <w:rFonts w:ascii="Times New Roman" w:hAnsi="Times New Roman"/>
          <w:color w:val="000000"/>
          <w:sz w:val="24"/>
          <w:szCs w:val="24"/>
        </w:rPr>
        <w:t xml:space="preserve"> к документации </w:t>
      </w:r>
      <w:proofErr w:type="gramStart"/>
      <w:r w:rsidRPr="003C1867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3C18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3F46" w:rsidRDefault="00D33F46" w:rsidP="007053F9">
      <w:pPr>
        <w:widowControl w:val="0"/>
        <w:spacing w:after="0" w:line="240" w:lineRule="auto"/>
        <w:jc w:val="right"/>
        <w:outlineLvl w:val="3"/>
        <w:rPr>
          <w:rFonts w:ascii="Times New Roman" w:hAnsi="Times New Roman"/>
          <w:b/>
          <w:bCs/>
          <w:kern w:val="28"/>
          <w:sz w:val="24"/>
          <w:szCs w:val="24"/>
          <w:lang w:eastAsia="ar-SA"/>
        </w:rPr>
      </w:pPr>
      <w:r w:rsidRPr="003C186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3C1867">
        <w:rPr>
          <w:rFonts w:ascii="Times New Roman" w:hAnsi="Times New Roman"/>
          <w:color w:val="000000"/>
          <w:sz w:val="24"/>
          <w:szCs w:val="24"/>
        </w:rPr>
        <w:t xml:space="preserve">         проведению аукциона в электронной форме   </w:t>
      </w:r>
    </w:p>
    <w:p w:rsidR="00D33F46" w:rsidRDefault="00D33F46" w:rsidP="007053F9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ТЕХНИЧЕСКОЕ ЗАДАНИЕ </w:t>
      </w:r>
    </w:p>
    <w:p w:rsidR="00D33F46" w:rsidRDefault="00D33F46">
      <w:pPr>
        <w:pStyle w:val="a8"/>
      </w:pPr>
      <w:r>
        <w:rPr>
          <w:rFonts w:ascii="Times New Roman" w:hAnsi="Times New Roman"/>
          <w:sz w:val="24"/>
          <w:szCs w:val="24"/>
        </w:rPr>
        <w:t xml:space="preserve">ЗАДАНИЕ НА ПРОЕКТИРОВАНИЕ ОБЪЕКТА КАПИТАЛЬНОГО </w:t>
      </w:r>
      <w:r w:rsidR="003A1292">
        <w:rPr>
          <w:rFonts w:ascii="Times New Roman" w:hAnsi="Times New Roman"/>
          <w:sz w:val="24"/>
          <w:szCs w:val="24"/>
        </w:rPr>
        <w:t>РЕМОНТА</w:t>
      </w:r>
    </w:p>
    <w:p w:rsidR="00B05D32" w:rsidRDefault="00B05D32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</w:pPr>
      <w:r>
        <w:rPr>
          <w:rFonts w:ascii="Times New Roman" w:hAnsi="Times New Roman"/>
          <w:sz w:val="24"/>
          <w:szCs w:val="24"/>
        </w:rPr>
        <w:t xml:space="preserve">       адрес: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356611, Ставропольский край,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Ипатовский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район, посёлок Красочный  ул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.Ц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ентральная,8   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5A28">
              <w:rPr>
                <w:rFonts w:ascii="Times New Roman" w:hAnsi="Times New Roman"/>
                <w:sz w:val="24"/>
                <w:szCs w:val="24"/>
              </w:rPr>
              <w:t>(</w:t>
            </w:r>
            <w:r w:rsidRPr="00025A28">
              <w:rPr>
                <w:rFonts w:ascii="Times New Roman" w:hAnsi="Times New Roman"/>
                <w:sz w:val="20"/>
                <w:szCs w:val="20"/>
              </w:rPr>
              <w:t>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Инвестор (при наличии):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Проектная организация: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Определяется по результатам аукцион</w:t>
      </w:r>
      <w:r>
        <w:rPr>
          <w:sz w:val="24"/>
          <w:szCs w:val="24"/>
        </w:rPr>
        <w:t>а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Вид работ: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капитальный ремонт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(строительство, реконструкция, капитальный ремонт (далее - строительство)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Источник финансирования строительства объекта: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Бюджет Ставропольского края, бюджет </w:t>
      </w:r>
      <w:proofErr w:type="spellStart"/>
      <w:r>
        <w:rPr>
          <w:rFonts w:ascii="Times New Roman" w:hAnsi="Times New Roman"/>
          <w:sz w:val="24"/>
          <w:szCs w:val="24"/>
        </w:rPr>
        <w:t>Ипатовского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(указывается наименование источников финансирования, в том числе федеральный бюджет, региональный бюджет, местный бюджет, внебюджетные средства)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Технические условия на подключение (присоединение) объекта к сетям инженерно-технического обеспечения (при наличии):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имеются</w:t>
      </w:r>
    </w:p>
    <w:tbl>
      <w:tblPr>
        <w:tblW w:w="25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Требования к выделению этапов строительства объекта: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в 1 этап</w:t>
      </w:r>
    </w:p>
    <w:tbl>
      <w:tblPr>
        <w:tblW w:w="862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5"/>
      </w:tblGrid>
      <w:tr w:rsidR="00D33F46" w:rsidRPr="00025A28">
        <w:trPr>
          <w:jc w:val="center"/>
        </w:trPr>
        <w:tc>
          <w:tcPr>
            <w:tcW w:w="8625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(указываются сведения о необходимости выделения этапов строительства)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Срок строительства объекта: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., определяется проектом</w:t>
      </w:r>
    </w:p>
    <w:tbl>
      <w:tblPr>
        <w:tblW w:w="25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10. Требования к основным технико-экономическим показателям объекта </w:t>
      </w:r>
      <w:r>
        <w:rPr>
          <w:rFonts w:ascii="Times New Roman" w:hAnsi="Times New Roman"/>
          <w:sz w:val="20"/>
          <w:szCs w:val="20"/>
        </w:rPr>
        <w:t>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</w:r>
    </w:p>
    <w:p w:rsidR="00D33F46" w:rsidRDefault="00D33F46">
      <w:pPr>
        <w:pStyle w:val="a8"/>
      </w:pPr>
      <w:r>
        <w:rPr>
          <w:rFonts w:ascii="Times New Roman" w:hAnsi="Times New Roman"/>
          <w:sz w:val="24"/>
          <w:szCs w:val="24"/>
        </w:rPr>
        <w:t xml:space="preserve">Здание литер А: Общая площадь здания  - </w:t>
      </w:r>
      <w:smartTag w:uri="urn:schemas-microsoft-com:office:smarttags" w:element="metricconverter">
        <w:smartTagPr>
          <w:attr w:name="ProductID" w:val="4569,4 м2"/>
        </w:smartTagPr>
        <w:r>
          <w:rPr>
            <w:rFonts w:ascii="Times New Roman" w:hAnsi="Times New Roman"/>
            <w:sz w:val="24"/>
            <w:szCs w:val="24"/>
          </w:rPr>
          <w:t>4569,4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33F46" w:rsidRDefault="00D33F46">
      <w:pPr>
        <w:pStyle w:val="a8"/>
      </w:pPr>
      <w:r>
        <w:rPr>
          <w:rFonts w:ascii="Times New Roman" w:hAnsi="Times New Roman"/>
          <w:sz w:val="24"/>
          <w:szCs w:val="24"/>
        </w:rPr>
        <w:t xml:space="preserve">Этажность строительства - 3. 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технико-экономические показатели объекта - уточняются в стадии проектирования.</w:t>
      </w:r>
    </w:p>
    <w:tbl>
      <w:tblPr>
        <w:tblW w:w="25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</w:pPr>
      <w:r>
        <w:rPr>
          <w:rFonts w:ascii="Times New Roman" w:hAnsi="Times New Roman"/>
          <w:sz w:val="24"/>
          <w:szCs w:val="24"/>
        </w:rPr>
        <w:t xml:space="preserve">11. Идентификационные признаки объекта устанавливаются в соответствии со </w:t>
      </w:r>
      <w:hyperlink r:id="rId5" w:anchor="l51" w:history="1">
        <w:r>
          <w:rPr>
            <w:rStyle w:val="ListLabel1"/>
            <w:szCs w:val="24"/>
          </w:rPr>
          <w:t>статьей 4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N 384-ФЗ "Технический регламент о безопасности зданий и сооружений" (Собрание законодательства Российской Федерации, 2010, N 1, ст. 5; 2013, N 27, ст. 3477) и включают в себя: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Назначение: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культурная деятельность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нет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Сейсмичность района строительства – 6 баллов по карте А и в ОСР-2015 СП 14.13330.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11.4. Принадлежность к опасным производственным объектам: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(при принадлежности объекта к опасным производственным объектам также указываются категория и класс опасности объекта)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11.5. Пожарная и взрывопожарная опасность:</w:t>
      </w:r>
    </w:p>
    <w:p w:rsidR="00D33F46" w:rsidRDefault="00D33F46">
      <w:pPr>
        <w:pStyle w:val="a8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категория   </w:t>
      </w:r>
      <w:r>
        <w:rPr>
          <w:rFonts w:ascii="Times New Roman" w:hAnsi="Times New Roman"/>
          <w:sz w:val="24"/>
          <w:szCs w:val="24"/>
          <w:highlight w:val="white"/>
        </w:rPr>
        <w:t>Д</w:t>
      </w:r>
    </w:p>
    <w:tbl>
      <w:tblPr>
        <w:tblW w:w="837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5"/>
      </w:tblGrid>
      <w:tr w:rsidR="00D33F46" w:rsidRPr="00025A28">
        <w:trPr>
          <w:jc w:val="center"/>
        </w:trPr>
        <w:tc>
          <w:tcPr>
            <w:tcW w:w="8375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(указывается категория пожарной (взрывопожарной) опасности объекта)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11.6. Наличие помещений с постоянным пребыванием людей: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помещение охраны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</w:pPr>
      <w:r>
        <w:rPr>
          <w:rFonts w:ascii="Times New Roman" w:hAnsi="Times New Roman"/>
          <w:sz w:val="24"/>
          <w:szCs w:val="24"/>
        </w:rPr>
        <w:t xml:space="preserve">11.7. Уровень ответственности (устанавливаются согласно </w:t>
      </w:r>
      <w:hyperlink r:id="rId6" w:anchor="l54" w:history="1">
        <w:r>
          <w:rPr>
            <w:rStyle w:val="ListLabel1"/>
            <w:szCs w:val="24"/>
          </w:rPr>
          <w:t>пункту 7</w:t>
        </w:r>
      </w:hyperlink>
      <w:r>
        <w:rPr>
          <w:rFonts w:ascii="Times New Roman" w:hAnsi="Times New Roman"/>
          <w:sz w:val="24"/>
          <w:szCs w:val="24"/>
        </w:rPr>
        <w:t xml:space="preserve"> части 1 и </w:t>
      </w:r>
      <w:hyperlink r:id="rId7" w:anchor="l62" w:history="1">
        <w:r>
          <w:rPr>
            <w:rStyle w:val="ListLabel1"/>
            <w:szCs w:val="24"/>
          </w:rPr>
          <w:t>части 7</w:t>
        </w:r>
      </w:hyperlink>
      <w:r>
        <w:rPr>
          <w:rFonts w:ascii="Times New Roman" w:hAnsi="Times New Roman"/>
          <w:sz w:val="24"/>
          <w:szCs w:val="24"/>
        </w:rPr>
        <w:t xml:space="preserve"> статьи 4 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N 384-ФЗ "Технический регламент о безопасности зданий и сооружений":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нормальный</w:t>
      </w:r>
    </w:p>
    <w:tbl>
      <w:tblPr>
        <w:tblW w:w="45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</w:tblGrid>
      <w:tr w:rsidR="00D33F46" w:rsidRPr="00025A28">
        <w:trPr>
          <w:jc w:val="center"/>
        </w:trPr>
        <w:tc>
          <w:tcPr>
            <w:tcW w:w="45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(повышенный, нормальный, пониженный)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0"/>
          <w:szCs w:val="20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Требования о необходимости соответствия проектной документации обоснованию безопасности опасного производственного объекта:</w:t>
      </w:r>
    </w:p>
    <w:p w:rsidR="00D33F46" w:rsidRDefault="00D33F46">
      <w:pPr>
        <w:pStyle w:val="a8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не предъявляются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(указываются в случае подготовки проектной документации в отношении опасного производственного объекта)</w:t>
            </w:r>
          </w:p>
        </w:tc>
      </w:tr>
    </w:tbl>
    <w:p w:rsidR="00D33F46" w:rsidRDefault="00D33F46">
      <w:pPr>
        <w:pStyle w:val="a8"/>
      </w:pPr>
      <w:r>
        <w:rPr>
          <w:rFonts w:ascii="Times New Roman" w:hAnsi="Times New Roman"/>
          <w:sz w:val="24"/>
          <w:szCs w:val="24"/>
        </w:rPr>
        <w:t xml:space="preserve">13. Требования к качеству, конкурентоспособности, </w:t>
      </w:r>
      <w:proofErr w:type="spellStart"/>
      <w:r>
        <w:rPr>
          <w:rFonts w:ascii="Times New Roman" w:hAnsi="Times New Roman"/>
          <w:sz w:val="24"/>
          <w:szCs w:val="24"/>
        </w:rPr>
        <w:t>экологичности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проектных решений: должны отвечать требованиям СанПиН, соответствовать классу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не  ниже  «С», при разработке документации предусмотреть материалы наименьшей ценовой категории  при аналогичном качестве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 xml:space="preserve"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установленному классу </w:t>
            </w:r>
            <w:proofErr w:type="spellStart"/>
            <w:r w:rsidRPr="00025A28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025A28">
              <w:rPr>
                <w:rFonts w:ascii="Times New Roman" w:hAnsi="Times New Roman"/>
                <w:sz w:val="20"/>
                <w:szCs w:val="20"/>
              </w:rPr>
              <w:t xml:space="preserve"> (не ниже класса "С")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0"/>
          <w:szCs w:val="20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Необходимость выполнения инженерных изысканий для подготовки проектной документации: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инженерно-геодезические изыскания в объеме необходимом для выполнения проекта организации строительства</w:t>
      </w:r>
    </w:p>
    <w:tbl>
      <w:tblPr>
        <w:tblW w:w="903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5"/>
      </w:tblGrid>
      <w:tr w:rsidR="00D33F46" w:rsidRPr="00025A28">
        <w:trPr>
          <w:jc w:val="center"/>
        </w:trPr>
        <w:tc>
          <w:tcPr>
            <w:tcW w:w="9035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Предполагаемая (предельная) стоимость строительства объекта: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-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(указывается стоимость строительства объекта, определенная с применением укрупненных нормативов 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0"/>
          <w:szCs w:val="20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Сведения об источниках финансирования строительства объекта: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Бюджет Ставропольского края, бюджет </w:t>
      </w:r>
      <w:proofErr w:type="spellStart"/>
      <w:r>
        <w:rPr>
          <w:rFonts w:ascii="Times New Roman" w:hAnsi="Times New Roman"/>
          <w:sz w:val="24"/>
          <w:szCs w:val="24"/>
        </w:rPr>
        <w:t>Ипатовского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II. Требования к проектным решениям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Требования к схеме планировочной организации земельного участка: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5A28">
              <w:rPr>
                <w:rFonts w:ascii="Times New Roman" w:hAnsi="Times New Roman"/>
                <w:sz w:val="24"/>
                <w:szCs w:val="24"/>
              </w:rPr>
              <w:t>(указываются для объектов производственного и непроизводственного назначения)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Требования к проекту полосы отвода: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-</w:t>
      </w:r>
    </w:p>
    <w:tbl>
      <w:tblPr>
        <w:tblW w:w="437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</w:tblGrid>
      <w:tr w:rsidR="00D33F46" w:rsidRPr="00025A28">
        <w:trPr>
          <w:jc w:val="center"/>
        </w:trPr>
        <w:tc>
          <w:tcPr>
            <w:tcW w:w="4375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5A28">
              <w:rPr>
                <w:rFonts w:ascii="Times New Roman" w:hAnsi="Times New Roman"/>
                <w:sz w:val="24"/>
                <w:szCs w:val="24"/>
              </w:rPr>
              <w:t>(</w:t>
            </w:r>
            <w:r w:rsidRPr="00025A28">
              <w:rPr>
                <w:rFonts w:ascii="Times New Roman" w:hAnsi="Times New Roman"/>
                <w:sz w:val="20"/>
                <w:szCs w:val="20"/>
              </w:rPr>
              <w:t>указываются для линейных объектов)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Требования к архитектурно-художественным решениям, включая требования к графическим материалам: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принятии архитектурно-художественных решений ориентироваться на дизайн лучших современных школ и требования СанПиН 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(указываются для объектов производственного и непроизводственного назначения)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Требования к технологическим решениям:</w:t>
      </w:r>
    </w:p>
    <w:p w:rsidR="00D33F46" w:rsidRDefault="00D33F46">
      <w:r>
        <w:rPr>
          <w:rFonts w:ascii="Times New Roman" w:hAnsi="Times New Roman"/>
          <w:color w:val="000000"/>
          <w:sz w:val="24"/>
          <w:szCs w:val="24"/>
        </w:rPr>
        <w:t xml:space="preserve">Технологические решения существующие. </w:t>
      </w:r>
      <w:r>
        <w:rPr>
          <w:rFonts w:ascii="Times New Roman" w:hAnsi="Times New Roman"/>
          <w:sz w:val="24"/>
          <w:szCs w:val="24"/>
        </w:rPr>
        <w:t>Технологическое оборудование, согласовать с заказчиком. Согласно действующих СНиП проектируемое оборудование должно соответствовать требованиям завода-изготовителя и подтверждаться сертификатами.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</w:pPr>
      <w:r>
        <w:rPr>
          <w:rFonts w:ascii="Times New Roman" w:hAnsi="Times New Roman"/>
          <w:sz w:val="24"/>
          <w:szCs w:val="24"/>
        </w:rPr>
        <w:t>21. Требования к конструктивным и объемно-планировочным решениям (указываются для объектов производственного и непроизводственного назначения):</w:t>
      </w:r>
    </w:p>
    <w:p w:rsidR="00D33F46" w:rsidRDefault="00D33F46">
      <w:pPr>
        <w:pStyle w:val="a8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Архитектурно-планировочные решения сохранить.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21.1. Порядок выбора и применения материалов, изделий, конструкций, оборудования и их согласования застройщиком (техническим заказчиком):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действующими нормативами (СНиП, СП, СанПиН), согласовывать с заказчиком Основные проектные решения согласовать с заинтересованными службами Заказчика в процессе разработки проекта.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 в полном объеме представить на согласование в установленном порядке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21.2. Требования к строительным конструкциям: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отделке, дверей применять высококачественные износоустойчивые, экологически чистые  материалы в соответствии с требованиями СанПиН для учреждений культуры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21.3. Требования к фундаментам:</w:t>
      </w:r>
    </w:p>
    <w:p w:rsidR="00D33F46" w:rsidRDefault="00D33F46">
      <w:pPr>
        <w:pStyle w:val="a8"/>
      </w:pPr>
      <w:r>
        <w:rPr>
          <w:rFonts w:ascii="Times New Roman" w:hAnsi="Times New Roman"/>
          <w:sz w:val="24"/>
          <w:szCs w:val="24"/>
        </w:rPr>
        <w:t xml:space="preserve">Выполнить техническое обследование здания.  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0"/>
          <w:szCs w:val="20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21.4. Требования к стенам: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Выполнить техническое обследование, по результатам запроектировать капитальный ремонт. 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0"/>
          <w:szCs w:val="20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21.5. Требования к наружным стенам: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техническое обследование наружных стен, при необходимости разработать мероприятия по усилению.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 xml:space="preserve">(указывается необходимость применения материалов, изделий, конструкций либо определяются </w:t>
            </w:r>
            <w:r w:rsidRPr="00025A28">
              <w:rPr>
                <w:rFonts w:ascii="Times New Roman" w:hAnsi="Times New Roman"/>
                <w:sz w:val="20"/>
                <w:szCs w:val="20"/>
              </w:rPr>
              <w:lastRenderedPageBreak/>
              <w:t>конкретные требования к материалам, изделиям, конструкциям)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0"/>
          <w:szCs w:val="20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 w:rsidRPr="002B5619">
        <w:rPr>
          <w:rFonts w:ascii="Times New Roman" w:hAnsi="Times New Roman"/>
          <w:sz w:val="24"/>
          <w:szCs w:val="24"/>
        </w:rPr>
        <w:t>21.6.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 к внутренним стенам и перегородкам:</w:t>
      </w:r>
    </w:p>
    <w:p w:rsidR="00D33F46" w:rsidRDefault="00D33F46" w:rsidP="002445A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техническое обследование внутренних стен, при необходимости разработать мероприятия по их ремонту.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0"/>
          <w:szCs w:val="20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21.7. Требования к перекрытиям: не применяется 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0"/>
          <w:szCs w:val="20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21.8. Требования к колоннам, ригелям: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0"/>
          <w:szCs w:val="20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Требования к лестницам: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21.10. Требования к полам: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Частичная замена с применением современных экологически чистых материалов. Разработать разные типы полов в зависимости от функционального назначения помещения в соответствии с требованиями СанПиН 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0"/>
          <w:szCs w:val="20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21.11. Требования к кровле:</w:t>
      </w:r>
    </w:p>
    <w:p w:rsidR="00D33F46" w:rsidRDefault="00D33F46" w:rsidP="009A6142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0"/>
          <w:szCs w:val="20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21.12. Требования к окнам:</w:t>
      </w:r>
    </w:p>
    <w:p w:rsidR="00D33F46" w:rsidRPr="002445AE" w:rsidRDefault="00D33F46">
      <w:pPr>
        <w:pStyle w:val="a8"/>
      </w:pPr>
      <w:r>
        <w:rPr>
          <w:rFonts w:ascii="Times New Roman" w:hAnsi="Times New Roman"/>
          <w:sz w:val="24"/>
          <w:szCs w:val="24"/>
        </w:rPr>
        <w:t xml:space="preserve"> Полня замена на стеклопакеты с применением современных экологически чистых материалов, отвечающих требованиям СанПиН и пожарной безопасности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0"/>
          <w:szCs w:val="20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21.13. Требования к дверям:</w:t>
      </w:r>
    </w:p>
    <w:p w:rsidR="00D33F46" w:rsidRDefault="00D33F46">
      <w:pPr>
        <w:pStyle w:val="a8"/>
      </w:pPr>
      <w:r>
        <w:rPr>
          <w:rFonts w:ascii="Times New Roman" w:hAnsi="Times New Roman"/>
          <w:sz w:val="24"/>
          <w:szCs w:val="24"/>
        </w:rPr>
        <w:t>Частичная замена внутренних с применение современных экологически чистых материалов, отвечающих требованиям СанПиН и пожарной безопасности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0"/>
          <w:szCs w:val="20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21.14. Требования к внутренней отделке:</w:t>
      </w:r>
    </w:p>
    <w:p w:rsidR="00D33F46" w:rsidRDefault="00D33F46">
      <w:pPr>
        <w:pStyle w:val="a8"/>
      </w:pPr>
      <w:r>
        <w:rPr>
          <w:rFonts w:ascii="Times New Roman" w:hAnsi="Times New Roman"/>
          <w:sz w:val="24"/>
          <w:szCs w:val="24"/>
        </w:rPr>
        <w:t>с применение современных экологически чистых материалов, отвечающих требованиям СанПиН и пожарной безопасности, цветовая гамма- пастельные тона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материалов и цветов согласовать с заказчиком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21.15. Требования к наружной отделке: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выполнить ремонт </w:t>
      </w:r>
      <w:proofErr w:type="spellStart"/>
      <w:r>
        <w:rPr>
          <w:rFonts w:ascii="Times New Roman" w:hAnsi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/>
          <w:sz w:val="24"/>
          <w:szCs w:val="24"/>
        </w:rPr>
        <w:t xml:space="preserve"> здания, цвет и вид согласовать с заказчиком.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21.16. Требования к обеспечению безопасности объекта при опасных природных процессах и явлениях и техногенных воздействиях:</w:t>
      </w:r>
    </w:p>
    <w:p w:rsidR="00D33F46" w:rsidRDefault="00D33F46" w:rsidP="009A6142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(указываются в случае если строительство и эксплуатация объекта планируется в сложных природных условиях)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21.17. Требования к инженерной защите территории объекта: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не предъявляются      </w:t>
      </w:r>
    </w:p>
    <w:tbl>
      <w:tblPr>
        <w:tblW w:w="8893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3"/>
      </w:tblGrid>
      <w:tr w:rsidR="00D33F46" w:rsidRPr="00025A28">
        <w:trPr>
          <w:jc w:val="center"/>
        </w:trPr>
        <w:tc>
          <w:tcPr>
            <w:tcW w:w="8893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(указываются в случае если строительство и эксплуатация объекта планируется в сложных природных условиях)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Требования к технологическим и конструктивным решениям линейного объекта: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нет</w:t>
      </w:r>
    </w:p>
    <w:tbl>
      <w:tblPr>
        <w:tblW w:w="437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</w:tblGrid>
      <w:tr w:rsidR="00D33F46" w:rsidRPr="00025A28">
        <w:trPr>
          <w:jc w:val="center"/>
        </w:trPr>
        <w:tc>
          <w:tcPr>
            <w:tcW w:w="4375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(указываются для линейных объектов)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Требования к зданиям, строениям и сооружениям, входящим в инфраструктуру линейного объекта: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нет</w:t>
      </w:r>
    </w:p>
    <w:tbl>
      <w:tblPr>
        <w:tblW w:w="437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</w:tblGrid>
      <w:tr w:rsidR="00D33F46" w:rsidRPr="00025A28">
        <w:trPr>
          <w:jc w:val="center"/>
        </w:trPr>
        <w:tc>
          <w:tcPr>
            <w:tcW w:w="4375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5A28">
              <w:rPr>
                <w:rFonts w:ascii="Times New Roman" w:hAnsi="Times New Roman"/>
                <w:sz w:val="24"/>
                <w:szCs w:val="24"/>
              </w:rPr>
              <w:t>(указываются для линейных объектов)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Требования к инженерно-техническим решениям:</w:t>
      </w:r>
    </w:p>
    <w:p w:rsidR="00D33F46" w:rsidRDefault="00D33F46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24.1. Требования к основному технологическому оборудованию </w:t>
      </w:r>
      <w:r>
        <w:rPr>
          <w:rFonts w:ascii="Times New Roman" w:hAnsi="Times New Roman"/>
          <w:sz w:val="20"/>
          <w:szCs w:val="20"/>
        </w:rPr>
        <w:t>(указывается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технико-экономического сравнения вариантов):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Технологическое оборудование, согласовать с заказчиком. Согласно действующих СНиП проектируемое оборудование должно соответствовать требованиям завода-изготовителя и подтверждаться сертификатами.</w:t>
      </w:r>
    </w:p>
    <w:p w:rsidR="00D33F46" w:rsidRDefault="00D33F46">
      <w:pPr>
        <w:pStyle w:val="a8"/>
      </w:pPr>
      <w:r>
        <w:rPr>
          <w:rFonts w:ascii="Times New Roman" w:hAnsi="Times New Roman"/>
          <w:sz w:val="24"/>
          <w:szCs w:val="24"/>
        </w:rPr>
        <w:t>24.1.1. Отопление:     100% замена с применение современных экологически чистых материалов, отвечающих требованиям СанПиН для учреждений культуры.</w:t>
      </w:r>
    </w:p>
    <w:tbl>
      <w:tblPr>
        <w:tblW w:w="1067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</w:tblGrid>
      <w:tr w:rsidR="00D33F46" w:rsidRPr="00025A28">
        <w:trPr>
          <w:jc w:val="center"/>
        </w:trPr>
        <w:tc>
          <w:tcPr>
            <w:tcW w:w="1067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24.1.2. Вентиляция: естественная, предусмотреть  систему кондиционирования:  рабочих кабинетов, кинозала и танцевального зала.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24.1.3. Водопровод:</w:t>
      </w:r>
    </w:p>
    <w:p w:rsidR="00D33F46" w:rsidRPr="0022684E" w:rsidRDefault="00D33F46">
      <w:pPr>
        <w:pStyle w:val="a8"/>
      </w:pPr>
      <w:r>
        <w:rPr>
          <w:rFonts w:ascii="Times New Roman" w:hAnsi="Times New Roman"/>
          <w:sz w:val="24"/>
          <w:szCs w:val="24"/>
        </w:rPr>
        <w:t>100% замена с применение современных экологически чистых материалов, отвечающих требованиям СанПиН для учреждений культуры.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24.1.4. Канализация:</w:t>
      </w:r>
    </w:p>
    <w:p w:rsidR="00D33F46" w:rsidRPr="0022684E" w:rsidRDefault="00D33F46">
      <w:pPr>
        <w:pStyle w:val="a8"/>
      </w:pPr>
      <w:r>
        <w:rPr>
          <w:rFonts w:ascii="Times New Roman" w:hAnsi="Times New Roman"/>
          <w:sz w:val="24"/>
          <w:szCs w:val="24"/>
        </w:rPr>
        <w:t>100% замена с применение современных экологически чистых материалов, отвечающих требованиям СанПиН для учреждений культуры.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24.1.5. Электроснабжение:</w:t>
      </w:r>
    </w:p>
    <w:p w:rsidR="00D33F46" w:rsidRPr="0022684E" w:rsidRDefault="00D33F46" w:rsidP="009A6142">
      <w:pPr>
        <w:pStyle w:val="a8"/>
      </w:pPr>
      <w:r>
        <w:rPr>
          <w:rFonts w:ascii="Times New Roman" w:hAnsi="Times New Roman"/>
          <w:sz w:val="24"/>
          <w:szCs w:val="24"/>
        </w:rPr>
        <w:t>100% замена с применение современных экологически чистых материалов, отвечающих требованиям СанПиН для учреждений культуры.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24.1.6. Телефонизация: </w:t>
      </w:r>
    </w:p>
    <w:p w:rsidR="00D33F46" w:rsidRDefault="00D33F46" w:rsidP="0022684E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сохранить существующую сеть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24.1.7. Радиофикация: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подсистема речевого вещания (допустимо совмещение с системой оповещения о пожаре)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 w:rsidP="009A6142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сохранить существующую сеть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24.1.8. Информационно-телекоммуникационная сеть "Интернет":</w:t>
      </w:r>
    </w:p>
    <w:p w:rsidR="00D33F46" w:rsidRDefault="00D33F46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сохранить существующую сеть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24.1.9. Видеонаблюдение: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-разработать систему наружного и внутреннего видеонаблюдения здания с выводом на общий видеорегистратор. Согласовать с заказчиком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 w:rsidP="009A6142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сохранить существующую сеть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24.1.10. Газификация: не требуется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 w:rsidP="0022684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24.1.11. Автоматизация и диспетчеризация: не требуется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24.1.12. Иные сети инженерно-технического обеспечения: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по обеспечению безопасности и антитеррористической защищенности: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охранно-пожарная сигнализация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оповещения о пожаре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тревожной сигнализации;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экстренной связи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24.2. Требования к наружным сетям инженерно-технического обеспечения, точкам присоединения </w:t>
      </w:r>
      <w:r>
        <w:rPr>
          <w:rFonts w:ascii="Times New Roman" w:hAnsi="Times New Roman"/>
          <w:sz w:val="20"/>
          <w:szCs w:val="20"/>
        </w:rPr>
        <w:t>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24.2.1. Водоснабжение: точка присоединения  и до первого колодца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24.2.2. Водоотведение: разработать подключение и до первого колодца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24.2.3. Теплоснабжение: точка присоединения  и до первого колодца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24.2.4. Электроснабжение: точка присоединения  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24.2.5. Телефонизация: точка присоединения  и до первого колодца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24.2.6. Радиофикация:  нет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24.2.7. Информационно-телекоммуникационная сеть "Интернет":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24.2.8.  Видеонаблюдение:        нет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23.2.9. Газоснабжение:                                   нет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24.2.10. Иные сети инженерно-технического обеспечения: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наружного освещения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по обеспечению безопасности и антитеррористической защищенности: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Требования к мероприятиям по охране окружающей среды: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в соответствии с действующими на территории Российской Федерации нормативами.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Требования к мероприятиям по обеспечению пожарной безопасности: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в соответствии с действующими на территории Российской Федерации нормативами.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комплекс мероприятий, обеспечивающих снижение энергопотребления здания, в соответствии с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и согласовать с заказчиком.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Обеспечить категорию энергетической эффективности здания согласно п. 4.5 по СНиП 23-02-2003 «Тепловая защита зданий».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5A28">
              <w:rPr>
                <w:rFonts w:ascii="Times New Roman" w:hAnsi="Times New Roman"/>
                <w:sz w:val="24"/>
                <w:szCs w:val="24"/>
              </w:rPr>
              <w:t>(</w:t>
            </w:r>
            <w:r w:rsidRPr="00025A28">
              <w:rPr>
                <w:rFonts w:ascii="Times New Roman" w:hAnsi="Times New Roman"/>
                <w:sz w:val="20"/>
                <w:szCs w:val="20"/>
              </w:rPr>
              <w:t>не указываются в отношении объектов, на которые требования энергетической эффективности и требования оснащенности их пр</w:t>
            </w:r>
            <w:r w:rsidRPr="00025A28">
              <w:rPr>
                <w:rFonts w:ascii="Times New Roman" w:hAnsi="Times New Roman"/>
                <w:sz w:val="24"/>
                <w:szCs w:val="24"/>
              </w:rPr>
              <w:t xml:space="preserve">иборами учета используемых энергетических ресурсов не распространяются) 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Требования к мероприятиям по обеспечению доступа инвалидов к объекту: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 xml:space="preserve"> (указываются для объектов здравоохранения, образования, культуры, отдыха, спорта и иных объектов </w:t>
            </w:r>
            <w:proofErr w:type="spellStart"/>
            <w:r w:rsidRPr="00025A28">
              <w:rPr>
                <w:rFonts w:ascii="Times New Roman" w:hAnsi="Times New Roman"/>
                <w:sz w:val="20"/>
                <w:szCs w:val="20"/>
              </w:rPr>
              <w:t>социальнокультурного</w:t>
            </w:r>
            <w:proofErr w:type="spellEnd"/>
            <w:r w:rsidRPr="00025A28">
              <w:rPr>
                <w:rFonts w:ascii="Times New Roman" w:hAnsi="Times New Roman"/>
                <w:sz w:val="20"/>
                <w:szCs w:val="20"/>
              </w:rPr>
              <w:t xml:space="preserve">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Требования к инженерно-техническому укреплению объекта в целях обеспечения его антитеррористической защищенности: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действующими на территории Российской Федерации нормативами, с учётом треб</w:t>
      </w:r>
      <w:r>
        <w:t xml:space="preserve">ований 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25 декабря 2013 года N 1244 "Об антитеррористической защищенности объектов (территорий)"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по обеспечению безопасности и антитеррористической защищенности: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охранно-пожарная сигнализация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оповещения о пожаре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тревожной сигнализации;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экстренной связи.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 xml:space="preserve"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</w:t>
            </w:r>
            <w:r w:rsidRPr="00025A28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 и параметров объекта, а также требований постановления Правительства Российской Федерации от 25 декабря 2013 года N 1244 "Об антитеррористической защищенности объектов (территорий)" (Собрание законодательства Российской Федерации, 2013, N 52, ст. 7220, 2016, N 50, ст. 7108; 2017, N 31, ст. 4929, N 33, ст. 5192)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0"/>
          <w:szCs w:val="20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СанПиН для общеобразовательных учреждений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назначения, а также экологической и санитарно-гигиенической опасности предприятия (объекта)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Требования к технической эксплуатации и техническому обслуживанию объекта:</w:t>
      </w:r>
    </w:p>
    <w:p w:rsidR="00D33F46" w:rsidRDefault="00D33F46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СанПиН для учреждений культуры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Требования к проекту организации строительства объекта: Разработать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Обоснование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планируется размещение объекта:</w:t>
      </w:r>
    </w:p>
    <w:p w:rsidR="00D33F46" w:rsidRDefault="00D33F46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Требования к решениям по благоустройству прилегающей территории, к малым архитектурным формам и к планировочной организации земельного участка, на котором планируется размещение объекта:                            нет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0"/>
          <w:szCs w:val="20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Требования к разработке проекта восстановления (рекультивации) нарушенных земель или плодородного слоя:                                нет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387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</w:tblGrid>
      <w:tr w:rsidR="00D33F46" w:rsidRPr="00025A28">
        <w:trPr>
          <w:jc w:val="center"/>
        </w:trPr>
        <w:tc>
          <w:tcPr>
            <w:tcW w:w="3875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(указываются при необходимости)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Требования к местам складирования излишков грунта и (или) мусора при строительстве и протяженность маршрута их доставки: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локальных сметных расчётах на демонтажные работы учесть, что демонтируемые материалы в дальнейшем не будут использоваться (предназначены на лом), резка их на части, утилизация не требуются. Учесть затраты на погрузку строительного мусора и перевозку его на полигон ООО «Эко Сити» в г. Светлоград, расположенный на расстоянии 80 км от МКУК «Красочное СКО». Тариф на захоронение твердых коммунальных отходов на полигоне, расположенном на территории г. Светлограда Петровского городского округа, принять согласно приложения 6 Постановления Региональной тарифной комиссии Ставропольского края от 27 марта 2019 г. № 15.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(указываются при необходимости с учетом требований правовых актов органов местного самоуправления)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Требования к выполнению научно-исследовательских и опытно-конструкторских работ в процессе проектирования и строительства объекта: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5A28">
              <w:rPr>
                <w:rFonts w:ascii="Times New Roman" w:hAnsi="Times New Roman"/>
                <w:sz w:val="24"/>
                <w:szCs w:val="24"/>
              </w:rPr>
              <w:t>(указываются в случае необходимости выполнения научно-исследовательских и опытно-конструкторских работ при проектировании и строительстве объекта)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Иные требования к проектированию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</w:pPr>
            <w:r w:rsidRPr="00025A28">
              <w:rPr>
                <w:rFonts w:ascii="Times New Roman" w:hAnsi="Times New Roman"/>
                <w:sz w:val="20"/>
                <w:szCs w:val="20"/>
              </w:rPr>
              <w:t xml:space="preserve">(указываются в соответствии с постановлением Правительства Российской Федерации </w:t>
            </w:r>
            <w:hyperlink r:id="rId8" w:anchor="l0" w:history="1">
              <w:r w:rsidRPr="00025A28">
                <w:rPr>
                  <w:rStyle w:val="ListLabel1"/>
                  <w:sz w:val="20"/>
                  <w:szCs w:val="20"/>
                </w:rPr>
                <w:t>от 16 февраля 2008 года N 87</w:t>
              </w:r>
            </w:hyperlink>
            <w:r w:rsidRPr="00025A28">
              <w:rPr>
                <w:rFonts w:ascii="Times New Roman" w:hAnsi="Times New Roman"/>
                <w:sz w:val="20"/>
                <w:szCs w:val="20"/>
              </w:rPr>
              <w:t xml:space="preserve"> "О составе разделов проектной документации и требованиях к их содержанию" (Собрание законодательства Российской Федерации, 2008, N 8, ст. 744; 2010, N 16, ст. 1920; N 51, ст. 6937; 2013, N 17, ст. 2174; 2014, N 14, ст. 1627; N 50, ст. 7125; 2015, N 45, ст. 6245; 2017, N 29, ст. 4368) с учетом функционального назначения объекта)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Требования к подготовке сметной документации: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Сметную документацию выполнить на основе «Методики определения сметной стоимости строительной продукции на территории Российской Федерации МДС 81-35.2004» в 2-х уровнях цен, базисно-индексным методом по ТЕР 2001 (в редакции 2014г.) и в текущем на дату выдачи документации, с применением индексов изменения сметной стоимости строительно-монтажных работ. Сметную документацию представить в электронном виде в формате Гранд-Смета и на бумажном носителе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25A28">
              <w:rPr>
                <w:rFonts w:ascii="Times New Roman" w:hAnsi="Times New Roman"/>
                <w:sz w:val="20"/>
                <w:szCs w:val="20"/>
              </w:rPr>
              <w:t>(указываются требования к подготовке сметной документации, в том числе метод определения сметной стоимости строительства)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0"/>
          <w:szCs w:val="20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Требования к разработке специальных технических условий:                    нет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</w:pPr>
            <w:r w:rsidRPr="00025A28">
              <w:rPr>
                <w:rFonts w:ascii="Times New Roman" w:hAnsi="Times New Roman"/>
                <w:sz w:val="24"/>
                <w:szCs w:val="24"/>
              </w:rPr>
              <w:t xml:space="preserve">(указываются в случаях, когда разработка и применение специальных технических условий допускается Федеральным законом </w:t>
            </w:r>
            <w:hyperlink r:id="rId9" w:anchor="l0" w:history="1">
              <w:r w:rsidRPr="00025A28">
                <w:rPr>
                  <w:rStyle w:val="ListLabel1"/>
                  <w:szCs w:val="24"/>
                </w:rPr>
                <w:t>от 30 декабря 2009 г. N 384-ФЗ</w:t>
              </w:r>
            </w:hyperlink>
            <w:r w:rsidRPr="00025A28">
              <w:rPr>
                <w:rFonts w:ascii="Times New Roman" w:hAnsi="Times New Roman"/>
                <w:sz w:val="24"/>
                <w:szCs w:val="24"/>
              </w:rPr>
              <w:t xml:space="preserve"> "Технический регламент о безопасности зданий и сооружений" и постановлением Правительства Российской Федерации </w:t>
            </w:r>
            <w:hyperlink r:id="rId10" w:anchor="l0" w:history="1">
              <w:r w:rsidRPr="00025A28">
                <w:rPr>
                  <w:rStyle w:val="ListLabel1"/>
                  <w:szCs w:val="24"/>
                </w:rPr>
                <w:t>от 16 февраля 2008 года N 87</w:t>
              </w:r>
            </w:hyperlink>
            <w:r w:rsidRPr="00025A28">
              <w:rPr>
                <w:rFonts w:ascii="Times New Roman" w:hAnsi="Times New Roman"/>
                <w:sz w:val="24"/>
                <w:szCs w:val="24"/>
              </w:rPr>
              <w:t xml:space="preserve"> "О составе разделов проектной документации и требованиях к их содержанию")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</w:pPr>
      <w:r>
        <w:rPr>
          <w:rFonts w:ascii="Times New Roman" w:hAnsi="Times New Roman"/>
          <w:sz w:val="24"/>
          <w:szCs w:val="24"/>
        </w:rPr>
        <w:t xml:space="preserve">41. Требования о применении при разработке проектной документации документов в области стандартизации, не включенных в </w:t>
      </w:r>
      <w:hyperlink r:id="rId11" w:anchor="l51" w:history="1">
        <w:r>
          <w:rPr>
            <w:rStyle w:val="ListLabel1"/>
            <w:szCs w:val="24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года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465; N 40, ст. 5568; 2016 N 50, ст. 7122):</w:t>
      </w:r>
    </w:p>
    <w:p w:rsidR="00D33F46" w:rsidRDefault="00D33F46">
      <w:pPr>
        <w:pStyle w:val="a8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нет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D33F46" w:rsidRPr="00025A28">
        <w:trPr>
          <w:jc w:val="center"/>
        </w:trPr>
        <w:tc>
          <w:tcPr>
            <w:tcW w:w="250" w:type="dxa"/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Требования к выполнению демонстрационных материалов, макетов:   нет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5A28">
              <w:rPr>
                <w:rFonts w:ascii="Times New Roman" w:hAnsi="Times New Roman"/>
                <w:sz w:val="24"/>
                <w:szCs w:val="24"/>
              </w:rP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Требования о применении технологий информационного моделирования:   нет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5A28">
              <w:rPr>
                <w:rFonts w:ascii="Times New Roman" w:hAnsi="Times New Roman"/>
                <w:sz w:val="24"/>
                <w:szCs w:val="24"/>
              </w:rPr>
              <w:t>(указываются в случае принятия застройщиком (техническим заказчиком) решения о применении технологий информационного моделирования)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Требование о применении экономически эффективной проектной документации повторного использования:                                   нет</w:t>
      </w:r>
    </w:p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33F46" w:rsidRPr="00025A28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D33F46" w:rsidRPr="00025A28" w:rsidRDefault="00D33F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5A28">
              <w:rPr>
                <w:rFonts w:ascii="Times New Roman" w:hAnsi="Times New Roman"/>
                <w:sz w:val="24"/>
                <w:szCs w:val="24"/>
              </w:rPr>
              <w:t xml:space="preserve">(указывается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</w:t>
            </w:r>
            <w:r w:rsidRPr="00025A28">
              <w:rPr>
                <w:rFonts w:ascii="Times New Roman" w:hAnsi="Times New Roman"/>
                <w:sz w:val="20"/>
                <w:szCs w:val="20"/>
              </w:rPr>
              <w:lastRenderedPageBreak/>
              <w:t>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такой проектной документации - с учетом критериев экономической эффективности проектной документации)</w:t>
            </w:r>
          </w:p>
        </w:tc>
      </w:tr>
    </w:tbl>
    <w:p w:rsidR="00D33F46" w:rsidRDefault="00D33F46">
      <w:pPr>
        <w:pStyle w:val="a8"/>
        <w:rPr>
          <w:rFonts w:ascii="Times New Roman" w:hAnsi="Times New Roman"/>
          <w:sz w:val="24"/>
          <w:szCs w:val="24"/>
        </w:rPr>
      </w:pPr>
    </w:p>
    <w:p w:rsidR="00D33F46" w:rsidRDefault="00D33F46">
      <w:r>
        <w:rPr>
          <w:rFonts w:ascii="Times New Roman" w:hAnsi="Times New Roman"/>
          <w:sz w:val="24"/>
          <w:szCs w:val="24"/>
        </w:rPr>
        <w:t>45. Прочие дополнительные требования и указания, конкретизирующие объем проектных работ:</w:t>
      </w:r>
      <w:r>
        <w:rPr>
          <w:sz w:val="23"/>
          <w:szCs w:val="23"/>
        </w:rPr>
        <w:t xml:space="preserve"> </w:t>
      </w:r>
    </w:p>
    <w:p w:rsidR="00D33F46" w:rsidRDefault="00D33F4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Стадийность проектирования: 1этап - Проектная документация</w:t>
      </w:r>
    </w:p>
    <w:p w:rsidR="00D33F46" w:rsidRDefault="00D33F4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этап - рабочая документация. </w:t>
      </w:r>
    </w:p>
    <w:p w:rsidR="00D33F46" w:rsidRDefault="00D33F4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в полном объеме представить на согласование в установленном порядке.</w:t>
      </w:r>
    </w:p>
    <w:p w:rsidR="00D33F46" w:rsidRDefault="00D33F4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33F46" w:rsidRDefault="00D33F4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организация обеспечивает без дополнительной оплаты:</w:t>
      </w:r>
    </w:p>
    <w:p w:rsidR="00D33F46" w:rsidRDefault="00D33F4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техническое сопровождение при передаче сметной документации в государственную экспертизу; </w:t>
      </w:r>
    </w:p>
    <w:p w:rsidR="00D33F46" w:rsidRDefault="00D33F4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исправление ПСД при получении замечаний государственной экспертизы;</w:t>
      </w:r>
    </w:p>
    <w:p w:rsidR="00D33F46" w:rsidRDefault="00D33F46">
      <w:pPr>
        <w:pStyle w:val="a8"/>
        <w:tabs>
          <w:tab w:val="left" w:pos="595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33F46" w:rsidSect="002445AE">
      <w:pgSz w:w="11906" w:h="16838"/>
      <w:pgMar w:top="1134" w:right="850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1B"/>
    <w:rsid w:val="00025A28"/>
    <w:rsid w:val="000B3BFD"/>
    <w:rsid w:val="001E5FCD"/>
    <w:rsid w:val="0022684E"/>
    <w:rsid w:val="002445AE"/>
    <w:rsid w:val="002B5619"/>
    <w:rsid w:val="003A1292"/>
    <w:rsid w:val="003C1867"/>
    <w:rsid w:val="0042001B"/>
    <w:rsid w:val="004C4066"/>
    <w:rsid w:val="007053F9"/>
    <w:rsid w:val="00935845"/>
    <w:rsid w:val="009A5FA7"/>
    <w:rsid w:val="009A6142"/>
    <w:rsid w:val="00B05D32"/>
    <w:rsid w:val="00D33F46"/>
    <w:rsid w:val="00D74D32"/>
    <w:rsid w:val="00E146FA"/>
    <w:rsid w:val="00E82E64"/>
    <w:rsid w:val="00F01D4B"/>
    <w:rsid w:val="00F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ascii="Times New Roman" w:hAnsi="Times New Roman"/>
      <w:sz w:val="24"/>
      <w:u w:val="single"/>
    </w:rPr>
  </w:style>
  <w:style w:type="character" w:customStyle="1" w:styleId="-">
    <w:name w:val="Интернет-ссылка"/>
    <w:uiPriority w:val="99"/>
    <w:rPr>
      <w:color w:val="000080"/>
      <w:u w:val="single"/>
    </w:rPr>
  </w:style>
  <w:style w:type="character" w:customStyle="1" w:styleId="ListLabel2">
    <w:name w:val="ListLabel 2"/>
    <w:uiPriority w:val="99"/>
    <w:rPr>
      <w:rFonts w:ascii="Times New Roman" w:hAnsi="Times New Roman"/>
      <w:sz w:val="24"/>
      <w:u w:val="single"/>
    </w:rPr>
  </w:style>
  <w:style w:type="character" w:customStyle="1" w:styleId="ListLabel3">
    <w:name w:val="ListLabel 3"/>
    <w:uiPriority w:val="99"/>
    <w:rPr>
      <w:rFonts w:ascii="Times New Roman" w:hAnsi="Times New Roman"/>
      <w:sz w:val="24"/>
      <w:u w:val="single"/>
    </w:rPr>
  </w:style>
  <w:style w:type="character" w:customStyle="1" w:styleId="ListLabel4">
    <w:name w:val="ListLabel 4"/>
    <w:uiPriority w:val="99"/>
    <w:rsid w:val="0042001B"/>
  </w:style>
  <w:style w:type="character" w:customStyle="1" w:styleId="ListLabel5">
    <w:name w:val="ListLabel 5"/>
    <w:uiPriority w:val="99"/>
    <w:rsid w:val="0042001B"/>
  </w:style>
  <w:style w:type="character" w:customStyle="1" w:styleId="ListLabel6">
    <w:name w:val="ListLabel 6"/>
    <w:uiPriority w:val="99"/>
    <w:rsid w:val="0042001B"/>
  </w:style>
  <w:style w:type="character" w:customStyle="1" w:styleId="ListLabel7">
    <w:name w:val="ListLabel 7"/>
    <w:uiPriority w:val="99"/>
    <w:rsid w:val="0042001B"/>
    <w:rPr>
      <w:sz w:val="20"/>
    </w:rPr>
  </w:style>
  <w:style w:type="character" w:customStyle="1" w:styleId="ListLabel8">
    <w:name w:val="ListLabel 8"/>
    <w:uiPriority w:val="99"/>
    <w:rsid w:val="0042001B"/>
  </w:style>
  <w:style w:type="character" w:customStyle="1" w:styleId="ListLabel9">
    <w:name w:val="ListLabel 9"/>
    <w:uiPriority w:val="99"/>
    <w:rsid w:val="0042001B"/>
    <w:rPr>
      <w:sz w:val="20"/>
    </w:rPr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33CA2"/>
    <w:rPr>
      <w:rFonts w:eastAsia="Times New Roman"/>
    </w:rPr>
  </w:style>
  <w:style w:type="paragraph" w:styleId="a6">
    <w:name w:val="List"/>
    <w:basedOn w:val="a4"/>
    <w:uiPriority w:val="99"/>
    <w:rPr>
      <w:rFonts w:cs="Arial"/>
    </w:rPr>
  </w:style>
  <w:style w:type="paragraph" w:customStyle="1" w:styleId="Caption1">
    <w:name w:val="Caption1"/>
    <w:basedOn w:val="a"/>
    <w:uiPriority w:val="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7">
    <w:name w:val="index heading"/>
    <w:basedOn w:val="a"/>
    <w:uiPriority w:val="99"/>
    <w:pPr>
      <w:suppressLineNumbers/>
    </w:pPr>
    <w:rPr>
      <w:rFonts w:cs="Arial"/>
    </w:rPr>
  </w:style>
  <w:style w:type="paragraph" w:styleId="a8">
    <w:name w:val="No Spacing"/>
    <w:uiPriority w:val="99"/>
    <w:qFormat/>
    <w:rPr>
      <w:rFonts w:eastAsia="Times New Roman"/>
    </w:rPr>
  </w:style>
  <w:style w:type="paragraph" w:styleId="a9">
    <w:name w:val="Balloon Text"/>
    <w:basedOn w:val="a"/>
    <w:link w:val="aa"/>
    <w:uiPriority w:val="99"/>
    <w:semiHidden/>
    <w:rsid w:val="00E1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146F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ascii="Times New Roman" w:hAnsi="Times New Roman"/>
      <w:sz w:val="24"/>
      <w:u w:val="single"/>
    </w:rPr>
  </w:style>
  <w:style w:type="character" w:customStyle="1" w:styleId="-">
    <w:name w:val="Интернет-ссылка"/>
    <w:uiPriority w:val="99"/>
    <w:rPr>
      <w:color w:val="000080"/>
      <w:u w:val="single"/>
    </w:rPr>
  </w:style>
  <w:style w:type="character" w:customStyle="1" w:styleId="ListLabel2">
    <w:name w:val="ListLabel 2"/>
    <w:uiPriority w:val="99"/>
    <w:rPr>
      <w:rFonts w:ascii="Times New Roman" w:hAnsi="Times New Roman"/>
      <w:sz w:val="24"/>
      <w:u w:val="single"/>
    </w:rPr>
  </w:style>
  <w:style w:type="character" w:customStyle="1" w:styleId="ListLabel3">
    <w:name w:val="ListLabel 3"/>
    <w:uiPriority w:val="99"/>
    <w:rPr>
      <w:rFonts w:ascii="Times New Roman" w:hAnsi="Times New Roman"/>
      <w:sz w:val="24"/>
      <w:u w:val="single"/>
    </w:rPr>
  </w:style>
  <w:style w:type="character" w:customStyle="1" w:styleId="ListLabel4">
    <w:name w:val="ListLabel 4"/>
    <w:uiPriority w:val="99"/>
    <w:rsid w:val="0042001B"/>
  </w:style>
  <w:style w:type="character" w:customStyle="1" w:styleId="ListLabel5">
    <w:name w:val="ListLabel 5"/>
    <w:uiPriority w:val="99"/>
    <w:rsid w:val="0042001B"/>
  </w:style>
  <w:style w:type="character" w:customStyle="1" w:styleId="ListLabel6">
    <w:name w:val="ListLabel 6"/>
    <w:uiPriority w:val="99"/>
    <w:rsid w:val="0042001B"/>
  </w:style>
  <w:style w:type="character" w:customStyle="1" w:styleId="ListLabel7">
    <w:name w:val="ListLabel 7"/>
    <w:uiPriority w:val="99"/>
    <w:rsid w:val="0042001B"/>
    <w:rPr>
      <w:sz w:val="20"/>
    </w:rPr>
  </w:style>
  <w:style w:type="character" w:customStyle="1" w:styleId="ListLabel8">
    <w:name w:val="ListLabel 8"/>
    <w:uiPriority w:val="99"/>
    <w:rsid w:val="0042001B"/>
  </w:style>
  <w:style w:type="character" w:customStyle="1" w:styleId="ListLabel9">
    <w:name w:val="ListLabel 9"/>
    <w:uiPriority w:val="99"/>
    <w:rsid w:val="0042001B"/>
    <w:rPr>
      <w:sz w:val="20"/>
    </w:rPr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33CA2"/>
    <w:rPr>
      <w:rFonts w:eastAsia="Times New Roman"/>
    </w:rPr>
  </w:style>
  <w:style w:type="paragraph" w:styleId="a6">
    <w:name w:val="List"/>
    <w:basedOn w:val="a4"/>
    <w:uiPriority w:val="99"/>
    <w:rPr>
      <w:rFonts w:cs="Arial"/>
    </w:rPr>
  </w:style>
  <w:style w:type="paragraph" w:customStyle="1" w:styleId="Caption1">
    <w:name w:val="Caption1"/>
    <w:basedOn w:val="a"/>
    <w:uiPriority w:val="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7">
    <w:name w:val="index heading"/>
    <w:basedOn w:val="a"/>
    <w:uiPriority w:val="99"/>
    <w:pPr>
      <w:suppressLineNumbers/>
    </w:pPr>
    <w:rPr>
      <w:rFonts w:cs="Arial"/>
    </w:rPr>
  </w:style>
  <w:style w:type="paragraph" w:styleId="a8">
    <w:name w:val="No Spacing"/>
    <w:uiPriority w:val="99"/>
    <w:qFormat/>
    <w:rPr>
      <w:rFonts w:eastAsia="Times New Roman"/>
    </w:rPr>
  </w:style>
  <w:style w:type="paragraph" w:styleId="a9">
    <w:name w:val="Balloon Text"/>
    <w:basedOn w:val="a"/>
    <w:link w:val="aa"/>
    <w:uiPriority w:val="99"/>
    <w:semiHidden/>
    <w:rsid w:val="00E1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146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54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1799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7998" TargetMode="External"/><Relationship Id="rId11" Type="http://schemas.openxmlformats.org/officeDocument/2006/relationships/hyperlink" Target="https://normativ.kontur.ru/document?moduleid=1&amp;documentid=264413" TargetMode="External"/><Relationship Id="rId5" Type="http://schemas.openxmlformats.org/officeDocument/2006/relationships/hyperlink" Target="https://normativ.kontur.ru/document?moduleid=1&amp;documentid=217998" TargetMode="External"/><Relationship Id="rId10" Type="http://schemas.openxmlformats.org/officeDocument/2006/relationships/hyperlink" Target="https://normativ.kontur.ru/document?moduleid=1&amp;documentid=305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17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3</cp:revision>
  <cp:lastPrinted>2019-12-24T08:50:00Z</cp:lastPrinted>
  <dcterms:created xsi:type="dcterms:W3CDTF">2020-01-30T14:27:00Z</dcterms:created>
  <dcterms:modified xsi:type="dcterms:W3CDTF">2020-01-30T14:46:00Z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