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8" w:rsidRPr="000941EF" w:rsidRDefault="00CB3208" w:rsidP="00CB3208">
      <w:pPr>
        <w:tabs>
          <w:tab w:val="left" w:pos="284"/>
        </w:tabs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941EF">
        <w:rPr>
          <w:b/>
          <w:bCs/>
          <w:sz w:val="28"/>
          <w:szCs w:val="28"/>
        </w:rPr>
        <w:t>ТЕХНИЧЕСКОЕ ЗАДАНИЕ</w:t>
      </w:r>
    </w:p>
    <w:p w:rsidR="00CB3208" w:rsidRPr="000941EF" w:rsidRDefault="00CB3208" w:rsidP="00CB3208">
      <w:pPr>
        <w:keepNext/>
        <w:keepLines/>
        <w:tabs>
          <w:tab w:val="left" w:pos="284"/>
        </w:tabs>
        <w:ind w:firstLine="567"/>
        <w:jc w:val="center"/>
        <w:rPr>
          <w:sz w:val="28"/>
          <w:szCs w:val="28"/>
        </w:rPr>
      </w:pPr>
    </w:p>
    <w:p w:rsidR="00CB3208" w:rsidRPr="000941EF" w:rsidRDefault="00CB3208" w:rsidP="00CB3208">
      <w:pPr>
        <w:numPr>
          <w:ilvl w:val="0"/>
          <w:numId w:val="32"/>
        </w:numPr>
        <w:autoSpaceDE w:val="0"/>
        <w:autoSpaceDN w:val="0"/>
        <w:spacing w:after="0"/>
        <w:ind w:left="0" w:firstLine="0"/>
        <w:rPr>
          <w:b/>
          <w:bCs/>
          <w:sz w:val="28"/>
          <w:szCs w:val="28"/>
        </w:rPr>
      </w:pPr>
      <w:r w:rsidRPr="000941EF">
        <w:rPr>
          <w:b/>
          <w:bCs/>
          <w:sz w:val="28"/>
          <w:szCs w:val="28"/>
        </w:rPr>
        <w:t xml:space="preserve">Объект закупки: </w:t>
      </w:r>
    </w:p>
    <w:p w:rsidR="00CB3208" w:rsidRPr="000941EF" w:rsidRDefault="00C6038E" w:rsidP="00C6038E">
      <w:pPr>
        <w:autoSpaceDE w:val="0"/>
        <w:autoSpaceDN w:val="0"/>
        <w:spacing w:after="0"/>
        <w:ind w:firstLine="709"/>
        <w:rPr>
          <w:bCs/>
          <w:sz w:val="28"/>
          <w:szCs w:val="28"/>
        </w:rPr>
      </w:pPr>
      <w:r w:rsidRPr="000941EF">
        <w:rPr>
          <w:bCs/>
          <w:sz w:val="28"/>
          <w:szCs w:val="28"/>
        </w:rPr>
        <w:t>Выполнение работ по разработке в 2019 г. проектно-см</w:t>
      </w:r>
      <w:r w:rsidR="00A868E7">
        <w:rPr>
          <w:bCs/>
          <w:sz w:val="28"/>
          <w:szCs w:val="28"/>
        </w:rPr>
        <w:t>етной документации систем противопожарной защиты</w:t>
      </w:r>
      <w:r w:rsidRPr="000941EF">
        <w:rPr>
          <w:bCs/>
          <w:sz w:val="28"/>
          <w:szCs w:val="28"/>
        </w:rPr>
        <w:t xml:space="preserve"> в подведомственных учреждениях Москомспорта.</w:t>
      </w:r>
    </w:p>
    <w:p w:rsidR="00CB3208" w:rsidRPr="000941EF" w:rsidRDefault="00CB3208" w:rsidP="00CB3208">
      <w:pPr>
        <w:keepNext/>
        <w:keepLines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spacing w:after="0"/>
        <w:ind w:left="0" w:firstLine="0"/>
        <w:rPr>
          <w:b/>
          <w:bCs/>
          <w:sz w:val="28"/>
          <w:szCs w:val="28"/>
        </w:rPr>
      </w:pPr>
      <w:r w:rsidRPr="000941EF">
        <w:rPr>
          <w:b/>
          <w:bCs/>
          <w:sz w:val="28"/>
          <w:szCs w:val="28"/>
        </w:rPr>
        <w:t>Краткие характеристики выполняемых работ, оказываемых услуг и поставляемых товаров:</w:t>
      </w:r>
    </w:p>
    <w:p w:rsidR="00C6038E" w:rsidRPr="000941EF" w:rsidRDefault="00C6038E" w:rsidP="00C6038E">
      <w:pPr>
        <w:keepNext/>
        <w:keepLines/>
        <w:widowControl w:val="0"/>
        <w:suppressLineNumbers/>
        <w:suppressAutoHyphens/>
        <w:autoSpaceDE w:val="0"/>
        <w:autoSpaceDN w:val="0"/>
        <w:spacing w:after="0"/>
        <w:ind w:firstLine="708"/>
        <w:rPr>
          <w:bCs/>
          <w:sz w:val="28"/>
          <w:szCs w:val="28"/>
        </w:rPr>
      </w:pPr>
      <w:r w:rsidRPr="000941EF">
        <w:rPr>
          <w:bCs/>
          <w:sz w:val="28"/>
          <w:szCs w:val="28"/>
        </w:rPr>
        <w:t>Выполнение работ по разработке в 2019 г. проектно-см</w:t>
      </w:r>
      <w:r w:rsidR="00D4331F">
        <w:rPr>
          <w:bCs/>
          <w:sz w:val="28"/>
          <w:szCs w:val="28"/>
        </w:rPr>
        <w:t xml:space="preserve">етной документации систем противопожарной защиты </w:t>
      </w:r>
      <w:r w:rsidRPr="000941EF">
        <w:rPr>
          <w:bCs/>
          <w:sz w:val="28"/>
          <w:szCs w:val="28"/>
        </w:rPr>
        <w:t>в подведомственных учреждениях Москомспорта, расположенных по адресам: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7"/>
        <w:gridCol w:w="4076"/>
        <w:gridCol w:w="4678"/>
      </w:tblGrid>
      <w:tr w:rsidR="00C6038E" w:rsidRPr="000941EF" w:rsidTr="00955BB3">
        <w:trPr>
          <w:trHeight w:val="14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E" w:rsidRPr="000941EF" w:rsidRDefault="00C6038E" w:rsidP="00C6038E">
            <w:pPr>
              <w:jc w:val="center"/>
              <w:rPr>
                <w:b/>
                <w:bCs/>
                <w:sz w:val="28"/>
                <w:szCs w:val="28"/>
              </w:rPr>
            </w:pPr>
            <w:r w:rsidRPr="000941E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E" w:rsidRPr="000941EF" w:rsidRDefault="00C6038E" w:rsidP="00C6038E">
            <w:pPr>
              <w:jc w:val="center"/>
              <w:rPr>
                <w:b/>
                <w:bCs/>
                <w:sz w:val="28"/>
                <w:szCs w:val="28"/>
              </w:rPr>
            </w:pPr>
            <w:r w:rsidRPr="000941EF">
              <w:rPr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E" w:rsidRPr="000941EF" w:rsidRDefault="00C6038E" w:rsidP="00C6038E">
            <w:pPr>
              <w:jc w:val="center"/>
              <w:rPr>
                <w:b/>
                <w:bCs/>
                <w:sz w:val="28"/>
                <w:szCs w:val="28"/>
              </w:rPr>
            </w:pPr>
            <w:r w:rsidRPr="000941EF">
              <w:rPr>
                <w:b/>
                <w:bCs/>
                <w:sz w:val="28"/>
                <w:szCs w:val="28"/>
              </w:rPr>
              <w:t>Адрес учреждения</w:t>
            </w:r>
          </w:p>
        </w:tc>
      </w:tr>
      <w:tr w:rsidR="00D4331F" w:rsidRPr="000941EF" w:rsidTr="002811D9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  <w:r>
              <w:rPr>
                <w:sz w:val="22"/>
                <w:szCs w:val="22"/>
              </w:rPr>
              <w:t>ГБУ "Московская баскетбольная академия" Москомспорта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  <w:r>
              <w:rPr>
                <w:sz w:val="22"/>
                <w:szCs w:val="22"/>
              </w:rPr>
              <w:t xml:space="preserve">г. Москва, </w:t>
            </w:r>
            <w:r>
              <w:rPr>
                <w:sz w:val="22"/>
                <w:szCs w:val="22"/>
              </w:rPr>
              <w:br/>
              <w:t>ул. 800-летия Москвы, д.7 Б</w:t>
            </w:r>
          </w:p>
        </w:tc>
      </w:tr>
      <w:tr w:rsidR="00D4331F" w:rsidRPr="000941EF" w:rsidTr="001B50F9">
        <w:trPr>
          <w:trHeight w:val="308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1F" w:rsidRDefault="00D4331F" w:rsidP="001B50F9">
            <w:pPr>
              <w:jc w:val="center"/>
            </w:pPr>
            <w:r>
              <w:rPr>
                <w:sz w:val="22"/>
                <w:szCs w:val="22"/>
              </w:rPr>
              <w:t>ГБПОУ "СПК" Москомспорта</w:t>
            </w:r>
          </w:p>
          <w:p w:rsidR="00D4331F" w:rsidRDefault="00D4331F" w:rsidP="001B50F9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  <w:r>
              <w:rPr>
                <w:sz w:val="22"/>
                <w:szCs w:val="22"/>
              </w:rPr>
              <w:t xml:space="preserve">г. Москва, </w:t>
            </w:r>
            <w:r>
              <w:rPr>
                <w:sz w:val="22"/>
                <w:szCs w:val="22"/>
              </w:rPr>
              <w:br/>
              <w:t>ул. Кировоградская, д. 21, корп.1, стр.2</w:t>
            </w:r>
          </w:p>
        </w:tc>
      </w:tr>
      <w:tr w:rsidR="00D4331F" w:rsidRPr="000941EF" w:rsidTr="001B50F9">
        <w:trPr>
          <w:trHeight w:val="346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1F" w:rsidRDefault="00D4331F" w:rsidP="001B50F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  <w:r>
              <w:rPr>
                <w:sz w:val="22"/>
                <w:szCs w:val="22"/>
              </w:rPr>
              <w:t xml:space="preserve">г. Москва, </w:t>
            </w:r>
            <w:r>
              <w:rPr>
                <w:sz w:val="22"/>
                <w:szCs w:val="22"/>
              </w:rPr>
              <w:br/>
              <w:t>ул. Кировоградская, д. 21, корп.1</w:t>
            </w:r>
          </w:p>
        </w:tc>
      </w:tr>
      <w:tr w:rsidR="00D4331F" w:rsidRPr="000941EF" w:rsidTr="00D4331F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3</w:t>
            </w:r>
          </w:p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1F" w:rsidRDefault="00D4331F" w:rsidP="001B50F9">
            <w:pPr>
              <w:jc w:val="center"/>
            </w:pPr>
            <w:r>
              <w:rPr>
                <w:sz w:val="22"/>
                <w:szCs w:val="22"/>
              </w:rPr>
              <w:t>ГБУ «СШОР № 103                         «Южное Тушино» Москомспорта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г. Москва, </w:t>
            </w:r>
            <w:r>
              <w:rPr>
                <w:color w:val="000000"/>
                <w:sz w:val="22"/>
                <w:szCs w:val="22"/>
              </w:rPr>
              <w:br/>
              <w:t>ул. Василия Петушкова, д. 10</w:t>
            </w:r>
          </w:p>
        </w:tc>
      </w:tr>
      <w:tr w:rsidR="00D4331F" w:rsidRPr="000941EF" w:rsidTr="00D4331F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  <w:r>
              <w:rPr>
                <w:sz w:val="22"/>
                <w:szCs w:val="22"/>
              </w:rPr>
              <w:t>ГБУ  "СШОР № 1" Москомспорта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г. Москва, </w:t>
            </w:r>
            <w:r>
              <w:rPr>
                <w:color w:val="000000"/>
                <w:sz w:val="22"/>
                <w:szCs w:val="22"/>
              </w:rPr>
              <w:br/>
              <w:t>ул. Петрозаводская, д.28, стр.1</w:t>
            </w:r>
          </w:p>
        </w:tc>
      </w:tr>
      <w:tr w:rsidR="00D4331F" w:rsidRPr="000941EF" w:rsidTr="001B50F9">
        <w:trPr>
          <w:trHeight w:val="37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  <w:r>
              <w:rPr>
                <w:sz w:val="22"/>
                <w:szCs w:val="22"/>
              </w:rPr>
              <w:t>ГБУ "МГФСО" Москомспорта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г. Москва, </w:t>
            </w:r>
            <w:r>
              <w:rPr>
                <w:color w:val="000000"/>
                <w:sz w:val="22"/>
                <w:szCs w:val="22"/>
              </w:rPr>
              <w:br/>
              <w:t>Федеративный просп, д. 31А, стр.7</w:t>
            </w:r>
          </w:p>
        </w:tc>
      </w:tr>
      <w:tr w:rsidR="00D4331F" w:rsidRPr="000941EF" w:rsidTr="001B50F9">
        <w:trPr>
          <w:trHeight w:val="63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г. Москва, </w:t>
            </w:r>
            <w:r>
              <w:rPr>
                <w:color w:val="000000"/>
                <w:sz w:val="22"/>
                <w:szCs w:val="22"/>
              </w:rPr>
              <w:br/>
              <w:t>Федеративный просп, д. 31А, стр.8</w:t>
            </w:r>
          </w:p>
        </w:tc>
      </w:tr>
      <w:tr w:rsidR="00D4331F" w:rsidRPr="000941EF" w:rsidTr="001B50F9">
        <w:trPr>
          <w:trHeight w:val="35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г. Москва, </w:t>
            </w:r>
            <w:r>
              <w:rPr>
                <w:color w:val="000000"/>
                <w:sz w:val="22"/>
                <w:szCs w:val="22"/>
              </w:rPr>
              <w:br w:type="page"/>
              <w:t>Федеративный просп, д. 31А ,стр.1</w:t>
            </w:r>
          </w:p>
        </w:tc>
      </w:tr>
      <w:tr w:rsidR="00D4331F" w:rsidRPr="000941EF" w:rsidTr="00D4331F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</w:p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  <w:r>
              <w:rPr>
                <w:sz w:val="22"/>
                <w:szCs w:val="22"/>
              </w:rPr>
              <w:t>ГБУ  "СШОР   №  111" Москомспорта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Зеленоград, Озерная аллея, д.10</w:t>
            </w:r>
          </w:p>
        </w:tc>
      </w:tr>
      <w:tr w:rsidR="00D4331F" w:rsidRPr="000941EF" w:rsidTr="00D4331F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  <w:r>
              <w:rPr>
                <w:sz w:val="22"/>
                <w:szCs w:val="22"/>
              </w:rPr>
              <w:t>ГБУ "СШОР   № 74"  Москомспорта,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Москва, Бульвар Матроса Железняка, д. 22, стр. 2</w:t>
            </w:r>
          </w:p>
        </w:tc>
      </w:tr>
      <w:tr w:rsidR="00D4331F" w:rsidRPr="000941EF" w:rsidTr="00C6038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  <w:r>
              <w:rPr>
                <w:sz w:val="22"/>
                <w:szCs w:val="22"/>
              </w:rPr>
              <w:t>ГБУ  "СШОР № 1" Москомспорта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Москва, ул.Левобережная, д. 12. корп. 1</w:t>
            </w:r>
          </w:p>
        </w:tc>
      </w:tr>
      <w:tr w:rsidR="00D4331F" w:rsidRPr="000941EF" w:rsidTr="00C6038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  <w:r>
              <w:rPr>
                <w:sz w:val="22"/>
                <w:szCs w:val="22"/>
              </w:rPr>
              <w:t>ГБУ "САШ" Москомспорта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Москва, ул. Корнейчука, дом 28, корп. 2</w:t>
            </w:r>
          </w:p>
        </w:tc>
      </w:tr>
      <w:tr w:rsidR="00D4331F" w:rsidRPr="000941EF" w:rsidTr="00C6038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  <w:r>
              <w:rPr>
                <w:sz w:val="22"/>
                <w:szCs w:val="22"/>
              </w:rPr>
              <w:t>ГБУ "ЦФКиС ЮАО г. Москвы" Москомспорта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Москва, ул. Медынская, д. 9А, стр.2</w:t>
            </w:r>
          </w:p>
        </w:tc>
      </w:tr>
      <w:tr w:rsidR="00D4331F" w:rsidRPr="000941EF" w:rsidTr="001B50F9">
        <w:trPr>
          <w:trHeight w:val="6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</w:p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</w:p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</w:p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  <w:r>
              <w:rPr>
                <w:sz w:val="22"/>
                <w:szCs w:val="22"/>
              </w:rPr>
              <w:t>ГБУ "СШОР  № 65 "Ника" Москомспорта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обл., Щелковский            р-н, д. Савинки, </w:t>
            </w:r>
            <w:r>
              <w:rPr>
                <w:color w:val="000000"/>
                <w:sz w:val="22"/>
                <w:szCs w:val="22"/>
              </w:rPr>
              <w:br/>
              <w:t>(здание административного корпуса)</w:t>
            </w:r>
          </w:p>
        </w:tc>
      </w:tr>
      <w:tr w:rsidR="00D4331F" w:rsidRPr="000941EF" w:rsidTr="001B50F9">
        <w:trPr>
          <w:trHeight w:val="60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обл., Щелковский                р-н, д. Савинки, </w:t>
            </w:r>
            <w:r>
              <w:rPr>
                <w:color w:val="000000"/>
                <w:sz w:val="22"/>
                <w:szCs w:val="22"/>
              </w:rPr>
              <w:br/>
              <w:t>(здание спального корпуса № 1)</w:t>
            </w:r>
          </w:p>
        </w:tc>
      </w:tr>
      <w:tr w:rsidR="00D4331F" w:rsidRPr="000941EF" w:rsidTr="001B50F9">
        <w:trPr>
          <w:trHeight w:val="60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Московская обл., Щелковский                  р-н, д. Савинки,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>(здание спального корпуса № 2)</w:t>
            </w:r>
          </w:p>
        </w:tc>
      </w:tr>
      <w:tr w:rsidR="00D4331F" w:rsidRPr="000941EF" w:rsidTr="001B50F9">
        <w:trPr>
          <w:trHeight w:val="60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Pr="000941EF" w:rsidRDefault="00D4331F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F" w:rsidRDefault="00D4331F" w:rsidP="001B5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обл., Щелковский            р-н, д. Савинки, </w:t>
            </w:r>
            <w:r>
              <w:rPr>
                <w:color w:val="000000"/>
                <w:sz w:val="22"/>
                <w:szCs w:val="22"/>
              </w:rPr>
              <w:br/>
              <w:t>(здание клуба, столовой)</w:t>
            </w:r>
          </w:p>
        </w:tc>
      </w:tr>
    </w:tbl>
    <w:p w:rsidR="00CB3208" w:rsidRPr="000941EF" w:rsidRDefault="00CB3208" w:rsidP="00CB3208">
      <w:pPr>
        <w:suppressAutoHyphens/>
        <w:spacing w:after="0"/>
        <w:ind w:firstLine="709"/>
        <w:rPr>
          <w:sz w:val="28"/>
          <w:szCs w:val="28"/>
          <w:lang w:eastAsia="ar-SA"/>
        </w:rPr>
      </w:pPr>
    </w:p>
    <w:p w:rsidR="00CB3208" w:rsidRPr="000941EF" w:rsidRDefault="00CB3208" w:rsidP="00CB3208">
      <w:pPr>
        <w:numPr>
          <w:ilvl w:val="0"/>
          <w:numId w:val="32"/>
        </w:numPr>
        <w:spacing w:after="0"/>
        <w:ind w:left="0" w:firstLine="0"/>
        <w:jc w:val="left"/>
        <w:rPr>
          <w:b/>
          <w:color w:val="000000"/>
          <w:sz w:val="28"/>
          <w:szCs w:val="28"/>
        </w:rPr>
      </w:pPr>
      <w:r w:rsidRPr="000941EF">
        <w:rPr>
          <w:b/>
          <w:snapToGrid w:val="0"/>
          <w:color w:val="000000"/>
          <w:sz w:val="28"/>
          <w:szCs w:val="28"/>
        </w:rPr>
        <w:t xml:space="preserve">Количество </w:t>
      </w:r>
      <w:r w:rsidRPr="000941EF">
        <w:rPr>
          <w:b/>
          <w:bCs/>
          <w:sz w:val="28"/>
          <w:szCs w:val="28"/>
        </w:rPr>
        <w:t>поставляемого товара, выполняемых работ и услуг для каждой позиции и вида, номенклатуры или ассортимента:</w:t>
      </w: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/>
        <w:ind w:firstLine="709"/>
        <w:rPr>
          <w:sz w:val="28"/>
          <w:szCs w:val="28"/>
        </w:rPr>
      </w:pPr>
      <w:r w:rsidRPr="000941EF">
        <w:rPr>
          <w:color w:val="000000"/>
          <w:sz w:val="28"/>
          <w:szCs w:val="28"/>
        </w:rPr>
        <w:t xml:space="preserve">Проектно-сметная документация на бумажном носителе в 3-х экземплярах и на электронном носителе в формате </w:t>
      </w:r>
      <w:r w:rsidRPr="000941EF">
        <w:rPr>
          <w:color w:val="000000"/>
          <w:sz w:val="28"/>
          <w:szCs w:val="28"/>
          <w:lang w:val="en-US"/>
        </w:rPr>
        <w:t>dwg</w:t>
      </w:r>
      <w:r w:rsidRPr="000941EF">
        <w:rPr>
          <w:color w:val="000000"/>
          <w:sz w:val="28"/>
          <w:szCs w:val="28"/>
        </w:rPr>
        <w:t xml:space="preserve"> и </w:t>
      </w:r>
      <w:r w:rsidRPr="000941EF">
        <w:rPr>
          <w:sz w:val="28"/>
          <w:szCs w:val="28"/>
          <w:lang w:val="en-US"/>
        </w:rPr>
        <w:t>pdf</w:t>
      </w:r>
      <w:r w:rsidRPr="000941EF">
        <w:rPr>
          <w:sz w:val="28"/>
          <w:szCs w:val="28"/>
        </w:rPr>
        <w:t>.</w:t>
      </w: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</w:p>
    <w:p w:rsidR="00CB3208" w:rsidRPr="000941EF" w:rsidRDefault="00CB3208" w:rsidP="00C96258">
      <w:pPr>
        <w:numPr>
          <w:ilvl w:val="0"/>
          <w:numId w:val="32"/>
        </w:numPr>
        <w:autoSpaceDE w:val="0"/>
        <w:autoSpaceDN w:val="0"/>
        <w:spacing w:after="0"/>
        <w:ind w:left="0" w:firstLine="0"/>
        <w:rPr>
          <w:b/>
          <w:bCs/>
          <w:color w:val="000000"/>
          <w:sz w:val="28"/>
          <w:szCs w:val="28"/>
        </w:rPr>
      </w:pPr>
      <w:r w:rsidRPr="000941EF">
        <w:rPr>
          <w:b/>
          <w:bCs/>
          <w:color w:val="000000"/>
          <w:sz w:val="28"/>
          <w:szCs w:val="28"/>
        </w:rPr>
        <w:t>Сопутствующие работы, услуги, перечень, сроки выполнения, требования к выполнению:</w:t>
      </w:r>
    </w:p>
    <w:p w:rsidR="00CB3208" w:rsidRPr="000941EF" w:rsidRDefault="00CB3208" w:rsidP="00CB3208">
      <w:pPr>
        <w:autoSpaceDE w:val="0"/>
        <w:autoSpaceDN w:val="0"/>
        <w:spacing w:after="0"/>
        <w:rPr>
          <w:bCs/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Подрядчик своими силами и за свой счет обеспечивает:</w:t>
      </w: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- проведение необходимых мероприятий по охране труда и технике безопасности, противопожарной безопасности, охране окружающей среды в ходе выполнения работ в соответствии с действующим законодательством РФ, в т. ч. по г. Москве;</w:t>
      </w:r>
    </w:p>
    <w:p w:rsidR="00CB3208" w:rsidRPr="000941EF" w:rsidRDefault="00CB3208" w:rsidP="00CB3208">
      <w:pPr>
        <w:spacing w:after="0"/>
        <w:ind w:firstLine="708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- работы по корректировке проекта, необходимость которых возникла в процессе согласований;</w:t>
      </w:r>
    </w:p>
    <w:p w:rsidR="00CB3208" w:rsidRPr="000941EF" w:rsidRDefault="00CB3208" w:rsidP="00CB3208">
      <w:pPr>
        <w:spacing w:after="0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- получение положительного заключения экспертных организаций при необходимости;</w:t>
      </w:r>
    </w:p>
    <w:p w:rsidR="00CB3208" w:rsidRPr="000941EF" w:rsidRDefault="00CB3208" w:rsidP="00CB3208">
      <w:pPr>
        <w:spacing w:after="0"/>
        <w:ind w:firstLine="709"/>
        <w:jc w:val="left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- выполнение иных сопутствующих работ, оказание сопутствующих услуг, связанных с выполнением контракта.</w:t>
      </w:r>
    </w:p>
    <w:p w:rsidR="00CB3208" w:rsidRPr="000941EF" w:rsidRDefault="00CB3208" w:rsidP="00CB3208">
      <w:pPr>
        <w:spacing w:after="0"/>
        <w:rPr>
          <w:color w:val="000000"/>
          <w:sz w:val="28"/>
          <w:szCs w:val="28"/>
        </w:rPr>
      </w:pPr>
    </w:p>
    <w:p w:rsidR="00CB3208" w:rsidRDefault="00CB3208" w:rsidP="00C96258">
      <w:pPr>
        <w:numPr>
          <w:ilvl w:val="0"/>
          <w:numId w:val="32"/>
        </w:numPr>
        <w:autoSpaceDE w:val="0"/>
        <w:autoSpaceDN w:val="0"/>
        <w:spacing w:after="0"/>
        <w:ind w:left="0" w:firstLine="0"/>
        <w:rPr>
          <w:b/>
          <w:bCs/>
          <w:color w:val="000000"/>
          <w:sz w:val="28"/>
          <w:szCs w:val="28"/>
        </w:rPr>
      </w:pPr>
      <w:r w:rsidRPr="000941EF">
        <w:rPr>
          <w:b/>
          <w:bCs/>
          <w:color w:val="000000"/>
          <w:sz w:val="28"/>
          <w:szCs w:val="28"/>
        </w:rPr>
        <w:t>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закупок:</w:t>
      </w:r>
    </w:p>
    <w:p w:rsidR="00CB3208" w:rsidRDefault="00CB3208" w:rsidP="00CB3208">
      <w:pPr>
        <w:spacing w:after="0"/>
        <w:ind w:left="567"/>
        <w:rPr>
          <w:b/>
          <w:bCs/>
          <w:sz w:val="28"/>
          <w:szCs w:val="28"/>
        </w:rPr>
      </w:pPr>
      <w:r w:rsidRPr="000941EF">
        <w:rPr>
          <w:b/>
          <w:bCs/>
          <w:sz w:val="28"/>
          <w:szCs w:val="28"/>
        </w:rPr>
        <w:t>5.1. Общие требования к выполнению работ и оказанию услуг при осуществлении закупок.</w:t>
      </w:r>
    </w:p>
    <w:p w:rsidR="006A6A3C" w:rsidRDefault="006A6A3C" w:rsidP="006A6A3C">
      <w:pPr>
        <w:pStyle w:val="1"/>
        <w:suppressAutoHyphens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941EF">
        <w:rPr>
          <w:rFonts w:ascii="Times New Roman" w:hAnsi="Times New Roman"/>
          <w:sz w:val="28"/>
          <w:szCs w:val="28"/>
        </w:rPr>
        <w:t>Общие данные:</w:t>
      </w:r>
    </w:p>
    <w:tbl>
      <w:tblPr>
        <w:tblW w:w="97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0"/>
        <w:gridCol w:w="6900"/>
      </w:tblGrid>
      <w:tr w:rsidR="006A6A3C" w:rsidRPr="000941EF" w:rsidTr="00502390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3C" w:rsidRPr="000941EF" w:rsidRDefault="006A6A3C" w:rsidP="00502390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0941EF">
              <w:rPr>
                <w:b/>
                <w:sz w:val="28"/>
                <w:szCs w:val="28"/>
              </w:rPr>
              <w:t>Перечень основных данных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3C" w:rsidRPr="000941EF" w:rsidRDefault="006A6A3C" w:rsidP="00502390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0941EF">
              <w:rPr>
                <w:b/>
                <w:sz w:val="28"/>
                <w:szCs w:val="28"/>
              </w:rPr>
              <w:t>Содержание</w:t>
            </w:r>
          </w:p>
        </w:tc>
      </w:tr>
      <w:tr w:rsidR="006A6A3C" w:rsidRPr="000941EF" w:rsidTr="00502390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C" w:rsidRPr="000941EF" w:rsidRDefault="006A6A3C" w:rsidP="00502390">
            <w:pPr>
              <w:snapToGrid w:val="0"/>
              <w:spacing w:line="256" w:lineRule="auto"/>
              <w:rPr>
                <w:bCs/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t>1. Заказчик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3C" w:rsidRPr="000941EF" w:rsidRDefault="006A6A3C" w:rsidP="00502390">
            <w:pPr>
              <w:snapToGrid w:val="0"/>
              <w:spacing w:line="256" w:lineRule="auto"/>
              <w:rPr>
                <w:iCs/>
                <w:sz w:val="28"/>
                <w:szCs w:val="28"/>
              </w:rPr>
            </w:pPr>
            <w:r w:rsidRPr="000941EF">
              <w:rPr>
                <w:iCs/>
                <w:sz w:val="28"/>
                <w:szCs w:val="28"/>
              </w:rPr>
              <w:t>ГКУ «ДЭСЗС» Москомспорта</w:t>
            </w:r>
          </w:p>
        </w:tc>
      </w:tr>
      <w:tr w:rsidR="006A6A3C" w:rsidRPr="000941EF" w:rsidTr="00502390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C" w:rsidRPr="000941EF" w:rsidRDefault="006A6A3C" w:rsidP="00502390">
            <w:pPr>
              <w:snapToGrid w:val="0"/>
              <w:spacing w:line="256" w:lineRule="auto"/>
              <w:rPr>
                <w:sz w:val="28"/>
                <w:szCs w:val="28"/>
                <w:highlight w:val="yellow"/>
              </w:rPr>
            </w:pPr>
            <w:r w:rsidRPr="000941EF">
              <w:rPr>
                <w:bCs/>
                <w:sz w:val="28"/>
                <w:szCs w:val="28"/>
              </w:rPr>
              <w:t>2. Сведения об участке проведения работ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3C" w:rsidRPr="000941EF" w:rsidRDefault="006A6A3C" w:rsidP="00502390">
            <w:pPr>
              <w:spacing w:line="256" w:lineRule="auto"/>
              <w:rPr>
                <w:sz w:val="28"/>
                <w:szCs w:val="28"/>
              </w:rPr>
            </w:pPr>
          </w:p>
          <w:tbl>
            <w:tblPr>
              <w:tblW w:w="641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2396"/>
              <w:gridCol w:w="3402"/>
            </w:tblGrid>
            <w:tr w:rsidR="006A6A3C" w:rsidRPr="000941EF" w:rsidTr="00502390">
              <w:trPr>
                <w:trHeight w:val="85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A3C" w:rsidRPr="000941EF" w:rsidRDefault="006A6A3C" w:rsidP="0050239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41EF">
                    <w:rPr>
                      <w:b/>
                      <w:bCs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A3C" w:rsidRPr="000941EF" w:rsidRDefault="006A6A3C" w:rsidP="0050239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41EF">
                    <w:rPr>
                      <w:b/>
                      <w:bCs/>
                      <w:sz w:val="28"/>
                      <w:szCs w:val="28"/>
                    </w:rPr>
                    <w:t>Наименование учреждения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A3C" w:rsidRPr="000941EF" w:rsidRDefault="006A6A3C" w:rsidP="0050239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41EF">
                    <w:rPr>
                      <w:b/>
                      <w:bCs/>
                      <w:sz w:val="28"/>
                      <w:szCs w:val="28"/>
                    </w:rPr>
                    <w:t>Адрес учреждения</w:t>
                  </w:r>
                </w:p>
              </w:tc>
            </w:tr>
            <w:tr w:rsidR="001B5D67" w:rsidRPr="000941EF" w:rsidTr="00502390">
              <w:trPr>
                <w:trHeight w:val="559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Pr="000941EF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  <w:r w:rsidRPr="000941E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ГБУ "Московская баскетбольная академия" Москомспорта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г. Москва, </w:t>
                  </w:r>
                  <w:r>
                    <w:rPr>
                      <w:sz w:val="22"/>
                      <w:szCs w:val="22"/>
                    </w:rPr>
                    <w:br/>
                    <w:t>ул. 800-летия Москвы, д.7 Б</w:t>
                  </w:r>
                </w:p>
              </w:tc>
            </w:tr>
            <w:tr w:rsidR="001B5D67" w:rsidRPr="000941EF" w:rsidTr="005B63D1">
              <w:trPr>
                <w:trHeight w:val="600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Pr="000941EF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  <w:r w:rsidRPr="000941EF">
                    <w:rPr>
                      <w:sz w:val="28"/>
                      <w:szCs w:val="28"/>
                    </w:rPr>
                    <w:t>2</w:t>
                  </w:r>
                </w:p>
                <w:p w:rsidR="001B5D67" w:rsidRPr="000941EF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ГБПОУ "СПК" Москомспорта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г. Москва, </w:t>
                  </w:r>
                  <w:r>
                    <w:rPr>
                      <w:sz w:val="22"/>
                      <w:szCs w:val="22"/>
                    </w:rPr>
                    <w:br/>
                    <w:t>ул. Кировоградская, д. 21, корп.1, стр.2</w:t>
                  </w:r>
                </w:p>
              </w:tc>
            </w:tr>
            <w:tr w:rsidR="001B5D67" w:rsidRPr="000941EF" w:rsidTr="005B63D1">
              <w:trPr>
                <w:trHeight w:val="300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Pr="000941EF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г. Москва, </w:t>
                  </w:r>
                  <w:r>
                    <w:rPr>
                      <w:sz w:val="22"/>
                      <w:szCs w:val="22"/>
                    </w:rPr>
                    <w:br/>
                    <w:t>ул. Кировоградская, д. 21, корп.1</w:t>
                  </w:r>
                </w:p>
              </w:tc>
            </w:tr>
            <w:tr w:rsidR="001B5D67" w:rsidRPr="000941EF" w:rsidTr="001B5D67">
              <w:trPr>
                <w:trHeight w:val="658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Pr="000941EF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ГБУ «СШОР № 103 «Южное Тушино» Москомспорта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 Москва, 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ул. Василия Петушкова, д. 10</w:t>
                  </w:r>
                </w:p>
              </w:tc>
            </w:tr>
            <w:tr w:rsidR="001B5D67" w:rsidRPr="000941EF" w:rsidTr="006A6A3C">
              <w:trPr>
                <w:trHeight w:val="31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Pr="000941EF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ГБУ  "СШОР № 1" Москомспорта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 Москва, 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ул. Петрозаводская, д.28, стр.1</w:t>
                  </w:r>
                </w:p>
              </w:tc>
            </w:tr>
            <w:tr w:rsidR="001B5D67" w:rsidRPr="000941EF" w:rsidTr="00A825CB">
              <w:trPr>
                <w:trHeight w:val="374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Pr="000941EF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9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ГБУ "МГФСО" Москомспорта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 Москва, 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Федеративный просп, д. 31А, стр.7</w:t>
                  </w:r>
                </w:p>
              </w:tc>
            </w:tr>
            <w:tr w:rsidR="001B5D67" w:rsidRPr="000941EF" w:rsidTr="00A825CB">
              <w:trPr>
                <w:trHeight w:val="375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Pr="000941EF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 Москва, 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Федеративный просп, д. 31А, стр.8</w:t>
                  </w:r>
                </w:p>
              </w:tc>
            </w:tr>
            <w:tr w:rsidR="001B5D67" w:rsidRPr="000941EF" w:rsidTr="00A825CB">
              <w:trPr>
                <w:trHeight w:val="600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Pr="000941EF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 Москва, </w:t>
                  </w:r>
                  <w:r>
                    <w:rPr>
                      <w:color w:val="000000"/>
                      <w:sz w:val="22"/>
                      <w:szCs w:val="22"/>
                    </w:rPr>
                    <w:br w:type="page"/>
                    <w:t>Федеративный просп, д. 31А ,стр.1</w:t>
                  </w:r>
                </w:p>
              </w:tc>
            </w:tr>
            <w:tr w:rsidR="001B5D67" w:rsidRPr="000941EF" w:rsidTr="00502390">
              <w:trPr>
                <w:trHeight w:val="6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Pr="000941EF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ГБУ  "СШОР   №  111" Москомспорта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г. Зеленоград, Озерная аллея, д.10</w:t>
                  </w:r>
                </w:p>
              </w:tc>
            </w:tr>
            <w:tr w:rsidR="001B5D67" w:rsidRPr="000941EF" w:rsidTr="00502390">
              <w:trPr>
                <w:trHeight w:val="6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Pr="000941EF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ГБУ "СШОР   № 74"  Москомспорта,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г. Москва, Бульвар Матроса Железняка, д. 22, стр. 2</w:t>
                  </w:r>
                </w:p>
              </w:tc>
            </w:tr>
            <w:tr w:rsidR="001B5D67" w:rsidRPr="000941EF" w:rsidTr="006A6A3C">
              <w:trPr>
                <w:trHeight w:val="4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Pr="000941EF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ГБУ  "СШОР № 1" Москомспорта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г. Москва, ул.Левобережная, д. 12. корп. 1</w:t>
                  </w:r>
                </w:p>
              </w:tc>
            </w:tr>
            <w:tr w:rsidR="001B5D67" w:rsidRPr="000941EF" w:rsidTr="006A6A3C">
              <w:trPr>
                <w:trHeight w:val="613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ГБУ "САШ" Москомспорта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г. Москва, ул. Корнейчука, дом 28, корп. 2</w:t>
                  </w:r>
                </w:p>
              </w:tc>
            </w:tr>
            <w:tr w:rsidR="001B5D67" w:rsidRPr="000941EF" w:rsidTr="006A6A3C">
              <w:trPr>
                <w:trHeight w:val="613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ГБУ "ЦФКиС ЮАО г. Москвы" Москомспорта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г. Москва, ул. Медынская, д. 9А, стр.2</w:t>
                  </w:r>
                </w:p>
              </w:tc>
            </w:tr>
            <w:tr w:rsidR="001B5D67" w:rsidRPr="000941EF" w:rsidTr="00160655">
              <w:trPr>
                <w:trHeight w:val="613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9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ГБУ "СШОР  № 65 "Ника" Москомспорта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Московская обл., Щелковский            р-н, д. Савинки, 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(здание административного корпуса)</w:t>
                  </w:r>
                </w:p>
              </w:tc>
            </w:tr>
            <w:tr w:rsidR="001B5D67" w:rsidRPr="000941EF" w:rsidTr="00160655">
              <w:trPr>
                <w:trHeight w:val="613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Московская обл., Щелковский                р-н, д. Савинки, 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(здание спального корпуса № 1)</w:t>
                  </w:r>
                </w:p>
              </w:tc>
            </w:tr>
            <w:tr w:rsidR="001B5D67" w:rsidRPr="000941EF" w:rsidTr="00160655">
              <w:trPr>
                <w:trHeight w:val="450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Московская обл., Щелковский                  р-н, д. Савинки,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(здание спального корпуса № 2)</w:t>
                  </w:r>
                </w:p>
              </w:tc>
            </w:tr>
            <w:tr w:rsidR="001B5D67" w:rsidRPr="000941EF" w:rsidTr="00160655">
              <w:trPr>
                <w:trHeight w:val="435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 w:rsidP="00502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D67" w:rsidRDefault="001B5D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Московская обл., Щелковский            р-н, д. Савинки, 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(здание клуба, столовой)</w:t>
                  </w:r>
                </w:p>
              </w:tc>
            </w:tr>
          </w:tbl>
          <w:p w:rsidR="006A6A3C" w:rsidRPr="000941EF" w:rsidRDefault="006A6A3C" w:rsidP="00502390">
            <w:pPr>
              <w:spacing w:line="256" w:lineRule="auto"/>
              <w:rPr>
                <w:sz w:val="28"/>
                <w:szCs w:val="28"/>
              </w:rPr>
            </w:pPr>
          </w:p>
          <w:p w:rsidR="006A6A3C" w:rsidRPr="000941EF" w:rsidRDefault="006A6A3C" w:rsidP="0050239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6A3C" w:rsidRPr="000941EF" w:rsidTr="00502390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C" w:rsidRPr="000941EF" w:rsidRDefault="006A6A3C" w:rsidP="00502390">
            <w:pPr>
              <w:snapToGrid w:val="0"/>
              <w:spacing w:line="256" w:lineRule="auto"/>
              <w:rPr>
                <w:bCs/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lastRenderedPageBreak/>
              <w:t>3.Функциональное назначение сооружения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3C" w:rsidRPr="000941EF" w:rsidRDefault="006A6A3C" w:rsidP="00502390">
            <w:pPr>
              <w:spacing w:line="256" w:lineRule="auto"/>
              <w:rPr>
                <w:iCs/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Обеспечение учебно-тренировочного процесса </w:t>
            </w:r>
            <w:r w:rsidRPr="000941EF">
              <w:rPr>
                <w:iCs/>
                <w:sz w:val="28"/>
                <w:szCs w:val="28"/>
              </w:rPr>
              <w:t>детей спортивной направленности.</w:t>
            </w:r>
          </w:p>
        </w:tc>
      </w:tr>
      <w:tr w:rsidR="006A6A3C" w:rsidRPr="000941EF" w:rsidTr="00502390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C" w:rsidRPr="000941EF" w:rsidRDefault="006A6A3C" w:rsidP="00502390">
            <w:pPr>
              <w:snapToGrid w:val="0"/>
              <w:spacing w:line="256" w:lineRule="auto"/>
              <w:rPr>
                <w:bCs/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t>4. Указания о выделении очередей проектирования, строительства, их состав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3C" w:rsidRPr="000941EF" w:rsidRDefault="006A6A3C" w:rsidP="00502390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Работы выполнить в один этап, включающий в себя: </w:t>
            </w:r>
          </w:p>
          <w:p w:rsidR="006A6A3C" w:rsidRPr="000941EF" w:rsidRDefault="006A6A3C" w:rsidP="00502390">
            <w:pPr>
              <w:pStyle w:val="a9"/>
              <w:numPr>
                <w:ilvl w:val="0"/>
                <w:numId w:val="14"/>
              </w:numPr>
              <w:spacing w:before="0" w:after="0" w:line="256" w:lineRule="auto"/>
              <w:jc w:val="both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Подготовительные работы: </w:t>
            </w:r>
          </w:p>
          <w:p w:rsidR="006A6A3C" w:rsidRPr="000941EF" w:rsidRDefault="006A6A3C" w:rsidP="00502390">
            <w:pPr>
              <w:pStyle w:val="a9"/>
              <w:spacing w:before="0" w:after="0" w:line="256" w:lineRule="auto"/>
              <w:jc w:val="both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визуальный осмотр, проведение обмерочных работ помещений на предмет </w:t>
            </w:r>
            <w:bookmarkStart w:id="1" w:name="_Hlk535939190"/>
            <w:r w:rsidRPr="000941EF">
              <w:rPr>
                <w:sz w:val="28"/>
                <w:szCs w:val="28"/>
              </w:rPr>
              <w:t>подготовки начальных данных для разработки проектно-сметной документации</w:t>
            </w:r>
            <w:bookmarkEnd w:id="1"/>
            <w:r w:rsidRPr="000941EF">
              <w:rPr>
                <w:sz w:val="28"/>
                <w:szCs w:val="28"/>
              </w:rPr>
              <w:t>систем автоматической пожарной сигнализации и оповещения и управления эвакуацией людей при пожаре.</w:t>
            </w:r>
          </w:p>
          <w:p w:rsidR="006A6A3C" w:rsidRPr="000941EF" w:rsidRDefault="006A6A3C" w:rsidP="00502390">
            <w:pPr>
              <w:pStyle w:val="a9"/>
              <w:numPr>
                <w:ilvl w:val="0"/>
                <w:numId w:val="14"/>
              </w:numPr>
              <w:spacing w:before="0" w:after="0" w:line="256" w:lineRule="auto"/>
              <w:ind w:left="0" w:firstLine="360"/>
              <w:jc w:val="both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lastRenderedPageBreak/>
              <w:t>Разработка проектно-сметной документации систем автоматической пожарной сигнализации и оповещения и управления эвакуацией людей при пожаре.</w:t>
            </w:r>
          </w:p>
          <w:p w:rsidR="006A6A3C" w:rsidRPr="000941EF" w:rsidRDefault="006A6A3C" w:rsidP="00502390">
            <w:pPr>
              <w:pStyle w:val="a9"/>
              <w:numPr>
                <w:ilvl w:val="0"/>
                <w:numId w:val="14"/>
              </w:numPr>
              <w:spacing w:before="0" w:after="0" w:line="256" w:lineRule="auto"/>
              <w:ind w:left="0" w:firstLine="360"/>
              <w:jc w:val="both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Согласование проектно–сметной документации с Заказчиком, балансодержателем.</w:t>
            </w:r>
          </w:p>
        </w:tc>
      </w:tr>
      <w:tr w:rsidR="006A6A3C" w:rsidRPr="000941EF" w:rsidTr="00502390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C" w:rsidRPr="000941EF" w:rsidRDefault="006A6A3C" w:rsidP="00502390">
            <w:pPr>
              <w:spacing w:line="256" w:lineRule="auto"/>
              <w:jc w:val="left"/>
              <w:rPr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lastRenderedPageBreak/>
              <w:t>5. Сроки начала и окончания проектирования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3C" w:rsidRPr="000941EF" w:rsidRDefault="006A6A3C" w:rsidP="00502390">
            <w:pPr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Начало </w:t>
            </w:r>
            <w:r w:rsidRPr="000941EF">
              <w:rPr>
                <w:iCs/>
                <w:sz w:val="28"/>
                <w:szCs w:val="28"/>
              </w:rPr>
              <w:t>выполнения работ</w:t>
            </w:r>
            <w:r w:rsidRPr="000941EF">
              <w:rPr>
                <w:sz w:val="28"/>
                <w:szCs w:val="28"/>
              </w:rPr>
              <w:t xml:space="preserve"> – </w:t>
            </w:r>
            <w:r w:rsidRPr="000941EF">
              <w:rPr>
                <w:iCs/>
                <w:sz w:val="28"/>
                <w:szCs w:val="28"/>
              </w:rPr>
              <w:t>со следующего дня после</w:t>
            </w:r>
            <w:r w:rsidRPr="000941EF">
              <w:rPr>
                <w:sz w:val="28"/>
                <w:szCs w:val="28"/>
              </w:rPr>
              <w:t xml:space="preserve"> даты заключения Контракта.</w:t>
            </w:r>
          </w:p>
          <w:p w:rsidR="006A6A3C" w:rsidRPr="000941EF" w:rsidRDefault="006A6A3C" w:rsidP="00D345EC">
            <w:pPr>
              <w:spacing w:line="256" w:lineRule="auto"/>
              <w:rPr>
                <w:iCs/>
                <w:sz w:val="28"/>
                <w:szCs w:val="28"/>
              </w:rPr>
            </w:pPr>
            <w:r w:rsidRPr="000941EF">
              <w:rPr>
                <w:iCs/>
                <w:sz w:val="28"/>
                <w:szCs w:val="28"/>
              </w:rPr>
              <w:t>Окончание выполнения работ –</w:t>
            </w:r>
            <w:r w:rsidRPr="000941EF">
              <w:rPr>
                <w:sz w:val="28"/>
                <w:szCs w:val="28"/>
              </w:rPr>
              <w:t xml:space="preserve"> в течение </w:t>
            </w:r>
            <w:r w:rsidR="00D345EC">
              <w:rPr>
                <w:sz w:val="28"/>
                <w:szCs w:val="28"/>
              </w:rPr>
              <w:t>10</w:t>
            </w:r>
            <w:r w:rsidRPr="000941EF">
              <w:rPr>
                <w:sz w:val="28"/>
                <w:szCs w:val="28"/>
              </w:rPr>
              <w:t xml:space="preserve"> (</w:t>
            </w:r>
            <w:r w:rsidR="00D345EC">
              <w:rPr>
                <w:sz w:val="28"/>
                <w:szCs w:val="28"/>
              </w:rPr>
              <w:t>десяти</w:t>
            </w:r>
            <w:r w:rsidRPr="000941EF">
              <w:rPr>
                <w:sz w:val="28"/>
                <w:szCs w:val="28"/>
              </w:rPr>
              <w:t xml:space="preserve">) </w:t>
            </w:r>
            <w:r w:rsidRPr="000941EF">
              <w:rPr>
                <w:iCs/>
                <w:sz w:val="28"/>
                <w:szCs w:val="28"/>
              </w:rPr>
              <w:t>рабочих дней со следующего дня после даты заключения Контракта.</w:t>
            </w:r>
          </w:p>
        </w:tc>
      </w:tr>
      <w:tr w:rsidR="006A6A3C" w:rsidRPr="000941EF" w:rsidTr="00502390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C" w:rsidRPr="000941EF" w:rsidRDefault="006A6A3C" w:rsidP="00502390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t>6. Категория сложности объекта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3C" w:rsidRPr="000941EF" w:rsidRDefault="006A6A3C" w:rsidP="00502390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Нормальная</w:t>
            </w:r>
          </w:p>
        </w:tc>
      </w:tr>
      <w:tr w:rsidR="006A6A3C" w:rsidRPr="000941EF" w:rsidTr="00502390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C" w:rsidRPr="000941EF" w:rsidRDefault="006A6A3C" w:rsidP="00502390">
            <w:pPr>
              <w:spacing w:line="256" w:lineRule="auto"/>
              <w:jc w:val="left"/>
              <w:rPr>
                <w:bCs/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t xml:space="preserve">7. Источник финансирования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3C" w:rsidRPr="000941EF" w:rsidRDefault="006A6A3C" w:rsidP="00502390">
            <w:pPr>
              <w:spacing w:line="256" w:lineRule="auto"/>
              <w:jc w:val="left"/>
              <w:rPr>
                <w:bCs/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t>Бюджет города Москвы</w:t>
            </w:r>
          </w:p>
        </w:tc>
      </w:tr>
      <w:tr w:rsidR="006A6A3C" w:rsidRPr="000941EF" w:rsidTr="00502390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C" w:rsidRPr="000941EF" w:rsidRDefault="006A6A3C" w:rsidP="00502390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t>8.Стадийность проектирования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3C" w:rsidRPr="000941EF" w:rsidRDefault="006A6A3C" w:rsidP="00502390">
            <w:pPr>
              <w:spacing w:line="256" w:lineRule="auto"/>
              <w:rPr>
                <w:iCs/>
                <w:sz w:val="28"/>
                <w:szCs w:val="28"/>
              </w:rPr>
            </w:pPr>
            <w:r w:rsidRPr="000941EF">
              <w:rPr>
                <w:iCs/>
                <w:sz w:val="28"/>
                <w:szCs w:val="28"/>
              </w:rPr>
              <w:t>Одна стадия:</w:t>
            </w:r>
          </w:p>
          <w:p w:rsidR="006A6A3C" w:rsidRPr="000941EF" w:rsidRDefault="006A6A3C" w:rsidP="00502390">
            <w:pPr>
              <w:spacing w:line="256" w:lineRule="auto"/>
              <w:rPr>
                <w:iCs/>
                <w:sz w:val="28"/>
                <w:szCs w:val="28"/>
              </w:rPr>
            </w:pPr>
            <w:r w:rsidRPr="000941EF">
              <w:rPr>
                <w:iCs/>
                <w:sz w:val="28"/>
                <w:szCs w:val="28"/>
              </w:rPr>
              <w:t xml:space="preserve">- рабочий проект (Стадия РД), включая сметную документацию </w:t>
            </w:r>
          </w:p>
        </w:tc>
      </w:tr>
      <w:tr w:rsidR="006A6A3C" w:rsidRPr="000941EF" w:rsidTr="00502390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3C" w:rsidRPr="000941EF" w:rsidRDefault="006A6A3C" w:rsidP="00502390">
            <w:pPr>
              <w:snapToGrid w:val="0"/>
              <w:spacing w:line="256" w:lineRule="auto"/>
              <w:jc w:val="left"/>
              <w:rPr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t>9. Исходно-разрешительная документация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3C" w:rsidRPr="000941EF" w:rsidRDefault="006A6A3C" w:rsidP="00502390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Планы БТИ</w:t>
            </w:r>
          </w:p>
        </w:tc>
      </w:tr>
      <w:tr w:rsidR="006A6A3C" w:rsidRPr="000941EF" w:rsidTr="00502390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C" w:rsidRPr="000941EF" w:rsidRDefault="006A6A3C" w:rsidP="00502390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10. Согласование: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3C" w:rsidRPr="000941EF" w:rsidRDefault="006A6A3C" w:rsidP="00502390">
            <w:pPr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Согласование проектной документации с Заказчиком, балансодержателем.</w:t>
            </w:r>
          </w:p>
        </w:tc>
      </w:tr>
    </w:tbl>
    <w:p w:rsidR="006A6A3C" w:rsidRPr="000941EF" w:rsidRDefault="006A6A3C" w:rsidP="00CB3208">
      <w:pPr>
        <w:spacing w:after="0"/>
        <w:ind w:left="567"/>
        <w:rPr>
          <w:b/>
          <w:bCs/>
          <w:sz w:val="28"/>
          <w:szCs w:val="28"/>
        </w:rPr>
      </w:pPr>
    </w:p>
    <w:p w:rsidR="00CB3208" w:rsidRPr="000941EF" w:rsidRDefault="00CB3208" w:rsidP="00C6038E">
      <w:pPr>
        <w:spacing w:after="0"/>
        <w:ind w:left="567"/>
        <w:rPr>
          <w:b/>
          <w:bCs/>
          <w:sz w:val="28"/>
          <w:szCs w:val="28"/>
        </w:rPr>
      </w:pPr>
      <w:r w:rsidRPr="000941EF">
        <w:rPr>
          <w:color w:val="000000"/>
          <w:sz w:val="28"/>
          <w:szCs w:val="28"/>
        </w:rPr>
        <w:t>Разработка проектно-сметной документации в соответствии с представленными ниже требованиями:</w:t>
      </w:r>
    </w:p>
    <w:p w:rsidR="00CB3208" w:rsidRPr="000941EF" w:rsidRDefault="00CB3208" w:rsidP="00CB3208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611B27" w:rsidRPr="000941EF" w:rsidRDefault="00CB3208" w:rsidP="004B1A50">
      <w:pPr>
        <w:pStyle w:val="1"/>
        <w:spacing w:before="0" w:after="0"/>
        <w:jc w:val="both"/>
        <w:rPr>
          <w:sz w:val="28"/>
          <w:szCs w:val="28"/>
        </w:rPr>
      </w:pPr>
      <w:r w:rsidRPr="000941EF">
        <w:rPr>
          <w:rFonts w:ascii="Times New Roman" w:hAnsi="Times New Roman"/>
          <w:sz w:val="28"/>
          <w:szCs w:val="28"/>
        </w:rPr>
        <w:t>Характеристики объекта:</w:t>
      </w:r>
    </w:p>
    <w:tbl>
      <w:tblPr>
        <w:tblW w:w="98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2396"/>
        <w:gridCol w:w="3402"/>
        <w:gridCol w:w="3402"/>
      </w:tblGrid>
      <w:tr w:rsidR="00C6038E" w:rsidRPr="000941EF" w:rsidTr="00C6038E">
        <w:trPr>
          <w:trHeight w:val="8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E" w:rsidRPr="000941EF" w:rsidRDefault="00C6038E" w:rsidP="00C6038E">
            <w:pPr>
              <w:jc w:val="center"/>
              <w:rPr>
                <w:b/>
                <w:bCs/>
                <w:sz w:val="28"/>
                <w:szCs w:val="28"/>
              </w:rPr>
            </w:pPr>
            <w:r w:rsidRPr="000941E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E" w:rsidRPr="000941EF" w:rsidRDefault="00C6038E" w:rsidP="00C6038E">
            <w:pPr>
              <w:jc w:val="center"/>
              <w:rPr>
                <w:b/>
                <w:bCs/>
                <w:sz w:val="28"/>
                <w:szCs w:val="28"/>
              </w:rPr>
            </w:pPr>
            <w:r w:rsidRPr="000941EF">
              <w:rPr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E" w:rsidRPr="000941EF" w:rsidRDefault="00C6038E" w:rsidP="00C6038E">
            <w:pPr>
              <w:jc w:val="center"/>
              <w:rPr>
                <w:b/>
                <w:bCs/>
                <w:sz w:val="28"/>
                <w:szCs w:val="28"/>
              </w:rPr>
            </w:pPr>
            <w:r w:rsidRPr="000941EF">
              <w:rPr>
                <w:b/>
                <w:bCs/>
                <w:sz w:val="28"/>
                <w:szCs w:val="28"/>
              </w:rPr>
              <w:t>Адрес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038E" w:rsidRPr="000941EF" w:rsidRDefault="001F7C25" w:rsidP="001F7C25">
            <w:pPr>
              <w:jc w:val="center"/>
              <w:rPr>
                <w:b/>
                <w:bCs/>
                <w:sz w:val="28"/>
                <w:szCs w:val="28"/>
              </w:rPr>
            </w:pPr>
            <w:r w:rsidRPr="000941EF">
              <w:rPr>
                <w:b/>
                <w:bCs/>
                <w:sz w:val="28"/>
                <w:szCs w:val="28"/>
              </w:rPr>
              <w:t>Площадь</w:t>
            </w:r>
            <w:r w:rsidR="00C6038E" w:rsidRPr="000941EF">
              <w:rPr>
                <w:b/>
                <w:bCs/>
                <w:sz w:val="28"/>
                <w:szCs w:val="28"/>
              </w:rPr>
              <w:t>, м2</w:t>
            </w:r>
          </w:p>
        </w:tc>
      </w:tr>
      <w:tr w:rsidR="00611B27" w:rsidRPr="000941EF" w:rsidTr="00594E0A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Pr="000941EF" w:rsidRDefault="00611B27" w:rsidP="00C6038E">
            <w:pPr>
              <w:jc w:val="center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4846E7">
            <w:pPr>
              <w:jc w:val="center"/>
            </w:pPr>
            <w:r>
              <w:rPr>
                <w:sz w:val="22"/>
                <w:szCs w:val="22"/>
              </w:rPr>
              <w:t>ГБУ "Московская баскетбольная академия" Москомспорта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4846E7">
            <w:pPr>
              <w:jc w:val="center"/>
            </w:pPr>
            <w:r>
              <w:rPr>
                <w:sz w:val="22"/>
                <w:szCs w:val="22"/>
              </w:rPr>
              <w:t xml:space="preserve">г. Москва, </w:t>
            </w:r>
            <w:r>
              <w:rPr>
                <w:sz w:val="22"/>
                <w:szCs w:val="22"/>
              </w:rPr>
              <w:br/>
              <w:t>ул. 800-летия Москвы, д.7 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27" w:rsidRPr="00611B27" w:rsidRDefault="004846E7" w:rsidP="000E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6639,7</w:t>
            </w:r>
          </w:p>
        </w:tc>
      </w:tr>
      <w:tr w:rsidR="00611B27" w:rsidRPr="000941EF" w:rsidTr="004846E7">
        <w:trPr>
          <w:trHeight w:val="31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Pr="000941EF" w:rsidRDefault="00611B27" w:rsidP="00C6038E">
            <w:pPr>
              <w:jc w:val="center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2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B27" w:rsidRDefault="00611B27" w:rsidP="004846E7">
            <w:pPr>
              <w:jc w:val="center"/>
            </w:pPr>
            <w:r>
              <w:rPr>
                <w:sz w:val="22"/>
                <w:szCs w:val="22"/>
              </w:rPr>
              <w:t>ГБПОУ "СПК" Москомспорта</w:t>
            </w:r>
          </w:p>
          <w:p w:rsidR="00611B27" w:rsidRDefault="00611B27" w:rsidP="004846E7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4846E7">
            <w:pPr>
              <w:jc w:val="center"/>
            </w:pPr>
            <w:r>
              <w:rPr>
                <w:sz w:val="22"/>
                <w:szCs w:val="22"/>
              </w:rPr>
              <w:t xml:space="preserve">г. Москва, </w:t>
            </w:r>
            <w:r>
              <w:rPr>
                <w:sz w:val="22"/>
                <w:szCs w:val="22"/>
              </w:rPr>
              <w:br/>
              <w:t>ул. Кировоградская, д. 21, корп.1, стр.2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27" w:rsidRPr="00611B27" w:rsidRDefault="004846E7" w:rsidP="000E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15817,30</w:t>
            </w:r>
          </w:p>
        </w:tc>
      </w:tr>
      <w:tr w:rsidR="00611B27" w:rsidRPr="000941EF" w:rsidTr="004846E7">
        <w:trPr>
          <w:trHeight w:val="346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Pr="000941EF" w:rsidRDefault="00611B27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27" w:rsidRDefault="00611B27" w:rsidP="001B50F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1B50F9">
            <w:pPr>
              <w:jc w:val="center"/>
            </w:pPr>
            <w:r>
              <w:rPr>
                <w:sz w:val="22"/>
                <w:szCs w:val="22"/>
              </w:rPr>
              <w:t xml:space="preserve">г. Москва, </w:t>
            </w:r>
            <w:r>
              <w:rPr>
                <w:sz w:val="22"/>
                <w:szCs w:val="22"/>
              </w:rPr>
              <w:br/>
              <w:t>ул. Кировоградская, д. 21, корп.1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27" w:rsidRPr="00611B27" w:rsidRDefault="004846E7" w:rsidP="000E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11044,40</w:t>
            </w:r>
          </w:p>
        </w:tc>
      </w:tr>
      <w:tr w:rsidR="00611B27" w:rsidRPr="000941EF" w:rsidTr="002B77B7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Pr="000941EF" w:rsidRDefault="00611B27" w:rsidP="00C6038E">
            <w:pPr>
              <w:jc w:val="center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27" w:rsidRDefault="00611B27" w:rsidP="004846E7">
            <w:pPr>
              <w:jc w:val="center"/>
            </w:pPr>
            <w:r>
              <w:rPr>
                <w:sz w:val="22"/>
                <w:szCs w:val="22"/>
              </w:rPr>
              <w:t>ГБУ «СШОР № 103                         «Южное Тушино» Москомспорта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4846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г. Москва, </w:t>
            </w:r>
            <w:r>
              <w:rPr>
                <w:color w:val="000000"/>
                <w:sz w:val="22"/>
                <w:szCs w:val="22"/>
              </w:rPr>
              <w:br/>
              <w:t>ул. Василия Петушкова,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27" w:rsidRPr="00611B27" w:rsidRDefault="004846E7" w:rsidP="000E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1233,2</w:t>
            </w:r>
          </w:p>
        </w:tc>
      </w:tr>
      <w:tr w:rsidR="00611B27" w:rsidRPr="000941EF" w:rsidTr="002B77B7">
        <w:trPr>
          <w:trHeight w:val="5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Pr="000941EF" w:rsidRDefault="00611B27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27" w:rsidRDefault="00611B27" w:rsidP="004846E7">
            <w:pPr>
              <w:jc w:val="center"/>
            </w:pPr>
            <w:r>
              <w:rPr>
                <w:sz w:val="22"/>
                <w:szCs w:val="22"/>
              </w:rPr>
              <w:t>ГБУ  "СШОР № 1" Москомспорта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4846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г. Москва, </w:t>
            </w:r>
            <w:r>
              <w:rPr>
                <w:color w:val="000000"/>
                <w:sz w:val="22"/>
                <w:szCs w:val="22"/>
              </w:rPr>
              <w:br/>
              <w:t>ул. Петрозаводская, д.28, стр.1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27" w:rsidRDefault="004846E7" w:rsidP="000E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1108,0</w:t>
            </w:r>
          </w:p>
        </w:tc>
      </w:tr>
      <w:tr w:rsidR="00611B27" w:rsidRPr="000941EF" w:rsidTr="002B77B7">
        <w:trPr>
          <w:trHeight w:val="32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1B27" w:rsidRDefault="00611B27" w:rsidP="00C6038E">
            <w:pPr>
              <w:jc w:val="center"/>
              <w:rPr>
                <w:sz w:val="28"/>
                <w:szCs w:val="28"/>
              </w:rPr>
            </w:pPr>
          </w:p>
          <w:p w:rsidR="00611B27" w:rsidRPr="000941EF" w:rsidRDefault="00611B27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B27" w:rsidRDefault="00611B27" w:rsidP="004846E7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ГБУ "МГФСО" </w:t>
            </w:r>
            <w:r>
              <w:rPr>
                <w:sz w:val="22"/>
                <w:szCs w:val="22"/>
              </w:rPr>
              <w:lastRenderedPageBreak/>
              <w:t>Москомспорта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4846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г. Москва, </w:t>
            </w:r>
            <w:r>
              <w:rPr>
                <w:color w:val="000000"/>
                <w:sz w:val="22"/>
                <w:szCs w:val="22"/>
              </w:rPr>
              <w:br/>
              <w:t xml:space="preserve">Федеративный просп, д. 31А, </w:t>
            </w:r>
            <w:r>
              <w:rPr>
                <w:color w:val="000000"/>
                <w:sz w:val="22"/>
                <w:szCs w:val="22"/>
              </w:rPr>
              <w:lastRenderedPageBreak/>
              <w:t>стр.7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27" w:rsidRPr="00611B27" w:rsidRDefault="004846E7" w:rsidP="000E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1710,5</w:t>
            </w:r>
          </w:p>
        </w:tc>
      </w:tr>
      <w:tr w:rsidR="00611B27" w:rsidRPr="000941EF" w:rsidTr="004846E7">
        <w:trPr>
          <w:trHeight w:val="38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B27" w:rsidRPr="000941EF" w:rsidRDefault="00611B27" w:rsidP="00C603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Pr="000941EF" w:rsidRDefault="00611B27" w:rsidP="00C6038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г. Москва, </w:t>
            </w:r>
            <w:r>
              <w:rPr>
                <w:color w:val="000000"/>
                <w:sz w:val="22"/>
                <w:szCs w:val="22"/>
              </w:rPr>
              <w:br/>
              <w:t>Федеративный просп, д. 31А, стр.8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27" w:rsidRPr="00611B27" w:rsidRDefault="00ED0346" w:rsidP="000E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961,9</w:t>
            </w:r>
          </w:p>
        </w:tc>
      </w:tr>
      <w:tr w:rsidR="00611B27" w:rsidRPr="000941EF" w:rsidTr="002B77B7">
        <w:trPr>
          <w:trHeight w:val="401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27" w:rsidRPr="000941EF" w:rsidRDefault="00611B27" w:rsidP="00C603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Pr="000941EF" w:rsidRDefault="00611B27" w:rsidP="00C6038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г. Москва, </w:t>
            </w:r>
            <w:r>
              <w:rPr>
                <w:color w:val="000000"/>
                <w:sz w:val="22"/>
                <w:szCs w:val="22"/>
              </w:rPr>
              <w:br w:type="page"/>
              <w:t>Федеративный просп, д. 31А ,стр.1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27" w:rsidRPr="00611B27" w:rsidRDefault="00ED0346" w:rsidP="000E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3165,2</w:t>
            </w:r>
          </w:p>
        </w:tc>
      </w:tr>
      <w:tr w:rsidR="00611B27" w:rsidRPr="000941EF" w:rsidTr="009018CE">
        <w:trPr>
          <w:trHeight w:val="3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Pr="000941EF" w:rsidRDefault="00611B27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4846E7">
            <w:pPr>
              <w:jc w:val="center"/>
            </w:pPr>
            <w:r>
              <w:rPr>
                <w:sz w:val="22"/>
                <w:szCs w:val="22"/>
              </w:rPr>
              <w:t>ГБУ  "СШОР   №  111" Москомспорта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4846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Зеленоград, Озерная аллея, д.10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27" w:rsidRPr="00611B27" w:rsidRDefault="00ED0346" w:rsidP="000E7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11507,0</w:t>
            </w:r>
          </w:p>
        </w:tc>
      </w:tr>
      <w:tr w:rsidR="00611B27" w:rsidRPr="000941EF" w:rsidTr="009018CE">
        <w:trPr>
          <w:trHeight w:val="4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Pr="000941EF" w:rsidRDefault="009018CE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Pr="000941EF" w:rsidRDefault="009018CE" w:rsidP="004846E7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ГБУ "СШОР   № 74"  Москомспорта,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C603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г. Москва, Бульвар Матроса Железняка, д. 22, стр.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27" w:rsidRPr="00611B27" w:rsidRDefault="00ED0346" w:rsidP="000E7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83,9</w:t>
            </w:r>
          </w:p>
        </w:tc>
      </w:tr>
      <w:tr w:rsidR="00611B27" w:rsidRPr="000941EF" w:rsidTr="00C6038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Pr="000941EF" w:rsidRDefault="009018CE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4846E7">
            <w:pPr>
              <w:jc w:val="center"/>
            </w:pPr>
            <w:r>
              <w:rPr>
                <w:sz w:val="22"/>
                <w:szCs w:val="22"/>
              </w:rPr>
              <w:t>ГБУ  "СШОР № 1" Москомспорта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4846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Москва, ул.Левобережная, д. 12.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27" w:rsidRPr="00ED0346" w:rsidRDefault="00ED0346" w:rsidP="000E7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3697,0</w:t>
            </w:r>
          </w:p>
        </w:tc>
      </w:tr>
      <w:tr w:rsidR="00611B27" w:rsidRPr="000941EF" w:rsidTr="00C6038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Pr="000941EF" w:rsidRDefault="009018CE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4846E7">
            <w:pPr>
              <w:jc w:val="center"/>
            </w:pPr>
            <w:r>
              <w:rPr>
                <w:sz w:val="22"/>
                <w:szCs w:val="22"/>
              </w:rPr>
              <w:t>ГБУ "САШ" Москомспорта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4846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Москва, ул. Корнейчука, дом 28, корп.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27" w:rsidRPr="00ED0346" w:rsidRDefault="00ED0346" w:rsidP="000E7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2871,5</w:t>
            </w:r>
          </w:p>
        </w:tc>
      </w:tr>
      <w:tr w:rsidR="00611B27" w:rsidRPr="000941EF" w:rsidTr="00C6038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Pr="000941EF" w:rsidRDefault="009018CE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4846E7">
            <w:pPr>
              <w:jc w:val="center"/>
            </w:pPr>
            <w:r>
              <w:rPr>
                <w:sz w:val="22"/>
                <w:szCs w:val="22"/>
              </w:rPr>
              <w:t>ГБУ "ЦФКиС ЮАО г. Москвы" Москомспорта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27" w:rsidRDefault="00611B27" w:rsidP="004846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Москва, ул. Медынская, д. 9А, стр.2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27" w:rsidRPr="00611B27" w:rsidRDefault="00ED0346" w:rsidP="000E7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1832,2</w:t>
            </w:r>
          </w:p>
        </w:tc>
      </w:tr>
      <w:tr w:rsidR="009018CE" w:rsidRPr="000941EF" w:rsidTr="00680BD5">
        <w:trPr>
          <w:trHeight w:val="6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CE" w:rsidRDefault="009018CE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CE" w:rsidRDefault="009018CE" w:rsidP="004846E7">
            <w:pPr>
              <w:jc w:val="center"/>
            </w:pPr>
            <w:r>
              <w:rPr>
                <w:sz w:val="22"/>
                <w:szCs w:val="22"/>
              </w:rPr>
              <w:t>ГБУ "СШОР  № 65 "Ника" Москомспорта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CE" w:rsidRDefault="009018CE" w:rsidP="004846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обл., Щелковский            р-н, д. Савинки, </w:t>
            </w:r>
            <w:r>
              <w:rPr>
                <w:color w:val="000000"/>
                <w:sz w:val="22"/>
                <w:szCs w:val="22"/>
              </w:rPr>
              <w:br/>
              <w:t>(здание административного корпуса)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8CE" w:rsidRPr="00611B27" w:rsidRDefault="00B27EC7" w:rsidP="000E7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526,0</w:t>
            </w:r>
          </w:p>
        </w:tc>
      </w:tr>
      <w:tr w:rsidR="009018CE" w:rsidRPr="000941EF" w:rsidTr="00680BD5">
        <w:trPr>
          <w:trHeight w:val="50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CE" w:rsidRPr="000941EF" w:rsidRDefault="009018CE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CE" w:rsidRPr="000941EF" w:rsidRDefault="009018CE" w:rsidP="00484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CE" w:rsidRDefault="009018CE" w:rsidP="004846E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обл., Щелковский                р-н, д. Савинки, </w:t>
            </w:r>
            <w:r>
              <w:rPr>
                <w:color w:val="000000"/>
                <w:sz w:val="22"/>
                <w:szCs w:val="22"/>
              </w:rPr>
              <w:br/>
              <w:t>(здание спального корпуса № 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8CE" w:rsidRPr="00611B27" w:rsidRDefault="00B27EC7" w:rsidP="000E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1176,7</w:t>
            </w:r>
          </w:p>
        </w:tc>
      </w:tr>
      <w:tr w:rsidR="009018CE" w:rsidRPr="000941EF" w:rsidTr="00B44D2B">
        <w:trPr>
          <w:trHeight w:val="36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CE" w:rsidRDefault="009018CE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CE" w:rsidRPr="000941EF" w:rsidRDefault="009018CE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CE" w:rsidRPr="000941EF" w:rsidRDefault="009018CE" w:rsidP="00C6038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Московская обл., Щелковский                  р-н, д. Савинки,</w:t>
            </w:r>
            <w:r>
              <w:rPr>
                <w:color w:val="000000"/>
                <w:sz w:val="22"/>
                <w:szCs w:val="22"/>
              </w:rPr>
              <w:br/>
              <w:t>(здание спального корпуса № 2)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8CE" w:rsidRPr="00611B27" w:rsidRDefault="00B27EC7" w:rsidP="000E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1178,9</w:t>
            </w:r>
          </w:p>
        </w:tc>
      </w:tr>
      <w:tr w:rsidR="009018CE" w:rsidRPr="000941EF" w:rsidTr="009018CE">
        <w:trPr>
          <w:trHeight w:val="49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CE" w:rsidRDefault="009018CE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CE" w:rsidRPr="000941EF" w:rsidRDefault="009018CE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CE" w:rsidRPr="000941EF" w:rsidRDefault="009018CE" w:rsidP="00C6038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обл., Щелковский            р-н, д. Савинки, </w:t>
            </w:r>
            <w:r>
              <w:rPr>
                <w:color w:val="000000"/>
                <w:sz w:val="22"/>
                <w:szCs w:val="22"/>
              </w:rPr>
              <w:br/>
              <w:t>(здание клуба, столовой)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8CE" w:rsidRPr="00611B27" w:rsidRDefault="00B27EC7" w:rsidP="000E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1584,5</w:t>
            </w:r>
          </w:p>
        </w:tc>
      </w:tr>
    </w:tbl>
    <w:p w:rsidR="00C6038E" w:rsidRPr="000941EF" w:rsidRDefault="00C6038E" w:rsidP="00C6038E">
      <w:pPr>
        <w:rPr>
          <w:sz w:val="28"/>
          <w:szCs w:val="28"/>
        </w:rPr>
      </w:pPr>
    </w:p>
    <w:p w:rsidR="00CB3208" w:rsidRPr="000941EF" w:rsidRDefault="00CB3208" w:rsidP="00CB3208">
      <w:pPr>
        <w:pStyle w:val="1"/>
        <w:spacing w:before="0"/>
        <w:jc w:val="both"/>
        <w:rPr>
          <w:rFonts w:ascii="Times New Roman" w:hAnsi="Times New Roman"/>
          <w:sz w:val="28"/>
          <w:szCs w:val="28"/>
        </w:rPr>
      </w:pPr>
      <w:r w:rsidRPr="000941EF">
        <w:rPr>
          <w:rFonts w:ascii="Times New Roman" w:hAnsi="Times New Roman"/>
          <w:sz w:val="28"/>
          <w:szCs w:val="28"/>
        </w:rPr>
        <w:t>Требования к проектным решениям:</w:t>
      </w:r>
    </w:p>
    <w:p w:rsidR="00CB3208" w:rsidRPr="000941EF" w:rsidRDefault="00CB3208" w:rsidP="00CB3208">
      <w:pPr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Разработка проектно-сметной документации в соответствии с представленными ниже требованиями.</w:t>
      </w: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519"/>
      </w:tblGrid>
      <w:tr w:rsidR="00CB3208" w:rsidRPr="000941EF" w:rsidTr="008A22FD">
        <w:trPr>
          <w:trHeight w:val="23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0941EF">
              <w:rPr>
                <w:b/>
                <w:sz w:val="28"/>
                <w:szCs w:val="28"/>
              </w:rPr>
              <w:t>Перечень требований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0941EF">
              <w:rPr>
                <w:b/>
                <w:sz w:val="28"/>
                <w:szCs w:val="28"/>
              </w:rPr>
              <w:t>Содержание требований</w:t>
            </w:r>
          </w:p>
        </w:tc>
      </w:tr>
      <w:tr w:rsidR="00CB3208" w:rsidRPr="000941EF" w:rsidTr="0026082D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1. Общие требования к проектной документации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8" w:rsidRPr="000941EF" w:rsidRDefault="00E81B92" w:rsidP="00C6038E">
            <w:pPr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Разработку в 2019 г. проектно-см</w:t>
            </w:r>
            <w:r w:rsidR="00DC4B58">
              <w:rPr>
                <w:sz w:val="28"/>
                <w:szCs w:val="28"/>
              </w:rPr>
              <w:t xml:space="preserve">етной документации систем противопожарной защиты             </w:t>
            </w:r>
            <w:r w:rsidRPr="000941EF">
              <w:rPr>
                <w:sz w:val="28"/>
                <w:szCs w:val="28"/>
              </w:rPr>
              <w:t xml:space="preserve"> </w:t>
            </w:r>
            <w:r w:rsidR="00C6038E" w:rsidRPr="000941EF">
              <w:rPr>
                <w:bCs/>
                <w:sz w:val="28"/>
                <w:szCs w:val="28"/>
              </w:rPr>
              <w:t>в подведомственных учреждениях Москомспорта</w:t>
            </w:r>
            <w:r w:rsidR="00CB3208" w:rsidRPr="000941EF">
              <w:rPr>
                <w:sz w:val="28"/>
                <w:szCs w:val="28"/>
                <w:lang w:eastAsia="ar-SA"/>
              </w:rPr>
              <w:t xml:space="preserve">, </w:t>
            </w:r>
            <w:r w:rsidR="00CB3208" w:rsidRPr="000941EF">
              <w:rPr>
                <w:sz w:val="28"/>
                <w:szCs w:val="28"/>
              </w:rPr>
              <w:t>выполнить в соответствии с действующей нормативной документацией в объеме и качестве, необходимых для выполнения работ и получения согласований.</w:t>
            </w:r>
          </w:p>
        </w:tc>
      </w:tr>
      <w:tr w:rsidR="00CB3208" w:rsidRPr="000941EF" w:rsidTr="0026082D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jc w:val="left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2. Пожарная и взрывопожарная опасность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При разработке проектной документации обеспечить: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- применение материалов, изделий, конструкций в соответствии со степенью огнестойкости здания – не ниже </w:t>
            </w:r>
            <w:r w:rsidRPr="000941EF">
              <w:rPr>
                <w:sz w:val="28"/>
                <w:szCs w:val="28"/>
                <w:lang w:val="en-US"/>
              </w:rPr>
              <w:t>II</w:t>
            </w:r>
            <w:r w:rsidRPr="000941EF">
              <w:rPr>
                <w:sz w:val="28"/>
                <w:szCs w:val="28"/>
              </w:rPr>
              <w:t xml:space="preserve"> (Федеральный закон от 22.07.2008г. № 123-ФЗ «Технический регламент о требованиях пожарной безопасности»);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lastRenderedPageBreak/>
              <w:t>- класс конструктивной пожарной опасности здания - не ниже С1 (Федеральный закон от 22.07.2008 г. № 123-ФЗ «Технический регламент о требованиях пожарной безопасности», СП 1.13130.2009);</w:t>
            </w:r>
          </w:p>
        </w:tc>
      </w:tr>
      <w:tr w:rsidR="00CB3208" w:rsidRPr="000941EF" w:rsidTr="0026082D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208" w:rsidRPr="000941EF" w:rsidRDefault="00CB3208" w:rsidP="0026082D">
            <w:pPr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lastRenderedPageBreak/>
              <w:t>3. Наличие помещений с постоянным пребыванием людей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8" w:rsidRPr="000941EF" w:rsidRDefault="00CB3208" w:rsidP="0026082D">
            <w:pPr>
              <w:spacing w:line="256" w:lineRule="auto"/>
              <w:rPr>
                <w:sz w:val="28"/>
                <w:szCs w:val="28"/>
                <w:highlight w:val="yellow"/>
              </w:rPr>
            </w:pPr>
            <w:r w:rsidRPr="000941EF">
              <w:rPr>
                <w:sz w:val="28"/>
                <w:szCs w:val="28"/>
              </w:rPr>
              <w:t>Принять класс функциональной пожарной опасности здания Ф4.1 (СНиП 21-01-97*; ст. 32 Федерального закона от 22.07.2008 г. № 123-ФЗ «Технический регламент о требованиях пожарной безопасности»)</w:t>
            </w:r>
          </w:p>
        </w:tc>
      </w:tr>
      <w:tr w:rsidR="00CB3208" w:rsidRPr="000941EF" w:rsidTr="0026082D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208" w:rsidRPr="000941EF" w:rsidRDefault="00CB3208" w:rsidP="0026082D">
            <w:pPr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4. Уровень ответственности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8" w:rsidRPr="000941EF" w:rsidRDefault="00CB3208" w:rsidP="0026082D">
            <w:pPr>
              <w:spacing w:line="256" w:lineRule="auto"/>
              <w:rPr>
                <w:sz w:val="28"/>
                <w:szCs w:val="28"/>
                <w:highlight w:val="yellow"/>
              </w:rPr>
            </w:pPr>
            <w:r w:rsidRPr="000941EF">
              <w:rPr>
                <w:sz w:val="28"/>
                <w:szCs w:val="28"/>
              </w:rPr>
              <w:t>Нормальный уровень ответственности по ГОСТ 27751-88</w:t>
            </w:r>
          </w:p>
        </w:tc>
      </w:tr>
      <w:tr w:rsidR="00CB3208" w:rsidRPr="000941EF" w:rsidTr="0026082D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5. Состав проектной документации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08" w:rsidRPr="000941EF" w:rsidRDefault="00CB3208" w:rsidP="00337EB2">
            <w:pPr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«Сведения об оборудовании, о сетях </w:t>
            </w:r>
            <w:r w:rsidR="00B672D9">
              <w:rPr>
                <w:sz w:val="28"/>
                <w:szCs w:val="28"/>
              </w:rPr>
              <w:t>систем противопожарной защиты</w:t>
            </w:r>
            <w:r w:rsidRPr="000941EF">
              <w:rPr>
                <w:sz w:val="28"/>
                <w:szCs w:val="28"/>
              </w:rPr>
              <w:t>, перечень инженерно-технических мероприятий, содер</w:t>
            </w:r>
            <w:r w:rsidR="00337EB2" w:rsidRPr="000941EF">
              <w:rPr>
                <w:sz w:val="28"/>
                <w:szCs w:val="28"/>
              </w:rPr>
              <w:t>жание технологических решений».</w:t>
            </w:r>
          </w:p>
          <w:p w:rsidR="00CB3208" w:rsidRPr="000941EF" w:rsidRDefault="00CB3208" w:rsidP="0026082D">
            <w:pPr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«Сметная документация»</w:t>
            </w:r>
          </w:p>
          <w:p w:rsidR="00CB3208" w:rsidRPr="000941EF" w:rsidRDefault="00CB3208" w:rsidP="00D122FA">
            <w:pPr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Указанные </w:t>
            </w:r>
            <w:r w:rsidR="00D122FA" w:rsidRPr="000941EF">
              <w:rPr>
                <w:sz w:val="28"/>
                <w:szCs w:val="28"/>
              </w:rPr>
              <w:t>пункты</w:t>
            </w:r>
            <w:r w:rsidRPr="000941EF">
              <w:rPr>
                <w:sz w:val="28"/>
                <w:szCs w:val="28"/>
              </w:rPr>
              <w:t xml:space="preserve"> разработать в объеме, достаточном для согласования проектной документации и выполнения строительно-монтажных работ.</w:t>
            </w:r>
          </w:p>
        </w:tc>
      </w:tr>
      <w:tr w:rsidR="00CB3208" w:rsidRPr="000941EF" w:rsidTr="0026082D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08" w:rsidRPr="000941EF" w:rsidRDefault="00CB3208" w:rsidP="0026082D">
            <w:pPr>
              <w:spacing w:line="256" w:lineRule="auto"/>
              <w:jc w:val="left"/>
              <w:rPr>
                <w:i/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6. Основные требования к инженерным, технологическим решениям и оборудованию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Оборудование должно соответствовать и иметь: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сертификат соответствия, разрешение на использование;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В пояснительной записке отразить: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описание объекта;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принимаемые технические решения;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 выбор кабельных линий и способов прокладки;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расчеты источников питания;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акустический расчет.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При проектировании должны быть выполнены: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схема размещения оборудования и трассы прокладки кабеля с привязкой к существующим помещениям;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- структурная схема </w:t>
            </w:r>
            <w:r w:rsidR="00D122FA" w:rsidRPr="000941EF">
              <w:rPr>
                <w:sz w:val="28"/>
                <w:szCs w:val="28"/>
              </w:rPr>
              <w:t>с</w:t>
            </w:r>
            <w:r w:rsidR="006B2B4D">
              <w:rPr>
                <w:sz w:val="28"/>
                <w:szCs w:val="28"/>
              </w:rPr>
              <w:t>истем противопожарной защиты</w:t>
            </w:r>
            <w:r w:rsidRPr="000941EF">
              <w:rPr>
                <w:sz w:val="28"/>
                <w:szCs w:val="28"/>
              </w:rPr>
              <w:t>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спецификация оборудования, изделий и материалов;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кабельный журнал.</w:t>
            </w:r>
          </w:p>
          <w:p w:rsidR="00CB3208" w:rsidRPr="000941EF" w:rsidRDefault="00CB3208" w:rsidP="000324F3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41EF">
              <w:rPr>
                <w:rFonts w:ascii="Times New Roman" w:hAnsi="Times New Roman"/>
                <w:b w:val="0"/>
                <w:sz w:val="28"/>
                <w:szCs w:val="28"/>
              </w:rPr>
              <w:t>Проектирование выполнить в соответствии с</w:t>
            </w:r>
            <w:r w:rsidR="000324F3" w:rsidRPr="000941EF">
              <w:rPr>
                <w:rFonts w:ascii="Times New Roman" w:hAnsi="Times New Roman"/>
                <w:b w:val="0"/>
                <w:sz w:val="28"/>
                <w:szCs w:val="28"/>
              </w:rPr>
              <w:t xml:space="preserve"> требованиями следующих</w:t>
            </w:r>
            <w:r w:rsidRPr="000941EF">
              <w:rPr>
                <w:rFonts w:ascii="Times New Roman" w:hAnsi="Times New Roman"/>
                <w:b w:val="0"/>
                <w:sz w:val="28"/>
                <w:szCs w:val="28"/>
              </w:rPr>
              <w:t xml:space="preserve"> нормативны</w:t>
            </w:r>
            <w:r w:rsidR="000324F3" w:rsidRPr="000941EF">
              <w:rPr>
                <w:rFonts w:ascii="Times New Roman" w:hAnsi="Times New Roman"/>
                <w:b w:val="0"/>
                <w:sz w:val="28"/>
                <w:szCs w:val="28"/>
              </w:rPr>
              <w:t>х</w:t>
            </w:r>
            <w:r w:rsidRPr="000941E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941E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документ</w:t>
            </w:r>
            <w:r w:rsidR="000324F3" w:rsidRPr="000941EF">
              <w:rPr>
                <w:rFonts w:ascii="Times New Roman" w:hAnsi="Times New Roman"/>
                <w:b w:val="0"/>
                <w:sz w:val="28"/>
                <w:szCs w:val="28"/>
              </w:rPr>
              <w:t>ов:</w:t>
            </w:r>
            <w:r w:rsidR="00B0653A" w:rsidRPr="000941EF">
              <w:rPr>
                <w:rFonts w:ascii="Times New Roman" w:hAnsi="Times New Roman"/>
                <w:b w:val="0"/>
                <w:sz w:val="28"/>
                <w:szCs w:val="28"/>
              </w:rPr>
              <w:t xml:space="preserve"> Федеральный закон «Технический регламент о требованиях пожарной безопасности» от 22.07.2008 № 123-ФЗ статьи 52, 54, 83, 84; Постановление Правительства РФ от 25.04.2012 № 390 (ред. от 07.03.2019) «О противопожарном режиме» пункт 61; СП 5.13130.2009 «Системы противопожарной защиты. Установки пожарной сигнализации и пожаротушения автоматические. Нормы и правила проектирования»; СП 6.13130.2013 «Системы противопожарной защиты. Электрооборудование. Требования пожарной безопасности»</w:t>
            </w:r>
            <w:r w:rsidR="000324F3" w:rsidRPr="000941EF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  <w:r w:rsidRPr="000941EF">
              <w:rPr>
                <w:rFonts w:ascii="Times New Roman" w:hAnsi="Times New Roman"/>
                <w:b w:val="0"/>
                <w:sz w:val="28"/>
                <w:szCs w:val="28"/>
              </w:rPr>
              <w:t xml:space="preserve"> СП 3.13130.2009 «Системы противопожарной защиты. Система оповещения и управления эвакуацией людей при пожаре. Требования пожарной безопасности».</w:t>
            </w:r>
          </w:p>
        </w:tc>
      </w:tr>
      <w:tr w:rsidR="00CB3208" w:rsidRPr="000941EF" w:rsidTr="0026082D"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lastRenderedPageBreak/>
              <w:t>7. Данные по сметной документации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Сметная документация разрабатывается на основе сметных нормативов для города Москвы (СН-2012)в базисных и текущих ценах.</w:t>
            </w:r>
          </w:p>
        </w:tc>
      </w:tr>
    </w:tbl>
    <w:p w:rsidR="00CB3208" w:rsidRPr="000941EF" w:rsidRDefault="00CB3208" w:rsidP="00CB3208">
      <w:pPr>
        <w:spacing w:after="0"/>
        <w:ind w:firstLine="567"/>
        <w:rPr>
          <w:color w:val="000000"/>
          <w:sz w:val="28"/>
          <w:szCs w:val="28"/>
        </w:rPr>
      </w:pPr>
    </w:p>
    <w:p w:rsidR="00CB3208" w:rsidRPr="000941EF" w:rsidRDefault="00CB3208" w:rsidP="00CB3208">
      <w:pPr>
        <w:numPr>
          <w:ilvl w:val="1"/>
          <w:numId w:val="33"/>
        </w:numPr>
        <w:ind w:left="0" w:firstLine="0"/>
        <w:rPr>
          <w:b/>
          <w:bCs/>
          <w:sz w:val="28"/>
          <w:szCs w:val="28"/>
        </w:rPr>
      </w:pPr>
      <w:r w:rsidRPr="000941EF">
        <w:rPr>
          <w:b/>
          <w:bCs/>
          <w:sz w:val="28"/>
          <w:szCs w:val="28"/>
        </w:rPr>
        <w:t>Условия выполнения работ.</w:t>
      </w:r>
    </w:p>
    <w:p w:rsidR="00CB3208" w:rsidRPr="000941EF" w:rsidRDefault="00CB3208" w:rsidP="00CB3208">
      <w:pPr>
        <w:spacing w:after="0"/>
        <w:rPr>
          <w:b/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Выполнение работ не должно препятствовать или создавать неудобства в работе учреждения или представлять угрозу для работников и посетителей. Подрядчик обязан обеспечить соблюдение правил действующего внутреннего распорядка, контрольно-пропускного режима, внутренних положений и инструкций учреждения.</w:t>
      </w:r>
    </w:p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 xml:space="preserve">Подрядчик для выполнения обмерных и обследовательских (предпроектных) работ обязан соблюдать правила привлечения и использования иностранной и иногородней рабочей силы, установленные действующим законодательством РФ, в т. ч. по г. Москве, и нормативными правовыми актами города Москвы. </w:t>
      </w:r>
    </w:p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Выполнение работ должно выполняться квалифицированными сотрудниками.</w:t>
      </w:r>
    </w:p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Все работы выполняются с использованием ресурсов Подрядчика (материалы, изделия, инструменты, конструкции, оборудование) и за счет Подрядчика.</w:t>
      </w:r>
    </w:p>
    <w:p w:rsidR="00CB3208" w:rsidRPr="000941EF" w:rsidRDefault="00CB3208" w:rsidP="00CB3208">
      <w:pPr>
        <w:spacing w:after="0"/>
        <w:ind w:firstLine="567"/>
        <w:rPr>
          <w:color w:val="000000"/>
          <w:sz w:val="28"/>
          <w:szCs w:val="28"/>
        </w:rPr>
      </w:pPr>
      <w:r w:rsidRPr="000941EF">
        <w:rPr>
          <w:sz w:val="28"/>
          <w:szCs w:val="28"/>
        </w:rPr>
        <w:t>Подрядчик несет ответственность перед компетентными государственными и муниципальными органами за соблюдение правил и порядка выполнения работ.</w:t>
      </w:r>
    </w:p>
    <w:p w:rsidR="00CB3208" w:rsidRPr="000941EF" w:rsidRDefault="00CB3208" w:rsidP="00CB3208">
      <w:pPr>
        <w:numPr>
          <w:ilvl w:val="1"/>
          <w:numId w:val="33"/>
        </w:numPr>
        <w:ind w:left="0" w:firstLine="0"/>
        <w:rPr>
          <w:b/>
          <w:bCs/>
          <w:sz w:val="28"/>
          <w:szCs w:val="28"/>
        </w:rPr>
      </w:pPr>
      <w:r w:rsidRPr="000941EF">
        <w:rPr>
          <w:b/>
          <w:bCs/>
          <w:sz w:val="28"/>
          <w:szCs w:val="28"/>
        </w:rPr>
        <w:t>Требования по объему гарантий качества:</w:t>
      </w:r>
    </w:p>
    <w:p w:rsidR="00CB3208" w:rsidRPr="000941EF" w:rsidRDefault="00CB3208" w:rsidP="00CB3208">
      <w:pPr>
        <w:spacing w:after="0"/>
        <w:ind w:firstLine="567"/>
        <w:rPr>
          <w:color w:val="000000"/>
          <w:sz w:val="28"/>
          <w:szCs w:val="28"/>
          <w:highlight w:val="yellow"/>
        </w:rPr>
      </w:pP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Гарантия качества выполненных работ предоставляется в полном объеме. Под объемом предоставления гарантий качества выполненных работ понимается совокупный объем выполненных работ, в случае вступления в силу гарантийных обязательств.</w:t>
      </w: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lastRenderedPageBreak/>
        <w:t>Подрядчик обязан безвозмездно исправить по требованию Заказчика все выявленные недостатки, а также выполнить все необходимые доработки, если в процессе выполнения работ были допущены отступления от условий Контракта, ухудшившие качество.</w:t>
      </w:r>
    </w:p>
    <w:p w:rsidR="00CB3208" w:rsidRPr="000941EF" w:rsidRDefault="00CB3208" w:rsidP="00CB3208">
      <w:pPr>
        <w:spacing w:after="0"/>
        <w:ind w:firstLine="709"/>
        <w:rPr>
          <w:b/>
          <w:color w:val="000000"/>
          <w:sz w:val="28"/>
          <w:szCs w:val="28"/>
        </w:rPr>
      </w:pPr>
    </w:p>
    <w:p w:rsidR="00CB3208" w:rsidRPr="000941EF" w:rsidRDefault="00CB3208" w:rsidP="00CB3208">
      <w:pPr>
        <w:pStyle w:val="a6"/>
        <w:numPr>
          <w:ilvl w:val="1"/>
          <w:numId w:val="33"/>
        </w:numPr>
        <w:ind w:left="709" w:hanging="709"/>
        <w:rPr>
          <w:b/>
          <w:bCs/>
          <w:iCs/>
          <w:sz w:val="28"/>
          <w:szCs w:val="28"/>
        </w:rPr>
      </w:pPr>
      <w:r w:rsidRPr="000941EF">
        <w:rPr>
          <w:b/>
          <w:bCs/>
          <w:sz w:val="28"/>
          <w:szCs w:val="28"/>
        </w:rPr>
        <w:t>Требования по сроку гарантий качества:</w:t>
      </w:r>
    </w:p>
    <w:p w:rsidR="00CB3208" w:rsidRPr="000941EF" w:rsidRDefault="00CB3208" w:rsidP="00CB3208">
      <w:pPr>
        <w:spacing w:after="0"/>
        <w:ind w:left="1050"/>
        <w:rPr>
          <w:b/>
          <w:bCs/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Гарантийный срок на выполненные работы составляет не менее 36 (Тридцати шести) месяцев с даты подписания акта сдачи-приемки работ.</w:t>
      </w:r>
    </w:p>
    <w:p w:rsidR="00CB3208" w:rsidRPr="000941EF" w:rsidRDefault="00CB3208" w:rsidP="00CB3208">
      <w:pPr>
        <w:spacing w:after="0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Если в гарантийный период обнаружатся недостатки и дефекты, допущенные по вине Подрядчика, то Подрядчик обязан их устранить в установленный Заказчиком срок за свой счет. При отказе Подрядчика от составления или подписания Акта выявленных недостатков и необходимых доработок, для их подтверждения Заказчик проводит за счет Подрядчика квалифицированную экспертизу с привлечением экспертов, по итогам которой составляется соответствующий акт, фиксирующий затраты по устранению выявленных недостатков и необходимых доработок, для обращения в Арбитражный суд г. Москвы.</w:t>
      </w: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</w:p>
    <w:p w:rsidR="00CB3208" w:rsidRPr="000941EF" w:rsidRDefault="00CB3208" w:rsidP="00C96258">
      <w:pPr>
        <w:numPr>
          <w:ilvl w:val="0"/>
          <w:numId w:val="33"/>
        </w:numPr>
        <w:autoSpaceDE w:val="0"/>
        <w:autoSpaceDN w:val="0"/>
        <w:spacing w:after="0"/>
        <w:rPr>
          <w:b/>
          <w:bCs/>
          <w:color w:val="000000"/>
          <w:sz w:val="28"/>
          <w:szCs w:val="28"/>
        </w:rPr>
      </w:pPr>
      <w:r w:rsidRPr="000941EF">
        <w:rPr>
          <w:b/>
          <w:bCs/>
          <w:color w:val="000000"/>
          <w:sz w:val="28"/>
          <w:szCs w:val="28"/>
        </w:rPr>
        <w:t>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услуг:</w:t>
      </w:r>
    </w:p>
    <w:p w:rsidR="00CB3208" w:rsidRPr="000941EF" w:rsidRDefault="00CB3208" w:rsidP="00CB3208">
      <w:pPr>
        <w:autoSpaceDE w:val="0"/>
        <w:autoSpaceDN w:val="0"/>
        <w:spacing w:after="0"/>
        <w:rPr>
          <w:b/>
          <w:bCs/>
          <w:color w:val="000000"/>
          <w:sz w:val="28"/>
          <w:szCs w:val="28"/>
        </w:rPr>
      </w:pPr>
    </w:p>
    <w:p w:rsidR="00CB3208" w:rsidRPr="000941EF" w:rsidRDefault="00CB3208" w:rsidP="00CB3208">
      <w:pPr>
        <w:pStyle w:val="2"/>
        <w:spacing w:before="0" w:after="0"/>
        <w:ind w:left="284"/>
        <w:rPr>
          <w:rFonts w:ascii="Times New Roman" w:hAnsi="Times New Roman"/>
          <w:i w:val="0"/>
        </w:rPr>
      </w:pPr>
      <w:bookmarkStart w:id="2" w:name="_Hlk535938589"/>
      <w:r w:rsidRPr="000941EF">
        <w:rPr>
          <w:rFonts w:ascii="Times New Roman" w:hAnsi="Times New Roman"/>
          <w:i w:val="0"/>
        </w:rPr>
        <w:t>6.1. Требования к качественным характеристикам работ и услуг:</w:t>
      </w:r>
    </w:p>
    <w:bookmarkEnd w:id="2"/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</w:p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 xml:space="preserve">Если иное не предусмотрено законом, иными правовыми актами или контрактом, качество выполненной Подрядчиком работы должно соответствовать требованиям, предъявляемым: </w:t>
      </w:r>
      <w:r w:rsidRPr="000941EF">
        <w:rPr>
          <w:color w:val="2D2D2D"/>
          <w:spacing w:val="2"/>
          <w:sz w:val="28"/>
          <w:szCs w:val="28"/>
        </w:rPr>
        <w:t xml:space="preserve">СП 3.13130.2009 </w:t>
      </w:r>
      <w:r w:rsidRPr="000941EF">
        <w:rPr>
          <w:b/>
          <w:color w:val="2D2D2D"/>
          <w:spacing w:val="2"/>
          <w:sz w:val="28"/>
          <w:szCs w:val="28"/>
        </w:rPr>
        <w:t>«</w:t>
      </w:r>
      <w:r w:rsidRPr="000941EF">
        <w:rPr>
          <w:color w:val="2D2D2D"/>
          <w:spacing w:val="2"/>
          <w:sz w:val="28"/>
          <w:szCs w:val="28"/>
        </w:rPr>
        <w:t>Системы противопожарной защиты. Система оповещения и управления эвакуацией людей при пожаре. Требования пожарной безопасности</w:t>
      </w:r>
      <w:r w:rsidRPr="000941EF">
        <w:rPr>
          <w:b/>
          <w:color w:val="2D2D2D"/>
          <w:spacing w:val="2"/>
          <w:sz w:val="28"/>
          <w:szCs w:val="28"/>
        </w:rPr>
        <w:t xml:space="preserve">». </w:t>
      </w:r>
      <w:r w:rsidRPr="000941EF">
        <w:rPr>
          <w:sz w:val="28"/>
          <w:szCs w:val="28"/>
        </w:rPr>
        <w:t>Применяемая система контроля качества за выполненными работами должна соответствовать требованиям ГОСТ Р ИСО 9001-2008 (ISO 9001-2008).</w:t>
      </w:r>
    </w:p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Подрядчик может принять на себя по Контракту обязанность выполнить работу, отвечающую требованиям к качеству, более высоким по сравнению с установленными обязательными для сторон требованиями.</w:t>
      </w:r>
    </w:p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Подрядчик обязан безвозмездно исправить по требованию Заказчика и эксплуатирующей организации все выявленные недостатки, если в процессе выполнения работ Подрядчик допустил отступления от условий контракта, ухудшившие качество работ, в согласованные сроки.</w:t>
      </w:r>
    </w:p>
    <w:p w:rsidR="00CB3208" w:rsidRPr="000941EF" w:rsidRDefault="00CB3208" w:rsidP="00CB3208">
      <w:pPr>
        <w:spacing w:after="0"/>
        <w:ind w:firstLine="709"/>
        <w:rPr>
          <w:sz w:val="28"/>
          <w:szCs w:val="28"/>
          <w:highlight w:val="yellow"/>
        </w:rPr>
      </w:pPr>
      <w:r w:rsidRPr="000941EF">
        <w:rPr>
          <w:sz w:val="28"/>
          <w:szCs w:val="28"/>
        </w:rPr>
        <w:t>Для проверки соответствия качества выполненных работ требованиям, установленным Контрактом, Заказчик вправе привлекать независимых экспертов.</w:t>
      </w: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  <w:highlight w:val="yellow"/>
        </w:rPr>
      </w:pPr>
    </w:p>
    <w:p w:rsidR="00CB3208" w:rsidRPr="000941EF" w:rsidRDefault="00CB3208" w:rsidP="00CB3208">
      <w:pPr>
        <w:spacing w:after="0"/>
        <w:ind w:left="284"/>
        <w:jc w:val="left"/>
        <w:rPr>
          <w:b/>
          <w:bCs/>
          <w:iCs/>
          <w:sz w:val="28"/>
          <w:szCs w:val="28"/>
        </w:rPr>
      </w:pPr>
      <w:r w:rsidRPr="000941EF">
        <w:rPr>
          <w:b/>
          <w:bCs/>
          <w:iCs/>
          <w:sz w:val="28"/>
          <w:szCs w:val="28"/>
        </w:rPr>
        <w:t>6.2. Требования к безопасности выполнения работ и безопасности результатов работ:</w:t>
      </w:r>
    </w:p>
    <w:p w:rsidR="00CB3208" w:rsidRPr="000941EF" w:rsidRDefault="00CB3208" w:rsidP="00CB3208">
      <w:pPr>
        <w:spacing w:after="0"/>
        <w:ind w:left="284"/>
        <w:jc w:val="left"/>
        <w:rPr>
          <w:b/>
          <w:bCs/>
          <w:iCs/>
          <w:sz w:val="28"/>
          <w:szCs w:val="28"/>
        </w:rPr>
      </w:pPr>
    </w:p>
    <w:p w:rsidR="00CB3208" w:rsidRPr="000941EF" w:rsidRDefault="00CB3208" w:rsidP="00E9672E">
      <w:pPr>
        <w:autoSpaceDE w:val="0"/>
        <w:autoSpaceDN w:val="0"/>
        <w:adjustRightInd w:val="0"/>
        <w:spacing w:after="0"/>
        <w:ind w:firstLine="708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lastRenderedPageBreak/>
        <w:t>В соответствии с СП 49.13330.2012 "Безопасность труда в строительстве" части 1, 2; СНиП 21-01-97* "Пожарная безопасность зданий и сооружений" и Федеральным законом РФ №123-ФЗ «Технический регламент о требованиях пожарной безопасности»; Постановление Правительства Российской Федерации от 25 апреля 2012 г. №390 «Правила противопожарного режима в Российской Федерации»</w:t>
      </w:r>
      <w:r w:rsidR="00BF1E18" w:rsidRPr="000941EF">
        <w:rPr>
          <w:color w:val="000000"/>
          <w:sz w:val="28"/>
          <w:szCs w:val="28"/>
        </w:rPr>
        <w:t>.</w:t>
      </w:r>
    </w:p>
    <w:p w:rsidR="00CB3208" w:rsidRPr="000941EF" w:rsidRDefault="00CB3208" w:rsidP="00CB3208">
      <w:pPr>
        <w:widowControl w:val="0"/>
        <w:spacing w:after="0"/>
        <w:rPr>
          <w:color w:val="000000"/>
          <w:sz w:val="28"/>
          <w:szCs w:val="28"/>
        </w:rPr>
      </w:pPr>
    </w:p>
    <w:p w:rsidR="00CB3208" w:rsidRPr="000941EF" w:rsidRDefault="00CB3208" w:rsidP="00CB3208">
      <w:pPr>
        <w:numPr>
          <w:ilvl w:val="0"/>
          <w:numId w:val="34"/>
        </w:numPr>
        <w:autoSpaceDE w:val="0"/>
        <w:autoSpaceDN w:val="0"/>
        <w:spacing w:after="0"/>
        <w:ind w:left="517" w:hanging="375"/>
        <w:rPr>
          <w:b/>
          <w:bCs/>
          <w:sz w:val="28"/>
          <w:szCs w:val="28"/>
        </w:rPr>
      </w:pPr>
      <w:r w:rsidRPr="000941EF">
        <w:rPr>
          <w:b/>
          <w:bCs/>
          <w:sz w:val="28"/>
          <w:szCs w:val="28"/>
        </w:rPr>
        <w:t xml:space="preserve"> Требования соответствия нормативным документам (лицензии, допуски, разрешения, согласования):</w:t>
      </w:r>
    </w:p>
    <w:p w:rsidR="00CB3208" w:rsidRPr="000941EF" w:rsidRDefault="00CB3208" w:rsidP="00CB3208">
      <w:pPr>
        <w:widowControl w:val="0"/>
        <w:spacing w:after="0"/>
        <w:rPr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 w:line="23" w:lineRule="atLeast"/>
        <w:ind w:firstLine="709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Работы должны выполняться в соответствии с действующими нормами, правилами, постановлениями и распоряжениями Правительства Москвы, а также в соответствии с действующими в проектировании нормативными документами:</w:t>
      </w:r>
    </w:p>
    <w:p w:rsidR="00BF1E18" w:rsidRPr="000941EF" w:rsidRDefault="00BF1E18" w:rsidP="00BF1E18">
      <w:pPr>
        <w:spacing w:after="0" w:line="23" w:lineRule="atLeast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- Федеральный закон от 21.12.1994 г. № 69-ФЗ «О пожарной безопасности»;</w:t>
      </w:r>
    </w:p>
    <w:p w:rsidR="00BF1E18" w:rsidRPr="000941EF" w:rsidRDefault="00BF1E18" w:rsidP="00BF1E18">
      <w:pPr>
        <w:spacing w:after="0" w:line="23" w:lineRule="atLeast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- Федеральный закон от 22 июля 2008 г. № 123-ФЗ «Технический регламен</w:t>
      </w:r>
      <w:r w:rsidR="004B1A50">
        <w:rPr>
          <w:sz w:val="28"/>
          <w:szCs w:val="28"/>
        </w:rPr>
        <w:t>т</w:t>
      </w:r>
      <w:r w:rsidRPr="000941EF">
        <w:rPr>
          <w:sz w:val="28"/>
          <w:szCs w:val="28"/>
        </w:rPr>
        <w:t xml:space="preserve">  о требованиях пожарной безопасности»; </w:t>
      </w:r>
    </w:p>
    <w:p w:rsidR="00BF1E18" w:rsidRPr="000941EF" w:rsidRDefault="00BF1E18" w:rsidP="00BF1E18">
      <w:pPr>
        <w:spacing w:after="0" w:line="23" w:lineRule="atLeast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 xml:space="preserve">- Федеральный закон № 52-ФЗ  от  30.03.1999  г. «О  санитарно-эпидемиологическом благополучии  населения»;  </w:t>
      </w:r>
    </w:p>
    <w:p w:rsidR="00CB3208" w:rsidRPr="000941EF" w:rsidRDefault="00CB3208" w:rsidP="00CB3208">
      <w:pPr>
        <w:spacing w:after="0" w:line="23" w:lineRule="atLeast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- ГОСТ 21.110-95 СПДС «Правила выполнения спецификации оборудования, изделий и материалов»;</w:t>
      </w:r>
    </w:p>
    <w:p w:rsidR="00CB3208" w:rsidRPr="000941EF" w:rsidRDefault="00CB3208" w:rsidP="00CB3208">
      <w:pPr>
        <w:spacing w:after="0" w:line="23" w:lineRule="atLeast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- СП 118.13330.2012 «Общественные здания и сооружения»;</w:t>
      </w:r>
    </w:p>
    <w:p w:rsidR="00CB3208" w:rsidRPr="000941EF" w:rsidRDefault="00CB3208" w:rsidP="00CB3208">
      <w:pPr>
        <w:spacing w:after="0" w:line="23" w:lineRule="atLeast"/>
        <w:ind w:firstLine="567"/>
        <w:rPr>
          <w:b/>
          <w:color w:val="2D2D2D"/>
          <w:spacing w:val="2"/>
          <w:sz w:val="28"/>
          <w:szCs w:val="28"/>
        </w:rPr>
      </w:pPr>
      <w:r w:rsidRPr="000941EF">
        <w:rPr>
          <w:sz w:val="28"/>
          <w:szCs w:val="28"/>
        </w:rPr>
        <w:t xml:space="preserve">- </w:t>
      </w:r>
      <w:r w:rsidRPr="000941EF">
        <w:rPr>
          <w:color w:val="2D2D2D"/>
          <w:spacing w:val="2"/>
          <w:sz w:val="28"/>
          <w:szCs w:val="28"/>
        </w:rPr>
        <w:t xml:space="preserve">СП 3.13130.2009 </w:t>
      </w:r>
      <w:r w:rsidRPr="000941EF">
        <w:rPr>
          <w:b/>
          <w:color w:val="2D2D2D"/>
          <w:spacing w:val="2"/>
          <w:sz w:val="28"/>
          <w:szCs w:val="28"/>
        </w:rPr>
        <w:t>«</w:t>
      </w:r>
      <w:r w:rsidRPr="000941EF">
        <w:rPr>
          <w:color w:val="2D2D2D"/>
          <w:spacing w:val="2"/>
          <w:sz w:val="28"/>
          <w:szCs w:val="28"/>
        </w:rPr>
        <w:t>Системы противопожарной защиты. Система оповещения и управления эвакуацией людей при пожаре. Требования пожарной безопасности</w:t>
      </w:r>
      <w:r w:rsidRPr="000941EF">
        <w:rPr>
          <w:b/>
          <w:color w:val="2D2D2D"/>
          <w:spacing w:val="2"/>
          <w:sz w:val="28"/>
          <w:szCs w:val="28"/>
        </w:rPr>
        <w:t>».</w:t>
      </w:r>
    </w:p>
    <w:p w:rsidR="00CB3208" w:rsidRPr="000941EF" w:rsidRDefault="00CB3208" w:rsidP="00CB3208">
      <w:pPr>
        <w:ind w:right="34" w:firstLine="567"/>
        <w:rPr>
          <w:sz w:val="28"/>
          <w:szCs w:val="28"/>
        </w:rPr>
      </w:pPr>
      <w:r w:rsidRPr="000941EF">
        <w:rPr>
          <w:sz w:val="28"/>
          <w:szCs w:val="28"/>
        </w:rPr>
        <w:t xml:space="preserve">- СП 6.13130.2013 «Системы противопожарной защиты. Электрооборудование. Требования пожарной безопасности»; </w:t>
      </w:r>
    </w:p>
    <w:p w:rsidR="00BF1E18" w:rsidRPr="000941EF" w:rsidRDefault="00BF1E18" w:rsidP="00CB3208">
      <w:pPr>
        <w:ind w:right="34" w:firstLine="567"/>
        <w:rPr>
          <w:sz w:val="28"/>
          <w:szCs w:val="28"/>
        </w:rPr>
      </w:pPr>
      <w:r w:rsidRPr="000941EF">
        <w:rPr>
          <w:sz w:val="28"/>
          <w:szCs w:val="28"/>
        </w:rPr>
        <w:t xml:space="preserve">- СП 5.13130.2009 «Системы противопожарной защиты. Установки пожарной сигнализации и пожаротушения автоматические. Нормы и правила проектирования»; </w:t>
      </w:r>
    </w:p>
    <w:p w:rsidR="00CB3208" w:rsidRPr="000941EF" w:rsidRDefault="00CB3208" w:rsidP="00CB3208">
      <w:pPr>
        <w:spacing w:after="0"/>
        <w:ind w:left="567"/>
        <w:rPr>
          <w:sz w:val="28"/>
          <w:szCs w:val="28"/>
        </w:rPr>
      </w:pPr>
      <w:r w:rsidRPr="000941EF">
        <w:rPr>
          <w:sz w:val="28"/>
          <w:szCs w:val="28"/>
        </w:rPr>
        <w:t>- ГОСТ Р 53778-2010 «Здания и сооружения. Правила обследования и мониторинга технического состояния»;</w:t>
      </w:r>
    </w:p>
    <w:p w:rsidR="00CB3208" w:rsidRPr="000941EF" w:rsidRDefault="00CB3208" w:rsidP="00CB3208">
      <w:pPr>
        <w:spacing w:after="0"/>
        <w:ind w:left="567"/>
        <w:rPr>
          <w:sz w:val="28"/>
          <w:szCs w:val="28"/>
        </w:rPr>
      </w:pPr>
      <w:r w:rsidRPr="000941EF">
        <w:rPr>
          <w:sz w:val="28"/>
          <w:szCs w:val="28"/>
        </w:rPr>
        <w:t>- ГОСТ 12.1.004-91 «Пожарная безопасность. Общие требования»;</w:t>
      </w:r>
    </w:p>
    <w:p w:rsidR="00BF1E18" w:rsidRPr="000941EF" w:rsidRDefault="00BF1E18" w:rsidP="00BF1E1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- ГОСТ 12.3.046-91 «УСТАНОВКИ ПОЖАРОТУШЕНИЯ АВТОМАТИЧЕСКИЕ. Общие технические требования»;</w:t>
      </w:r>
    </w:p>
    <w:p w:rsidR="00CB3208" w:rsidRPr="000941EF" w:rsidRDefault="00CB3208" w:rsidP="00CB3208">
      <w:pPr>
        <w:spacing w:after="0" w:line="23" w:lineRule="atLeast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- Постановление Правительства РФ от 16 февраля 2008г. № 87 «О составе разделов проектной документации и требованиях к их содержанию» (ПП РФ №87);</w:t>
      </w:r>
    </w:p>
    <w:p w:rsidR="00CB3208" w:rsidRPr="000941EF" w:rsidRDefault="00CB3208" w:rsidP="00CB3208">
      <w:pPr>
        <w:widowControl w:val="0"/>
        <w:suppressAutoHyphens/>
        <w:spacing w:after="0"/>
        <w:ind w:left="5"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 «Градостроительный кодекс Российской Федерации» от 29.12.2004 № 190-ФЗ;</w:t>
      </w:r>
    </w:p>
    <w:p w:rsidR="00CB3208" w:rsidRPr="000941EF" w:rsidRDefault="00CB3208" w:rsidP="00CB3208">
      <w:pPr>
        <w:widowControl w:val="0"/>
        <w:suppressAutoHyphens/>
        <w:spacing w:after="0"/>
        <w:ind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Приказ Федерального агентства по техническому регулированию и метрологии от 11.10.2012 № 485-ст «ГОСТ 21.501-2011. Межгосударственный стандарт. Система проектной документации для строительства. Правила выполнения рабочей документации архитектурных и конструктивных решений»;</w:t>
      </w:r>
    </w:p>
    <w:p w:rsidR="00CB3208" w:rsidRPr="000941EF" w:rsidRDefault="00CB3208" w:rsidP="00CB3208">
      <w:pPr>
        <w:widowControl w:val="0"/>
        <w:suppressAutoHyphens/>
        <w:spacing w:after="0"/>
        <w:ind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 xml:space="preserve">- Приказ Росстандарта от 11.06.2013 №156-ст «ГОСТ Р 21.1101-2013. Национальный стандарт Российской Федерации. Система проектной документации для строительства. Основные требования к проектной и рабочей </w:t>
      </w:r>
      <w:r w:rsidRPr="000941EF">
        <w:rPr>
          <w:sz w:val="28"/>
          <w:szCs w:val="28"/>
          <w:lang w:eastAsia="zh-CN"/>
        </w:rPr>
        <w:lastRenderedPageBreak/>
        <w:t>документации»;</w:t>
      </w:r>
    </w:p>
    <w:p w:rsidR="00CB3208" w:rsidRPr="000941EF" w:rsidRDefault="00CB3208" w:rsidP="00CB3208">
      <w:pPr>
        <w:widowControl w:val="0"/>
        <w:suppressAutoHyphens/>
        <w:spacing w:after="0"/>
        <w:ind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Приказ Росстандарта от 17.12.2013 № 2310-ст «ГОСТ 21.110-2013. Межгосударственный стандарт. Система проектной документации для строительства. Спецификация оборудования, изделий и материалов»;</w:t>
      </w:r>
    </w:p>
    <w:p w:rsidR="00BF1E18" w:rsidRPr="000941EF" w:rsidRDefault="00BF1E18" w:rsidP="00CB3208">
      <w:pPr>
        <w:widowControl w:val="0"/>
        <w:suppressAutoHyphens/>
        <w:spacing w:after="0"/>
        <w:ind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- СНиП 21-01 -97 «Пожарная безопасность зданий и сооружений»;</w:t>
      </w:r>
    </w:p>
    <w:p w:rsidR="00CB3208" w:rsidRPr="000941EF" w:rsidRDefault="00CB3208" w:rsidP="00CB3208">
      <w:pPr>
        <w:widowControl w:val="0"/>
        <w:suppressAutoHyphens/>
        <w:spacing w:after="0"/>
        <w:ind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«ПУЭ. Правила устройства электроустановок.седьмое издание», утвержденные Минэнерго России 08.07.2002 г. № 204;</w:t>
      </w:r>
    </w:p>
    <w:p w:rsidR="00CB3208" w:rsidRPr="000941EF" w:rsidRDefault="00CB3208" w:rsidP="00CB3208">
      <w:pPr>
        <w:widowControl w:val="0"/>
        <w:suppressAutoHyphens/>
        <w:spacing w:after="0"/>
        <w:ind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Постановление Госстроя России от 26.10. 2003 № 194 «СП 31.110.2003. Проектирование и монтаж электроустановок жилых и общественных зданий»;</w:t>
      </w:r>
    </w:p>
    <w:p w:rsidR="00CB3208" w:rsidRPr="000941EF" w:rsidRDefault="00CB3208" w:rsidP="00CB3208">
      <w:pPr>
        <w:widowControl w:val="0"/>
        <w:suppressAutoHyphens/>
        <w:spacing w:after="0"/>
        <w:ind w:right="5"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Постановление Правительства Москвы от 14.11.2006 № 900-ПП «О порядке перехода на определение сметной стоимости строительства объектов в городе Москве с применением территориальных сметных нормативов в уровне цен по состоянию на 1 января 2000 года»;</w:t>
      </w:r>
    </w:p>
    <w:p w:rsidR="00CB3208" w:rsidRPr="000941EF" w:rsidRDefault="00CB3208" w:rsidP="00CB3208">
      <w:pPr>
        <w:widowControl w:val="0"/>
        <w:suppressAutoHyphens/>
        <w:spacing w:after="0"/>
        <w:ind w:right="5"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Постановление Правительства Российской Федерации от 26.12.2014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  <w:r w:rsidR="00BF1E18" w:rsidRPr="000941EF">
        <w:rPr>
          <w:sz w:val="28"/>
          <w:szCs w:val="28"/>
          <w:lang w:eastAsia="zh-CN"/>
        </w:rPr>
        <w:t>.</w:t>
      </w:r>
    </w:p>
    <w:p w:rsidR="00BF1E18" w:rsidRPr="000941EF" w:rsidRDefault="00BF1E18" w:rsidP="00CB3208">
      <w:pPr>
        <w:widowControl w:val="0"/>
        <w:suppressAutoHyphens/>
        <w:spacing w:after="0"/>
        <w:ind w:right="5"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Постановление Правительства Российской Федерации от 25 апреля 2012 г. №390 «Правила противопожарного режима в Российской Федерации».</w:t>
      </w:r>
    </w:p>
    <w:p w:rsidR="00CB3208" w:rsidRPr="000941EF" w:rsidRDefault="00CB3208" w:rsidP="00CB3208">
      <w:pPr>
        <w:spacing w:after="0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Состав проектно-сметной документации должен соответствовать пункту 12, статье 48 Градостроительного кодекса, требованиям Постановления Правительства РФ от 16 февраля 2008г. №87 «О составе разделов проектной документации и требованиях к их содержанию». Проектную документацию разработать с применением современных технологий, конструкций, материалов, направленных на обеспечение соответствия уровня основным стандартам и нормативам в соответствии с основными требованиями проектирования. Сметная документация разрабатывается на основе территориальных сметных нормативов для города Москвы (СН-2012) в базисных и текущих ценах.</w:t>
      </w:r>
    </w:p>
    <w:p w:rsidR="00BF1E18" w:rsidRPr="000941EF" w:rsidRDefault="00BF1E18" w:rsidP="00CB3208">
      <w:pPr>
        <w:spacing w:after="0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В случае прекращения действия нормативного правового акта или другого документа, на которые дается ссылка в настоящем техническом задании, следует руководствоваться нормами, вступившими в силу взамен отмененных.</w:t>
      </w:r>
    </w:p>
    <w:p w:rsidR="00CB3208" w:rsidRPr="000941EF" w:rsidRDefault="00CB3208" w:rsidP="00CB3208">
      <w:pPr>
        <w:spacing w:after="0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Подрядчик при завершении выполнения всей работы, представляет заказчику комплект разработанной проектно-сметной документации на бумажных носителях в 3-х экземплярах и в 1 экземпляре на электронном носителе.</w:t>
      </w:r>
    </w:p>
    <w:p w:rsidR="00CB3208" w:rsidRPr="000941EF" w:rsidRDefault="00CB3208" w:rsidP="00CB3208">
      <w:pPr>
        <w:spacing w:after="0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Подрядчик обязан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</w:t>
      </w:r>
    </w:p>
    <w:p w:rsidR="00CB3208" w:rsidRPr="000941EF" w:rsidRDefault="00CB3208" w:rsidP="00CB3208">
      <w:pPr>
        <w:spacing w:after="0" w:line="23" w:lineRule="atLeast"/>
        <w:ind w:firstLine="567"/>
        <w:rPr>
          <w:color w:val="000000"/>
          <w:sz w:val="28"/>
          <w:szCs w:val="28"/>
        </w:rPr>
      </w:pPr>
    </w:p>
    <w:p w:rsidR="00CB3208" w:rsidRPr="000941EF" w:rsidRDefault="00CB3208" w:rsidP="00CB3208">
      <w:pPr>
        <w:numPr>
          <w:ilvl w:val="0"/>
          <w:numId w:val="34"/>
        </w:numPr>
        <w:autoSpaceDE w:val="0"/>
        <w:autoSpaceDN w:val="0"/>
        <w:spacing w:after="0"/>
        <w:ind w:left="517" w:hanging="375"/>
        <w:rPr>
          <w:b/>
          <w:bCs/>
          <w:sz w:val="28"/>
          <w:szCs w:val="28"/>
        </w:rPr>
      </w:pPr>
      <w:r w:rsidRPr="000941EF">
        <w:rPr>
          <w:b/>
          <w:bCs/>
          <w:sz w:val="28"/>
          <w:szCs w:val="28"/>
        </w:rPr>
        <w:t>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BF1E18" w:rsidRPr="000941EF" w:rsidRDefault="00BF1E18" w:rsidP="00CB3208">
      <w:pPr>
        <w:spacing w:after="0"/>
        <w:rPr>
          <w:b/>
          <w:color w:val="000000"/>
          <w:sz w:val="28"/>
          <w:szCs w:val="28"/>
        </w:rPr>
      </w:pPr>
    </w:p>
    <w:p w:rsidR="00CB3208" w:rsidRPr="000941EF" w:rsidRDefault="00CB3208" w:rsidP="00CB3208">
      <w:pPr>
        <w:pStyle w:val="a6"/>
        <w:numPr>
          <w:ilvl w:val="1"/>
          <w:numId w:val="35"/>
        </w:numPr>
        <w:ind w:left="450" w:hanging="450"/>
        <w:rPr>
          <w:b/>
          <w:sz w:val="28"/>
          <w:szCs w:val="28"/>
        </w:rPr>
      </w:pPr>
      <w:r w:rsidRPr="000941EF">
        <w:rPr>
          <w:b/>
          <w:sz w:val="28"/>
          <w:szCs w:val="28"/>
        </w:rPr>
        <w:t xml:space="preserve"> Сроки (периоды) и этапы выполнения работ:</w:t>
      </w:r>
    </w:p>
    <w:p w:rsidR="00CB3208" w:rsidRPr="000941EF" w:rsidRDefault="00CB3208" w:rsidP="00CB3208">
      <w:pPr>
        <w:keepNext/>
        <w:keepLines/>
        <w:widowControl w:val="0"/>
        <w:suppressLineNumbers/>
        <w:suppressAutoHyphens/>
        <w:spacing w:after="0"/>
        <w:jc w:val="left"/>
        <w:rPr>
          <w:b/>
          <w:iCs/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/>
        <w:ind w:firstLine="567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Начало выполнения работ – со следующего дня после даты заключения контракта.</w:t>
      </w:r>
    </w:p>
    <w:p w:rsidR="00CB3208" w:rsidRPr="000941EF" w:rsidRDefault="00CB3208" w:rsidP="00CB3208">
      <w:pPr>
        <w:spacing w:after="0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 xml:space="preserve">Окончание выполнения работ – </w:t>
      </w:r>
      <w:r w:rsidR="00643176">
        <w:rPr>
          <w:color w:val="000000"/>
          <w:sz w:val="28"/>
          <w:szCs w:val="28"/>
        </w:rPr>
        <w:t>в течении</w:t>
      </w:r>
      <w:r w:rsidR="008861E3">
        <w:rPr>
          <w:color w:val="000000"/>
          <w:sz w:val="28"/>
          <w:szCs w:val="28"/>
        </w:rPr>
        <w:t xml:space="preserve"> </w:t>
      </w:r>
      <w:r w:rsidR="005205DF">
        <w:rPr>
          <w:color w:val="000000"/>
          <w:sz w:val="28"/>
          <w:szCs w:val="28"/>
        </w:rPr>
        <w:t>10</w:t>
      </w:r>
      <w:r w:rsidRPr="000941EF">
        <w:rPr>
          <w:color w:val="000000"/>
          <w:sz w:val="28"/>
          <w:szCs w:val="28"/>
        </w:rPr>
        <w:t xml:space="preserve"> (</w:t>
      </w:r>
      <w:r w:rsidR="005205DF">
        <w:rPr>
          <w:color w:val="000000"/>
          <w:sz w:val="28"/>
          <w:szCs w:val="28"/>
        </w:rPr>
        <w:t>десяти</w:t>
      </w:r>
      <w:r w:rsidRPr="000941EF">
        <w:rPr>
          <w:color w:val="000000"/>
          <w:sz w:val="28"/>
          <w:szCs w:val="28"/>
        </w:rPr>
        <w:t xml:space="preserve">) </w:t>
      </w:r>
      <w:r w:rsidR="007B3A87">
        <w:rPr>
          <w:color w:val="000000"/>
          <w:sz w:val="28"/>
          <w:szCs w:val="28"/>
        </w:rPr>
        <w:t>календарных</w:t>
      </w:r>
      <w:r w:rsidRPr="000941EF">
        <w:rPr>
          <w:color w:val="000000"/>
          <w:sz w:val="28"/>
          <w:szCs w:val="28"/>
        </w:rPr>
        <w:t xml:space="preserve"> дней со следующего дня после даты заключения контракта.</w:t>
      </w:r>
    </w:p>
    <w:p w:rsidR="00CB3208" w:rsidRPr="000941EF" w:rsidRDefault="00CB3208" w:rsidP="00CB3208">
      <w:pPr>
        <w:spacing w:after="0"/>
        <w:rPr>
          <w:color w:val="000000"/>
          <w:sz w:val="28"/>
          <w:szCs w:val="28"/>
        </w:rPr>
      </w:pPr>
    </w:p>
    <w:p w:rsidR="00CB3208" w:rsidRPr="000941EF" w:rsidRDefault="00CB3208" w:rsidP="00CB3208">
      <w:pPr>
        <w:pStyle w:val="a6"/>
        <w:numPr>
          <w:ilvl w:val="1"/>
          <w:numId w:val="35"/>
        </w:numPr>
        <w:ind w:left="450" w:hanging="450"/>
        <w:rPr>
          <w:b/>
          <w:sz w:val="28"/>
          <w:szCs w:val="28"/>
        </w:rPr>
      </w:pPr>
      <w:r w:rsidRPr="000941EF">
        <w:rPr>
          <w:b/>
          <w:sz w:val="28"/>
          <w:szCs w:val="28"/>
        </w:rPr>
        <w:t xml:space="preserve"> Порядок сдачи и приемки результатов работ:</w:t>
      </w:r>
    </w:p>
    <w:p w:rsidR="00CB3208" w:rsidRPr="000941EF" w:rsidRDefault="00CB3208" w:rsidP="00CB3208">
      <w:pPr>
        <w:spacing w:after="0"/>
        <w:ind w:left="735" w:hanging="168"/>
        <w:rPr>
          <w:sz w:val="28"/>
          <w:szCs w:val="28"/>
        </w:rPr>
      </w:pPr>
      <w:r w:rsidRPr="000941EF">
        <w:rPr>
          <w:sz w:val="28"/>
          <w:szCs w:val="28"/>
        </w:rPr>
        <w:t>Согласно условиям контракта.</w:t>
      </w:r>
    </w:p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Датой исполнения обязательств Подрядчика по выполнению работ по Техническому заданию считается дата подписания Сторонами Акта сдачи-приемки работ.</w:t>
      </w:r>
    </w:p>
    <w:p w:rsidR="00CB3208" w:rsidRPr="000941EF" w:rsidRDefault="00CB3208" w:rsidP="00CB3208">
      <w:pPr>
        <w:spacing w:after="0"/>
        <w:ind w:left="735"/>
        <w:rPr>
          <w:sz w:val="28"/>
          <w:szCs w:val="28"/>
        </w:rPr>
      </w:pPr>
    </w:p>
    <w:p w:rsidR="00CB3208" w:rsidRPr="000941EF" w:rsidRDefault="00CB3208" w:rsidP="00CB3208">
      <w:pPr>
        <w:numPr>
          <w:ilvl w:val="1"/>
          <w:numId w:val="35"/>
        </w:numPr>
        <w:spacing w:after="0"/>
        <w:ind w:left="600" w:hanging="676"/>
        <w:jc w:val="left"/>
        <w:rPr>
          <w:b/>
          <w:color w:val="000000"/>
          <w:sz w:val="28"/>
          <w:szCs w:val="28"/>
        </w:rPr>
      </w:pPr>
      <w:r w:rsidRPr="000941EF">
        <w:rPr>
          <w:b/>
          <w:color w:val="000000"/>
          <w:sz w:val="28"/>
          <w:szCs w:val="28"/>
        </w:rPr>
        <w:t>Требования по передаче заказчику технических и иных документов по завершению и сдаче работ:</w:t>
      </w:r>
    </w:p>
    <w:p w:rsidR="00CB3208" w:rsidRPr="000941EF" w:rsidRDefault="00CB3208" w:rsidP="00CB3208">
      <w:pPr>
        <w:spacing w:after="0"/>
        <w:ind w:firstLine="567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Отчетная документация предоставляется заказчику по окончании выполнения работ, в соответствии с представленными ниже требованиями.</w:t>
      </w:r>
    </w:p>
    <w:p w:rsidR="00CB3208" w:rsidRPr="000941EF" w:rsidRDefault="00CB3208" w:rsidP="00CB3208">
      <w:pPr>
        <w:spacing w:after="0"/>
        <w:ind w:firstLine="567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88"/>
      </w:tblGrid>
      <w:tr w:rsidR="00CB3208" w:rsidRPr="000941EF" w:rsidTr="0026082D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8" w:rsidRPr="000941EF" w:rsidRDefault="00CB3208" w:rsidP="0026082D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941EF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8" w:rsidRPr="000941EF" w:rsidRDefault="00CB3208" w:rsidP="0026082D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941EF">
              <w:rPr>
                <w:b/>
                <w:color w:val="000000"/>
                <w:sz w:val="28"/>
                <w:szCs w:val="28"/>
              </w:rPr>
              <w:t>Отчетная документация, представляемая заказчику по окончанию выполнения этапа</w:t>
            </w:r>
          </w:p>
        </w:tc>
      </w:tr>
      <w:tr w:rsidR="00CB3208" w:rsidRPr="000941EF" w:rsidTr="0026082D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08" w:rsidRPr="000941EF" w:rsidRDefault="00CB3208" w:rsidP="0026082D">
            <w:pPr>
              <w:tabs>
                <w:tab w:val="center" w:pos="4677"/>
                <w:tab w:val="right" w:pos="9355"/>
              </w:tabs>
              <w:spacing w:after="0" w:line="256" w:lineRule="auto"/>
              <w:jc w:val="left"/>
              <w:rPr>
                <w:color w:val="000000"/>
                <w:sz w:val="28"/>
                <w:szCs w:val="28"/>
              </w:rPr>
            </w:pPr>
            <w:r w:rsidRPr="000941EF">
              <w:rPr>
                <w:color w:val="000000"/>
                <w:sz w:val="28"/>
                <w:szCs w:val="28"/>
              </w:rPr>
              <w:t>Подготовительные работы, разработка проектно-сметной документации.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08" w:rsidRPr="000941EF" w:rsidRDefault="00CB3208" w:rsidP="0026082D">
            <w:pPr>
              <w:tabs>
                <w:tab w:val="center" w:pos="4677"/>
                <w:tab w:val="right" w:pos="9355"/>
              </w:tabs>
              <w:spacing w:after="0" w:line="256" w:lineRule="auto"/>
              <w:jc w:val="left"/>
              <w:rPr>
                <w:sz w:val="28"/>
                <w:szCs w:val="28"/>
                <w:lang w:eastAsia="ar-SA"/>
              </w:rPr>
            </w:pPr>
            <w:r w:rsidRPr="000941EF">
              <w:rPr>
                <w:color w:val="000000"/>
                <w:sz w:val="28"/>
                <w:szCs w:val="28"/>
              </w:rPr>
              <w:t>- Проектно-сметная документация</w:t>
            </w:r>
            <w:r w:rsidRPr="000941EF">
              <w:rPr>
                <w:sz w:val="28"/>
                <w:szCs w:val="28"/>
                <w:lang w:eastAsia="ar-SA"/>
              </w:rPr>
              <w:t xml:space="preserve">, </w:t>
            </w:r>
            <w:r w:rsidRPr="000941EF">
              <w:rPr>
                <w:color w:val="000000"/>
                <w:sz w:val="28"/>
                <w:szCs w:val="28"/>
              </w:rPr>
              <w:t>согласованная с Заказчиком, балансодержателем,  и по необходимости надзорными органами, предусмотренными действующим законодательством РФ, в т. ч. по г. Москве</w:t>
            </w:r>
            <w:r w:rsidRPr="000941EF">
              <w:rPr>
                <w:sz w:val="28"/>
                <w:szCs w:val="28"/>
                <w:lang w:eastAsia="ar-SA"/>
              </w:rPr>
              <w:t>;</w:t>
            </w:r>
          </w:p>
          <w:p w:rsidR="00CB3208" w:rsidRPr="000941EF" w:rsidRDefault="00CB3208" w:rsidP="0026082D">
            <w:pPr>
              <w:tabs>
                <w:tab w:val="center" w:pos="4677"/>
                <w:tab w:val="right" w:pos="9355"/>
              </w:tabs>
              <w:spacing w:after="0" w:line="256" w:lineRule="auto"/>
              <w:jc w:val="left"/>
              <w:rPr>
                <w:color w:val="000000"/>
                <w:sz w:val="28"/>
                <w:szCs w:val="28"/>
              </w:rPr>
            </w:pPr>
            <w:r w:rsidRPr="000941EF">
              <w:rPr>
                <w:color w:val="000000"/>
                <w:sz w:val="28"/>
                <w:szCs w:val="28"/>
              </w:rPr>
              <w:t>- Акт сдачи приемки работ;</w:t>
            </w:r>
          </w:p>
          <w:p w:rsidR="00CB3208" w:rsidRPr="000941EF" w:rsidRDefault="00CB3208" w:rsidP="0026082D">
            <w:pPr>
              <w:tabs>
                <w:tab w:val="center" w:pos="4677"/>
                <w:tab w:val="right" w:pos="9355"/>
              </w:tabs>
              <w:spacing w:after="0" w:line="256" w:lineRule="auto"/>
              <w:jc w:val="left"/>
              <w:rPr>
                <w:color w:val="000000"/>
                <w:sz w:val="28"/>
                <w:szCs w:val="28"/>
              </w:rPr>
            </w:pPr>
            <w:r w:rsidRPr="000941EF">
              <w:rPr>
                <w:color w:val="000000"/>
                <w:sz w:val="28"/>
                <w:szCs w:val="28"/>
              </w:rPr>
              <w:t>- Счет;</w:t>
            </w:r>
          </w:p>
          <w:p w:rsidR="00CB3208" w:rsidRPr="000941EF" w:rsidRDefault="00CB3208" w:rsidP="0026082D">
            <w:pPr>
              <w:tabs>
                <w:tab w:val="center" w:pos="4677"/>
                <w:tab w:val="right" w:pos="9355"/>
              </w:tabs>
              <w:spacing w:after="0" w:line="256" w:lineRule="auto"/>
              <w:jc w:val="left"/>
              <w:rPr>
                <w:color w:val="000000"/>
                <w:sz w:val="28"/>
                <w:szCs w:val="28"/>
              </w:rPr>
            </w:pPr>
            <w:r w:rsidRPr="000941EF">
              <w:rPr>
                <w:color w:val="000000"/>
                <w:sz w:val="28"/>
                <w:szCs w:val="28"/>
              </w:rPr>
              <w:t>- Счет-фактура.</w:t>
            </w:r>
          </w:p>
        </w:tc>
      </w:tr>
    </w:tbl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 xml:space="preserve">Подрядчик после завершения выполнения работ в полном объеме, представляет Заказчику комплект разработанной проектно-сметной документации на бумажном носителе в </w:t>
      </w:r>
      <w:r w:rsidR="00E9672E" w:rsidRPr="000941EF">
        <w:rPr>
          <w:sz w:val="28"/>
          <w:szCs w:val="28"/>
        </w:rPr>
        <w:t>3</w:t>
      </w:r>
      <w:r w:rsidRPr="000941EF">
        <w:rPr>
          <w:sz w:val="28"/>
          <w:szCs w:val="28"/>
        </w:rPr>
        <w:t xml:space="preserve"> экземплярах и на электронном носителе в форматах </w:t>
      </w:r>
      <w:r w:rsidRPr="000941EF">
        <w:rPr>
          <w:sz w:val="28"/>
          <w:szCs w:val="28"/>
          <w:lang w:val="en-US"/>
        </w:rPr>
        <w:t>dwg</w:t>
      </w:r>
      <w:r w:rsidRPr="000941EF">
        <w:rPr>
          <w:sz w:val="28"/>
          <w:szCs w:val="28"/>
        </w:rPr>
        <w:t xml:space="preserve"> и </w:t>
      </w:r>
      <w:r w:rsidRPr="000941EF">
        <w:rPr>
          <w:sz w:val="28"/>
          <w:szCs w:val="28"/>
          <w:lang w:val="en-US"/>
        </w:rPr>
        <w:t>pdf</w:t>
      </w:r>
      <w:r w:rsidRPr="000941EF">
        <w:rPr>
          <w:sz w:val="28"/>
          <w:szCs w:val="28"/>
        </w:rPr>
        <w:t xml:space="preserve">, (сметная документация на электронном носителе в формате </w:t>
      </w:r>
      <w:r w:rsidRPr="000941EF">
        <w:rPr>
          <w:sz w:val="28"/>
          <w:szCs w:val="28"/>
          <w:lang w:val="en-US"/>
        </w:rPr>
        <w:t>xlsx</w:t>
      </w:r>
      <w:r w:rsidRPr="000941EF">
        <w:rPr>
          <w:sz w:val="28"/>
          <w:szCs w:val="28"/>
        </w:rPr>
        <w:t xml:space="preserve"> и </w:t>
      </w:r>
      <w:r w:rsidRPr="000941EF">
        <w:rPr>
          <w:sz w:val="28"/>
          <w:szCs w:val="28"/>
          <w:lang w:val="en-US"/>
        </w:rPr>
        <w:t>arps</w:t>
      </w:r>
      <w:r w:rsidRPr="000941EF">
        <w:rPr>
          <w:sz w:val="28"/>
          <w:szCs w:val="28"/>
        </w:rPr>
        <w:t>),  Акт сдачи-приемки работ.</w:t>
      </w: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</w:p>
    <w:p w:rsidR="00C6038E" w:rsidRPr="000941EF" w:rsidRDefault="00C6038E" w:rsidP="00CB3208">
      <w:pPr>
        <w:spacing w:after="0"/>
        <w:ind w:firstLine="709"/>
        <w:rPr>
          <w:color w:val="000000"/>
          <w:sz w:val="28"/>
          <w:szCs w:val="28"/>
        </w:rPr>
      </w:pPr>
    </w:p>
    <w:p w:rsidR="00CB3208" w:rsidRPr="000941EF" w:rsidRDefault="00CB3208" w:rsidP="00CB3208">
      <w:pPr>
        <w:numPr>
          <w:ilvl w:val="1"/>
          <w:numId w:val="35"/>
        </w:numPr>
        <w:spacing w:after="0"/>
        <w:ind w:left="600"/>
        <w:jc w:val="left"/>
        <w:rPr>
          <w:b/>
          <w:bCs/>
          <w:color w:val="000000"/>
          <w:sz w:val="28"/>
          <w:szCs w:val="28"/>
        </w:rPr>
      </w:pPr>
      <w:r w:rsidRPr="000941EF">
        <w:rPr>
          <w:b/>
          <w:bCs/>
          <w:color w:val="000000"/>
          <w:sz w:val="28"/>
          <w:szCs w:val="28"/>
        </w:rPr>
        <w:t>Правовое регулирование приобретение, использование выполненных работ:</w:t>
      </w:r>
    </w:p>
    <w:p w:rsidR="00CB3208" w:rsidRPr="000941EF" w:rsidRDefault="00CB3208" w:rsidP="00CB3208">
      <w:pPr>
        <w:spacing w:after="0"/>
        <w:rPr>
          <w:b/>
          <w:bCs/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Все права на результаты выполненных работ принадлежат Заказчику.</w:t>
      </w:r>
    </w:p>
    <w:p w:rsidR="00CB3208" w:rsidRPr="000941EF" w:rsidRDefault="00CB3208" w:rsidP="00CB3208">
      <w:pPr>
        <w:spacing w:after="0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Права на использование созданной проектно-сметной документации, обмерных чертежей и отчета о техническом стоянии строительных конструкций здания принадлежат Заказчику.</w:t>
      </w:r>
    </w:p>
    <w:p w:rsidR="00CB3208" w:rsidRPr="000941EF" w:rsidRDefault="00CB3208" w:rsidP="00CB3208">
      <w:pPr>
        <w:spacing w:after="0"/>
        <w:rPr>
          <w:color w:val="000000"/>
          <w:sz w:val="28"/>
          <w:szCs w:val="28"/>
        </w:rPr>
      </w:pPr>
    </w:p>
    <w:p w:rsidR="00CB3208" w:rsidRPr="000941EF" w:rsidRDefault="00CB3208" w:rsidP="00CB3208">
      <w:pPr>
        <w:pStyle w:val="a6"/>
        <w:numPr>
          <w:ilvl w:val="0"/>
          <w:numId w:val="35"/>
        </w:numPr>
        <w:ind w:left="502"/>
        <w:rPr>
          <w:color w:val="000000"/>
          <w:sz w:val="28"/>
          <w:szCs w:val="28"/>
        </w:rPr>
      </w:pPr>
      <w:r w:rsidRPr="000941EF">
        <w:rPr>
          <w:b/>
          <w:bCs/>
          <w:color w:val="000000"/>
          <w:sz w:val="28"/>
          <w:szCs w:val="28"/>
        </w:rPr>
        <w:t>Порядок выполнения работ, оказания услуг, поставки товаров, этапы, последовательность, графики, порядок поэтапной выплаты авансирования, а также поэтапной выплаты исполненных условий контракта:</w:t>
      </w:r>
    </w:p>
    <w:p w:rsidR="00CB3208" w:rsidRPr="000941EF" w:rsidRDefault="00CB3208" w:rsidP="00CB3208">
      <w:pPr>
        <w:suppressAutoHyphens/>
        <w:spacing w:after="0"/>
        <w:rPr>
          <w:sz w:val="28"/>
          <w:szCs w:val="28"/>
          <w:lang w:eastAsia="ar-SA"/>
        </w:rPr>
      </w:pPr>
    </w:p>
    <w:p w:rsidR="00CB3208" w:rsidRPr="000941EF" w:rsidRDefault="00CB3208" w:rsidP="00CB3208">
      <w:pPr>
        <w:suppressAutoHyphens/>
        <w:spacing w:after="0"/>
        <w:ind w:firstLine="318"/>
        <w:rPr>
          <w:sz w:val="28"/>
          <w:szCs w:val="28"/>
          <w:lang w:eastAsia="ar-SA"/>
        </w:rPr>
      </w:pPr>
      <w:r w:rsidRPr="000941EF">
        <w:rPr>
          <w:sz w:val="28"/>
          <w:szCs w:val="28"/>
          <w:lang w:eastAsia="ar-SA"/>
        </w:rPr>
        <w:t>Оплата выполненных работ осуществляется по безналичному расчету платежным поручением путем перечисления денежных средств на расчетный счет Подрядчика.</w:t>
      </w:r>
    </w:p>
    <w:p w:rsidR="00CB3208" w:rsidRPr="000941EF" w:rsidRDefault="00CB3208" w:rsidP="00CB3208">
      <w:pPr>
        <w:suppressAutoHyphens/>
        <w:spacing w:after="0"/>
        <w:ind w:firstLine="318"/>
        <w:rPr>
          <w:sz w:val="28"/>
          <w:szCs w:val="28"/>
          <w:lang w:eastAsia="ar-SA"/>
        </w:rPr>
      </w:pPr>
      <w:r w:rsidRPr="000941EF">
        <w:rPr>
          <w:sz w:val="28"/>
          <w:szCs w:val="28"/>
          <w:lang w:eastAsia="ar-SA"/>
        </w:rPr>
        <w:t>Заказчик оплачивает работы, выполненные Подрядчиком, в соответствии с условиями Контракта, путем перечисления денежных средств на банковский счет Подрядчика, реквизиты которого указаны в Контракте, за счет средств бюджета города Москвы на основании надлежаще оформленных и подписанных обеими сторонами Заказчиком и Подрядчиком Акта сдачи-приемки работ с приложением счета и счета-фактуры.</w:t>
      </w:r>
    </w:p>
    <w:p w:rsidR="00CB3208" w:rsidRPr="000941EF" w:rsidRDefault="00CB3208" w:rsidP="00CB3208">
      <w:pPr>
        <w:snapToGrid w:val="0"/>
        <w:spacing w:after="0"/>
        <w:rPr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/>
        <w:ind w:firstLine="316"/>
        <w:jc w:val="left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Подрядчик после завершения выполнения работ в полном объеме, представляет Заказчику  Акт сдачи-приемки работ в соответствии с условиями Контракта.</w:t>
      </w:r>
    </w:p>
    <w:p w:rsidR="00CB3208" w:rsidRPr="000941EF" w:rsidRDefault="00CB3208" w:rsidP="00CB3208">
      <w:pPr>
        <w:spacing w:after="0"/>
        <w:rPr>
          <w:color w:val="000000"/>
          <w:sz w:val="28"/>
          <w:szCs w:val="28"/>
        </w:rPr>
      </w:pPr>
    </w:p>
    <w:p w:rsidR="00CB3208" w:rsidRPr="000941EF" w:rsidRDefault="00CB3208" w:rsidP="00E9672E">
      <w:pPr>
        <w:pStyle w:val="a6"/>
        <w:numPr>
          <w:ilvl w:val="0"/>
          <w:numId w:val="35"/>
        </w:numPr>
        <w:autoSpaceDE w:val="0"/>
        <w:autoSpaceDN w:val="0"/>
        <w:ind w:left="502"/>
        <w:jc w:val="both"/>
        <w:rPr>
          <w:b/>
          <w:bCs/>
          <w:color w:val="000000"/>
          <w:sz w:val="28"/>
          <w:szCs w:val="28"/>
        </w:rPr>
      </w:pPr>
      <w:r w:rsidRPr="000941EF">
        <w:rPr>
          <w:b/>
          <w:bCs/>
          <w:color w:val="000000"/>
          <w:sz w:val="28"/>
          <w:szCs w:val="28"/>
        </w:rPr>
        <w:t>Качественные и количественные характеристики поставляемых товаров, выполняемых работ, оказываемых услуг, установление которых обязательно и которые обеспечивают однозначное понимание потребности заказчика. При этом недопустима излишняя детализация параметров, не влияющих на реализацию потребности в целом, приводящая к ограничению количества потенциальных участников закупок:</w:t>
      </w:r>
    </w:p>
    <w:p w:rsidR="00CB3208" w:rsidRPr="000941EF" w:rsidRDefault="00CB3208" w:rsidP="00CB3208">
      <w:pPr>
        <w:autoSpaceDE w:val="0"/>
        <w:autoSpaceDN w:val="0"/>
        <w:spacing w:after="0"/>
        <w:ind w:left="709"/>
        <w:rPr>
          <w:color w:val="000000"/>
          <w:sz w:val="28"/>
          <w:szCs w:val="28"/>
        </w:rPr>
      </w:pPr>
    </w:p>
    <w:p w:rsidR="00CB3208" w:rsidRPr="000941EF" w:rsidRDefault="00CB3208" w:rsidP="00CB3208">
      <w:pPr>
        <w:ind w:firstLine="708"/>
        <w:rPr>
          <w:b/>
          <w:bCs/>
          <w:sz w:val="28"/>
          <w:szCs w:val="28"/>
        </w:rPr>
      </w:pPr>
      <w:r w:rsidRPr="000941EF">
        <w:rPr>
          <w:color w:val="000000"/>
          <w:sz w:val="28"/>
          <w:szCs w:val="28"/>
        </w:rPr>
        <w:t xml:space="preserve">Подрядчик после завершения выполнения работ в полном объеме, представляет Заказчику комплект разработанной проектно-сметной документации </w:t>
      </w:r>
      <w:r w:rsidR="00E9672E" w:rsidRPr="000941EF">
        <w:rPr>
          <w:color w:val="000000"/>
          <w:sz w:val="28"/>
          <w:szCs w:val="28"/>
        </w:rPr>
        <w:t xml:space="preserve">систем автоматической пожарной сигнализации и оповещения и управления эвакуацией людей при пожаре </w:t>
      </w:r>
      <w:r w:rsidR="00C6038E" w:rsidRPr="000941EF">
        <w:rPr>
          <w:color w:val="000000"/>
          <w:sz w:val="28"/>
          <w:szCs w:val="28"/>
        </w:rPr>
        <w:t>в подведомственных учреждениях Москомспорта</w:t>
      </w:r>
      <w:r w:rsidRPr="000941EF">
        <w:rPr>
          <w:bCs/>
          <w:spacing w:val="-7"/>
          <w:sz w:val="28"/>
          <w:szCs w:val="28"/>
          <w:lang w:eastAsia="zh-CN"/>
        </w:rPr>
        <w:t>,</w:t>
      </w:r>
      <w:r w:rsidRPr="000941EF">
        <w:rPr>
          <w:color w:val="000000"/>
          <w:sz w:val="28"/>
          <w:szCs w:val="28"/>
        </w:rPr>
        <w:t xml:space="preserve"> выполненной в соответствии с действующей нормативной документацией в объеме и качестве, необходимых для выполнения работ и ввода оборудования в эксплуатацию на бумажном носителе в 3-х экземплярах и на электронном носителе в форматах  </w:t>
      </w:r>
      <w:r w:rsidRPr="000941EF">
        <w:rPr>
          <w:color w:val="000000"/>
          <w:sz w:val="28"/>
          <w:szCs w:val="28"/>
          <w:lang w:val="en-US"/>
        </w:rPr>
        <w:t>dwg</w:t>
      </w:r>
      <w:r w:rsidRPr="000941EF">
        <w:rPr>
          <w:color w:val="000000"/>
          <w:sz w:val="28"/>
          <w:szCs w:val="28"/>
        </w:rPr>
        <w:t xml:space="preserve"> и </w:t>
      </w:r>
      <w:r w:rsidRPr="000941EF">
        <w:rPr>
          <w:color w:val="000000"/>
          <w:sz w:val="28"/>
          <w:szCs w:val="28"/>
          <w:lang w:val="en-US"/>
        </w:rPr>
        <w:t>pdf</w:t>
      </w:r>
      <w:r w:rsidRPr="000941EF">
        <w:rPr>
          <w:color w:val="000000"/>
          <w:sz w:val="28"/>
          <w:szCs w:val="28"/>
        </w:rPr>
        <w:t xml:space="preserve">, (сметная документация на электронном носителе в формате </w:t>
      </w:r>
      <w:r w:rsidRPr="000941EF">
        <w:rPr>
          <w:sz w:val="28"/>
          <w:szCs w:val="28"/>
          <w:lang w:val="en-US"/>
        </w:rPr>
        <w:t>xlsx</w:t>
      </w:r>
      <w:r w:rsidRPr="000941EF">
        <w:rPr>
          <w:sz w:val="28"/>
          <w:szCs w:val="28"/>
        </w:rPr>
        <w:t xml:space="preserve"> и </w:t>
      </w:r>
      <w:r w:rsidRPr="000941EF">
        <w:rPr>
          <w:sz w:val="28"/>
          <w:szCs w:val="28"/>
          <w:lang w:val="en-US"/>
        </w:rPr>
        <w:t>arps</w:t>
      </w:r>
      <w:r w:rsidR="00C6038E" w:rsidRPr="000941EF">
        <w:rPr>
          <w:color w:val="000000"/>
          <w:sz w:val="28"/>
          <w:szCs w:val="28"/>
        </w:rPr>
        <w:t>)</w:t>
      </w:r>
      <w:r w:rsidRPr="000941EF">
        <w:rPr>
          <w:color w:val="000000"/>
          <w:sz w:val="28"/>
          <w:szCs w:val="28"/>
        </w:rPr>
        <w:t>.</w:t>
      </w:r>
    </w:p>
    <w:p w:rsidR="00CB3208" w:rsidRPr="000941EF" w:rsidRDefault="00CB3208" w:rsidP="00CB3208">
      <w:pPr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Исключительные права на использование выполненной документации принадлежат Заказчику.</w:t>
      </w:r>
    </w:p>
    <w:p w:rsidR="00CB3208" w:rsidRPr="000941EF" w:rsidRDefault="00CB3208" w:rsidP="00CB3208">
      <w:pPr>
        <w:spacing w:after="0"/>
        <w:rPr>
          <w:color w:val="000000"/>
          <w:sz w:val="28"/>
          <w:szCs w:val="28"/>
        </w:rPr>
      </w:pPr>
    </w:p>
    <w:p w:rsidR="00C6038E" w:rsidRPr="000941EF" w:rsidRDefault="00C6038E" w:rsidP="00CB3208">
      <w:pPr>
        <w:jc w:val="right"/>
        <w:rPr>
          <w:b/>
          <w:sz w:val="28"/>
          <w:szCs w:val="28"/>
        </w:rPr>
      </w:pPr>
    </w:p>
    <w:p w:rsidR="00C6038E" w:rsidRPr="000941EF" w:rsidRDefault="00C6038E" w:rsidP="00CB3208">
      <w:pPr>
        <w:jc w:val="right"/>
        <w:rPr>
          <w:b/>
          <w:sz w:val="28"/>
          <w:szCs w:val="28"/>
        </w:rPr>
      </w:pPr>
    </w:p>
    <w:p w:rsidR="00C6038E" w:rsidRPr="000941EF" w:rsidRDefault="00C6038E" w:rsidP="00CB3208">
      <w:pPr>
        <w:jc w:val="right"/>
        <w:rPr>
          <w:b/>
          <w:sz w:val="28"/>
          <w:szCs w:val="28"/>
        </w:rPr>
      </w:pPr>
    </w:p>
    <w:p w:rsidR="00C6038E" w:rsidRPr="000941EF" w:rsidRDefault="00C6038E" w:rsidP="00CB3208">
      <w:pPr>
        <w:jc w:val="right"/>
        <w:rPr>
          <w:b/>
          <w:sz w:val="28"/>
          <w:szCs w:val="28"/>
        </w:rPr>
      </w:pPr>
    </w:p>
    <w:p w:rsidR="00C6038E" w:rsidRPr="000941EF" w:rsidRDefault="00C6038E" w:rsidP="00CB3208">
      <w:pPr>
        <w:jc w:val="right"/>
        <w:rPr>
          <w:b/>
          <w:sz w:val="28"/>
          <w:szCs w:val="28"/>
        </w:rPr>
      </w:pPr>
    </w:p>
    <w:p w:rsidR="00CB3208" w:rsidRPr="000941EF" w:rsidRDefault="00CB3208" w:rsidP="003043BE">
      <w:pPr>
        <w:widowControl w:val="0"/>
        <w:jc w:val="right"/>
        <w:rPr>
          <w:b/>
          <w:sz w:val="28"/>
          <w:szCs w:val="28"/>
        </w:rPr>
      </w:pPr>
    </w:p>
    <w:sectPr w:rsidR="00CB3208" w:rsidRPr="000941EF" w:rsidSect="003043BE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4F" w:rsidRDefault="009C654F" w:rsidP="00FA3237">
      <w:pPr>
        <w:spacing w:after="0"/>
      </w:pPr>
      <w:r>
        <w:separator/>
      </w:r>
    </w:p>
  </w:endnote>
  <w:endnote w:type="continuationSeparator" w:id="0">
    <w:p w:rsidR="009C654F" w:rsidRDefault="009C654F" w:rsidP="00FA32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4F" w:rsidRDefault="009C654F" w:rsidP="00FA3237">
      <w:pPr>
        <w:spacing w:after="0"/>
      </w:pPr>
      <w:r>
        <w:separator/>
      </w:r>
    </w:p>
  </w:footnote>
  <w:footnote w:type="continuationSeparator" w:id="0">
    <w:p w:rsidR="009C654F" w:rsidRDefault="009C654F" w:rsidP="00FA32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24A7871"/>
    <w:multiLevelType w:val="hybridMultilevel"/>
    <w:tmpl w:val="B2D8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84F5F"/>
    <w:multiLevelType w:val="hybridMultilevel"/>
    <w:tmpl w:val="B44E982A"/>
    <w:lvl w:ilvl="0" w:tplc="88269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700C6D"/>
    <w:multiLevelType w:val="multilevel"/>
    <w:tmpl w:val="8040A7C0"/>
    <w:lvl w:ilvl="0">
      <w:start w:val="7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8">
    <w:nsid w:val="0E447427"/>
    <w:multiLevelType w:val="multilevel"/>
    <w:tmpl w:val="235623A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118011AE"/>
    <w:multiLevelType w:val="hybridMultilevel"/>
    <w:tmpl w:val="CFE04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AD33A7"/>
    <w:multiLevelType w:val="hybridMultilevel"/>
    <w:tmpl w:val="8720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331AD"/>
    <w:multiLevelType w:val="multilevel"/>
    <w:tmpl w:val="0136BF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5312AF5"/>
    <w:multiLevelType w:val="hybridMultilevel"/>
    <w:tmpl w:val="7F88F4BA"/>
    <w:lvl w:ilvl="0" w:tplc="B2FAAA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24A89"/>
    <w:multiLevelType w:val="hybridMultilevel"/>
    <w:tmpl w:val="AA109886"/>
    <w:lvl w:ilvl="0" w:tplc="B08EE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45C28"/>
    <w:multiLevelType w:val="multilevel"/>
    <w:tmpl w:val="633454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27900C4A"/>
    <w:multiLevelType w:val="hybridMultilevel"/>
    <w:tmpl w:val="4BF08F9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2D097599"/>
    <w:multiLevelType w:val="hybridMultilevel"/>
    <w:tmpl w:val="56823872"/>
    <w:lvl w:ilvl="0" w:tplc="873CA246">
      <w:start w:val="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04999"/>
    <w:multiLevelType w:val="hybridMultilevel"/>
    <w:tmpl w:val="582C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E6246"/>
    <w:multiLevelType w:val="hybridMultilevel"/>
    <w:tmpl w:val="D6BC847A"/>
    <w:lvl w:ilvl="0" w:tplc="B2FAAA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D5A37"/>
    <w:multiLevelType w:val="multilevel"/>
    <w:tmpl w:val="0C1E45B0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0">
    <w:nsid w:val="433E6C08"/>
    <w:multiLevelType w:val="multilevel"/>
    <w:tmpl w:val="AA3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37B1961"/>
    <w:multiLevelType w:val="multilevel"/>
    <w:tmpl w:val="9C2E3B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  <w:color w:val="000000"/>
        <w:sz w:val="24"/>
      </w:rPr>
    </w:lvl>
  </w:abstractNum>
  <w:abstractNum w:abstractNumId="22">
    <w:nsid w:val="468A560D"/>
    <w:multiLevelType w:val="multilevel"/>
    <w:tmpl w:val="92008C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B8273A2"/>
    <w:multiLevelType w:val="hybridMultilevel"/>
    <w:tmpl w:val="AA38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B56D2"/>
    <w:multiLevelType w:val="multilevel"/>
    <w:tmpl w:val="519E9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985062E"/>
    <w:multiLevelType w:val="multilevel"/>
    <w:tmpl w:val="93C471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5A275402"/>
    <w:multiLevelType w:val="hybridMultilevel"/>
    <w:tmpl w:val="8E0A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B2DAB"/>
    <w:multiLevelType w:val="hybridMultilevel"/>
    <w:tmpl w:val="83A0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1603D"/>
    <w:multiLevelType w:val="hybridMultilevel"/>
    <w:tmpl w:val="43B4A4CC"/>
    <w:lvl w:ilvl="0" w:tplc="83F60AF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357B04"/>
    <w:multiLevelType w:val="multilevel"/>
    <w:tmpl w:val="DD082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>
    <w:nsid w:val="7BDD1BD3"/>
    <w:multiLevelType w:val="hybridMultilevel"/>
    <w:tmpl w:val="59C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7"/>
  </w:num>
  <w:num w:numId="14">
    <w:abstractNumId w:val="12"/>
  </w:num>
  <w:num w:numId="15">
    <w:abstractNumId w:val="18"/>
  </w:num>
  <w:num w:numId="16">
    <w:abstractNumId w:val="30"/>
  </w:num>
  <w:num w:numId="17">
    <w:abstractNumId w:val="15"/>
  </w:num>
  <w:num w:numId="18">
    <w:abstractNumId w:val="23"/>
  </w:num>
  <w:num w:numId="19">
    <w:abstractNumId w:val="14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9"/>
  </w:num>
  <w:num w:numId="24">
    <w:abstractNumId w:val="25"/>
  </w:num>
  <w:num w:numId="25">
    <w:abstractNumId w:val="22"/>
  </w:num>
  <w:num w:numId="26">
    <w:abstractNumId w:val="26"/>
  </w:num>
  <w:num w:numId="27">
    <w:abstractNumId w:val="16"/>
  </w:num>
  <w:num w:numId="28">
    <w:abstractNumId w:val="6"/>
  </w:num>
  <w:num w:numId="29">
    <w:abstractNumId w:val="21"/>
  </w:num>
  <w:num w:numId="30">
    <w:abstractNumId w:val="8"/>
  </w:num>
  <w:num w:numId="31">
    <w:abstractNumId w:val="2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0C"/>
    <w:rsid w:val="00014705"/>
    <w:rsid w:val="00027353"/>
    <w:rsid w:val="00027605"/>
    <w:rsid w:val="00032197"/>
    <w:rsid w:val="000324F3"/>
    <w:rsid w:val="00033B9E"/>
    <w:rsid w:val="00040AD9"/>
    <w:rsid w:val="00040F3C"/>
    <w:rsid w:val="0004622E"/>
    <w:rsid w:val="00051A3F"/>
    <w:rsid w:val="00057DC3"/>
    <w:rsid w:val="00064A0E"/>
    <w:rsid w:val="00066ADF"/>
    <w:rsid w:val="00070A35"/>
    <w:rsid w:val="00073DEB"/>
    <w:rsid w:val="00077922"/>
    <w:rsid w:val="00083384"/>
    <w:rsid w:val="00087DD9"/>
    <w:rsid w:val="000941EF"/>
    <w:rsid w:val="000B21F0"/>
    <w:rsid w:val="000B5744"/>
    <w:rsid w:val="000D2E65"/>
    <w:rsid w:val="000D689C"/>
    <w:rsid w:val="000D71B9"/>
    <w:rsid w:val="000E7D93"/>
    <w:rsid w:val="00101635"/>
    <w:rsid w:val="001135E4"/>
    <w:rsid w:val="00121E95"/>
    <w:rsid w:val="00125AEB"/>
    <w:rsid w:val="00145B99"/>
    <w:rsid w:val="00157B1A"/>
    <w:rsid w:val="001645F1"/>
    <w:rsid w:val="001661F1"/>
    <w:rsid w:val="001727F1"/>
    <w:rsid w:val="001772B2"/>
    <w:rsid w:val="001806CA"/>
    <w:rsid w:val="001856F0"/>
    <w:rsid w:val="00187E34"/>
    <w:rsid w:val="001B50F9"/>
    <w:rsid w:val="001B5D67"/>
    <w:rsid w:val="001C7732"/>
    <w:rsid w:val="001D096F"/>
    <w:rsid w:val="001E64A8"/>
    <w:rsid w:val="001E7275"/>
    <w:rsid w:val="001F7C25"/>
    <w:rsid w:val="00211562"/>
    <w:rsid w:val="00223FA2"/>
    <w:rsid w:val="00235EF2"/>
    <w:rsid w:val="00240E5B"/>
    <w:rsid w:val="0024754F"/>
    <w:rsid w:val="00254480"/>
    <w:rsid w:val="0026082D"/>
    <w:rsid w:val="002644B4"/>
    <w:rsid w:val="0026554F"/>
    <w:rsid w:val="002811D9"/>
    <w:rsid w:val="002B34A5"/>
    <w:rsid w:val="002B4FCB"/>
    <w:rsid w:val="002B77B7"/>
    <w:rsid w:val="002C2AC8"/>
    <w:rsid w:val="002D4D77"/>
    <w:rsid w:val="002E04E5"/>
    <w:rsid w:val="002F5109"/>
    <w:rsid w:val="002F527A"/>
    <w:rsid w:val="003043BE"/>
    <w:rsid w:val="003059C3"/>
    <w:rsid w:val="00314C9A"/>
    <w:rsid w:val="00326972"/>
    <w:rsid w:val="00336464"/>
    <w:rsid w:val="00337EB2"/>
    <w:rsid w:val="0034385C"/>
    <w:rsid w:val="00347D46"/>
    <w:rsid w:val="00352426"/>
    <w:rsid w:val="00361F3F"/>
    <w:rsid w:val="00370679"/>
    <w:rsid w:val="0037218F"/>
    <w:rsid w:val="00380C11"/>
    <w:rsid w:val="003A5CB7"/>
    <w:rsid w:val="003B13BC"/>
    <w:rsid w:val="003C58F4"/>
    <w:rsid w:val="003D795A"/>
    <w:rsid w:val="003E424B"/>
    <w:rsid w:val="003E7215"/>
    <w:rsid w:val="003F34C6"/>
    <w:rsid w:val="003F4367"/>
    <w:rsid w:val="00422942"/>
    <w:rsid w:val="00423D1A"/>
    <w:rsid w:val="00425A7F"/>
    <w:rsid w:val="00430687"/>
    <w:rsid w:val="004350F1"/>
    <w:rsid w:val="00437B1E"/>
    <w:rsid w:val="00444917"/>
    <w:rsid w:val="004479BA"/>
    <w:rsid w:val="00462134"/>
    <w:rsid w:val="00464290"/>
    <w:rsid w:val="00470E2F"/>
    <w:rsid w:val="00471D0E"/>
    <w:rsid w:val="00474D9F"/>
    <w:rsid w:val="00475F5A"/>
    <w:rsid w:val="004778B7"/>
    <w:rsid w:val="004846E7"/>
    <w:rsid w:val="00485B67"/>
    <w:rsid w:val="004A2217"/>
    <w:rsid w:val="004A3A78"/>
    <w:rsid w:val="004A426E"/>
    <w:rsid w:val="004A669F"/>
    <w:rsid w:val="004B1A50"/>
    <w:rsid w:val="004B1A8F"/>
    <w:rsid w:val="004B3BD0"/>
    <w:rsid w:val="004B4FB4"/>
    <w:rsid w:val="004B6D5F"/>
    <w:rsid w:val="004C2192"/>
    <w:rsid w:val="004D3AB1"/>
    <w:rsid w:val="004E5CA0"/>
    <w:rsid w:val="004F43D2"/>
    <w:rsid w:val="004F5FDD"/>
    <w:rsid w:val="00500704"/>
    <w:rsid w:val="0050210F"/>
    <w:rsid w:val="00503AA0"/>
    <w:rsid w:val="005205DF"/>
    <w:rsid w:val="00527C89"/>
    <w:rsid w:val="0053675B"/>
    <w:rsid w:val="005416CA"/>
    <w:rsid w:val="00541FC6"/>
    <w:rsid w:val="00546154"/>
    <w:rsid w:val="00553B7D"/>
    <w:rsid w:val="00563FB1"/>
    <w:rsid w:val="00566302"/>
    <w:rsid w:val="005709DF"/>
    <w:rsid w:val="005778AE"/>
    <w:rsid w:val="00585CEB"/>
    <w:rsid w:val="00594E0A"/>
    <w:rsid w:val="00597579"/>
    <w:rsid w:val="005A0C57"/>
    <w:rsid w:val="005A3FCF"/>
    <w:rsid w:val="005A50CC"/>
    <w:rsid w:val="005B17D3"/>
    <w:rsid w:val="005B601D"/>
    <w:rsid w:val="005C0033"/>
    <w:rsid w:val="005C44DB"/>
    <w:rsid w:val="005C6E0C"/>
    <w:rsid w:val="005D2CE7"/>
    <w:rsid w:val="005D4B14"/>
    <w:rsid w:val="005D506E"/>
    <w:rsid w:val="005F0EDC"/>
    <w:rsid w:val="005F3DB1"/>
    <w:rsid w:val="005F784F"/>
    <w:rsid w:val="006012C6"/>
    <w:rsid w:val="00601935"/>
    <w:rsid w:val="00611B27"/>
    <w:rsid w:val="006253F0"/>
    <w:rsid w:val="00625586"/>
    <w:rsid w:val="006258DD"/>
    <w:rsid w:val="006354BF"/>
    <w:rsid w:val="00643176"/>
    <w:rsid w:val="0065497E"/>
    <w:rsid w:val="00672166"/>
    <w:rsid w:val="00677E50"/>
    <w:rsid w:val="00680BD5"/>
    <w:rsid w:val="006865D9"/>
    <w:rsid w:val="00687427"/>
    <w:rsid w:val="00692B70"/>
    <w:rsid w:val="006A1208"/>
    <w:rsid w:val="006A3AA2"/>
    <w:rsid w:val="006A607E"/>
    <w:rsid w:val="006A6A3C"/>
    <w:rsid w:val="006B1A22"/>
    <w:rsid w:val="006B2B4D"/>
    <w:rsid w:val="006E087F"/>
    <w:rsid w:val="006E73E4"/>
    <w:rsid w:val="006E7533"/>
    <w:rsid w:val="006F080F"/>
    <w:rsid w:val="00700ACD"/>
    <w:rsid w:val="00715BBB"/>
    <w:rsid w:val="007224E8"/>
    <w:rsid w:val="00725109"/>
    <w:rsid w:val="007409CE"/>
    <w:rsid w:val="00755C9B"/>
    <w:rsid w:val="00757322"/>
    <w:rsid w:val="00763A61"/>
    <w:rsid w:val="007720A0"/>
    <w:rsid w:val="007724ED"/>
    <w:rsid w:val="007936C5"/>
    <w:rsid w:val="007941BA"/>
    <w:rsid w:val="007A7B5E"/>
    <w:rsid w:val="007B28C7"/>
    <w:rsid w:val="007B3A87"/>
    <w:rsid w:val="007D1C78"/>
    <w:rsid w:val="007D274E"/>
    <w:rsid w:val="007D65C2"/>
    <w:rsid w:val="007E0429"/>
    <w:rsid w:val="007E1E80"/>
    <w:rsid w:val="007F1AC6"/>
    <w:rsid w:val="007F7C42"/>
    <w:rsid w:val="00800D7A"/>
    <w:rsid w:val="00801FB7"/>
    <w:rsid w:val="008033FD"/>
    <w:rsid w:val="00833803"/>
    <w:rsid w:val="00833E05"/>
    <w:rsid w:val="008347CC"/>
    <w:rsid w:val="00842A62"/>
    <w:rsid w:val="00843285"/>
    <w:rsid w:val="00844447"/>
    <w:rsid w:val="00847C2F"/>
    <w:rsid w:val="008538C7"/>
    <w:rsid w:val="00855615"/>
    <w:rsid w:val="00855C29"/>
    <w:rsid w:val="0085755C"/>
    <w:rsid w:val="008707A7"/>
    <w:rsid w:val="00880676"/>
    <w:rsid w:val="00883834"/>
    <w:rsid w:val="008861E3"/>
    <w:rsid w:val="00893352"/>
    <w:rsid w:val="008A22FD"/>
    <w:rsid w:val="008B2ADD"/>
    <w:rsid w:val="008C2757"/>
    <w:rsid w:val="008C3118"/>
    <w:rsid w:val="008E607E"/>
    <w:rsid w:val="008E725C"/>
    <w:rsid w:val="008F3399"/>
    <w:rsid w:val="009018CE"/>
    <w:rsid w:val="00913CAF"/>
    <w:rsid w:val="00916081"/>
    <w:rsid w:val="009307BE"/>
    <w:rsid w:val="00932AED"/>
    <w:rsid w:val="00935A4A"/>
    <w:rsid w:val="00950A83"/>
    <w:rsid w:val="00955BB3"/>
    <w:rsid w:val="00966BAD"/>
    <w:rsid w:val="0097427C"/>
    <w:rsid w:val="00974901"/>
    <w:rsid w:val="00974EA0"/>
    <w:rsid w:val="00976271"/>
    <w:rsid w:val="00980CED"/>
    <w:rsid w:val="009A289D"/>
    <w:rsid w:val="009B1ECB"/>
    <w:rsid w:val="009C2A78"/>
    <w:rsid w:val="009C6364"/>
    <w:rsid w:val="009C654F"/>
    <w:rsid w:val="009D02B2"/>
    <w:rsid w:val="009D6D87"/>
    <w:rsid w:val="009E5E2E"/>
    <w:rsid w:val="009E60BB"/>
    <w:rsid w:val="009F0CC0"/>
    <w:rsid w:val="009F708B"/>
    <w:rsid w:val="009F7730"/>
    <w:rsid w:val="00A00415"/>
    <w:rsid w:val="00A00D9C"/>
    <w:rsid w:val="00A203E3"/>
    <w:rsid w:val="00A25277"/>
    <w:rsid w:val="00A428B5"/>
    <w:rsid w:val="00A868E7"/>
    <w:rsid w:val="00A95413"/>
    <w:rsid w:val="00A972A9"/>
    <w:rsid w:val="00A97AFE"/>
    <w:rsid w:val="00AA2432"/>
    <w:rsid w:val="00AA796F"/>
    <w:rsid w:val="00AC145D"/>
    <w:rsid w:val="00AD06FD"/>
    <w:rsid w:val="00AE1793"/>
    <w:rsid w:val="00AE1C66"/>
    <w:rsid w:val="00AF5256"/>
    <w:rsid w:val="00B02F25"/>
    <w:rsid w:val="00B03587"/>
    <w:rsid w:val="00B04847"/>
    <w:rsid w:val="00B0653A"/>
    <w:rsid w:val="00B22743"/>
    <w:rsid w:val="00B27D7A"/>
    <w:rsid w:val="00B27EC7"/>
    <w:rsid w:val="00B36DEC"/>
    <w:rsid w:val="00B44D2B"/>
    <w:rsid w:val="00B474E4"/>
    <w:rsid w:val="00B51B19"/>
    <w:rsid w:val="00B53696"/>
    <w:rsid w:val="00B564E2"/>
    <w:rsid w:val="00B66505"/>
    <w:rsid w:val="00B672D9"/>
    <w:rsid w:val="00B82C0F"/>
    <w:rsid w:val="00BA1036"/>
    <w:rsid w:val="00BD1CD8"/>
    <w:rsid w:val="00BE0C06"/>
    <w:rsid w:val="00BE6E30"/>
    <w:rsid w:val="00BF1E18"/>
    <w:rsid w:val="00C01E33"/>
    <w:rsid w:val="00C04583"/>
    <w:rsid w:val="00C125A3"/>
    <w:rsid w:val="00C2455C"/>
    <w:rsid w:val="00C40996"/>
    <w:rsid w:val="00C444DF"/>
    <w:rsid w:val="00C54C5D"/>
    <w:rsid w:val="00C6038E"/>
    <w:rsid w:val="00C617F5"/>
    <w:rsid w:val="00C74AF7"/>
    <w:rsid w:val="00C76D46"/>
    <w:rsid w:val="00C830AF"/>
    <w:rsid w:val="00C84E20"/>
    <w:rsid w:val="00C90D10"/>
    <w:rsid w:val="00C96258"/>
    <w:rsid w:val="00CB3208"/>
    <w:rsid w:val="00CC0B91"/>
    <w:rsid w:val="00CC5C53"/>
    <w:rsid w:val="00CD452A"/>
    <w:rsid w:val="00CD4C08"/>
    <w:rsid w:val="00CD4F08"/>
    <w:rsid w:val="00CE0E86"/>
    <w:rsid w:val="00CE70AD"/>
    <w:rsid w:val="00CF24C2"/>
    <w:rsid w:val="00D02ECA"/>
    <w:rsid w:val="00D0669F"/>
    <w:rsid w:val="00D072E3"/>
    <w:rsid w:val="00D122FA"/>
    <w:rsid w:val="00D345EC"/>
    <w:rsid w:val="00D4331F"/>
    <w:rsid w:val="00D43C06"/>
    <w:rsid w:val="00D61BFC"/>
    <w:rsid w:val="00D72C56"/>
    <w:rsid w:val="00D76455"/>
    <w:rsid w:val="00D96693"/>
    <w:rsid w:val="00DB66C0"/>
    <w:rsid w:val="00DB7817"/>
    <w:rsid w:val="00DB7BC9"/>
    <w:rsid w:val="00DC1DDA"/>
    <w:rsid w:val="00DC22C4"/>
    <w:rsid w:val="00DC26D8"/>
    <w:rsid w:val="00DC4B58"/>
    <w:rsid w:val="00DD06C6"/>
    <w:rsid w:val="00DD2DC0"/>
    <w:rsid w:val="00DE3593"/>
    <w:rsid w:val="00DE63BC"/>
    <w:rsid w:val="00DE706B"/>
    <w:rsid w:val="00DF288C"/>
    <w:rsid w:val="00E0195C"/>
    <w:rsid w:val="00E055C6"/>
    <w:rsid w:val="00E308FB"/>
    <w:rsid w:val="00E35F2F"/>
    <w:rsid w:val="00E36844"/>
    <w:rsid w:val="00E36B89"/>
    <w:rsid w:val="00E65B23"/>
    <w:rsid w:val="00E66066"/>
    <w:rsid w:val="00E81B92"/>
    <w:rsid w:val="00E830F2"/>
    <w:rsid w:val="00E9672E"/>
    <w:rsid w:val="00E96FF6"/>
    <w:rsid w:val="00E97569"/>
    <w:rsid w:val="00EA19E0"/>
    <w:rsid w:val="00EB43F7"/>
    <w:rsid w:val="00EB6E25"/>
    <w:rsid w:val="00ED0346"/>
    <w:rsid w:val="00ED65B9"/>
    <w:rsid w:val="00EE02D2"/>
    <w:rsid w:val="00EE3109"/>
    <w:rsid w:val="00EF3159"/>
    <w:rsid w:val="00EF7BAD"/>
    <w:rsid w:val="00F26BE3"/>
    <w:rsid w:val="00F304FA"/>
    <w:rsid w:val="00F33E96"/>
    <w:rsid w:val="00F43820"/>
    <w:rsid w:val="00F4650B"/>
    <w:rsid w:val="00F57BDB"/>
    <w:rsid w:val="00F66BFA"/>
    <w:rsid w:val="00F7049E"/>
    <w:rsid w:val="00F767C2"/>
    <w:rsid w:val="00F841B2"/>
    <w:rsid w:val="00F847DF"/>
    <w:rsid w:val="00FA0CE7"/>
    <w:rsid w:val="00FA253C"/>
    <w:rsid w:val="00FA3237"/>
    <w:rsid w:val="00FA69FC"/>
    <w:rsid w:val="00FB3786"/>
    <w:rsid w:val="00FD10A8"/>
    <w:rsid w:val="00FE1022"/>
    <w:rsid w:val="00FE3022"/>
    <w:rsid w:val="00FE5783"/>
    <w:rsid w:val="00FF1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5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081"/>
    <w:pPr>
      <w:keepNext/>
      <w:spacing w:before="24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16081"/>
    <w:pPr>
      <w:keepNext/>
      <w:spacing w:before="24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6E0C"/>
    <w:pPr>
      <w:spacing w:after="120"/>
    </w:pPr>
  </w:style>
  <w:style w:type="character" w:customStyle="1" w:styleId="a4">
    <w:name w:val="Основной текст Знак"/>
    <w:basedOn w:val="a0"/>
    <w:link w:val="a3"/>
    <w:rsid w:val="005C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_Обычный"/>
    <w:basedOn w:val="a"/>
    <w:rsid w:val="005C6E0C"/>
    <w:pPr>
      <w:spacing w:after="120"/>
      <w:ind w:firstLine="720"/>
    </w:pPr>
  </w:style>
  <w:style w:type="paragraph" w:styleId="a6">
    <w:name w:val="List Paragraph"/>
    <w:basedOn w:val="a"/>
    <w:uiPriority w:val="34"/>
    <w:qFormat/>
    <w:rsid w:val="005C6E0C"/>
    <w:pPr>
      <w:spacing w:after="0"/>
      <w:ind w:left="720"/>
      <w:contextualSpacing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7B28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8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86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60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0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rsid w:val="00916081"/>
    <w:pPr>
      <w:suppressAutoHyphens/>
      <w:spacing w:before="280" w:after="280"/>
      <w:jc w:val="left"/>
    </w:pPr>
    <w:rPr>
      <w:lang w:eastAsia="ar-SA"/>
    </w:rPr>
  </w:style>
  <w:style w:type="character" w:customStyle="1" w:styleId="apple-converted-space">
    <w:name w:val="apple-converted-space"/>
    <w:basedOn w:val="a0"/>
    <w:rsid w:val="00916081"/>
  </w:style>
  <w:style w:type="paragraph" w:customStyle="1" w:styleId="aa">
    <w:name w:val="Стиль"/>
    <w:rsid w:val="00916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16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101"/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608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A323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FA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323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FA32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6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AC145D"/>
    <w:rPr>
      <w:color w:val="0000FF"/>
      <w:u w:val="single"/>
    </w:rPr>
  </w:style>
  <w:style w:type="character" w:customStyle="1" w:styleId="FontStyle45">
    <w:name w:val="Font Style45"/>
    <w:basedOn w:val="a0"/>
    <w:uiPriority w:val="99"/>
    <w:rsid w:val="00033B9E"/>
    <w:rPr>
      <w:rFonts w:ascii="Times New Roman" w:hAnsi="Times New Roman" w:cs="Times New Roman"/>
      <w:sz w:val="20"/>
      <w:szCs w:val="20"/>
    </w:rPr>
  </w:style>
  <w:style w:type="paragraph" w:customStyle="1" w:styleId="font7">
    <w:name w:val="font_7"/>
    <w:basedOn w:val="a"/>
    <w:rsid w:val="00C01E33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240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CB3208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color w:val="00000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B3208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B3208"/>
    <w:rPr>
      <w:vertAlign w:val="superscript"/>
    </w:rPr>
  </w:style>
  <w:style w:type="paragraph" w:styleId="af4">
    <w:name w:val="No Spacing"/>
    <w:uiPriority w:val="1"/>
    <w:qFormat/>
    <w:rsid w:val="0026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5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081"/>
    <w:pPr>
      <w:keepNext/>
      <w:spacing w:before="24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16081"/>
    <w:pPr>
      <w:keepNext/>
      <w:spacing w:before="24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6E0C"/>
    <w:pPr>
      <w:spacing w:after="120"/>
    </w:pPr>
  </w:style>
  <w:style w:type="character" w:customStyle="1" w:styleId="a4">
    <w:name w:val="Основной текст Знак"/>
    <w:basedOn w:val="a0"/>
    <w:link w:val="a3"/>
    <w:rsid w:val="005C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_Обычный"/>
    <w:basedOn w:val="a"/>
    <w:rsid w:val="005C6E0C"/>
    <w:pPr>
      <w:spacing w:after="120"/>
      <w:ind w:firstLine="720"/>
    </w:pPr>
  </w:style>
  <w:style w:type="paragraph" w:styleId="a6">
    <w:name w:val="List Paragraph"/>
    <w:basedOn w:val="a"/>
    <w:uiPriority w:val="34"/>
    <w:qFormat/>
    <w:rsid w:val="005C6E0C"/>
    <w:pPr>
      <w:spacing w:after="0"/>
      <w:ind w:left="720"/>
      <w:contextualSpacing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7B28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8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86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60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0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rsid w:val="00916081"/>
    <w:pPr>
      <w:suppressAutoHyphens/>
      <w:spacing w:before="280" w:after="280"/>
      <w:jc w:val="left"/>
    </w:pPr>
    <w:rPr>
      <w:lang w:eastAsia="ar-SA"/>
    </w:rPr>
  </w:style>
  <w:style w:type="character" w:customStyle="1" w:styleId="apple-converted-space">
    <w:name w:val="apple-converted-space"/>
    <w:basedOn w:val="a0"/>
    <w:rsid w:val="00916081"/>
  </w:style>
  <w:style w:type="paragraph" w:customStyle="1" w:styleId="aa">
    <w:name w:val="Стиль"/>
    <w:rsid w:val="00916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16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101"/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608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A323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FA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323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FA32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6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AC145D"/>
    <w:rPr>
      <w:color w:val="0000FF"/>
      <w:u w:val="single"/>
    </w:rPr>
  </w:style>
  <w:style w:type="character" w:customStyle="1" w:styleId="FontStyle45">
    <w:name w:val="Font Style45"/>
    <w:basedOn w:val="a0"/>
    <w:uiPriority w:val="99"/>
    <w:rsid w:val="00033B9E"/>
    <w:rPr>
      <w:rFonts w:ascii="Times New Roman" w:hAnsi="Times New Roman" w:cs="Times New Roman"/>
      <w:sz w:val="20"/>
      <w:szCs w:val="20"/>
    </w:rPr>
  </w:style>
  <w:style w:type="paragraph" w:customStyle="1" w:styleId="font7">
    <w:name w:val="font_7"/>
    <w:basedOn w:val="a"/>
    <w:rsid w:val="00C01E33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240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CB3208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color w:val="00000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B3208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B3208"/>
    <w:rPr>
      <w:vertAlign w:val="superscript"/>
    </w:rPr>
  </w:style>
  <w:style w:type="paragraph" w:styleId="af4">
    <w:name w:val="No Spacing"/>
    <w:uiPriority w:val="1"/>
    <w:qFormat/>
    <w:rsid w:val="0026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8072-7E9F-42CD-B07B-43C77BFA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Максим Александрович</dc:creator>
  <cp:lastModifiedBy>Maria</cp:lastModifiedBy>
  <cp:revision>2</cp:revision>
  <cp:lastPrinted>2019-10-24T07:23:00Z</cp:lastPrinted>
  <dcterms:created xsi:type="dcterms:W3CDTF">2019-12-06T16:09:00Z</dcterms:created>
  <dcterms:modified xsi:type="dcterms:W3CDTF">2019-12-06T16:09:00Z</dcterms:modified>
</cp:coreProperties>
</file>