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A0" w:rsidRPr="006874C0" w:rsidRDefault="00513D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6804" w:type="dxa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</w:tblGrid>
      <w:tr w:rsidR="00937387" w:rsidRPr="006874C0" w:rsidTr="00937387">
        <w:tc>
          <w:tcPr>
            <w:tcW w:w="2835" w:type="dxa"/>
          </w:tcPr>
          <w:p w:rsidR="00937387" w:rsidRPr="006874C0" w:rsidRDefault="00937387" w:rsidP="001629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387" w:rsidRPr="00B3443B" w:rsidRDefault="00937387" w:rsidP="005C24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3B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</w:tc>
      </w:tr>
      <w:tr w:rsidR="00937387" w:rsidRPr="006874C0" w:rsidTr="00937387">
        <w:tc>
          <w:tcPr>
            <w:tcW w:w="2835" w:type="dxa"/>
          </w:tcPr>
          <w:p w:rsidR="00937387" w:rsidRPr="006874C0" w:rsidRDefault="00937387" w:rsidP="00F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387" w:rsidRPr="00B3443B" w:rsidRDefault="00937387" w:rsidP="005C24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управы района Внуково </w:t>
            </w:r>
          </w:p>
        </w:tc>
      </w:tr>
      <w:tr w:rsidR="00937387" w:rsidRPr="006874C0" w:rsidTr="00937387">
        <w:tc>
          <w:tcPr>
            <w:tcW w:w="2835" w:type="dxa"/>
          </w:tcPr>
          <w:p w:rsidR="00937387" w:rsidRPr="006874C0" w:rsidRDefault="00937387" w:rsidP="001629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387" w:rsidRDefault="00937387" w:rsidP="009373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3B">
              <w:rPr>
                <w:rFonts w:ascii="Times New Roman" w:hAnsi="Times New Roman" w:cs="Times New Roman"/>
                <w:b/>
                <w:sz w:val="24"/>
                <w:szCs w:val="24"/>
              </w:rPr>
              <w:t>города Москвы</w:t>
            </w:r>
          </w:p>
          <w:p w:rsidR="00937387" w:rsidRDefault="00937387" w:rsidP="009373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387" w:rsidRPr="00C44ED8" w:rsidRDefault="00937387" w:rsidP="009373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ED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______________И.А. Алексеев</w:t>
            </w:r>
          </w:p>
          <w:p w:rsidR="00937387" w:rsidRPr="00C44ED8" w:rsidRDefault="00937387" w:rsidP="009373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ED8">
              <w:rPr>
                <w:rFonts w:ascii="Times New Roman" w:hAnsi="Times New Roman" w:cs="Times New Roman"/>
                <w:b/>
                <w:sz w:val="24"/>
                <w:szCs w:val="24"/>
              </w:rPr>
              <w:t>«____»  марта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44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937387" w:rsidRPr="00B3443B" w:rsidRDefault="00937387" w:rsidP="005C24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387" w:rsidRPr="006874C0" w:rsidTr="00937387">
        <w:tc>
          <w:tcPr>
            <w:tcW w:w="6804" w:type="dxa"/>
            <w:gridSpan w:val="2"/>
          </w:tcPr>
          <w:p w:rsidR="00937387" w:rsidRPr="006874C0" w:rsidRDefault="00937387" w:rsidP="001629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72C" w:rsidRPr="006874C0" w:rsidRDefault="00FE072C" w:rsidP="00162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2930" w:rsidRPr="006874C0" w:rsidRDefault="00162930" w:rsidP="00162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2930" w:rsidRPr="006874C0" w:rsidRDefault="00162930" w:rsidP="00162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2930" w:rsidRPr="006874C0" w:rsidRDefault="00162930" w:rsidP="0016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6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6"/>
        <w:gridCol w:w="513"/>
        <w:gridCol w:w="196"/>
        <w:gridCol w:w="1930"/>
        <w:gridCol w:w="196"/>
        <w:gridCol w:w="1222"/>
        <w:gridCol w:w="220"/>
        <w:gridCol w:w="3182"/>
        <w:gridCol w:w="196"/>
        <w:gridCol w:w="2639"/>
        <w:gridCol w:w="220"/>
        <w:gridCol w:w="2615"/>
        <w:gridCol w:w="220"/>
        <w:gridCol w:w="347"/>
        <w:gridCol w:w="220"/>
        <w:gridCol w:w="630"/>
        <w:gridCol w:w="220"/>
      </w:tblGrid>
      <w:tr w:rsidR="00162930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30" w:rsidRPr="006874C0" w:rsidRDefault="00162930" w:rsidP="0068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62930" w:rsidRPr="006874C0" w:rsidRDefault="00162930" w:rsidP="0068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30" w:rsidRPr="006874C0" w:rsidRDefault="00162930" w:rsidP="0068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30" w:rsidRPr="006874C0" w:rsidRDefault="00162930" w:rsidP="0068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Указание на товарный знак (модель, производитель)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30" w:rsidRPr="006874C0" w:rsidRDefault="00162930" w:rsidP="0068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30" w:rsidRPr="006874C0" w:rsidRDefault="00162930" w:rsidP="0068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30" w:rsidRPr="006874C0" w:rsidRDefault="00162930" w:rsidP="0068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сертификации</w:t>
            </w:r>
          </w:p>
        </w:tc>
      </w:tr>
      <w:tr w:rsidR="00162930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30" w:rsidRPr="006874C0" w:rsidRDefault="00162930" w:rsidP="0068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30" w:rsidRPr="006874C0" w:rsidRDefault="00162930" w:rsidP="0068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30" w:rsidRPr="006874C0" w:rsidRDefault="00162930" w:rsidP="0068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30" w:rsidRPr="006874C0" w:rsidRDefault="00162930" w:rsidP="0068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Требуемый параметр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30" w:rsidRPr="006874C0" w:rsidRDefault="00162930" w:rsidP="0068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Требуемое значение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30" w:rsidRPr="006874C0" w:rsidRDefault="00162930" w:rsidP="0068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Значение, предлагаемое участником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30" w:rsidRPr="006874C0" w:rsidRDefault="00162930" w:rsidP="0068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30" w:rsidRPr="006874C0" w:rsidRDefault="00162930" w:rsidP="0068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12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6874C0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350A18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Камни бортовые рядовые тип 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Класс бетона по прочности на растяжение при изгибе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687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Btb</w:t>
            </w: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18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Default="00350A18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18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Default="00350A18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12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Ширина фаски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12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Марка бетона по</w:t>
            </w:r>
          </w:p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морозостойкости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F100; F150; F200; F300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12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600, 800; 1000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12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Класс бетона по прочности на сжатие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≥В22.5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2D6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6874C0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Растворы тип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По основному назначению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Штукатурные</w:t>
            </w: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; </w:t>
            </w: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кладочные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2D6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По применяемым вяжущим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Простые или сложные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2D6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По средней плотности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Тяжелые; легкие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2D6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 по подвижности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Пк1; Пк2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2D6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 по морозостойкости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F50; F75; F100; F150; F200; не нормируется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2D6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Средняя плотность тяжелых растворов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≥</w:t>
            </w: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кг/м3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2D6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Вяжущее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Портландцемент, известь строительная; портландцемент; известь строительная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2D6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Известковое вяжущее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Пушонка или [известковое тесто] или [известковое молоко]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2D6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Заполнитель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песок для строительных работ; зола-уноса; песок для строительных работ, зола-уноса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2D6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Средняя плотность легких растворов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&lt;</w:t>
            </w: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1500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кг/м3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2D6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350A18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М4; М25; М10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12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6874C0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Сетка тканая с квадратными ячейками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Номер сетки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5; 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12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Закрайка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[с закрайками] или [без закрайки]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12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Ширина сетки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1000; 1300; 1500; 1800; 2000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12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Применяемая проволока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Низкоуглеродистая или высоколегированная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12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Сетка без закрайки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Для предотвращения выпадения крайних проволок основы концы проволоки утка ровно подрезаны или загнуты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12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Номинальный диаметр проволоки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0.70; 1.20; 1.60; 2.00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12" w:rsidRPr="006874C0" w:rsidRDefault="00570612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2D6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6874C0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350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Смесь</w:t>
            </w:r>
            <w:r w:rsidR="0035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сухая строительная уплотняемая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наибольшей крупности зерен заполнителей смесь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Бетонная; растворная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18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Default="00350A18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A18" w:rsidRPr="006874C0" w:rsidRDefault="00350A18" w:rsidP="00350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0A18" w:rsidRPr="006874C0" w:rsidRDefault="00350A18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М75 и М100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68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A18" w:rsidRPr="006874C0" w:rsidRDefault="00350A18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2D6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Напольные смеси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Несущие; выравнивающие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2D6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 по морозостойкости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F100; F150; F200; F300; не нормируется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2D6" w:rsidRPr="006874C0" w:rsidRDefault="008672D6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DD173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53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532970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Поковки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53297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53297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Категории прочности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5329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КП245; КП215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53297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5329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53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DD173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53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532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53297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5329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Марки стали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5329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25; 30; 35; 40; 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5329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5329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53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DD173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53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532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53297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53297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Диаметр поковок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5329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&lt;300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5329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53297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53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Сталь листовая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ХП; ПК; ХШ; ОН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Толщина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0.50, 0.80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Категория по способности к вытяжке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Н; Г; ВГ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Точность изготовления по длине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Высокая; повышенная; нормальная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Категория качества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высшая или первая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Класс толщины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П; П, 2; 1; 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Оцинкованная или неоцинкованная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Плоскостность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особо высокая; высокая; улучшенная; нормальная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Точность изготовления по ширине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Высокая; повышенная; нормальная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Количество перегибов без излома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Толщина покрытия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От 10 до 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Кромка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О; 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Равномерность толщины цинкового покрытия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HP; УР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500; 510; 550; 600; 650; 670; 700; 710; 750; 800; 850; 900; 950; 1000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Дифференцированное; недифференцированное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710; 1000; 1100; 1200; 1300; 1400; 1420; 1500; 2000; 2200; 2500; 2800; 3000; 3500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Точность изготовления по толщине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А; Б; ВТ; АТ; БТ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Марка цинка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Ц0 или Ц1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горячекатаная; холоднокатаная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Группа прочности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К260В; К270В; ОК300В; К310В; К330В; К350В; ОК360В; ОК370В; К390В; ОК400В; К490В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1; 2; 3; 4; 5; 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Группа по качеству отделки поверхности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I; II; IIIa; III</w:t>
            </w: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7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IV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Щебень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тип 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Фракция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[от 5 до 10] или [св. 10 до 15 мм]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 по морозостойкости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F200; F300; F400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 по истираемости щебня из гравия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И1 или И2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 по дробимости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200; 300; 400; 600; 800; 1000; 1200; 1400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Группа щебня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1, 2; 3; 4; 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из [изверженных пород]; [метаморфических пород]; [осадочных пород]; гравия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Изверженная порода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из интрузивных или эффузивных пород или не </w:t>
            </w: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применяется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Щебень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 по морозостойкости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F200; F300; F400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Фракция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350A18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свыше 10 до 20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A18">
              <w:rPr>
                <w:rFonts w:ascii="Times New Roman" w:eastAsia="Arial Unicode MS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 по истираемости щебня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И1 или И2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 по дробимости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200; 300; 400; 600; 800; 1000; 1200; 1400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Группа щебня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1, 2; 3; 4, 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из [изверженных пород]; [метаморфических пород]; [осадочных пород]; гравия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Изверженная порода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из интрузивных или эффузивных пород или не применяется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Смеси асфальтобетонные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 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Вид в зависимости от величины остаточной пористости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высокопористые или пористые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Смесь в зависимости от вида минеральной составляющей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Гравийная или щебеночная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Смесь в зависимости от вязкости используемого битума и температуры при укладке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Горячая или холодная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Вид в зависимости от наибольшего размера </w:t>
            </w: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минеральных зерен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Мелкозернистые или крупнозернистые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Размер минеральных зерен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≤40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I; II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Фракция крупного заполнителя: гравия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[от 5 до 10] или [свыше 15 до 40]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 битума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[СГ 130/200] или [БНД 60/90] или [МГ 130/200] или [МГО 130/200]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Асфальтобетонные смеси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 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смеси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или 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Крупнозернистые или мелкозернистые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или II или II</w:t>
            </w: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Наибольший размер минеральных зерен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≤40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68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Битумы нефтяные, дорожные жидкие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Наличие поверхностно-активных веществ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Да или нет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[СГ 40/70]; [МГ 40/70]; [МГО 40/70]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Поверхностно-активные вещества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анионные или катионные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Группа песка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Очень мелкий; мелкий; средний; крупный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Группа в зависимости от содержания зерен </w:t>
            </w: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пластинчатой (лещадной), игловатой формы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1; 2, 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Природный или [из отсевов дробления]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Изверженная или метаморфическая или скальная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Обогащенный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Да или нет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Марка по дробимости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63">
              <w:rPr>
                <w:rFonts w:ascii="Times New Roman" w:hAnsi="Times New Roman" w:cs="Times New Roman"/>
                <w:sz w:val="24"/>
                <w:szCs w:val="24"/>
              </w:rPr>
              <w:t>200; 400; 600; 800; 1000; 1200; 1400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687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Камни бортовые рядовые тип 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150 или 180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Класс бетона по прочности на растяжение при изгибе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687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Btb</w:t>
            </w: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Железобетонные или бетонные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Ширина фаски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Петли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П1; П2; П3; отсутствуют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1000; 3000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Марка бетона по</w:t>
            </w:r>
          </w:p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морозостойкости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F100; F150; F200; F300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Мелкозернистый или тяжелый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Класс бетона по прочности на сжатие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≥В30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Тип арматуры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Сетка или каркас или отсутствует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Трубы стальные водогазопроводные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неоцинкованные или оцинкованные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Легкие; обыкновенные, усиленные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Резьба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С резьбой; без резьбы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Условный проход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100; 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Тип резьбы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длинная или короткая или не применяется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Мерная длина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не менее 4 не более 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Цинковое покрытие на торцах и резьбе труб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Отсутствие; наличие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Дисперсия поливинилацетатная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Сорт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высший или первый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Непластифицированная или пластифицированная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Морозостойкость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≥4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циклы зам</w:t>
            </w: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ораживания-оттаивания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ДФ 50/5Н; Д 50Н; Д 51С; Д 51В; ДФ 51/10С; ДФ 47/50В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EC3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Смеси бетонные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БСМ или БСТ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 по водонепроницаемости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W2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Группа в зависимости от показателя удобоукладываемости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Жесткие; подвижные; растекающиеся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Наибольшая крупность крупного заполнителя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10; 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 по жесткости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Ж1 и Ж2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В30; В22.5; В40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Крупный заполнитель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[Щебень из дробленого бетона и железобетона]; [щебень из плотных горных пород]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Фракция крупного заполнителя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[От 5 до 10], [свыше 10 до 20]; [От 5 до 10]; [свыше 10 до 20]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 по уплотнению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КУ3 или КУ4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 по истираемости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G1 или G2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Воздухововлекающие добавки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воздухововлекающими добавками или без воздухововлекающих добавок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EC3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Растворы тип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По основному назначению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Штукатурные</w:t>
            </w: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; </w:t>
            </w: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кладочные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По применяемым вяжущим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Простые или сложные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По средней плотности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Тяжелые; легкие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 по подвижности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Пк2; Пк1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 по морозостойкости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F50; F75; F100; F150; F200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Средняя плотность тяжелых растворов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≥</w:t>
            </w: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кг/м3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Вяжущее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Портландцемент, известь строительная; портландцемент; известь строительная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Известковое вяжущее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Пушонка или [известковое тесто] или [известковое молоко]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Заполнитель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песок для строительных работ; зола-уноса; песок для строительных работ, зола-уноса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rPr>
          <w:gridAfter w:val="1"/>
          <w:wAfter w:w="22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Средняя плотность легких растворов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&lt;</w:t>
            </w: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1500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кг/м3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EC3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Асфальтобетонные смеси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 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Обогащенный песок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Нет; 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горячая плотная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Вид в зависимости от наибольшего размера минеральных зерен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Песчаная; мелкозернистая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Тип песка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[из отсевов дробления] или природный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I или II или III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Марка по прочности песка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≥400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Г; А; Б; В; 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BB" w:rsidRPr="006874C0" w:rsidTr="00937387">
        <w:tblPrEx>
          <w:jc w:val="center"/>
          <w:tblInd w:w="0" w:type="dxa"/>
        </w:tblPrEx>
        <w:trPr>
          <w:gridBefore w:val="1"/>
          <w:wBefore w:w="196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Фракционированный песок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Нет; 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874C0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4BB" w:rsidRPr="006874C0" w:rsidRDefault="00EC34BB" w:rsidP="0035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930" w:rsidRPr="006874C0" w:rsidRDefault="00162930" w:rsidP="0016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930" w:rsidRPr="006874C0" w:rsidRDefault="00162930" w:rsidP="0016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930" w:rsidRPr="006874C0" w:rsidRDefault="00162930" w:rsidP="0016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87" w:rsidRPr="00C44ED8" w:rsidRDefault="00937387" w:rsidP="00937387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44ED8">
        <w:rPr>
          <w:rFonts w:ascii="Times New Roman" w:eastAsia="Calibri" w:hAnsi="Times New Roman" w:cs="Times New Roman"/>
          <w:b/>
          <w:bCs/>
          <w:sz w:val="28"/>
          <w:szCs w:val="28"/>
        </w:rPr>
        <w:t>Первый заместитель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44ED8">
        <w:rPr>
          <w:rFonts w:ascii="Times New Roman" w:eastAsia="Calibri" w:hAnsi="Times New Roman" w:cs="Times New Roman"/>
          <w:b/>
          <w:bCs/>
          <w:sz w:val="28"/>
          <w:szCs w:val="28"/>
        </w:rPr>
        <w:t>главы управы                                                                          П.Ю. Мацицкий</w:t>
      </w:r>
    </w:p>
    <w:p w:rsidR="00566650" w:rsidRDefault="00566650" w:rsidP="001629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7387" w:rsidRPr="006874C0" w:rsidRDefault="00937387" w:rsidP="001629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6650" w:rsidRPr="006874C0" w:rsidRDefault="00566650" w:rsidP="00566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4C0">
        <w:rPr>
          <w:rFonts w:ascii="Times New Roman" w:hAnsi="Times New Roman" w:cs="Times New Roman"/>
          <w:b/>
          <w:color w:val="000000"/>
          <w:sz w:val="24"/>
          <w:szCs w:val="24"/>
        </w:rPr>
        <w:t>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(материалов) – далее - Инструкция</w:t>
      </w:r>
      <w:r w:rsidRPr="006874C0">
        <w:rPr>
          <w:rFonts w:ascii="Times New Roman" w:hAnsi="Times New Roman" w:cs="Times New Roman"/>
          <w:b/>
          <w:sz w:val="24"/>
          <w:szCs w:val="24"/>
        </w:rPr>
        <w:t>:</w:t>
      </w:r>
    </w:p>
    <w:p w:rsidR="00566650" w:rsidRPr="006874C0" w:rsidRDefault="00566650" w:rsidP="00406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оказании услуг, соответствующих значениям, установленным документацией об аукционе в электронной форме (далее – аукционная документация) и подлежащих проверке заказчиком при приемке товара, выполненных работ, оказанных услуг, а также сведения о товарном знаке</w:t>
      </w:r>
      <w:r w:rsidR="00313BF1" w:rsidRPr="006874C0">
        <w:rPr>
          <w:rFonts w:ascii="Times New Roman" w:hAnsi="Times New Roman" w:cs="Times New Roman"/>
          <w:sz w:val="24"/>
          <w:szCs w:val="24"/>
        </w:rPr>
        <w:t xml:space="preserve"> (при наличии), наименование страны происхождения товара (в случае установления заказчиком в извещении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Федерального закона</w:t>
      </w:r>
      <w:r w:rsidR="004063A2" w:rsidRPr="006874C0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13BF1" w:rsidRPr="006874C0">
        <w:rPr>
          <w:rFonts w:ascii="Times New Roman" w:hAnsi="Times New Roman" w:cs="Times New Roman"/>
          <w:sz w:val="24"/>
          <w:szCs w:val="24"/>
        </w:rPr>
        <w:t>)</w:t>
      </w:r>
      <w:r w:rsidRPr="006874C0">
        <w:rPr>
          <w:rFonts w:ascii="Times New Roman" w:hAnsi="Times New Roman" w:cs="Times New Roman"/>
          <w:sz w:val="24"/>
          <w:szCs w:val="24"/>
        </w:rPr>
        <w:t>.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 xml:space="preserve"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об </w:t>
      </w:r>
      <w:r w:rsidRPr="006874C0">
        <w:rPr>
          <w:rFonts w:ascii="Times New Roman" w:hAnsi="Times New Roman" w:cs="Times New Roman"/>
          <w:sz w:val="24"/>
          <w:szCs w:val="24"/>
        </w:rPr>
        <w:lastRenderedPageBreak/>
        <w:t xml:space="preserve">аукционе в электронной форме» (далее – Сведения о товаре) должны содержать значения параметров товара в соответствии с которыми заказчик осуществляет приемку товара при выполнении работ, оказании услуг. 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>Все предлагаемые материалы должны соответствовать нормативным документам: ГОСТ, ТУ, СанПин, СНиП и т.д.:</w:t>
      </w:r>
      <w:r w:rsidR="00560603">
        <w:rPr>
          <w:rFonts w:ascii="Times New Roman" w:hAnsi="Times New Roman" w:cs="Times New Roman"/>
          <w:sz w:val="24"/>
          <w:szCs w:val="24"/>
        </w:rPr>
        <w:t xml:space="preserve"> </w:t>
      </w:r>
      <w:r w:rsidR="00560603" w:rsidRPr="00560603">
        <w:rPr>
          <w:rFonts w:ascii="Times New Roman" w:hAnsi="Times New Roman" w:cs="Times New Roman"/>
          <w:sz w:val="24"/>
          <w:szCs w:val="24"/>
        </w:rPr>
        <w:t xml:space="preserve">Поковки ГОСТ 8479-70, Смесь сухая строительная уплотняемая </w:t>
      </w:r>
      <w:r w:rsidR="00350A18" w:rsidRPr="00350A18">
        <w:rPr>
          <w:rFonts w:ascii="Times New Roman" w:hAnsi="Times New Roman" w:cs="Times New Roman"/>
          <w:sz w:val="24"/>
          <w:szCs w:val="24"/>
        </w:rPr>
        <w:t>ГОСТ 31358-2007</w:t>
      </w:r>
      <w:r w:rsidR="00560603" w:rsidRPr="00560603">
        <w:rPr>
          <w:rFonts w:ascii="Times New Roman" w:hAnsi="Times New Roman" w:cs="Times New Roman"/>
          <w:sz w:val="24"/>
          <w:szCs w:val="24"/>
        </w:rPr>
        <w:t>, СНиП 82-02-95, Растворы тип 1 ГОСТ 28013-98, Растворы тип 2 ГОСТ 28013-98, Сталь листовая ГОСТ 14918-80 ГОСТ 16523-97 ГОСТ 19904-90 ГОСТ 19903-2015, Щебень</w:t>
      </w:r>
      <w:r w:rsidR="00350A18">
        <w:rPr>
          <w:rFonts w:ascii="Times New Roman" w:hAnsi="Times New Roman" w:cs="Times New Roman"/>
          <w:sz w:val="24"/>
          <w:szCs w:val="24"/>
        </w:rPr>
        <w:t xml:space="preserve"> тип 1</w:t>
      </w:r>
      <w:r w:rsidR="00560603" w:rsidRPr="00560603">
        <w:rPr>
          <w:rFonts w:ascii="Times New Roman" w:hAnsi="Times New Roman" w:cs="Times New Roman"/>
          <w:sz w:val="24"/>
          <w:szCs w:val="24"/>
        </w:rPr>
        <w:t xml:space="preserve"> ГОСТ 8267-93, Щебень </w:t>
      </w:r>
      <w:r w:rsidR="00350A18">
        <w:rPr>
          <w:rFonts w:ascii="Times New Roman" w:hAnsi="Times New Roman" w:cs="Times New Roman"/>
          <w:sz w:val="24"/>
          <w:szCs w:val="24"/>
        </w:rPr>
        <w:t>тип 2</w:t>
      </w:r>
      <w:r w:rsidR="00560603" w:rsidRPr="00560603">
        <w:rPr>
          <w:rFonts w:ascii="Times New Roman" w:hAnsi="Times New Roman" w:cs="Times New Roman"/>
          <w:sz w:val="24"/>
          <w:szCs w:val="24"/>
        </w:rPr>
        <w:t xml:space="preserve"> ГОСТ 8267-93, Битумы нефтяные, дорожные жидкие ГОСТ 11955-82, Песок ГОСТ 8736-2014 ГОСТ 31424-2010, Трубы стальные водогазопроводные ГОСТ 3262-75, Смеси бетонные ГОСТ 7473-2010 ГОСТ 26633-2015, Дисперсия поливинилацетатная ГОСТ 18992-80, Камни бортовые рядовые </w:t>
      </w:r>
      <w:r w:rsidR="00020012">
        <w:rPr>
          <w:rFonts w:ascii="Times New Roman" w:hAnsi="Times New Roman" w:cs="Times New Roman"/>
          <w:sz w:val="24"/>
          <w:szCs w:val="24"/>
        </w:rPr>
        <w:t>тип 1</w:t>
      </w:r>
      <w:r w:rsidR="00560603" w:rsidRPr="00560603">
        <w:rPr>
          <w:rFonts w:ascii="Times New Roman" w:hAnsi="Times New Roman" w:cs="Times New Roman"/>
          <w:sz w:val="24"/>
          <w:szCs w:val="24"/>
        </w:rPr>
        <w:t xml:space="preserve"> ГОСТ 6665-91, Сетка тканая с квадратными ячейками ГОСТ 3826-82, Смеси асфальтобетонные</w:t>
      </w:r>
      <w:r w:rsidR="00020012">
        <w:rPr>
          <w:rFonts w:ascii="Times New Roman" w:hAnsi="Times New Roman" w:cs="Times New Roman"/>
          <w:sz w:val="24"/>
          <w:szCs w:val="24"/>
        </w:rPr>
        <w:t xml:space="preserve"> тип 1</w:t>
      </w:r>
      <w:r w:rsidR="00560603" w:rsidRPr="00560603">
        <w:rPr>
          <w:rFonts w:ascii="Times New Roman" w:hAnsi="Times New Roman" w:cs="Times New Roman"/>
          <w:sz w:val="24"/>
          <w:szCs w:val="24"/>
        </w:rPr>
        <w:t xml:space="preserve"> ГОСТ 9128-2013, Асфальтобетонные смеси</w:t>
      </w:r>
      <w:r w:rsidR="00020012">
        <w:rPr>
          <w:rFonts w:ascii="Times New Roman" w:hAnsi="Times New Roman" w:cs="Times New Roman"/>
          <w:sz w:val="24"/>
          <w:szCs w:val="24"/>
        </w:rPr>
        <w:t xml:space="preserve"> тип 2</w:t>
      </w:r>
      <w:r w:rsidR="00560603" w:rsidRPr="00560603">
        <w:rPr>
          <w:rFonts w:ascii="Times New Roman" w:hAnsi="Times New Roman" w:cs="Times New Roman"/>
          <w:sz w:val="24"/>
          <w:szCs w:val="24"/>
        </w:rPr>
        <w:t xml:space="preserve"> ГОСТ 9128-2013, Камни бортовые рядовые </w:t>
      </w:r>
      <w:r w:rsidR="00020012">
        <w:rPr>
          <w:rFonts w:ascii="Times New Roman" w:hAnsi="Times New Roman" w:cs="Times New Roman"/>
          <w:sz w:val="24"/>
          <w:szCs w:val="24"/>
        </w:rPr>
        <w:t>тип 2</w:t>
      </w:r>
      <w:r w:rsidR="00560603" w:rsidRPr="00560603">
        <w:rPr>
          <w:rFonts w:ascii="Times New Roman" w:hAnsi="Times New Roman" w:cs="Times New Roman"/>
          <w:sz w:val="24"/>
          <w:szCs w:val="24"/>
        </w:rPr>
        <w:t xml:space="preserve"> ГОСТ 6665-91, Асфальтобетонные смеси </w:t>
      </w:r>
      <w:r w:rsidR="00020012">
        <w:rPr>
          <w:rFonts w:ascii="Times New Roman" w:hAnsi="Times New Roman" w:cs="Times New Roman"/>
          <w:sz w:val="24"/>
          <w:szCs w:val="24"/>
        </w:rPr>
        <w:t xml:space="preserve">тип 3 </w:t>
      </w:r>
      <w:r w:rsidR="00560603" w:rsidRPr="00560603">
        <w:rPr>
          <w:rFonts w:ascii="Times New Roman" w:hAnsi="Times New Roman" w:cs="Times New Roman"/>
          <w:sz w:val="24"/>
          <w:szCs w:val="24"/>
        </w:rPr>
        <w:t>ГОСТ 9128-2013</w:t>
      </w:r>
      <w:r w:rsidR="00020012">
        <w:rPr>
          <w:rFonts w:ascii="Times New Roman" w:hAnsi="Times New Roman" w:cs="Times New Roman"/>
          <w:sz w:val="24"/>
          <w:szCs w:val="24"/>
        </w:rPr>
        <w:t>.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>Перечисление ГОСТ, ТУ, СанПин, СНиП и т.д. осуществляется заказчиком с указанием соответствующих пунктов наименований товаров, содержащихся в Сведениях о товаре.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>В случае отсутствия в нормативной документации значений по требуемым параметрам каких-либо из закупаемых товаров или применяемых при производстве работ, 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 xml:space="preserve"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 указанного в _______________ (наименование приложения Сведения о товаре). 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>В случае, когда предлагаемый товар не может иметь конкретное значение параметра (конкретный показатель) в соответствии со сведениями, предоставляемыми производителями таких товаров, участником закупки указывается диапазон значений.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>В форме могут быть использованы следующие знаки и обозначения: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 xml:space="preserve">Символ «&lt;» - означает что, участнику следует предоставить в заявке конкретный показатель, менее указанного значения; 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>Символ «</w:t>
      </w:r>
      <w:r w:rsidRPr="006874C0">
        <w:rPr>
          <w:rFonts w:ascii="Times New Roman" w:hAnsi="Times New Roman" w:cs="Times New Roman"/>
          <w:i/>
          <w:sz w:val="24"/>
          <w:szCs w:val="24"/>
        </w:rPr>
        <w:t>&gt;</w:t>
      </w:r>
      <w:r w:rsidRPr="006874C0">
        <w:rPr>
          <w:rFonts w:ascii="Times New Roman" w:hAnsi="Times New Roman" w:cs="Times New Roman"/>
          <w:sz w:val="24"/>
          <w:szCs w:val="24"/>
        </w:rPr>
        <w:t xml:space="preserve">» - означает что, участнику следует предоставить в заявке конкретный показатель, более указанного значения; 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6874C0">
        <w:rPr>
          <w:rFonts w:ascii="Times New Roman" w:hAnsi="Times New Roman" w:cs="Times New Roman"/>
          <w:i/>
          <w:sz w:val="24"/>
          <w:szCs w:val="24"/>
        </w:rPr>
        <w:t>«</w:t>
      </w:r>
      <w:r w:rsidRPr="006874C0">
        <w:rPr>
          <w:rFonts w:ascii="Times New Roman" w:hAnsi="Times New Roman" w:cs="Times New Roman"/>
          <w:sz w:val="24"/>
          <w:szCs w:val="24"/>
        </w:rPr>
        <w:t>не более</w:t>
      </w:r>
      <w:r w:rsidRPr="006874C0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6874C0">
        <w:rPr>
          <w:rFonts w:ascii="Times New Roman" w:hAnsi="Times New Roman" w:cs="Times New Roman"/>
          <w:sz w:val="24"/>
          <w:szCs w:val="24"/>
        </w:rPr>
        <w:t xml:space="preserve"> - означает что, участнику следует предоставить в заявке конкретный показатель, менее указанного значения или равный ему;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4C0">
        <w:rPr>
          <w:rFonts w:ascii="Times New Roman" w:hAnsi="Times New Roman" w:cs="Times New Roman"/>
          <w:i/>
          <w:sz w:val="24"/>
          <w:szCs w:val="24"/>
        </w:rPr>
        <w:t xml:space="preserve">Символ «≥» - </w:t>
      </w:r>
      <w:r w:rsidRPr="006874C0">
        <w:rPr>
          <w:rFonts w:ascii="Times New Roman" w:hAnsi="Times New Roman" w:cs="Times New Roman"/>
          <w:sz w:val="24"/>
          <w:szCs w:val="24"/>
        </w:rPr>
        <w:t>означает что, участнику следует предоставить в заявке конкретный показатель, более указанного значения или равный ему</w:t>
      </w:r>
      <w:r w:rsidRPr="006874C0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4C0">
        <w:rPr>
          <w:rFonts w:ascii="Times New Roman" w:hAnsi="Times New Roman" w:cs="Times New Roman"/>
          <w:i/>
          <w:sz w:val="24"/>
          <w:szCs w:val="24"/>
        </w:rPr>
        <w:t xml:space="preserve">Символ «≤» - </w:t>
      </w:r>
      <w:r w:rsidRPr="006874C0">
        <w:rPr>
          <w:rFonts w:ascii="Times New Roman" w:hAnsi="Times New Roman" w:cs="Times New Roman"/>
          <w:sz w:val="24"/>
          <w:szCs w:val="24"/>
        </w:rPr>
        <w:t>означает что, участнику следует предоставить в заявке конкретный показатель, менее указанного значения или равный ему</w:t>
      </w:r>
      <w:r w:rsidRPr="006874C0">
        <w:rPr>
          <w:rFonts w:ascii="Times New Roman" w:hAnsi="Times New Roman" w:cs="Times New Roman"/>
          <w:i/>
          <w:sz w:val="24"/>
          <w:szCs w:val="24"/>
        </w:rPr>
        <w:t>;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 xml:space="preserve">Слова «Не выше» - означает что, участнику следует предоставить в заявке конкретный показатель, не более указанного значения; 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 xml:space="preserve">Слова «Не ниже» - означает что, участнику следует предоставить в заявке конкретный показатель, не менее указанного значения; 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>При этом, символы «±», «&lt;», «&gt;», «≥», «≤» устанавливаются в требуемом значении Сведений о товарах слева от числового значения показателя.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lastRenderedPageBreak/>
        <w:t>В случае указания требуемого значения с использованием символа «[ ]»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конкретный(-ые) показатель (-и) из данного диапазона не включая крайние значения.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>В случае, если требуемое значение параметра сопровождается   знаком * (звездочка), в том числе значение, включенное в  диапазон значений, то участник вправе указать крайнее значение требуемого параметра.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>При этом, не допускается указание крайнего значения параметра, не сопровождающегося знаком * (звездочка).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566650" w:rsidRPr="006874C0" w:rsidRDefault="00566650" w:rsidP="0056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сведений о конкретных показателях используемого товара, </w:t>
      </w:r>
      <w:r w:rsidR="00313BF1" w:rsidRPr="006874C0">
        <w:rPr>
          <w:rFonts w:ascii="Times New Roman" w:hAnsi="Times New Roman" w:cs="Times New Roman"/>
          <w:sz w:val="24"/>
          <w:szCs w:val="24"/>
        </w:rPr>
        <w:t>товарном знаке (при наличии), наименовани</w:t>
      </w:r>
      <w:r w:rsidR="00E86D56" w:rsidRPr="006874C0">
        <w:rPr>
          <w:rFonts w:ascii="Times New Roman" w:hAnsi="Times New Roman" w:cs="Times New Roman"/>
          <w:sz w:val="24"/>
          <w:szCs w:val="24"/>
        </w:rPr>
        <w:t>и</w:t>
      </w:r>
      <w:r w:rsidR="00313BF1" w:rsidRPr="006874C0">
        <w:rPr>
          <w:rFonts w:ascii="Times New Roman" w:hAnsi="Times New Roman" w:cs="Times New Roman"/>
          <w:sz w:val="24"/>
          <w:szCs w:val="24"/>
        </w:rPr>
        <w:t xml:space="preserve"> страны происхождения товара (в случае установления заказчиком в извещении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Федерального закона</w:t>
      </w:r>
      <w:r w:rsidR="004063A2" w:rsidRPr="006874C0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6874C0">
        <w:rPr>
          <w:rFonts w:ascii="Times New Roman" w:hAnsi="Times New Roman" w:cs="Times New Roman"/>
          <w:sz w:val="24"/>
          <w:szCs w:val="24"/>
        </w:rPr>
        <w:t xml:space="preserve"> указанного в первой части заявки на участие в аукционе в электронной форме, несет участник закупки.</w:t>
      </w:r>
    </w:p>
    <w:p w:rsidR="00566650" w:rsidRPr="006874C0" w:rsidRDefault="00566650" w:rsidP="00350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C0">
        <w:rPr>
          <w:rFonts w:ascii="Times New Roman" w:hAnsi="Times New Roman" w:cs="Times New Roman"/>
          <w:sz w:val="24"/>
          <w:szCs w:val="24"/>
        </w:rPr>
        <w:t xml:space="preserve">При указании в документации о закупке товарных знаков товаров считать описание объекта с применением слов «или эквивалент», за исключением </w:t>
      </w:r>
      <w:r w:rsidRPr="006874C0">
        <w:rPr>
          <w:rFonts w:ascii="Times New Roman" w:hAnsi="Times New Roman" w:cs="Times New Roman"/>
          <w:sz w:val="24"/>
          <w:szCs w:val="24"/>
          <w:u w:val="single"/>
        </w:rPr>
        <w:t>указания в настоящей документации</w:t>
      </w:r>
      <w:r w:rsidRPr="006874C0">
        <w:rPr>
          <w:rFonts w:ascii="Times New Roman" w:hAnsi="Times New Roman" w:cs="Times New Roman"/>
          <w:sz w:val="24"/>
          <w:szCs w:val="24"/>
        </w:rPr>
        <w:t xml:space="preserve"> о закупке случаев </w:t>
      </w:r>
      <w:r w:rsidRPr="006874C0">
        <w:rPr>
          <w:rFonts w:ascii="Times New Roman" w:hAnsi="Times New Roman" w:cs="Times New Roman"/>
          <w:bCs/>
          <w:sz w:val="24"/>
          <w:szCs w:val="24"/>
        </w:rPr>
        <w:t>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:rsidR="00566650" w:rsidRPr="006874C0" w:rsidRDefault="00566650" w:rsidP="0016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6650" w:rsidRPr="006874C0" w:rsidSect="00E4147F">
      <w:pgSz w:w="16838" w:h="11906" w:orient="landscape"/>
      <w:pgMar w:top="566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9C" w:rsidRDefault="005F129C" w:rsidP="00B06C30">
      <w:pPr>
        <w:spacing w:after="0" w:line="240" w:lineRule="auto"/>
      </w:pPr>
      <w:r>
        <w:separator/>
      </w:r>
    </w:p>
  </w:endnote>
  <w:endnote w:type="continuationSeparator" w:id="0">
    <w:p w:rsidR="005F129C" w:rsidRDefault="005F129C" w:rsidP="00B0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9C" w:rsidRDefault="005F129C" w:rsidP="00B06C30">
      <w:pPr>
        <w:spacing w:after="0" w:line="240" w:lineRule="auto"/>
      </w:pPr>
      <w:r>
        <w:separator/>
      </w:r>
    </w:p>
  </w:footnote>
  <w:footnote w:type="continuationSeparator" w:id="0">
    <w:p w:rsidR="005F129C" w:rsidRDefault="005F129C" w:rsidP="00B06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30"/>
    <w:rsid w:val="00020012"/>
    <w:rsid w:val="00056290"/>
    <w:rsid w:val="00073220"/>
    <w:rsid w:val="000A2767"/>
    <w:rsid w:val="000A3624"/>
    <w:rsid w:val="000D2EC0"/>
    <w:rsid w:val="00154D00"/>
    <w:rsid w:val="00157804"/>
    <w:rsid w:val="00162930"/>
    <w:rsid w:val="00191525"/>
    <w:rsid w:val="001A45F6"/>
    <w:rsid w:val="001B3BFE"/>
    <w:rsid w:val="00224675"/>
    <w:rsid w:val="002413ED"/>
    <w:rsid w:val="00291D40"/>
    <w:rsid w:val="002C6D8F"/>
    <w:rsid w:val="002D0514"/>
    <w:rsid w:val="00304777"/>
    <w:rsid w:val="00313BF1"/>
    <w:rsid w:val="00350A18"/>
    <w:rsid w:val="00356F65"/>
    <w:rsid w:val="0037234F"/>
    <w:rsid w:val="00375FAA"/>
    <w:rsid w:val="0038620F"/>
    <w:rsid w:val="003B6402"/>
    <w:rsid w:val="003D244D"/>
    <w:rsid w:val="004010AA"/>
    <w:rsid w:val="004063A2"/>
    <w:rsid w:val="00496806"/>
    <w:rsid w:val="004C1C16"/>
    <w:rsid w:val="004F6F4C"/>
    <w:rsid w:val="004F724F"/>
    <w:rsid w:val="00510820"/>
    <w:rsid w:val="00513DA0"/>
    <w:rsid w:val="00513EAD"/>
    <w:rsid w:val="00560603"/>
    <w:rsid w:val="00561F1F"/>
    <w:rsid w:val="00566650"/>
    <w:rsid w:val="00570612"/>
    <w:rsid w:val="005810A7"/>
    <w:rsid w:val="00591A3C"/>
    <w:rsid w:val="005969BB"/>
    <w:rsid w:val="005D23ED"/>
    <w:rsid w:val="005E267C"/>
    <w:rsid w:val="005F129C"/>
    <w:rsid w:val="006359E8"/>
    <w:rsid w:val="00643BCE"/>
    <w:rsid w:val="00647018"/>
    <w:rsid w:val="00680423"/>
    <w:rsid w:val="006829EB"/>
    <w:rsid w:val="006874C0"/>
    <w:rsid w:val="006B4E48"/>
    <w:rsid w:val="006D1605"/>
    <w:rsid w:val="0073057D"/>
    <w:rsid w:val="00732003"/>
    <w:rsid w:val="00744F82"/>
    <w:rsid w:val="00773944"/>
    <w:rsid w:val="007B5E40"/>
    <w:rsid w:val="007C1060"/>
    <w:rsid w:val="007D718A"/>
    <w:rsid w:val="007E2541"/>
    <w:rsid w:val="008049F2"/>
    <w:rsid w:val="008110B0"/>
    <w:rsid w:val="00834446"/>
    <w:rsid w:val="00841C9E"/>
    <w:rsid w:val="00866996"/>
    <w:rsid w:val="008672D6"/>
    <w:rsid w:val="00883F50"/>
    <w:rsid w:val="008A56F9"/>
    <w:rsid w:val="00903257"/>
    <w:rsid w:val="00914874"/>
    <w:rsid w:val="00925648"/>
    <w:rsid w:val="009267A6"/>
    <w:rsid w:val="00937387"/>
    <w:rsid w:val="009F13FF"/>
    <w:rsid w:val="00A07898"/>
    <w:rsid w:val="00AB618D"/>
    <w:rsid w:val="00AF7E7C"/>
    <w:rsid w:val="00B06C30"/>
    <w:rsid w:val="00B83C17"/>
    <w:rsid w:val="00B94850"/>
    <w:rsid w:val="00BB2E55"/>
    <w:rsid w:val="00BB73D0"/>
    <w:rsid w:val="00BD70DC"/>
    <w:rsid w:val="00C30CAB"/>
    <w:rsid w:val="00C84F97"/>
    <w:rsid w:val="00C930E3"/>
    <w:rsid w:val="00D342F2"/>
    <w:rsid w:val="00D44404"/>
    <w:rsid w:val="00D47C66"/>
    <w:rsid w:val="00D76182"/>
    <w:rsid w:val="00D96186"/>
    <w:rsid w:val="00DA52BA"/>
    <w:rsid w:val="00DB010B"/>
    <w:rsid w:val="00DB1DB1"/>
    <w:rsid w:val="00DC6957"/>
    <w:rsid w:val="00DE528C"/>
    <w:rsid w:val="00E24A8D"/>
    <w:rsid w:val="00E4147F"/>
    <w:rsid w:val="00E86D56"/>
    <w:rsid w:val="00EB6579"/>
    <w:rsid w:val="00EB71B6"/>
    <w:rsid w:val="00EC34BB"/>
    <w:rsid w:val="00EC5D5E"/>
    <w:rsid w:val="00F03292"/>
    <w:rsid w:val="00F25029"/>
    <w:rsid w:val="00F9121E"/>
    <w:rsid w:val="00F97F17"/>
    <w:rsid w:val="00FB3AAD"/>
    <w:rsid w:val="00FE072C"/>
    <w:rsid w:val="00FE08D7"/>
    <w:rsid w:val="00FF4598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E0AB7-0627-4B2B-8B44-17186825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C30"/>
  </w:style>
  <w:style w:type="paragraph" w:styleId="a6">
    <w:name w:val="footer"/>
    <w:basedOn w:val="a"/>
    <w:link w:val="a7"/>
    <w:uiPriority w:val="99"/>
    <w:unhideWhenUsed/>
    <w:rsid w:val="00B0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C30"/>
  </w:style>
  <w:style w:type="paragraph" w:customStyle="1" w:styleId="a8">
    <w:name w:val="Прижатый влево"/>
    <w:basedOn w:val="a"/>
    <w:next w:val="a"/>
    <w:uiPriority w:val="99"/>
    <w:rsid w:val="000D2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BB2E5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C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3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Василий Николаевич</dc:creator>
  <cp:lastModifiedBy>User</cp:lastModifiedBy>
  <cp:revision>2</cp:revision>
  <cp:lastPrinted>2019-03-28T07:31:00Z</cp:lastPrinted>
  <dcterms:created xsi:type="dcterms:W3CDTF">2019-04-02T13:03:00Z</dcterms:created>
  <dcterms:modified xsi:type="dcterms:W3CDTF">2019-04-02T13:03:00Z</dcterms:modified>
</cp:coreProperties>
</file>