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C3" w:rsidRDefault="0060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ТЕХНИЧЕСКОЕ ЗАДАНИЕ НА ПРОЕКТИРОВАНИЕ СИСТЕМ ВЕНТИЛЯЦИИ И КОНДИЦИОНИРОВАНИЯ ВОЗДУХА</w:t>
      </w:r>
    </w:p>
    <w:p w:rsidR="005637C3" w:rsidRDefault="0056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637C3" w:rsidRDefault="00602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от «20» октября 2018г.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 нет</w:t>
      </w:r>
    </w:p>
    <w:p w:rsidR="005637C3" w:rsidRDefault="0060290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Техническое задание</w:t>
      </w:r>
    </w:p>
    <w:p w:rsidR="005637C3" w:rsidRDefault="0056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5637C3" w:rsidRDefault="0060290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Разработать⁭ рабочую документацию по разделу «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Общеобменная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вентиляция и кондиционирование».</w:t>
      </w:r>
    </w:p>
    <w:p w:rsidR="005637C3" w:rsidRDefault="0060290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Произвести расчет систем:</w:t>
      </w:r>
    </w:p>
    <w:p w:rsidR="005637C3" w:rsidRDefault="0060290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Вентиляция;</w:t>
      </w:r>
    </w:p>
    <w:p w:rsidR="005637C3" w:rsidRDefault="00602907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Кондиционирования.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проектировании следует руководствоваться следующими санитарными нормами,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правилами и стандартами: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СНиП 41-01-2003 “Отопление, вентиляция и кондиционирование“;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СНиП 2.08.02-89* “Общественные здания и сооружения”;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СНиП 2.09.04-87* “Административные и бытовые здания”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СНиП II-76-78 “Спортивные сооружения”;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ВСН 46-86 “Спортивные и физкультурно-оздоровительные сооружения”;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СНиП 23-01-99* “Строительная климатология”;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СНиП 31-05-2003 “Общественные здания административного</w:t>
      </w:r>
      <w:r>
        <w:rPr>
          <w:rFonts w:ascii="Times New Roman" w:eastAsia="Times New Roman" w:hAnsi="Times New Roman" w:cs="Times New Roman"/>
          <w:sz w:val="24"/>
        </w:rPr>
        <w:t xml:space="preserve"> назначения”;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СНиП 2.08.02-89 “Проектирование предприятий общественного питания”;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СНиП 41-03-2003 “Тепловая изоляция оборудования и трубопроводов”;</w:t>
      </w:r>
    </w:p>
    <w:p w:rsidR="005637C3" w:rsidRDefault="0060290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СНиП 23-03-2003 “Защита от шума".</w:t>
      </w:r>
    </w:p>
    <w:p w:rsidR="005637C3" w:rsidRDefault="0056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Исходные данные для проектирования:</w:t>
      </w:r>
    </w:p>
    <w:p w:rsidR="005637C3" w:rsidRDefault="0060290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Архитектурно-строительные чертежи (Ак</w:t>
      </w:r>
      <w:r>
        <w:rPr>
          <w:rFonts w:ascii="Times New Roman" w:eastAsia="Times New Roman" w:hAnsi="Times New Roman" w:cs="Times New Roman"/>
          <w:sz w:val="24"/>
        </w:rPr>
        <w:t xml:space="preserve">туальные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чертежи.dwg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</w:p>
    <w:p w:rsidR="005637C3" w:rsidRDefault="0060290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СНиП</w:t>
      </w:r>
      <w:r>
        <w:rPr>
          <w:rFonts w:ascii="Times New Roman" w:eastAsia="Times New Roman" w:hAnsi="Times New Roman" w:cs="Times New Roman"/>
        </w:rPr>
        <w:t>.</w:t>
      </w:r>
    </w:p>
    <w:p w:rsidR="005637C3" w:rsidRDefault="005637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Параметры наружного воздуха принимать согласно: СНиП 23-01-99* «Строительная климатология»: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холодный период года:    </w:t>
      </w:r>
    </w:p>
    <w:p w:rsidR="005637C3" w:rsidRDefault="0060290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температура -28 С°, энтальпия -27,3 кДж/кг.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теплый период года: 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проектирования вентиляции</w:t>
      </w:r>
    </w:p>
    <w:p w:rsidR="005637C3" w:rsidRDefault="0060290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температура +22,6 С°, энтальпия +49,4 кДж/кг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проектирования кондиционирования</w:t>
      </w:r>
    </w:p>
    <w:p w:rsidR="005637C3" w:rsidRDefault="0060290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температура +28,5 С°, энтальпия +54 кДж/кг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5637C3" w:rsidRDefault="0060290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Параметры внутреннего воздуха согласно СНиП.</w:t>
      </w:r>
    </w:p>
    <w:p w:rsidR="005637C3" w:rsidRDefault="005637C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 Параметры объекта (здания, помещения)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Площадь здания (комплекса зданий, пом</w:t>
      </w:r>
      <w:r>
        <w:rPr>
          <w:rFonts w:ascii="Times New Roman" w:eastAsia="Times New Roman" w:hAnsi="Times New Roman" w:cs="Times New Roman"/>
          <w:sz w:val="24"/>
        </w:rPr>
        <w:t xml:space="preserve">ещения):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м²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Высота потолков согласно «Архитектурно-строительным чертежам».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</w:rPr>
      </w:pPr>
    </w:p>
    <w:p w:rsidR="005637C3" w:rsidRDefault="0056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5637C3" w:rsidRDefault="0060290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 Принципиальные решения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3.1. В помещениях здания запроектировать приточно-вытяжные системы вентиляции с механическим побуждением с рекуперацией тепла (пластинчатый и</w:t>
      </w:r>
      <w:r>
        <w:rPr>
          <w:rFonts w:ascii="Times New Roman" w:eastAsia="Times New Roman" w:hAnsi="Times New Roman" w:cs="Times New Roman"/>
          <w:sz w:val="24"/>
        </w:rPr>
        <w:t xml:space="preserve">ли роторный рекуператор в составе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вент.установки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В процессе проектирования приточно-вытяжные установки принять зарубежного или российского производства. Количество систем определить проектом.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</w:t>
      </w:r>
      <w:r>
        <w:rPr>
          <w:rFonts w:ascii="Times New Roman" w:eastAsia="Times New Roman" w:hAnsi="Times New Roman" w:cs="Times New Roman"/>
          <w:sz w:val="24"/>
        </w:rPr>
        <w:t xml:space="preserve">Приточно-вытяжные установки для 2 и 3 этажей разместить в 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венткамере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кровле здания. На 1 этаже разместить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вент.установку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помещения кафе.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Для поддержания комфортных параметров в любое время года в приточно-вытяжных установках использовать оборуд</w:t>
      </w:r>
      <w:r>
        <w:rPr>
          <w:rFonts w:ascii="Times New Roman" w:eastAsia="Times New Roman" w:hAnsi="Times New Roman" w:cs="Times New Roman"/>
          <w:sz w:val="24"/>
        </w:rPr>
        <w:t>ование для фильтрации и нагрева воздуха. Нагрев использовать водяной, теплоносителем от ЦТП.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 Предусмотреть переключение подачи и забора воздуха приточно-вытяжной установки с помещений на третьем этаже в зону второго света для обеспечения комфортных усл</w:t>
      </w:r>
      <w:r>
        <w:rPr>
          <w:rFonts w:ascii="Times New Roman" w:eastAsia="Times New Roman" w:hAnsi="Times New Roman" w:cs="Times New Roman"/>
          <w:sz w:val="24"/>
        </w:rPr>
        <w:t xml:space="preserve">овий нахождения большого количества людей (160 чел.) в зоне помещения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 на втором этаже.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Над зоной помещения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 на втором этаже нельзя располагать воздуховоды и другие инженерные коммуникации.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3.7. </w:t>
      </w:r>
      <w:r>
        <w:rPr>
          <w:rFonts w:ascii="Times New Roman" w:eastAsia="Times New Roman" w:hAnsi="Times New Roman" w:cs="Times New Roman"/>
          <w:sz w:val="24"/>
        </w:rPr>
        <w:t>Для обеспечения комфортного микроклимата в летний период времени в здании предусмотреть кондиционеры. Наружные блоки расположить на кровле здания.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 В помещениях салона красоты предусмотреть вытяжную вентиляцию.</w:t>
      </w:r>
    </w:p>
    <w:p w:rsidR="005637C3" w:rsidRDefault="005637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37C3" w:rsidRDefault="005637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37C3" w:rsidRDefault="005637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 Данные для расчета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Кратность в</w:t>
      </w:r>
      <w:r>
        <w:rPr>
          <w:rFonts w:ascii="Times New Roman" w:eastAsia="Times New Roman" w:hAnsi="Times New Roman" w:cs="Times New Roman"/>
          <w:sz w:val="24"/>
        </w:rPr>
        <w:t>оздухообмена и температура приточного воздуха круглогодично должна поддерживаться в пределах: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рабочих местах 22-25°С, 60 м3/ч на человека, но не менее 3-х кратного воздухообмена;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кабинетах 22-25°С, воздухообмен 60 м3/ч на человека - постоянное пре</w:t>
      </w:r>
      <w:r>
        <w:rPr>
          <w:rFonts w:ascii="Times New Roman" w:eastAsia="Times New Roman" w:hAnsi="Times New Roman" w:cs="Times New Roman"/>
          <w:sz w:val="24"/>
        </w:rPr>
        <w:t>бывание, 20 м3/ч – временное пребывание;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помещении салона красоты 18-25°С;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помещениях для занятия различными видами спорта 18-22°С, 80 м3/ч на человека, но не менее 2-х кратного воздухообмена;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помещении общественного питания 16-20 °С, расход во</w:t>
      </w:r>
      <w:r>
        <w:rPr>
          <w:rFonts w:ascii="Times New Roman" w:eastAsia="Times New Roman" w:hAnsi="Times New Roman" w:cs="Times New Roman"/>
          <w:sz w:val="24"/>
        </w:rPr>
        <w:t>здуха по расчету;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технических помещениях, помещениях складов, кладовых и пр. – однократный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воздухообмен;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подсобных помещениях температура в теплый период не нормируется, относительная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влажность не нормируется, однократный воздухообмен.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Количеств</w:t>
      </w:r>
      <w:r>
        <w:rPr>
          <w:rFonts w:ascii="Times New Roman" w:eastAsia="Times New Roman" w:hAnsi="Times New Roman" w:cs="Times New Roman"/>
          <w:sz w:val="24"/>
        </w:rPr>
        <w:t>о людей в помещениях принимать согласно следующим данным:</w:t>
      </w:r>
    </w:p>
    <w:p w:rsidR="005637C3" w:rsidRDefault="0060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 этаж:</w:t>
      </w:r>
    </w:p>
    <w:p w:rsidR="005637C3" w:rsidRDefault="0060290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VIP зал в кафе 30 чел.;</w:t>
      </w:r>
    </w:p>
    <w:p w:rsidR="005637C3" w:rsidRDefault="0060290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Общий зал в кафе 70 чел.;</w:t>
      </w:r>
    </w:p>
    <w:p w:rsidR="005637C3" w:rsidRDefault="0060290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Линия раздачи в технологической зоне 5 чел.;</w:t>
      </w:r>
    </w:p>
    <w:p w:rsidR="005637C3" w:rsidRDefault="0060290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Горячий цех 5 чел.;</w:t>
      </w:r>
    </w:p>
    <w:p w:rsidR="005637C3" w:rsidRDefault="0060290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Помещение офиса в технологической зоне 3 чел.;</w:t>
      </w:r>
    </w:p>
    <w:p w:rsidR="005637C3" w:rsidRDefault="00602907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Зона бара 15 чел.;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этаж:</w:t>
      </w:r>
    </w:p>
    <w:p w:rsidR="005637C3" w:rsidRDefault="00602907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 20 чел. (</w:t>
      </w:r>
      <w:proofErr w:type="spellStart"/>
      <w:r>
        <w:rPr>
          <w:rFonts w:ascii="Times New Roman" w:eastAsia="Times New Roman" w:hAnsi="Times New Roman" w:cs="Times New Roman"/>
          <w:sz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160 чел.)</w:t>
      </w:r>
    </w:p>
    <w:p w:rsidR="005637C3" w:rsidRDefault="00602907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 23 чел.;</w:t>
      </w:r>
    </w:p>
    <w:p w:rsidR="005637C3" w:rsidRDefault="00602907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 30 чел.;</w:t>
      </w:r>
    </w:p>
    <w:p w:rsidR="005637C3" w:rsidRDefault="00602907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4 5 чел.;</w:t>
      </w:r>
    </w:p>
    <w:p w:rsidR="005637C3" w:rsidRDefault="00602907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5 5 чел.;</w:t>
      </w:r>
    </w:p>
    <w:p w:rsidR="005637C3" w:rsidRDefault="00602907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7 6 чел.;</w:t>
      </w:r>
    </w:p>
    <w:p w:rsidR="005637C3" w:rsidRDefault="00602907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8 15 чел.;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этаж:</w:t>
      </w:r>
    </w:p>
    <w:p w:rsidR="005637C3" w:rsidRDefault="0060290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 20 чел.</w:t>
      </w:r>
    </w:p>
    <w:p w:rsidR="005637C3" w:rsidRDefault="0060290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Зал для борьбы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 20 чел.;</w:t>
      </w:r>
    </w:p>
    <w:p w:rsidR="005637C3" w:rsidRDefault="0060290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3 10 чел.;</w:t>
      </w:r>
    </w:p>
    <w:p w:rsidR="005637C3" w:rsidRDefault="0060290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Спортзал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4 10 </w:t>
      </w:r>
      <w:r>
        <w:rPr>
          <w:rFonts w:ascii="Times New Roman" w:eastAsia="Times New Roman" w:hAnsi="Times New Roman" w:cs="Times New Roman"/>
          <w:sz w:val="24"/>
        </w:rPr>
        <w:t>чел.;</w:t>
      </w:r>
    </w:p>
    <w:p w:rsidR="005637C3" w:rsidRDefault="0060290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Раздевалки/душ женская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5 78 </w:t>
      </w:r>
      <w:proofErr w:type="gramStart"/>
      <w:r>
        <w:rPr>
          <w:rFonts w:ascii="Times New Roman" w:eastAsia="Times New Roman" w:hAnsi="Times New Roman" w:cs="Times New Roman"/>
          <w:sz w:val="24"/>
        </w:rPr>
        <w:t>чел. ;</w:t>
      </w:r>
      <w:proofErr w:type="gramEnd"/>
    </w:p>
    <w:p w:rsidR="005637C3" w:rsidRDefault="0060290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Раздевалки/душ мужская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6 78 </w:t>
      </w:r>
      <w:proofErr w:type="gramStart"/>
      <w:r>
        <w:rPr>
          <w:rFonts w:ascii="Times New Roman" w:eastAsia="Times New Roman" w:hAnsi="Times New Roman" w:cs="Times New Roman"/>
          <w:sz w:val="24"/>
        </w:rPr>
        <w:t>чел. ;</w:t>
      </w:r>
      <w:proofErr w:type="gramEnd"/>
    </w:p>
    <w:p w:rsidR="005637C3" w:rsidRDefault="0060290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Раздевалки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7 35 чел.;</w:t>
      </w:r>
    </w:p>
    <w:p w:rsidR="005637C3" w:rsidRDefault="00602907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Раздевалки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8 38 чел.;</w:t>
      </w:r>
    </w:p>
    <w:p w:rsidR="005637C3" w:rsidRDefault="005637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5. Параметры системы вентиляции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Параметры системы вентиляции: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⁭ </w:t>
      </w:r>
      <w:r>
        <w:rPr>
          <w:rFonts w:ascii="Times New Roman" w:eastAsia="Times New Roman" w:hAnsi="Times New Roman" w:cs="Times New Roman"/>
          <w:sz w:val="24"/>
        </w:rPr>
        <w:t>Приточно-вытяжная вентиляция с механическим побуждением с рекуперацией тепла.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⁭ Разводка воздуховодов систем вентиляции в подпотолочном пространстве.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⁭5.2. Распределительные устройства определяются по дизайн-проекту.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6"/>
        </w:rPr>
        <w:t>6. Параметры системы кондиционировани</w:t>
      </w:r>
      <w:r>
        <w:rPr>
          <w:rFonts w:ascii="Times New Roman" w:eastAsia="Times New Roman" w:hAnsi="Times New Roman" w:cs="Times New Roman"/>
          <w:b/>
          <w:sz w:val="26"/>
        </w:rPr>
        <w:t>я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5637C3" w:rsidRDefault="0060290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6.1. Тип </w:t>
      </w:r>
      <w:proofErr w:type="spellStart"/>
      <w:r>
        <w:rPr>
          <w:rFonts w:ascii="Times New Roman" w:eastAsia="Times New Roman" w:hAnsi="Times New Roman" w:cs="Times New Roman"/>
          <w:sz w:val="24"/>
        </w:rPr>
        <w:t>хладогена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фреон.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Тип системы кондиционирования:</w:t>
      </w:r>
    </w:p>
    <w:p w:rsidR="005637C3" w:rsidRDefault="00602907">
      <w:pPr>
        <w:numPr>
          <w:ilvl w:val="0"/>
          <w:numId w:val="1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⁭VRV- система.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Тип внутренних блоков: </w:t>
      </w:r>
    </w:p>
    <w:p w:rsidR="005637C3" w:rsidRDefault="00602907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⁭⁭ настенные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7. Перечень документации, подлежащей сдаче Заказчику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7.1. Пояснительная записка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7.2. Рабочие чертежи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7.3. </w:t>
      </w:r>
      <w:r>
        <w:rPr>
          <w:rFonts w:ascii="Times New Roman" w:eastAsia="Times New Roman" w:hAnsi="Times New Roman" w:cs="Times New Roman"/>
          <w:sz w:val="24"/>
        </w:rPr>
        <w:t>Характеристики оборудования (основного)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7.4. Спецификации оборудования и материалов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8. Обязательные приложения к техническому заданию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8.1. Архитектурные чертежи объекта (со всеми необходимыми разрезами).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8.2. </w:t>
      </w:r>
      <w:proofErr w:type="spellStart"/>
      <w:r>
        <w:rPr>
          <w:rFonts w:ascii="Times New Roman" w:eastAsia="Times New Roman" w:hAnsi="Times New Roman" w:cs="Times New Roman"/>
          <w:sz w:val="24"/>
        </w:rPr>
        <w:t>Архетектурные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чертежи объекта (со всеми необходимыми разрезами) в формате* .</w:t>
      </w:r>
      <w:proofErr w:type="spellStart"/>
      <w:r>
        <w:rPr>
          <w:rFonts w:ascii="Times New Roman" w:eastAsia="Times New Roman" w:hAnsi="Times New Roman" w:cs="Times New Roman"/>
          <w:sz w:val="24"/>
        </w:rPr>
        <w:t>dwg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8.3. Технологические решения для объекта.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8.4. Сводная таблица с указанием типов помещений, количества людей, количества и мощности единиц техники (при отсутствии технологичес</w:t>
      </w:r>
      <w:r>
        <w:rPr>
          <w:rFonts w:ascii="Times New Roman" w:eastAsia="Times New Roman" w:hAnsi="Times New Roman" w:cs="Times New Roman"/>
          <w:sz w:val="24"/>
        </w:rPr>
        <w:t>ких решений для объекта), коэффициентами одновременного нахождения людей в помещении (от 0 до 1) и одновременного включения оборудования (от 0 до 1) для каждого помещения.</w:t>
      </w: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8.5. Таблица экспликации помещения.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9. Примечания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4"/>
        </w:rPr>
      </w:pPr>
    </w:p>
    <w:p w:rsidR="005637C3" w:rsidRDefault="00602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9.1. Все технические характерист</w:t>
      </w:r>
      <w:r>
        <w:rPr>
          <w:rFonts w:ascii="Times New Roman" w:eastAsia="Times New Roman" w:hAnsi="Times New Roman" w:cs="Times New Roman"/>
          <w:sz w:val="24"/>
        </w:rPr>
        <w:t xml:space="preserve">ики объекта (здания, помещения), параметры систем вентиляции и кондиционирования, а также любые другие условия технического задания, которые </w:t>
      </w:r>
      <w:proofErr w:type="gramStart"/>
      <w:r>
        <w:rPr>
          <w:rFonts w:ascii="Times New Roman" w:eastAsia="Times New Roman" w:hAnsi="Times New Roman" w:cs="Times New Roman"/>
          <w:sz w:val="24"/>
        </w:rPr>
        <w:t>не возможно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отразить в настоящем бланке оформляются отдельным приложением к техническому заданию и являются его нео</w:t>
      </w:r>
      <w:r>
        <w:rPr>
          <w:rFonts w:ascii="Times New Roman" w:eastAsia="Times New Roman" w:hAnsi="Times New Roman" w:cs="Times New Roman"/>
          <w:sz w:val="24"/>
        </w:rPr>
        <w:t>тъемлемой частью.</w:t>
      </w:r>
    </w:p>
    <w:p w:rsidR="005637C3" w:rsidRDefault="0056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</w:rPr>
      </w:pPr>
    </w:p>
    <w:sectPr w:rsidR="0056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67F"/>
    <w:multiLevelType w:val="multilevel"/>
    <w:tmpl w:val="CBBA4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661D7"/>
    <w:multiLevelType w:val="multilevel"/>
    <w:tmpl w:val="85DE0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42A85"/>
    <w:multiLevelType w:val="multilevel"/>
    <w:tmpl w:val="B5E48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74537F"/>
    <w:multiLevelType w:val="multilevel"/>
    <w:tmpl w:val="0A84E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3F2876"/>
    <w:multiLevelType w:val="multilevel"/>
    <w:tmpl w:val="C8B20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DC338B"/>
    <w:multiLevelType w:val="multilevel"/>
    <w:tmpl w:val="3DAC7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FD3B4A"/>
    <w:multiLevelType w:val="multilevel"/>
    <w:tmpl w:val="67243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9B1D44"/>
    <w:multiLevelType w:val="multilevel"/>
    <w:tmpl w:val="F266E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7811A5"/>
    <w:multiLevelType w:val="multilevel"/>
    <w:tmpl w:val="591CF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4D4B84"/>
    <w:multiLevelType w:val="multilevel"/>
    <w:tmpl w:val="7B3E7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1576E"/>
    <w:multiLevelType w:val="multilevel"/>
    <w:tmpl w:val="DCD0B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EA00D5"/>
    <w:multiLevelType w:val="multilevel"/>
    <w:tmpl w:val="4D5C1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7C3"/>
    <w:rsid w:val="005637C3"/>
    <w:rsid w:val="0060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C1F96-CA29-41BB-AEDD-8D0162B3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888</Words>
  <Characters>5068</Characters>
  <Application>Microsoft Office Word</Application>
  <DocSecurity>0</DocSecurity>
  <Lines>42</Lines>
  <Paragraphs>11</Paragraphs>
  <ScaleCrop>false</ScaleCrop>
  <Company>diakov.net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2019-01-12T12:45:00Z</dcterms:created>
  <dcterms:modified xsi:type="dcterms:W3CDTF">2019-01-12T12:47:00Z</dcterms:modified>
</cp:coreProperties>
</file>