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89EE" w14:textId="77777777" w:rsidR="00460255" w:rsidRDefault="00460255" w:rsidP="00460255">
      <w:pPr>
        <w:pStyle w:val="a6"/>
        <w:shd w:val="clear" w:color="auto" w:fill="FFFFFF"/>
        <w:spacing w:line="360" w:lineRule="exact"/>
        <w:ind w:left="0"/>
        <w:jc w:val="center"/>
        <w:rPr>
          <w:b/>
          <w:sz w:val="28"/>
          <w:szCs w:val="28"/>
        </w:rPr>
      </w:pPr>
    </w:p>
    <w:p w14:paraId="3A7E0165" w14:textId="77777777" w:rsidR="004525C2" w:rsidRDefault="004525C2" w:rsidP="00460255">
      <w:pPr>
        <w:pStyle w:val="a6"/>
        <w:shd w:val="clear" w:color="auto" w:fill="FFFFFF"/>
        <w:spacing w:line="360" w:lineRule="exact"/>
        <w:ind w:left="0"/>
        <w:jc w:val="center"/>
        <w:rPr>
          <w:b/>
          <w:sz w:val="28"/>
          <w:szCs w:val="28"/>
        </w:rPr>
      </w:pPr>
    </w:p>
    <w:p w14:paraId="7DAEE387" w14:textId="6DB1116B" w:rsidR="00460255" w:rsidRPr="00631C1B" w:rsidRDefault="00460255" w:rsidP="00460255">
      <w:pPr>
        <w:pStyle w:val="a6"/>
        <w:shd w:val="clear" w:color="auto" w:fill="FFFFFF"/>
        <w:spacing w:line="360" w:lineRule="exact"/>
        <w:ind w:left="0"/>
        <w:jc w:val="center"/>
        <w:rPr>
          <w:b/>
          <w:sz w:val="28"/>
          <w:szCs w:val="28"/>
        </w:rPr>
      </w:pPr>
      <w:r w:rsidRPr="00631C1B">
        <w:rPr>
          <w:b/>
          <w:sz w:val="28"/>
          <w:szCs w:val="28"/>
        </w:rPr>
        <w:t>ЗАДАНИЕ НА ПРОЕКТИРОВАНИЕ</w:t>
      </w:r>
    </w:p>
    <w:p w14:paraId="395BAF8C" w14:textId="64569D12" w:rsidR="00460255" w:rsidRPr="00F33A15" w:rsidRDefault="00460255" w:rsidP="004D5EF8">
      <w:pPr>
        <w:pStyle w:val="a6"/>
        <w:shd w:val="clear" w:color="auto" w:fill="FFFFFF"/>
        <w:spacing w:line="360" w:lineRule="exact"/>
        <w:ind w:left="0"/>
        <w:rPr>
          <w:b/>
          <w:sz w:val="28"/>
          <w:szCs w:val="28"/>
        </w:rPr>
      </w:pPr>
    </w:p>
    <w:p w14:paraId="1FF412EB" w14:textId="77777777" w:rsidR="00386F02" w:rsidRDefault="00386F02" w:rsidP="009905D8">
      <w:pPr>
        <w:spacing w:line="360" w:lineRule="exact"/>
        <w:rPr>
          <w:sz w:val="28"/>
          <w:szCs w:val="28"/>
        </w:rPr>
      </w:pPr>
    </w:p>
    <w:p w14:paraId="5E1F59CE" w14:textId="4E18C9DF" w:rsidR="007B3CC7" w:rsidRDefault="004D5EF8" w:rsidP="007B3CC7">
      <w:pPr>
        <w:ind w:left="6237"/>
        <w:rPr>
          <w:sz w:val="28"/>
          <w:szCs w:val="28"/>
        </w:rPr>
      </w:pPr>
      <w:r>
        <w:rPr>
          <w:sz w:val="28"/>
          <w:szCs w:val="28"/>
        </w:rPr>
        <w:t>П</w:t>
      </w:r>
      <w:r w:rsidR="007B3CC7">
        <w:rPr>
          <w:sz w:val="28"/>
          <w:szCs w:val="28"/>
        </w:rPr>
        <w:t xml:space="preserve">риложение № 1 </w:t>
      </w:r>
    </w:p>
    <w:p w14:paraId="73C52D11" w14:textId="77777777" w:rsidR="007B3CC7" w:rsidRDefault="007B3CC7" w:rsidP="007B3CC7">
      <w:pPr>
        <w:ind w:left="6237"/>
        <w:rPr>
          <w:sz w:val="28"/>
          <w:szCs w:val="28"/>
        </w:rPr>
      </w:pPr>
      <w:r>
        <w:rPr>
          <w:sz w:val="28"/>
          <w:szCs w:val="28"/>
        </w:rPr>
        <w:t>к техническому заданию</w:t>
      </w:r>
    </w:p>
    <w:p w14:paraId="79824495" w14:textId="77777777" w:rsidR="00721FC5" w:rsidRPr="00F33A15" w:rsidRDefault="00721FC5" w:rsidP="00721FC5">
      <w:pPr>
        <w:pStyle w:val="a6"/>
        <w:shd w:val="clear" w:color="auto" w:fill="FFFFFF"/>
        <w:spacing w:line="360" w:lineRule="exact"/>
        <w:ind w:left="0"/>
        <w:jc w:val="center"/>
        <w:rPr>
          <w:b/>
          <w:sz w:val="28"/>
          <w:szCs w:val="28"/>
        </w:rPr>
      </w:pPr>
      <w:r w:rsidRPr="00F33A15">
        <w:rPr>
          <w:b/>
          <w:sz w:val="28"/>
          <w:szCs w:val="28"/>
        </w:rPr>
        <w:t>ЗАДАНИЕ</w:t>
      </w:r>
    </w:p>
    <w:p w14:paraId="11663885" w14:textId="77777777" w:rsidR="00C00FCD" w:rsidRDefault="00721FC5" w:rsidP="00721FC5">
      <w:pPr>
        <w:spacing w:line="360" w:lineRule="exact"/>
        <w:jc w:val="center"/>
        <w:rPr>
          <w:b/>
          <w:sz w:val="28"/>
          <w:szCs w:val="28"/>
        </w:rPr>
      </w:pPr>
      <w:r w:rsidRPr="00F33A15">
        <w:rPr>
          <w:b/>
          <w:sz w:val="28"/>
          <w:szCs w:val="28"/>
        </w:rPr>
        <w:t xml:space="preserve">по </w:t>
      </w:r>
      <w:r w:rsidR="00C00FCD" w:rsidRPr="00631C1B">
        <w:rPr>
          <w:b/>
          <w:sz w:val="28"/>
          <w:szCs w:val="28"/>
        </w:rPr>
        <w:t xml:space="preserve">разработке проектной документации </w:t>
      </w:r>
    </w:p>
    <w:p w14:paraId="158E0C3B" w14:textId="495938F9" w:rsidR="00721FC5" w:rsidRPr="00F33A15" w:rsidRDefault="00C00FCD" w:rsidP="00721FC5">
      <w:pPr>
        <w:spacing w:line="360" w:lineRule="exact"/>
        <w:jc w:val="center"/>
        <w:rPr>
          <w:b/>
          <w:sz w:val="28"/>
          <w:szCs w:val="28"/>
        </w:rPr>
      </w:pPr>
      <w:r>
        <w:rPr>
          <w:b/>
          <w:sz w:val="28"/>
          <w:szCs w:val="28"/>
        </w:rPr>
        <w:t xml:space="preserve">по </w:t>
      </w:r>
      <w:r w:rsidR="00A15D4A">
        <w:rPr>
          <w:b/>
          <w:sz w:val="28"/>
          <w:szCs w:val="28"/>
        </w:rPr>
        <w:t xml:space="preserve">капитальному ремонту </w:t>
      </w:r>
      <w:r w:rsidRPr="00860109">
        <w:rPr>
          <w:b/>
          <w:sz w:val="28"/>
          <w:szCs w:val="28"/>
        </w:rPr>
        <w:t>узла учёта газа</w:t>
      </w:r>
      <w:r w:rsidRPr="00F33A15">
        <w:rPr>
          <w:b/>
          <w:sz w:val="28"/>
          <w:szCs w:val="28"/>
        </w:rPr>
        <w:t xml:space="preserve"> </w:t>
      </w:r>
    </w:p>
    <w:p w14:paraId="0577EFE8" w14:textId="77777777" w:rsidR="00721FC5" w:rsidRPr="00F33A15" w:rsidRDefault="00721FC5" w:rsidP="00721FC5">
      <w:pPr>
        <w:pStyle w:val="a6"/>
        <w:shd w:val="clear" w:color="auto" w:fill="FFFFFF"/>
        <w:spacing w:line="360" w:lineRule="exact"/>
        <w:ind w:left="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6095"/>
      </w:tblGrid>
      <w:tr w:rsidR="00721FC5" w:rsidRPr="00F33A15" w14:paraId="1A248634" w14:textId="77777777" w:rsidTr="00C00FCD">
        <w:trPr>
          <w:trHeight w:val="815"/>
        </w:trPr>
        <w:tc>
          <w:tcPr>
            <w:tcW w:w="851" w:type="dxa"/>
          </w:tcPr>
          <w:p w14:paraId="653B3ACC" w14:textId="77777777" w:rsidR="00721FC5" w:rsidRPr="005E0272" w:rsidRDefault="00721FC5" w:rsidP="00036DAB">
            <w:pPr>
              <w:pStyle w:val="a6"/>
              <w:spacing w:line="360" w:lineRule="exact"/>
              <w:ind w:left="0"/>
              <w:jc w:val="center"/>
              <w:rPr>
                <w:b/>
                <w:sz w:val="28"/>
                <w:szCs w:val="28"/>
              </w:rPr>
            </w:pPr>
            <w:r w:rsidRPr="005E0272">
              <w:rPr>
                <w:b/>
                <w:sz w:val="28"/>
                <w:szCs w:val="28"/>
              </w:rPr>
              <w:t>№ п/п</w:t>
            </w:r>
          </w:p>
        </w:tc>
        <w:tc>
          <w:tcPr>
            <w:tcW w:w="2693" w:type="dxa"/>
          </w:tcPr>
          <w:p w14:paraId="2C4B81B2" w14:textId="77777777" w:rsidR="00721FC5" w:rsidRPr="005E0272" w:rsidRDefault="00721FC5" w:rsidP="00036DAB">
            <w:pPr>
              <w:pStyle w:val="a6"/>
              <w:spacing w:line="360" w:lineRule="exact"/>
              <w:ind w:left="0"/>
              <w:jc w:val="center"/>
              <w:rPr>
                <w:b/>
                <w:sz w:val="28"/>
                <w:szCs w:val="28"/>
              </w:rPr>
            </w:pPr>
            <w:r w:rsidRPr="005E0272">
              <w:rPr>
                <w:b/>
                <w:spacing w:val="-8"/>
                <w:sz w:val="28"/>
                <w:szCs w:val="28"/>
              </w:rPr>
              <w:t>Перечень данных и требований</w:t>
            </w:r>
          </w:p>
        </w:tc>
        <w:tc>
          <w:tcPr>
            <w:tcW w:w="6095" w:type="dxa"/>
          </w:tcPr>
          <w:p w14:paraId="67BB5E7B" w14:textId="77777777" w:rsidR="00721FC5" w:rsidRPr="005E0272" w:rsidRDefault="00721FC5" w:rsidP="00036DAB">
            <w:pPr>
              <w:pStyle w:val="a6"/>
              <w:spacing w:line="360" w:lineRule="exact"/>
              <w:ind w:left="0"/>
              <w:jc w:val="center"/>
              <w:rPr>
                <w:b/>
                <w:sz w:val="28"/>
                <w:szCs w:val="28"/>
              </w:rPr>
            </w:pPr>
            <w:r w:rsidRPr="005E0272">
              <w:rPr>
                <w:b/>
                <w:sz w:val="28"/>
                <w:szCs w:val="28"/>
              </w:rPr>
              <w:t>Основные данные и требования</w:t>
            </w:r>
          </w:p>
        </w:tc>
      </w:tr>
      <w:tr w:rsidR="00721FC5" w:rsidRPr="00F33A15" w14:paraId="72D44CB2" w14:textId="77777777" w:rsidTr="00C00FCD">
        <w:tc>
          <w:tcPr>
            <w:tcW w:w="851" w:type="dxa"/>
          </w:tcPr>
          <w:p w14:paraId="063D337D" w14:textId="77777777" w:rsidR="00721FC5" w:rsidRPr="00F33A15" w:rsidRDefault="00721FC5" w:rsidP="00036DAB">
            <w:pPr>
              <w:pStyle w:val="a6"/>
              <w:spacing w:line="360" w:lineRule="exact"/>
              <w:ind w:left="0"/>
              <w:jc w:val="center"/>
              <w:rPr>
                <w:sz w:val="28"/>
                <w:szCs w:val="28"/>
              </w:rPr>
            </w:pPr>
            <w:r w:rsidRPr="00F33A15">
              <w:rPr>
                <w:sz w:val="28"/>
                <w:szCs w:val="28"/>
              </w:rPr>
              <w:t>1.</w:t>
            </w:r>
          </w:p>
        </w:tc>
        <w:tc>
          <w:tcPr>
            <w:tcW w:w="2693" w:type="dxa"/>
          </w:tcPr>
          <w:p w14:paraId="74ECF788" w14:textId="77777777" w:rsidR="00721FC5" w:rsidRPr="000D302C" w:rsidRDefault="00721FC5" w:rsidP="00036DAB">
            <w:pPr>
              <w:pStyle w:val="a6"/>
              <w:spacing w:line="360" w:lineRule="exact"/>
              <w:ind w:left="0"/>
              <w:rPr>
                <w:sz w:val="28"/>
                <w:szCs w:val="28"/>
              </w:rPr>
            </w:pPr>
            <w:r w:rsidRPr="000D302C">
              <w:rPr>
                <w:sz w:val="28"/>
                <w:szCs w:val="28"/>
              </w:rPr>
              <w:t>Основание для проектирования</w:t>
            </w:r>
          </w:p>
        </w:tc>
        <w:tc>
          <w:tcPr>
            <w:tcW w:w="6095" w:type="dxa"/>
          </w:tcPr>
          <w:p w14:paraId="41E1144B" w14:textId="28054AAD" w:rsidR="00721FC5" w:rsidRPr="000D302C" w:rsidRDefault="00721FC5" w:rsidP="00841832">
            <w:pPr>
              <w:pStyle w:val="a6"/>
              <w:spacing w:line="360" w:lineRule="exact"/>
              <w:ind w:left="0"/>
              <w:rPr>
                <w:sz w:val="28"/>
                <w:szCs w:val="28"/>
              </w:rPr>
            </w:pPr>
          </w:p>
        </w:tc>
      </w:tr>
      <w:tr w:rsidR="00721FC5" w:rsidRPr="00F33A15" w14:paraId="5576FED0" w14:textId="77777777" w:rsidTr="00C00FCD">
        <w:tc>
          <w:tcPr>
            <w:tcW w:w="851" w:type="dxa"/>
          </w:tcPr>
          <w:p w14:paraId="558F457E" w14:textId="77777777" w:rsidR="00721FC5" w:rsidRPr="00F33A15" w:rsidRDefault="00721FC5" w:rsidP="00036DAB">
            <w:pPr>
              <w:pStyle w:val="a6"/>
              <w:spacing w:line="360" w:lineRule="exact"/>
              <w:ind w:left="0"/>
              <w:jc w:val="center"/>
              <w:rPr>
                <w:sz w:val="28"/>
                <w:szCs w:val="28"/>
              </w:rPr>
            </w:pPr>
            <w:r w:rsidRPr="00F33A15">
              <w:rPr>
                <w:sz w:val="28"/>
                <w:szCs w:val="28"/>
              </w:rPr>
              <w:t>2.</w:t>
            </w:r>
          </w:p>
        </w:tc>
        <w:tc>
          <w:tcPr>
            <w:tcW w:w="2693" w:type="dxa"/>
          </w:tcPr>
          <w:p w14:paraId="7469E423" w14:textId="77777777" w:rsidR="00721FC5" w:rsidRPr="00F33A15" w:rsidRDefault="00721FC5" w:rsidP="00036DAB">
            <w:pPr>
              <w:pStyle w:val="a6"/>
              <w:shd w:val="clear" w:color="auto" w:fill="FFFFFF"/>
              <w:spacing w:line="360" w:lineRule="exact"/>
              <w:ind w:left="0"/>
              <w:rPr>
                <w:sz w:val="28"/>
                <w:szCs w:val="28"/>
              </w:rPr>
            </w:pPr>
            <w:r w:rsidRPr="00F33A15">
              <w:rPr>
                <w:sz w:val="28"/>
                <w:szCs w:val="28"/>
              </w:rPr>
              <w:t>Район, пункт и площадка строительства</w:t>
            </w:r>
          </w:p>
        </w:tc>
        <w:tc>
          <w:tcPr>
            <w:tcW w:w="6095" w:type="dxa"/>
          </w:tcPr>
          <w:p w14:paraId="1D620C1A" w14:textId="6E0EA071" w:rsidR="00721FC5" w:rsidRPr="00F33A15" w:rsidRDefault="00721FC5" w:rsidP="00036DAB">
            <w:pPr>
              <w:pStyle w:val="a6"/>
              <w:spacing w:line="360" w:lineRule="exact"/>
              <w:ind w:left="0"/>
              <w:rPr>
                <w:sz w:val="28"/>
                <w:szCs w:val="28"/>
              </w:rPr>
            </w:pPr>
          </w:p>
        </w:tc>
      </w:tr>
      <w:tr w:rsidR="00721FC5" w:rsidRPr="00F33A15" w14:paraId="616C4413" w14:textId="77777777" w:rsidTr="00C00FCD">
        <w:tc>
          <w:tcPr>
            <w:tcW w:w="851" w:type="dxa"/>
          </w:tcPr>
          <w:p w14:paraId="511A4256" w14:textId="77777777" w:rsidR="00721FC5" w:rsidRPr="00F33A15" w:rsidRDefault="00721FC5" w:rsidP="00036DAB">
            <w:pPr>
              <w:pStyle w:val="a6"/>
              <w:spacing w:line="360" w:lineRule="exact"/>
              <w:ind w:left="0"/>
              <w:jc w:val="center"/>
              <w:rPr>
                <w:sz w:val="28"/>
                <w:szCs w:val="28"/>
              </w:rPr>
            </w:pPr>
            <w:r w:rsidRPr="00F33A15">
              <w:rPr>
                <w:sz w:val="28"/>
                <w:szCs w:val="28"/>
              </w:rPr>
              <w:t>3.</w:t>
            </w:r>
          </w:p>
        </w:tc>
        <w:tc>
          <w:tcPr>
            <w:tcW w:w="2693" w:type="dxa"/>
          </w:tcPr>
          <w:p w14:paraId="776FAFBC" w14:textId="77777777" w:rsidR="00721FC5" w:rsidRPr="00F33A15" w:rsidRDefault="00721FC5" w:rsidP="00036DAB">
            <w:pPr>
              <w:pStyle w:val="a6"/>
              <w:spacing w:line="360" w:lineRule="exact"/>
              <w:ind w:left="0"/>
              <w:rPr>
                <w:sz w:val="28"/>
                <w:szCs w:val="28"/>
              </w:rPr>
            </w:pPr>
            <w:r w:rsidRPr="00F33A15">
              <w:rPr>
                <w:sz w:val="28"/>
                <w:szCs w:val="28"/>
              </w:rPr>
              <w:t>Заказчик</w:t>
            </w:r>
          </w:p>
        </w:tc>
        <w:tc>
          <w:tcPr>
            <w:tcW w:w="6095" w:type="dxa"/>
          </w:tcPr>
          <w:p w14:paraId="12B5BEFA" w14:textId="422E07D6" w:rsidR="00721FC5" w:rsidRPr="00F33A15" w:rsidRDefault="00721FC5" w:rsidP="00036DAB">
            <w:pPr>
              <w:pStyle w:val="a6"/>
              <w:spacing w:line="360" w:lineRule="exact"/>
              <w:ind w:left="0"/>
              <w:rPr>
                <w:sz w:val="28"/>
                <w:szCs w:val="28"/>
              </w:rPr>
            </w:pPr>
          </w:p>
        </w:tc>
      </w:tr>
      <w:tr w:rsidR="0083003B" w:rsidRPr="00F33A15" w14:paraId="096D196B" w14:textId="77777777" w:rsidTr="00C00FCD">
        <w:tc>
          <w:tcPr>
            <w:tcW w:w="851" w:type="dxa"/>
          </w:tcPr>
          <w:p w14:paraId="07C31BD9" w14:textId="68A18C11" w:rsidR="0083003B" w:rsidRPr="00F33A15" w:rsidRDefault="0083003B" w:rsidP="00036DAB">
            <w:pPr>
              <w:pStyle w:val="a6"/>
              <w:spacing w:line="360" w:lineRule="exact"/>
              <w:ind w:left="0"/>
              <w:jc w:val="center"/>
              <w:rPr>
                <w:sz w:val="28"/>
                <w:szCs w:val="28"/>
              </w:rPr>
            </w:pPr>
            <w:r>
              <w:rPr>
                <w:sz w:val="28"/>
                <w:szCs w:val="28"/>
              </w:rPr>
              <w:t>4.</w:t>
            </w:r>
          </w:p>
        </w:tc>
        <w:tc>
          <w:tcPr>
            <w:tcW w:w="2693" w:type="dxa"/>
          </w:tcPr>
          <w:p w14:paraId="63100595" w14:textId="1590A1F2" w:rsidR="0083003B" w:rsidRPr="00F33A15" w:rsidRDefault="0083003B" w:rsidP="00036DAB">
            <w:pPr>
              <w:pStyle w:val="a6"/>
              <w:spacing w:line="360" w:lineRule="exact"/>
              <w:ind w:left="0"/>
              <w:rPr>
                <w:sz w:val="28"/>
                <w:szCs w:val="28"/>
              </w:rPr>
            </w:pPr>
            <w:r>
              <w:rPr>
                <w:sz w:val="28"/>
                <w:szCs w:val="28"/>
              </w:rPr>
              <w:t>Наличие технического условия</w:t>
            </w:r>
          </w:p>
        </w:tc>
        <w:tc>
          <w:tcPr>
            <w:tcW w:w="6095" w:type="dxa"/>
          </w:tcPr>
          <w:p w14:paraId="78B31658" w14:textId="7AEF6F16" w:rsidR="0083003B" w:rsidRPr="00F33A15" w:rsidRDefault="0083003B" w:rsidP="00FB70B2">
            <w:pPr>
              <w:pStyle w:val="a6"/>
              <w:spacing w:line="360" w:lineRule="exact"/>
              <w:ind w:left="0"/>
              <w:rPr>
                <w:sz w:val="28"/>
                <w:szCs w:val="28"/>
              </w:rPr>
            </w:pPr>
            <w:r>
              <w:rPr>
                <w:sz w:val="28"/>
                <w:szCs w:val="28"/>
              </w:rPr>
              <w:t>Действующ</w:t>
            </w:r>
            <w:r w:rsidR="00467DDD">
              <w:rPr>
                <w:sz w:val="28"/>
                <w:szCs w:val="28"/>
              </w:rPr>
              <w:t>ие</w:t>
            </w:r>
            <w:r>
              <w:rPr>
                <w:sz w:val="28"/>
                <w:szCs w:val="28"/>
              </w:rPr>
              <w:t xml:space="preserve"> </w:t>
            </w:r>
            <w:r w:rsidR="00467DDD">
              <w:rPr>
                <w:sz w:val="28"/>
                <w:szCs w:val="28"/>
              </w:rPr>
              <w:t xml:space="preserve">технические условия                        </w:t>
            </w:r>
            <w:r w:rsidR="00FB70B2">
              <w:rPr>
                <w:sz w:val="28"/>
                <w:szCs w:val="28"/>
              </w:rPr>
              <w:t xml:space="preserve">выданные филиалом АО </w:t>
            </w:r>
            <w:r w:rsidR="00FB70B2" w:rsidRPr="0083003B">
              <w:rPr>
                <w:sz w:val="28"/>
                <w:szCs w:val="28"/>
              </w:rPr>
              <w:t>«Мособлгаз» «Одинцовомежрайгаз»</w:t>
            </w:r>
            <w:r w:rsidR="00FB70B2">
              <w:rPr>
                <w:sz w:val="28"/>
                <w:szCs w:val="28"/>
              </w:rPr>
              <w:t xml:space="preserve"> </w:t>
            </w:r>
          </w:p>
        </w:tc>
      </w:tr>
      <w:tr w:rsidR="00721FC5" w:rsidRPr="00F33A15" w14:paraId="56746A29" w14:textId="77777777" w:rsidTr="00C00FCD">
        <w:tc>
          <w:tcPr>
            <w:tcW w:w="851" w:type="dxa"/>
          </w:tcPr>
          <w:p w14:paraId="117C8324" w14:textId="190D78D7" w:rsidR="00721FC5" w:rsidRPr="00F33A15" w:rsidRDefault="0083003B" w:rsidP="00036DAB">
            <w:pPr>
              <w:pStyle w:val="a6"/>
              <w:spacing w:line="360" w:lineRule="exact"/>
              <w:ind w:left="0"/>
              <w:jc w:val="center"/>
              <w:rPr>
                <w:sz w:val="28"/>
                <w:szCs w:val="28"/>
              </w:rPr>
            </w:pPr>
            <w:r>
              <w:rPr>
                <w:sz w:val="28"/>
                <w:szCs w:val="28"/>
              </w:rPr>
              <w:t>5</w:t>
            </w:r>
            <w:r w:rsidR="00721FC5" w:rsidRPr="00F33A15">
              <w:rPr>
                <w:sz w:val="28"/>
                <w:szCs w:val="28"/>
              </w:rPr>
              <w:t>.</w:t>
            </w:r>
          </w:p>
        </w:tc>
        <w:tc>
          <w:tcPr>
            <w:tcW w:w="2693" w:type="dxa"/>
          </w:tcPr>
          <w:p w14:paraId="70BFC7AE" w14:textId="77777777" w:rsidR="00721FC5" w:rsidRPr="00F33A15" w:rsidRDefault="00721FC5" w:rsidP="00036DAB">
            <w:pPr>
              <w:pStyle w:val="a6"/>
              <w:spacing w:line="360" w:lineRule="exact"/>
              <w:ind w:left="0"/>
              <w:rPr>
                <w:sz w:val="28"/>
                <w:szCs w:val="28"/>
              </w:rPr>
            </w:pPr>
            <w:r w:rsidRPr="00F33A15">
              <w:rPr>
                <w:sz w:val="28"/>
                <w:szCs w:val="28"/>
              </w:rPr>
              <w:t>Генеральный проектировщик</w:t>
            </w:r>
          </w:p>
        </w:tc>
        <w:tc>
          <w:tcPr>
            <w:tcW w:w="6095" w:type="dxa"/>
          </w:tcPr>
          <w:p w14:paraId="085C429E" w14:textId="4E8590BC" w:rsidR="00721FC5" w:rsidRPr="00F33A15" w:rsidRDefault="00721FC5" w:rsidP="00F54C56">
            <w:pPr>
              <w:pStyle w:val="a6"/>
              <w:spacing w:line="360" w:lineRule="exact"/>
              <w:ind w:left="0"/>
              <w:rPr>
                <w:sz w:val="28"/>
                <w:szCs w:val="28"/>
              </w:rPr>
            </w:pPr>
          </w:p>
        </w:tc>
      </w:tr>
      <w:tr w:rsidR="00721FC5" w:rsidRPr="00F33A15" w14:paraId="1A0E3EDA" w14:textId="77777777" w:rsidTr="00C00FCD">
        <w:tc>
          <w:tcPr>
            <w:tcW w:w="851" w:type="dxa"/>
          </w:tcPr>
          <w:p w14:paraId="4B197AAA" w14:textId="4F0268F1" w:rsidR="00721FC5" w:rsidRPr="00F33A15" w:rsidRDefault="0083003B" w:rsidP="00036DAB">
            <w:pPr>
              <w:pStyle w:val="a6"/>
              <w:spacing w:line="360" w:lineRule="exact"/>
              <w:ind w:left="0"/>
              <w:jc w:val="center"/>
              <w:rPr>
                <w:sz w:val="28"/>
                <w:szCs w:val="28"/>
              </w:rPr>
            </w:pPr>
            <w:r>
              <w:rPr>
                <w:sz w:val="28"/>
                <w:szCs w:val="28"/>
              </w:rPr>
              <w:t>6</w:t>
            </w:r>
            <w:r w:rsidR="00721FC5" w:rsidRPr="00F33A15">
              <w:rPr>
                <w:sz w:val="28"/>
                <w:szCs w:val="28"/>
              </w:rPr>
              <w:t>.</w:t>
            </w:r>
          </w:p>
        </w:tc>
        <w:tc>
          <w:tcPr>
            <w:tcW w:w="2693" w:type="dxa"/>
          </w:tcPr>
          <w:p w14:paraId="2B83A872" w14:textId="77777777" w:rsidR="00721FC5" w:rsidRPr="00F33A15" w:rsidRDefault="00721FC5" w:rsidP="00036DAB">
            <w:pPr>
              <w:pStyle w:val="a6"/>
              <w:spacing w:line="360" w:lineRule="exact"/>
              <w:ind w:left="0"/>
              <w:rPr>
                <w:sz w:val="28"/>
                <w:szCs w:val="28"/>
              </w:rPr>
            </w:pPr>
            <w:r w:rsidRPr="00F33A15">
              <w:rPr>
                <w:sz w:val="28"/>
                <w:szCs w:val="28"/>
              </w:rPr>
              <w:t>Вид строительства</w:t>
            </w:r>
          </w:p>
        </w:tc>
        <w:tc>
          <w:tcPr>
            <w:tcW w:w="6095" w:type="dxa"/>
          </w:tcPr>
          <w:p w14:paraId="74E1EB56" w14:textId="299F6A0E" w:rsidR="00721FC5" w:rsidRPr="00F33A15" w:rsidRDefault="00A15D4A" w:rsidP="00036DAB">
            <w:pPr>
              <w:pStyle w:val="a6"/>
              <w:spacing w:line="360" w:lineRule="exact"/>
              <w:ind w:left="0"/>
              <w:rPr>
                <w:sz w:val="28"/>
                <w:szCs w:val="28"/>
              </w:rPr>
            </w:pPr>
            <w:r>
              <w:rPr>
                <w:sz w:val="28"/>
                <w:szCs w:val="28"/>
              </w:rPr>
              <w:t>Капитальный ремонт</w:t>
            </w:r>
          </w:p>
        </w:tc>
      </w:tr>
      <w:tr w:rsidR="00721FC5" w:rsidRPr="00F33A15" w14:paraId="1F185A56" w14:textId="77777777" w:rsidTr="00C00FCD">
        <w:tc>
          <w:tcPr>
            <w:tcW w:w="851" w:type="dxa"/>
          </w:tcPr>
          <w:p w14:paraId="2F8DE75F" w14:textId="27B9D6D2" w:rsidR="00721FC5" w:rsidRPr="00F33A15" w:rsidRDefault="0083003B" w:rsidP="00036DAB">
            <w:pPr>
              <w:pStyle w:val="a6"/>
              <w:spacing w:line="360" w:lineRule="exact"/>
              <w:ind w:left="0"/>
              <w:jc w:val="center"/>
              <w:rPr>
                <w:sz w:val="28"/>
                <w:szCs w:val="28"/>
              </w:rPr>
            </w:pPr>
            <w:r>
              <w:rPr>
                <w:sz w:val="28"/>
                <w:szCs w:val="28"/>
              </w:rPr>
              <w:t>7</w:t>
            </w:r>
            <w:r w:rsidR="00721FC5" w:rsidRPr="00F33A15">
              <w:rPr>
                <w:sz w:val="28"/>
                <w:szCs w:val="28"/>
              </w:rPr>
              <w:t>.</w:t>
            </w:r>
          </w:p>
        </w:tc>
        <w:tc>
          <w:tcPr>
            <w:tcW w:w="2693" w:type="dxa"/>
          </w:tcPr>
          <w:p w14:paraId="71F1E77F" w14:textId="77777777" w:rsidR="00721FC5" w:rsidRPr="00F33A15" w:rsidRDefault="00721FC5" w:rsidP="00036DAB">
            <w:pPr>
              <w:pStyle w:val="a6"/>
              <w:spacing w:line="360" w:lineRule="exact"/>
              <w:ind w:left="0"/>
              <w:rPr>
                <w:sz w:val="28"/>
                <w:szCs w:val="28"/>
              </w:rPr>
            </w:pPr>
            <w:r w:rsidRPr="00F33A15">
              <w:rPr>
                <w:sz w:val="28"/>
                <w:szCs w:val="28"/>
              </w:rPr>
              <w:t>Вид документации</w:t>
            </w:r>
          </w:p>
        </w:tc>
        <w:tc>
          <w:tcPr>
            <w:tcW w:w="6095" w:type="dxa"/>
          </w:tcPr>
          <w:p w14:paraId="684AF7FC" w14:textId="38B5966B" w:rsidR="00721FC5" w:rsidRPr="00F33A15" w:rsidRDefault="00721FC5" w:rsidP="00036DAB">
            <w:pPr>
              <w:pStyle w:val="a6"/>
              <w:shd w:val="clear" w:color="auto" w:fill="FFFFFF"/>
              <w:spacing w:line="360" w:lineRule="exact"/>
              <w:ind w:left="0"/>
              <w:rPr>
                <w:sz w:val="28"/>
                <w:szCs w:val="28"/>
              </w:rPr>
            </w:pPr>
            <w:r w:rsidRPr="00F33A15">
              <w:rPr>
                <w:sz w:val="28"/>
                <w:szCs w:val="28"/>
              </w:rPr>
              <w:t>Проектная документация</w:t>
            </w:r>
          </w:p>
        </w:tc>
      </w:tr>
      <w:tr w:rsidR="00721FC5" w:rsidRPr="00F33A15" w14:paraId="00FA2C1F" w14:textId="77777777" w:rsidTr="00C00FCD">
        <w:trPr>
          <w:trHeight w:val="1066"/>
        </w:trPr>
        <w:tc>
          <w:tcPr>
            <w:tcW w:w="851" w:type="dxa"/>
          </w:tcPr>
          <w:p w14:paraId="044E5C47" w14:textId="1B38FF6E" w:rsidR="00721FC5" w:rsidRPr="00F33A15" w:rsidRDefault="0083003B" w:rsidP="00036DAB">
            <w:pPr>
              <w:pStyle w:val="a6"/>
              <w:spacing w:line="360" w:lineRule="exact"/>
              <w:ind w:left="0"/>
              <w:jc w:val="center"/>
              <w:rPr>
                <w:sz w:val="28"/>
                <w:szCs w:val="28"/>
              </w:rPr>
            </w:pPr>
            <w:r>
              <w:rPr>
                <w:sz w:val="28"/>
                <w:szCs w:val="28"/>
              </w:rPr>
              <w:t>8</w:t>
            </w:r>
            <w:r w:rsidR="00721FC5" w:rsidRPr="00F33A15">
              <w:rPr>
                <w:sz w:val="28"/>
                <w:szCs w:val="28"/>
              </w:rPr>
              <w:t>.</w:t>
            </w:r>
          </w:p>
        </w:tc>
        <w:tc>
          <w:tcPr>
            <w:tcW w:w="2693" w:type="dxa"/>
          </w:tcPr>
          <w:p w14:paraId="4D36CAC3" w14:textId="77777777" w:rsidR="00721FC5" w:rsidRPr="00F33A15" w:rsidRDefault="00721FC5" w:rsidP="00036DAB">
            <w:pPr>
              <w:pStyle w:val="a6"/>
              <w:spacing w:line="360" w:lineRule="exact"/>
              <w:ind w:left="0"/>
              <w:rPr>
                <w:sz w:val="28"/>
                <w:szCs w:val="28"/>
              </w:rPr>
            </w:pPr>
            <w:r w:rsidRPr="00F33A15">
              <w:rPr>
                <w:sz w:val="28"/>
                <w:szCs w:val="28"/>
              </w:rPr>
              <w:t>Срок начала и окончания проектирования</w:t>
            </w:r>
          </w:p>
        </w:tc>
        <w:tc>
          <w:tcPr>
            <w:tcW w:w="6095" w:type="dxa"/>
          </w:tcPr>
          <w:p w14:paraId="4A0D72CE" w14:textId="750E4BF1" w:rsidR="00721FC5" w:rsidRPr="00382B00" w:rsidRDefault="00721FC5" w:rsidP="001534C8">
            <w:pPr>
              <w:pStyle w:val="52"/>
              <w:widowControl w:val="0"/>
              <w:suppressAutoHyphens/>
              <w:spacing w:afterLines="20" w:after="48" w:line="360" w:lineRule="exact"/>
              <w:ind w:left="0"/>
              <w:contextualSpacing/>
              <w:rPr>
                <w:rFonts w:eastAsia="Calibri"/>
                <w:spacing w:val="-4"/>
                <w:sz w:val="28"/>
                <w:szCs w:val="28"/>
                <w:lang w:eastAsia="en-US"/>
              </w:rPr>
            </w:pPr>
          </w:p>
        </w:tc>
      </w:tr>
      <w:tr w:rsidR="00721FC5" w:rsidRPr="00F33A15" w14:paraId="6CA60B8E" w14:textId="77777777" w:rsidTr="00C00FCD">
        <w:trPr>
          <w:trHeight w:val="58"/>
        </w:trPr>
        <w:tc>
          <w:tcPr>
            <w:tcW w:w="851" w:type="dxa"/>
          </w:tcPr>
          <w:p w14:paraId="187B483A" w14:textId="0318D1CC" w:rsidR="00721FC5" w:rsidRPr="00F33A15" w:rsidRDefault="0083003B" w:rsidP="00036DAB">
            <w:pPr>
              <w:pStyle w:val="a6"/>
              <w:spacing w:line="360" w:lineRule="exact"/>
              <w:ind w:left="0"/>
              <w:jc w:val="center"/>
              <w:rPr>
                <w:sz w:val="28"/>
                <w:szCs w:val="28"/>
              </w:rPr>
            </w:pPr>
            <w:r>
              <w:rPr>
                <w:sz w:val="28"/>
                <w:szCs w:val="28"/>
              </w:rPr>
              <w:t>9</w:t>
            </w:r>
            <w:r w:rsidR="00721FC5" w:rsidRPr="00F33A15">
              <w:rPr>
                <w:sz w:val="28"/>
                <w:szCs w:val="28"/>
              </w:rPr>
              <w:t>.</w:t>
            </w:r>
          </w:p>
        </w:tc>
        <w:tc>
          <w:tcPr>
            <w:tcW w:w="2693" w:type="dxa"/>
          </w:tcPr>
          <w:p w14:paraId="3689F788" w14:textId="73B50294" w:rsidR="00721FC5" w:rsidRPr="00F33A15" w:rsidRDefault="00721FC5" w:rsidP="00036DAB">
            <w:pPr>
              <w:pStyle w:val="a6"/>
              <w:spacing w:line="360" w:lineRule="exact"/>
              <w:ind w:left="0"/>
              <w:rPr>
                <w:sz w:val="28"/>
                <w:szCs w:val="28"/>
              </w:rPr>
            </w:pPr>
            <w:r w:rsidRPr="00F33A15">
              <w:rPr>
                <w:sz w:val="28"/>
                <w:szCs w:val="28"/>
              </w:rPr>
              <w:t>Основные т</w:t>
            </w:r>
            <w:r w:rsidR="00EF6DED">
              <w:rPr>
                <w:sz w:val="28"/>
                <w:szCs w:val="28"/>
              </w:rPr>
              <w:t>ехнико-экономические показатели</w:t>
            </w:r>
          </w:p>
        </w:tc>
        <w:tc>
          <w:tcPr>
            <w:tcW w:w="6095" w:type="dxa"/>
          </w:tcPr>
          <w:p w14:paraId="529D03C2" w14:textId="2525A186" w:rsidR="00721FC5" w:rsidRPr="00F33A15" w:rsidRDefault="00EF6DED" w:rsidP="00EF6DED">
            <w:pPr>
              <w:pStyle w:val="a6"/>
              <w:shd w:val="clear" w:color="auto" w:fill="FFFFFF"/>
              <w:tabs>
                <w:tab w:val="left" w:pos="3780"/>
              </w:tabs>
              <w:spacing w:line="360" w:lineRule="exact"/>
              <w:ind w:left="67"/>
              <w:rPr>
                <w:sz w:val="28"/>
                <w:szCs w:val="28"/>
              </w:rPr>
            </w:pPr>
            <w:r w:rsidRPr="00EF6DED">
              <w:rPr>
                <w:sz w:val="28"/>
                <w:szCs w:val="28"/>
              </w:rPr>
              <w:t>Котельная, топлив</w:t>
            </w:r>
            <w:r w:rsidR="00E70A6E">
              <w:rPr>
                <w:sz w:val="28"/>
                <w:szCs w:val="28"/>
              </w:rPr>
              <w:t>о-газ, суммарной теплопроизводи</w:t>
            </w:r>
            <w:r w:rsidRPr="00EF6DED">
              <w:rPr>
                <w:sz w:val="28"/>
                <w:szCs w:val="28"/>
              </w:rPr>
              <w:t>тельностью от 0,5 до 10 Гкал/ч</w:t>
            </w:r>
            <w:r>
              <w:rPr>
                <w:sz w:val="28"/>
                <w:szCs w:val="28"/>
              </w:rPr>
              <w:t xml:space="preserve"> </w:t>
            </w:r>
            <w:r w:rsidRPr="00EF6DED">
              <w:rPr>
                <w:sz w:val="28"/>
                <w:szCs w:val="28"/>
              </w:rPr>
              <w:t>(5 Гкал/ч)</w:t>
            </w:r>
          </w:p>
        </w:tc>
      </w:tr>
      <w:tr w:rsidR="00721FC5" w:rsidRPr="00F33A15" w14:paraId="4352F021" w14:textId="77777777" w:rsidTr="00C00FCD">
        <w:tc>
          <w:tcPr>
            <w:tcW w:w="851" w:type="dxa"/>
          </w:tcPr>
          <w:p w14:paraId="39163DDF" w14:textId="15D136F2" w:rsidR="00721FC5" w:rsidRPr="00F33A15" w:rsidRDefault="0083003B" w:rsidP="00036DAB">
            <w:pPr>
              <w:pStyle w:val="a6"/>
              <w:spacing w:line="360" w:lineRule="exact"/>
              <w:ind w:left="0"/>
              <w:jc w:val="center"/>
              <w:rPr>
                <w:sz w:val="28"/>
                <w:szCs w:val="28"/>
              </w:rPr>
            </w:pPr>
            <w:r>
              <w:rPr>
                <w:sz w:val="28"/>
                <w:szCs w:val="28"/>
              </w:rPr>
              <w:t>10</w:t>
            </w:r>
            <w:r w:rsidR="00721FC5" w:rsidRPr="00F33A15">
              <w:rPr>
                <w:sz w:val="28"/>
                <w:szCs w:val="28"/>
              </w:rPr>
              <w:t>.</w:t>
            </w:r>
          </w:p>
        </w:tc>
        <w:tc>
          <w:tcPr>
            <w:tcW w:w="2693" w:type="dxa"/>
          </w:tcPr>
          <w:p w14:paraId="25507472" w14:textId="77777777" w:rsidR="00721FC5" w:rsidRPr="00F33A15" w:rsidRDefault="00721FC5" w:rsidP="00036DAB">
            <w:pPr>
              <w:pStyle w:val="a6"/>
              <w:spacing w:line="360" w:lineRule="exact"/>
              <w:ind w:left="0"/>
              <w:rPr>
                <w:sz w:val="28"/>
                <w:szCs w:val="28"/>
              </w:rPr>
            </w:pPr>
            <w:r w:rsidRPr="00F33A15">
              <w:rPr>
                <w:sz w:val="28"/>
                <w:szCs w:val="28"/>
              </w:rPr>
              <w:t>Технические требования</w:t>
            </w:r>
          </w:p>
        </w:tc>
        <w:tc>
          <w:tcPr>
            <w:tcW w:w="6095" w:type="dxa"/>
          </w:tcPr>
          <w:p w14:paraId="686FCD12" w14:textId="12B31B0A" w:rsidR="00EF6DED" w:rsidRPr="00CB7B5B" w:rsidRDefault="00EF6DED" w:rsidP="00CB7B5B">
            <w:pPr>
              <w:spacing w:line="360" w:lineRule="exact"/>
              <w:rPr>
                <w:sz w:val="28"/>
                <w:szCs w:val="28"/>
              </w:rPr>
            </w:pPr>
            <w:r>
              <w:rPr>
                <w:sz w:val="28"/>
                <w:szCs w:val="28"/>
              </w:rPr>
              <w:t xml:space="preserve">1. </w:t>
            </w:r>
            <w:r w:rsidR="00CB7B5B">
              <w:rPr>
                <w:sz w:val="28"/>
                <w:szCs w:val="28"/>
              </w:rPr>
              <w:t xml:space="preserve">В состав узла учета газа должны входить в качестве основных средств измерений: </w:t>
            </w:r>
            <w:r w:rsidRPr="00CB7B5B">
              <w:rPr>
                <w:sz w:val="28"/>
                <w:szCs w:val="28"/>
              </w:rPr>
              <w:t>корректор</w:t>
            </w:r>
            <w:r w:rsidR="00CB7B5B">
              <w:rPr>
                <w:sz w:val="28"/>
                <w:szCs w:val="28"/>
              </w:rPr>
              <w:t xml:space="preserve"> (вычислитель), п</w:t>
            </w:r>
            <w:r w:rsidRPr="00CB7B5B">
              <w:rPr>
                <w:sz w:val="28"/>
                <w:szCs w:val="28"/>
              </w:rPr>
              <w:t>ервичны</w:t>
            </w:r>
            <w:r w:rsidR="00CB7B5B">
              <w:rPr>
                <w:sz w:val="28"/>
                <w:szCs w:val="28"/>
              </w:rPr>
              <w:t>й</w:t>
            </w:r>
            <w:r w:rsidRPr="00CB7B5B">
              <w:rPr>
                <w:sz w:val="28"/>
                <w:szCs w:val="28"/>
              </w:rPr>
              <w:t xml:space="preserve"> преобразовател</w:t>
            </w:r>
            <w:r w:rsidR="00CB7B5B">
              <w:rPr>
                <w:sz w:val="28"/>
                <w:szCs w:val="28"/>
              </w:rPr>
              <w:t>и</w:t>
            </w:r>
            <w:r w:rsidRPr="00CB7B5B">
              <w:rPr>
                <w:sz w:val="28"/>
                <w:szCs w:val="28"/>
              </w:rPr>
              <w:t xml:space="preserve"> расхода, </w:t>
            </w:r>
            <w:r w:rsidR="00F10DA6">
              <w:rPr>
                <w:sz w:val="28"/>
                <w:szCs w:val="28"/>
              </w:rPr>
              <w:t xml:space="preserve">датчики давления и температуры. При использовании диафрагменных счетчиков газа, допускается использование корректоров с температурной коррекцией (давление газа вводится в корректор </w:t>
            </w:r>
            <w:r w:rsidR="00F10DA6">
              <w:rPr>
                <w:sz w:val="28"/>
                <w:szCs w:val="28"/>
              </w:rPr>
              <w:lastRenderedPageBreak/>
              <w:t xml:space="preserve">как условно-постоянная величина). Узел учета должен иметь возможность </w:t>
            </w:r>
            <w:r w:rsidRPr="00CB7B5B">
              <w:rPr>
                <w:sz w:val="28"/>
                <w:szCs w:val="28"/>
              </w:rPr>
              <w:t>интегрирован</w:t>
            </w:r>
            <w:r w:rsidR="00F10DA6">
              <w:rPr>
                <w:sz w:val="28"/>
                <w:szCs w:val="28"/>
              </w:rPr>
              <w:t>ия</w:t>
            </w:r>
            <w:r w:rsidRPr="00CB7B5B">
              <w:rPr>
                <w:sz w:val="28"/>
                <w:szCs w:val="28"/>
              </w:rPr>
              <w:t xml:space="preserve"> в </w:t>
            </w:r>
            <w:r w:rsidR="001D5ACB" w:rsidRPr="00CB7B5B">
              <w:rPr>
                <w:sz w:val="28"/>
                <w:szCs w:val="28"/>
              </w:rPr>
              <w:t>а</w:t>
            </w:r>
            <w:r w:rsidR="00F54C56" w:rsidRPr="00CB7B5B">
              <w:rPr>
                <w:sz w:val="28"/>
                <w:szCs w:val="28"/>
              </w:rPr>
              <w:t>втоматизированную систему учета потоков газа</w:t>
            </w:r>
            <w:r w:rsidRPr="00CB7B5B">
              <w:rPr>
                <w:sz w:val="28"/>
                <w:szCs w:val="28"/>
              </w:rPr>
              <w:t xml:space="preserve"> </w:t>
            </w:r>
            <w:r w:rsidR="00335EC3" w:rsidRPr="00CB7B5B">
              <w:rPr>
                <w:sz w:val="28"/>
                <w:szCs w:val="28"/>
              </w:rPr>
              <w:t xml:space="preserve">(далее – АСУПГ) </w:t>
            </w:r>
            <w:r w:rsidR="00F10DA6">
              <w:rPr>
                <w:sz w:val="28"/>
                <w:szCs w:val="28"/>
              </w:rPr>
              <w:t>«Мособлгаз» в соответствии с Постановлением правительства Московской области от 28.02.2012 № 208/7 «О мерах по эффективному использованию природного газа в Московской области и его автоматизированному учету».</w:t>
            </w:r>
          </w:p>
          <w:p w14:paraId="73BA20B2" w14:textId="0534427F" w:rsidR="00CC2222" w:rsidRPr="00A50481" w:rsidRDefault="00CC2222" w:rsidP="00CC2222">
            <w:pPr>
              <w:spacing w:line="360" w:lineRule="exact"/>
              <w:rPr>
                <w:sz w:val="28"/>
                <w:szCs w:val="28"/>
              </w:rPr>
            </w:pPr>
            <w:r>
              <w:rPr>
                <w:sz w:val="28"/>
                <w:szCs w:val="28"/>
              </w:rPr>
              <w:t xml:space="preserve">2. </w:t>
            </w:r>
            <w:r w:rsidRPr="00A50481">
              <w:rPr>
                <w:sz w:val="28"/>
                <w:szCs w:val="28"/>
              </w:rPr>
              <w:t xml:space="preserve">Узел учета </w:t>
            </w:r>
            <w:r w:rsidR="0029019D">
              <w:rPr>
                <w:sz w:val="28"/>
                <w:szCs w:val="28"/>
              </w:rPr>
              <w:t xml:space="preserve">газа </w:t>
            </w:r>
            <w:r w:rsidRPr="00A50481">
              <w:rPr>
                <w:sz w:val="28"/>
                <w:szCs w:val="28"/>
              </w:rPr>
              <w:t xml:space="preserve">должен соответствовать нормативной документации, действующей на территории РФ, при этом средства измерения, входящие в состав узла учета </w:t>
            </w:r>
            <w:r w:rsidR="0029019D">
              <w:rPr>
                <w:sz w:val="28"/>
                <w:szCs w:val="28"/>
              </w:rPr>
              <w:t xml:space="preserve">газа </w:t>
            </w:r>
            <w:r w:rsidRPr="00A50481">
              <w:rPr>
                <w:sz w:val="28"/>
                <w:szCs w:val="28"/>
              </w:rPr>
              <w:t xml:space="preserve">должны быть внесены в государственный реестр средств измерений РФ. Количество </w:t>
            </w:r>
            <w:r w:rsidR="00D51B36">
              <w:rPr>
                <w:sz w:val="28"/>
                <w:szCs w:val="28"/>
              </w:rPr>
              <w:t>газа должно определяться по УУГ</w:t>
            </w:r>
            <w:r w:rsidRPr="00A50481">
              <w:rPr>
                <w:sz w:val="28"/>
                <w:szCs w:val="28"/>
              </w:rPr>
              <w:t xml:space="preserve"> в соответствии с действующими и аттестованными в установленном порядке методиками (методами) измерений, в том числе по:</w:t>
            </w:r>
          </w:p>
          <w:p w14:paraId="46854500" w14:textId="773F256D" w:rsidR="00CC2222" w:rsidRPr="00A50481" w:rsidRDefault="00CC2222" w:rsidP="00CC2222">
            <w:pPr>
              <w:spacing w:line="360" w:lineRule="exact"/>
              <w:rPr>
                <w:sz w:val="28"/>
                <w:szCs w:val="28"/>
              </w:rPr>
            </w:pPr>
            <w:r w:rsidRPr="00A50481">
              <w:rPr>
                <w:sz w:val="28"/>
                <w:szCs w:val="28"/>
              </w:rPr>
              <w:t>– ГОСТ Р 8.740-2011 «Государственная система обес</w:t>
            </w:r>
            <w:r w:rsidR="00110D32">
              <w:rPr>
                <w:sz w:val="28"/>
                <w:szCs w:val="28"/>
              </w:rPr>
              <w:t>печения единства измерений</w:t>
            </w:r>
            <w:r w:rsidRPr="00A50481">
              <w:rPr>
                <w:sz w:val="28"/>
                <w:szCs w:val="28"/>
              </w:rPr>
              <w:t xml:space="preserve">. Расход и количество газа. Методика измерений с помощью турбинных, ротационных и вихревых расходомеров и счетчиков»;                                   </w:t>
            </w:r>
          </w:p>
          <w:p w14:paraId="01B4DFE7" w14:textId="77777777" w:rsidR="00CC2222" w:rsidRPr="00A50481" w:rsidRDefault="00CC2222" w:rsidP="00CC2222">
            <w:pPr>
              <w:spacing w:line="360" w:lineRule="exact"/>
              <w:rPr>
                <w:sz w:val="28"/>
                <w:szCs w:val="28"/>
              </w:rPr>
            </w:pPr>
            <w:r w:rsidRPr="00A50481">
              <w:rPr>
                <w:sz w:val="28"/>
                <w:szCs w:val="28"/>
              </w:rPr>
              <w:t xml:space="preserve"> – ГОСТ 8.586.5-2005 «Государственная система обеспечения единства измерений. Измерение расхода и количества жидкостей и газов с помощью стандартных сужающих устройств. Часть 5. Методика выполнения измерений»;</w:t>
            </w:r>
          </w:p>
          <w:p w14:paraId="12FE5EA9" w14:textId="77777777" w:rsidR="00CC2222" w:rsidRPr="00A50481" w:rsidRDefault="00CC2222" w:rsidP="00CC2222">
            <w:pPr>
              <w:spacing w:line="360" w:lineRule="exact"/>
              <w:rPr>
                <w:sz w:val="28"/>
                <w:szCs w:val="28"/>
              </w:rPr>
            </w:pPr>
            <w:r w:rsidRPr="00A50481">
              <w:rPr>
                <w:sz w:val="28"/>
                <w:szCs w:val="28"/>
              </w:rPr>
              <w:t>– ГОСТ Р 8.899-2015 «Государственная система обеспечения единства измерений. Измерение расхода и количества жидкостей и газов с помощью стандартных сужающих устройств. Аттестация методики измерений»;</w:t>
            </w:r>
          </w:p>
          <w:p w14:paraId="438246A6" w14:textId="5FAF714E" w:rsidR="00CC2222" w:rsidRPr="00A50481" w:rsidRDefault="00CC2222" w:rsidP="00CC2222">
            <w:pPr>
              <w:spacing w:line="360" w:lineRule="exact"/>
              <w:rPr>
                <w:sz w:val="28"/>
                <w:szCs w:val="28"/>
              </w:rPr>
            </w:pPr>
            <w:r w:rsidRPr="00A50481">
              <w:rPr>
                <w:sz w:val="28"/>
                <w:szCs w:val="28"/>
              </w:rPr>
              <w:t>– ГОСТ 8.611-2013 «Государственная система обес</w:t>
            </w:r>
            <w:r w:rsidR="00110D32">
              <w:rPr>
                <w:sz w:val="28"/>
                <w:szCs w:val="28"/>
              </w:rPr>
              <w:t>печения единства измерений</w:t>
            </w:r>
            <w:r w:rsidRPr="00A50481">
              <w:rPr>
                <w:sz w:val="28"/>
                <w:szCs w:val="28"/>
              </w:rPr>
              <w:t>. Расход и количество газа. Методика (метод) измерений с помощью ультразвуковых преобразователей расхода»;</w:t>
            </w:r>
          </w:p>
          <w:p w14:paraId="7C210CE5" w14:textId="39E77D83" w:rsidR="00F10DA6" w:rsidRPr="00CC2222" w:rsidRDefault="00CC2222" w:rsidP="00CC2222">
            <w:pPr>
              <w:spacing w:line="360" w:lineRule="exact"/>
              <w:rPr>
                <w:sz w:val="28"/>
                <w:szCs w:val="28"/>
              </w:rPr>
            </w:pPr>
            <w:r w:rsidRPr="00A50481">
              <w:rPr>
                <w:sz w:val="28"/>
                <w:szCs w:val="28"/>
              </w:rPr>
              <w:t xml:space="preserve">– инструкции «ГСИ. Количество газа. Методика </w:t>
            </w:r>
            <w:r w:rsidRPr="00A50481">
              <w:rPr>
                <w:sz w:val="28"/>
                <w:szCs w:val="28"/>
              </w:rPr>
              <w:lastRenderedPageBreak/>
              <w:t xml:space="preserve">измерений комплексами для измерения количества газа СГ-ТК-Д» для комплексов СГ-ТК-Д (на базе диафрагменных счетчиков) (инструкция будет представлена Заказчиком </w:t>
            </w:r>
            <w:r w:rsidR="001D7473">
              <w:rPr>
                <w:sz w:val="28"/>
                <w:szCs w:val="28"/>
              </w:rPr>
              <w:t xml:space="preserve">в адрес Подрядчика </w:t>
            </w:r>
            <w:r w:rsidRPr="00A50481">
              <w:rPr>
                <w:sz w:val="28"/>
                <w:szCs w:val="28"/>
              </w:rPr>
              <w:t>после заключения Контракта).</w:t>
            </w:r>
          </w:p>
          <w:p w14:paraId="7D0CCA40" w14:textId="388EAD9A" w:rsidR="00F10DA6" w:rsidRDefault="00F10DA6" w:rsidP="00F10DA6">
            <w:pPr>
              <w:pStyle w:val="a6"/>
              <w:spacing w:line="360" w:lineRule="exact"/>
              <w:ind w:left="67"/>
              <w:rPr>
                <w:sz w:val="28"/>
                <w:szCs w:val="28"/>
              </w:rPr>
            </w:pPr>
            <w:r>
              <w:rPr>
                <w:sz w:val="28"/>
                <w:szCs w:val="28"/>
              </w:rPr>
              <w:t xml:space="preserve">3. </w:t>
            </w:r>
            <w:r w:rsidR="00EF6DED" w:rsidRPr="00EF6DED">
              <w:rPr>
                <w:sz w:val="28"/>
                <w:szCs w:val="28"/>
              </w:rPr>
              <w:t>Пределы допускаемой относительной погрешности измерения объема газа, приведенного к стандартным условиям, в зависимости от производительности узла учета газа не должны прев</w:t>
            </w:r>
            <w:r w:rsidR="00BA1BDA">
              <w:rPr>
                <w:sz w:val="28"/>
                <w:szCs w:val="28"/>
              </w:rPr>
              <w:t>ышать значений, установленных п.7 приложения к приказу Минэнерго России от 15.03.2016 № 179.</w:t>
            </w:r>
            <w:r w:rsidR="00264881" w:rsidRPr="00264881">
              <w:rPr>
                <w:sz w:val="28"/>
                <w:szCs w:val="28"/>
              </w:rPr>
              <w:t xml:space="preserve"> </w:t>
            </w:r>
          </w:p>
          <w:p w14:paraId="60D0BF97" w14:textId="2D7D11AE" w:rsidR="003E2240" w:rsidRPr="00F33A15" w:rsidRDefault="00F10DA6" w:rsidP="00F10DA6">
            <w:pPr>
              <w:pStyle w:val="a6"/>
              <w:spacing w:line="360" w:lineRule="exact"/>
              <w:ind w:left="67"/>
              <w:rPr>
                <w:sz w:val="28"/>
                <w:szCs w:val="28"/>
              </w:rPr>
            </w:pPr>
            <w:r>
              <w:rPr>
                <w:sz w:val="28"/>
                <w:szCs w:val="28"/>
              </w:rPr>
              <w:t xml:space="preserve">4. </w:t>
            </w:r>
            <w:r w:rsidR="00903C7F" w:rsidRPr="00DB5036">
              <w:rPr>
                <w:sz w:val="28"/>
                <w:szCs w:val="28"/>
              </w:rPr>
              <w:t>Соблюдение т</w:t>
            </w:r>
            <w:r w:rsidR="003E2240" w:rsidRPr="00DB5036">
              <w:rPr>
                <w:sz w:val="28"/>
                <w:szCs w:val="28"/>
              </w:rPr>
              <w:t>ребовани</w:t>
            </w:r>
            <w:r w:rsidR="00903C7F" w:rsidRPr="00DB5036">
              <w:rPr>
                <w:sz w:val="28"/>
                <w:szCs w:val="28"/>
              </w:rPr>
              <w:t xml:space="preserve">й к </w:t>
            </w:r>
            <w:r w:rsidR="003E2240" w:rsidRPr="00DB5036">
              <w:rPr>
                <w:sz w:val="28"/>
                <w:szCs w:val="28"/>
              </w:rPr>
              <w:t xml:space="preserve">взрывозащищенности устанавливаемых средств измерений с учетом категории по </w:t>
            </w:r>
            <w:r w:rsidR="00AA7D7F" w:rsidRPr="00DB5036">
              <w:rPr>
                <w:sz w:val="28"/>
                <w:szCs w:val="28"/>
              </w:rPr>
              <w:t>«Правилам устройства электроустановок»</w:t>
            </w:r>
            <w:r w:rsidR="003E2240" w:rsidRPr="00DB5036">
              <w:rPr>
                <w:sz w:val="28"/>
                <w:szCs w:val="28"/>
              </w:rPr>
              <w:t xml:space="preserve"> и </w:t>
            </w:r>
            <w:r w:rsidR="00903C7F" w:rsidRPr="00DB5036">
              <w:rPr>
                <w:sz w:val="28"/>
                <w:szCs w:val="28"/>
              </w:rPr>
              <w:t xml:space="preserve">                              </w:t>
            </w:r>
            <w:r w:rsidR="00AA7D7F" w:rsidRPr="00DB5036">
              <w:rPr>
                <w:sz w:val="28"/>
                <w:szCs w:val="28"/>
              </w:rPr>
              <w:t xml:space="preserve">СП 62.13330.2011* «Газораспределительные системы. Актуализированная редакция </w:t>
            </w:r>
            <w:r w:rsidR="00335EC3" w:rsidRPr="00DB5036">
              <w:rPr>
                <w:sz w:val="28"/>
                <w:szCs w:val="28"/>
              </w:rPr>
              <w:t xml:space="preserve">            </w:t>
            </w:r>
            <w:r w:rsidR="00AA7D7F" w:rsidRPr="00DB5036">
              <w:rPr>
                <w:sz w:val="28"/>
                <w:szCs w:val="28"/>
              </w:rPr>
              <w:t>СНиП 42-01-2002»</w:t>
            </w:r>
            <w:r w:rsidR="003E2240" w:rsidRPr="00DB5036">
              <w:rPr>
                <w:sz w:val="28"/>
                <w:szCs w:val="28"/>
              </w:rPr>
              <w:t xml:space="preserve"> по взрывоопасности и пожароопасности зоны их размещения с последующим выбором конструктивных решений, обеспечивающих эти требования</w:t>
            </w:r>
            <w:r w:rsidR="006F2EFC" w:rsidRPr="00DB5036">
              <w:rPr>
                <w:sz w:val="28"/>
                <w:szCs w:val="28"/>
              </w:rPr>
              <w:t>.</w:t>
            </w:r>
          </w:p>
        </w:tc>
      </w:tr>
      <w:tr w:rsidR="00721FC5" w:rsidRPr="00F33A15" w14:paraId="3064068F" w14:textId="77777777" w:rsidTr="00C00FCD">
        <w:tc>
          <w:tcPr>
            <w:tcW w:w="851" w:type="dxa"/>
          </w:tcPr>
          <w:p w14:paraId="5FD2E785" w14:textId="396F40C3" w:rsidR="00721FC5" w:rsidRPr="00F33A15" w:rsidRDefault="00721FC5" w:rsidP="0083003B">
            <w:pPr>
              <w:pStyle w:val="a6"/>
              <w:spacing w:line="360" w:lineRule="exact"/>
              <w:ind w:left="0"/>
              <w:jc w:val="center"/>
              <w:rPr>
                <w:sz w:val="28"/>
                <w:szCs w:val="28"/>
              </w:rPr>
            </w:pPr>
            <w:r w:rsidRPr="00F33A15">
              <w:rPr>
                <w:sz w:val="28"/>
                <w:szCs w:val="28"/>
              </w:rPr>
              <w:lastRenderedPageBreak/>
              <w:t>1</w:t>
            </w:r>
            <w:r w:rsidR="0083003B">
              <w:rPr>
                <w:sz w:val="28"/>
                <w:szCs w:val="28"/>
              </w:rPr>
              <w:t>1</w:t>
            </w:r>
            <w:r w:rsidRPr="00F33A15">
              <w:rPr>
                <w:sz w:val="28"/>
                <w:szCs w:val="28"/>
              </w:rPr>
              <w:t>.</w:t>
            </w:r>
          </w:p>
        </w:tc>
        <w:tc>
          <w:tcPr>
            <w:tcW w:w="2693" w:type="dxa"/>
          </w:tcPr>
          <w:p w14:paraId="3908C8BC" w14:textId="77777777" w:rsidR="00721FC5" w:rsidRPr="00F33A15" w:rsidRDefault="00721FC5" w:rsidP="00036DAB">
            <w:pPr>
              <w:pStyle w:val="a6"/>
              <w:spacing w:line="360" w:lineRule="exact"/>
              <w:ind w:left="0"/>
              <w:rPr>
                <w:sz w:val="28"/>
                <w:szCs w:val="28"/>
              </w:rPr>
            </w:pPr>
            <w:r w:rsidRPr="00F33A15">
              <w:rPr>
                <w:sz w:val="28"/>
                <w:szCs w:val="28"/>
              </w:rPr>
              <w:t>Состав и содержание</w:t>
            </w:r>
          </w:p>
        </w:tc>
        <w:tc>
          <w:tcPr>
            <w:tcW w:w="6095" w:type="dxa"/>
          </w:tcPr>
          <w:p w14:paraId="7C816C94" w14:textId="77777777" w:rsidR="007C3C38" w:rsidRDefault="00721FC5" w:rsidP="00294E83">
            <w:pPr>
              <w:spacing w:line="360" w:lineRule="exact"/>
              <w:ind w:right="5"/>
              <w:rPr>
                <w:spacing w:val="-1"/>
                <w:sz w:val="28"/>
                <w:szCs w:val="28"/>
              </w:rPr>
            </w:pPr>
            <w:r w:rsidRPr="00F33A15">
              <w:rPr>
                <w:spacing w:val="-1"/>
                <w:sz w:val="28"/>
                <w:szCs w:val="28"/>
              </w:rPr>
              <w:t>По настоящему заданию</w:t>
            </w:r>
          </w:p>
          <w:p w14:paraId="6734ADC3" w14:textId="2C41F5DC" w:rsidR="00294E83" w:rsidRPr="00294E83" w:rsidRDefault="002C0C04" w:rsidP="00294E83">
            <w:pPr>
              <w:spacing w:line="360" w:lineRule="exact"/>
              <w:ind w:right="5"/>
              <w:rPr>
                <w:sz w:val="28"/>
                <w:szCs w:val="28"/>
              </w:rPr>
            </w:pPr>
            <w:r>
              <w:rPr>
                <w:spacing w:val="-1"/>
                <w:sz w:val="28"/>
                <w:szCs w:val="28"/>
              </w:rPr>
              <w:t>Подрядчик</w:t>
            </w:r>
            <w:r w:rsidR="00721FC5" w:rsidRPr="00F33A15">
              <w:rPr>
                <w:spacing w:val="-1"/>
                <w:sz w:val="28"/>
                <w:szCs w:val="28"/>
              </w:rPr>
              <w:t xml:space="preserve"> </w:t>
            </w:r>
            <w:r w:rsidR="00721FC5" w:rsidRPr="00F33A15">
              <w:rPr>
                <w:sz w:val="28"/>
                <w:szCs w:val="28"/>
              </w:rPr>
              <w:t xml:space="preserve">разрабатывает и представляет </w:t>
            </w:r>
            <w:r w:rsidR="006F2EFC">
              <w:rPr>
                <w:sz w:val="28"/>
                <w:szCs w:val="28"/>
              </w:rPr>
              <w:t>З</w:t>
            </w:r>
            <w:r w:rsidR="00721FC5" w:rsidRPr="00F33A15">
              <w:rPr>
                <w:sz w:val="28"/>
                <w:szCs w:val="28"/>
              </w:rPr>
              <w:t xml:space="preserve">аказчику </w:t>
            </w:r>
            <w:r w:rsidR="000C3660">
              <w:rPr>
                <w:sz w:val="28"/>
                <w:szCs w:val="28"/>
              </w:rPr>
              <w:t xml:space="preserve">проектную </w:t>
            </w:r>
            <w:r w:rsidR="00721FC5" w:rsidRPr="00F33A15">
              <w:rPr>
                <w:sz w:val="28"/>
                <w:szCs w:val="28"/>
              </w:rPr>
              <w:t>д</w:t>
            </w:r>
            <w:r w:rsidR="006F2EFC">
              <w:rPr>
                <w:sz w:val="28"/>
                <w:szCs w:val="28"/>
              </w:rPr>
              <w:t xml:space="preserve">окументацию, </w:t>
            </w:r>
            <w:r w:rsidR="00EF6DED">
              <w:rPr>
                <w:sz w:val="28"/>
                <w:szCs w:val="28"/>
              </w:rPr>
              <w:t>чертежи и схемы</w:t>
            </w:r>
            <w:r w:rsidR="006F2EFC">
              <w:rPr>
                <w:sz w:val="28"/>
                <w:szCs w:val="28"/>
              </w:rPr>
              <w:t xml:space="preserve"> (в т.ч. аксо</w:t>
            </w:r>
            <w:r w:rsidR="000C3660">
              <w:rPr>
                <w:sz w:val="28"/>
                <w:szCs w:val="28"/>
              </w:rPr>
              <w:t>нометрические и функциональные</w:t>
            </w:r>
            <w:r w:rsidR="006F2EFC">
              <w:rPr>
                <w:sz w:val="28"/>
                <w:szCs w:val="28"/>
              </w:rPr>
              <w:t>)</w:t>
            </w:r>
            <w:r w:rsidR="00EF6DED">
              <w:rPr>
                <w:sz w:val="28"/>
                <w:szCs w:val="28"/>
              </w:rPr>
              <w:t xml:space="preserve">. </w:t>
            </w:r>
          </w:p>
          <w:p w14:paraId="60A19D93" w14:textId="0D0094AF" w:rsidR="002C0C04" w:rsidRDefault="000C3660" w:rsidP="00036DAB">
            <w:pPr>
              <w:spacing w:line="360" w:lineRule="exact"/>
              <w:ind w:right="5"/>
              <w:rPr>
                <w:sz w:val="28"/>
                <w:szCs w:val="28"/>
              </w:rPr>
            </w:pPr>
            <w:r>
              <w:rPr>
                <w:sz w:val="28"/>
                <w:szCs w:val="28"/>
              </w:rPr>
              <w:t xml:space="preserve">Перечень разделов, подлежащие разработке, в соответствии с требованиями </w:t>
            </w:r>
            <w:r w:rsidRPr="009905D8">
              <w:rPr>
                <w:sz w:val="28"/>
                <w:szCs w:val="28"/>
              </w:rPr>
              <w:t>Постановлени</w:t>
            </w:r>
            <w:r>
              <w:rPr>
                <w:sz w:val="28"/>
                <w:szCs w:val="28"/>
              </w:rPr>
              <w:t xml:space="preserve">я </w:t>
            </w:r>
            <w:r w:rsidRPr="009905D8">
              <w:rPr>
                <w:sz w:val="28"/>
                <w:szCs w:val="28"/>
              </w:rPr>
              <w:t>Правительства РФ от 16.02.2008 №87 «О составе проектной документации и требованиях к ее содержанию»</w:t>
            </w:r>
            <w:r>
              <w:rPr>
                <w:sz w:val="28"/>
                <w:szCs w:val="28"/>
              </w:rPr>
              <w:t>:</w:t>
            </w:r>
          </w:p>
          <w:p w14:paraId="00EF3ACA" w14:textId="6A54B851" w:rsidR="006F2EFC" w:rsidRDefault="006F2EFC" w:rsidP="006F2EFC">
            <w:pPr>
              <w:pStyle w:val="a6"/>
              <w:shd w:val="clear" w:color="auto" w:fill="FFFFFF"/>
              <w:spacing w:line="360" w:lineRule="exact"/>
              <w:ind w:left="0"/>
              <w:rPr>
                <w:sz w:val="28"/>
                <w:szCs w:val="28"/>
              </w:rPr>
            </w:pPr>
            <w:r>
              <w:rPr>
                <w:sz w:val="28"/>
                <w:szCs w:val="28"/>
              </w:rPr>
              <w:t xml:space="preserve">- </w:t>
            </w:r>
            <w:r w:rsidR="000C3660">
              <w:rPr>
                <w:sz w:val="28"/>
                <w:szCs w:val="28"/>
              </w:rPr>
              <w:t xml:space="preserve">раздел 1 </w:t>
            </w:r>
            <w:r>
              <w:rPr>
                <w:sz w:val="28"/>
                <w:szCs w:val="28"/>
              </w:rPr>
              <w:t>«Пояснительная записка»;</w:t>
            </w:r>
          </w:p>
          <w:p w14:paraId="332338DC" w14:textId="5DCDAD12" w:rsidR="000C3660" w:rsidRDefault="003C71D8" w:rsidP="006F2EFC">
            <w:pPr>
              <w:shd w:val="clear" w:color="auto" w:fill="FFFFFF"/>
              <w:spacing w:line="360" w:lineRule="exact"/>
              <w:rPr>
                <w:sz w:val="28"/>
                <w:szCs w:val="28"/>
              </w:rPr>
            </w:pPr>
            <w:r>
              <w:rPr>
                <w:sz w:val="28"/>
                <w:szCs w:val="28"/>
              </w:rPr>
              <w:t xml:space="preserve">- </w:t>
            </w:r>
            <w:r w:rsidR="000C3660">
              <w:rPr>
                <w:sz w:val="28"/>
                <w:szCs w:val="28"/>
              </w:rPr>
              <w:t>раздел 5 «</w:t>
            </w:r>
            <w:r w:rsidR="000C3660" w:rsidRPr="000C3660">
              <w:rPr>
                <w:sz w:val="28"/>
                <w:szCs w:val="28"/>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000C3660">
              <w:rPr>
                <w:sz w:val="28"/>
                <w:szCs w:val="28"/>
              </w:rPr>
              <w:t xml:space="preserve">»: </w:t>
            </w:r>
          </w:p>
          <w:p w14:paraId="0CAD048C" w14:textId="03FDF3FB" w:rsidR="006F2EFC" w:rsidRDefault="00B278DA" w:rsidP="00CC2222">
            <w:pPr>
              <w:shd w:val="clear" w:color="auto" w:fill="FFFFFF"/>
              <w:spacing w:line="360" w:lineRule="exact"/>
              <w:rPr>
                <w:sz w:val="28"/>
                <w:szCs w:val="28"/>
              </w:rPr>
            </w:pPr>
            <w:r>
              <w:rPr>
                <w:sz w:val="28"/>
                <w:szCs w:val="28"/>
              </w:rPr>
              <w:t xml:space="preserve">- </w:t>
            </w:r>
            <w:r w:rsidR="000C3660">
              <w:rPr>
                <w:sz w:val="28"/>
                <w:szCs w:val="28"/>
              </w:rPr>
              <w:t xml:space="preserve">подраздел </w:t>
            </w:r>
            <w:r w:rsidR="006F2EFC">
              <w:rPr>
                <w:sz w:val="28"/>
                <w:szCs w:val="28"/>
              </w:rPr>
              <w:t>«Система электроснабжения»;</w:t>
            </w:r>
          </w:p>
          <w:p w14:paraId="10C0A9F5" w14:textId="4085A6CC" w:rsidR="006F2EFC" w:rsidRDefault="00B278DA" w:rsidP="00CC2222">
            <w:pPr>
              <w:shd w:val="clear" w:color="auto" w:fill="FFFFFF"/>
              <w:spacing w:line="360" w:lineRule="exact"/>
              <w:rPr>
                <w:sz w:val="28"/>
                <w:szCs w:val="28"/>
              </w:rPr>
            </w:pPr>
            <w:r>
              <w:rPr>
                <w:sz w:val="28"/>
                <w:szCs w:val="28"/>
              </w:rPr>
              <w:lastRenderedPageBreak/>
              <w:t xml:space="preserve">- </w:t>
            </w:r>
            <w:r w:rsidR="000C3660">
              <w:rPr>
                <w:sz w:val="28"/>
                <w:szCs w:val="28"/>
              </w:rPr>
              <w:t xml:space="preserve">подраздел </w:t>
            </w:r>
            <w:r w:rsidR="006F2EFC">
              <w:rPr>
                <w:sz w:val="28"/>
                <w:szCs w:val="28"/>
              </w:rPr>
              <w:t>«Сети связи»;</w:t>
            </w:r>
          </w:p>
          <w:p w14:paraId="65280A4F" w14:textId="625CA5F1" w:rsidR="006F2EFC" w:rsidRDefault="00B278DA" w:rsidP="00CC2222">
            <w:pPr>
              <w:shd w:val="clear" w:color="auto" w:fill="FFFFFF"/>
              <w:spacing w:line="360" w:lineRule="exact"/>
              <w:rPr>
                <w:sz w:val="28"/>
                <w:szCs w:val="28"/>
              </w:rPr>
            </w:pPr>
            <w:r>
              <w:rPr>
                <w:sz w:val="28"/>
                <w:szCs w:val="28"/>
              </w:rPr>
              <w:t xml:space="preserve">- </w:t>
            </w:r>
            <w:r w:rsidR="000C3660">
              <w:rPr>
                <w:sz w:val="28"/>
                <w:szCs w:val="28"/>
              </w:rPr>
              <w:t>подраздел</w:t>
            </w:r>
            <w:r w:rsidR="006F2EFC">
              <w:rPr>
                <w:sz w:val="28"/>
                <w:szCs w:val="28"/>
              </w:rPr>
              <w:t xml:space="preserve"> «Система газоснабжения»;</w:t>
            </w:r>
          </w:p>
          <w:p w14:paraId="74632D3C" w14:textId="617FA9FF" w:rsidR="006F2EFC" w:rsidRDefault="006F2EFC" w:rsidP="006F2EFC">
            <w:pPr>
              <w:shd w:val="clear" w:color="auto" w:fill="FFFFFF"/>
              <w:spacing w:line="360" w:lineRule="exact"/>
              <w:rPr>
                <w:sz w:val="28"/>
                <w:szCs w:val="28"/>
              </w:rPr>
            </w:pPr>
            <w:r>
              <w:rPr>
                <w:sz w:val="28"/>
                <w:szCs w:val="28"/>
              </w:rPr>
              <w:t xml:space="preserve">- </w:t>
            </w:r>
            <w:r w:rsidR="000C3660">
              <w:rPr>
                <w:sz w:val="28"/>
                <w:szCs w:val="28"/>
              </w:rPr>
              <w:t xml:space="preserve">раздел 6 </w:t>
            </w:r>
            <w:r>
              <w:rPr>
                <w:sz w:val="28"/>
                <w:szCs w:val="28"/>
              </w:rPr>
              <w:t>«Проект организации строительства»</w:t>
            </w:r>
            <w:r w:rsidR="00086A83">
              <w:rPr>
                <w:sz w:val="28"/>
                <w:szCs w:val="28"/>
              </w:rPr>
              <w:t xml:space="preserve"> (в том числе демонтажные работы)</w:t>
            </w:r>
            <w:r>
              <w:rPr>
                <w:sz w:val="28"/>
                <w:szCs w:val="28"/>
              </w:rPr>
              <w:t>;</w:t>
            </w:r>
          </w:p>
          <w:p w14:paraId="10279C7A" w14:textId="513AA5C4" w:rsidR="006F2EFC" w:rsidRDefault="006F2EFC" w:rsidP="006F2EFC">
            <w:pPr>
              <w:shd w:val="clear" w:color="auto" w:fill="FFFFFF"/>
              <w:spacing w:line="360" w:lineRule="exact"/>
              <w:rPr>
                <w:sz w:val="28"/>
                <w:szCs w:val="28"/>
              </w:rPr>
            </w:pPr>
            <w:r>
              <w:rPr>
                <w:sz w:val="28"/>
                <w:szCs w:val="28"/>
              </w:rPr>
              <w:t xml:space="preserve">- </w:t>
            </w:r>
            <w:r w:rsidR="000C3660">
              <w:rPr>
                <w:sz w:val="28"/>
                <w:szCs w:val="28"/>
              </w:rPr>
              <w:t xml:space="preserve">раздел 9 </w:t>
            </w:r>
            <w:r>
              <w:rPr>
                <w:sz w:val="28"/>
                <w:szCs w:val="28"/>
              </w:rPr>
              <w:t>«Мероприятий по обеспечению пожарной безопасности»;</w:t>
            </w:r>
          </w:p>
          <w:p w14:paraId="17BE6AA5" w14:textId="085744CA" w:rsidR="006F2EFC" w:rsidRDefault="006F2EFC" w:rsidP="006F2EFC">
            <w:pPr>
              <w:shd w:val="clear" w:color="auto" w:fill="FFFFFF"/>
              <w:spacing w:line="360" w:lineRule="exact"/>
              <w:rPr>
                <w:sz w:val="28"/>
                <w:szCs w:val="28"/>
              </w:rPr>
            </w:pPr>
            <w:r>
              <w:rPr>
                <w:sz w:val="28"/>
                <w:szCs w:val="28"/>
              </w:rPr>
              <w:t xml:space="preserve">- </w:t>
            </w:r>
            <w:r w:rsidR="000C3660">
              <w:rPr>
                <w:sz w:val="28"/>
                <w:szCs w:val="28"/>
              </w:rPr>
              <w:t xml:space="preserve">раздел 10_1 </w:t>
            </w:r>
            <w:r>
              <w:rPr>
                <w:sz w:val="28"/>
                <w:szCs w:val="28"/>
              </w:rPr>
              <w:t>«Мероприятий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14:paraId="6FC32BB1" w14:textId="40A4D9B5" w:rsidR="006F2EFC" w:rsidRDefault="006F2EFC" w:rsidP="006F2EFC">
            <w:pPr>
              <w:shd w:val="clear" w:color="auto" w:fill="FFFFFF"/>
              <w:spacing w:line="360" w:lineRule="exact"/>
              <w:rPr>
                <w:sz w:val="28"/>
                <w:szCs w:val="28"/>
              </w:rPr>
            </w:pPr>
            <w:r>
              <w:rPr>
                <w:sz w:val="28"/>
                <w:szCs w:val="28"/>
              </w:rPr>
              <w:t xml:space="preserve">- </w:t>
            </w:r>
            <w:r w:rsidR="000C3660">
              <w:rPr>
                <w:sz w:val="28"/>
                <w:szCs w:val="28"/>
              </w:rPr>
              <w:t xml:space="preserve">раздел 11 </w:t>
            </w:r>
            <w:r>
              <w:rPr>
                <w:sz w:val="28"/>
                <w:szCs w:val="28"/>
              </w:rPr>
              <w:t>«Смета на строительство</w:t>
            </w:r>
            <w:r w:rsidR="000C3660">
              <w:rPr>
                <w:sz w:val="28"/>
                <w:szCs w:val="28"/>
              </w:rPr>
              <w:t xml:space="preserve"> </w:t>
            </w:r>
            <w:r w:rsidR="000C3660" w:rsidRPr="000C3660">
              <w:rPr>
                <w:sz w:val="28"/>
                <w:szCs w:val="28"/>
              </w:rPr>
              <w:t>объектов капитального строительства</w:t>
            </w:r>
            <w:r>
              <w:rPr>
                <w:sz w:val="28"/>
                <w:szCs w:val="28"/>
              </w:rPr>
              <w:t>».</w:t>
            </w:r>
          </w:p>
          <w:p w14:paraId="3373D793" w14:textId="039498A0" w:rsidR="00E031A5" w:rsidRDefault="00020B44" w:rsidP="00020B44">
            <w:pPr>
              <w:pStyle w:val="a6"/>
              <w:shd w:val="clear" w:color="auto" w:fill="FFFFFF"/>
              <w:spacing w:line="360" w:lineRule="exact"/>
              <w:ind w:left="0"/>
              <w:rPr>
                <w:sz w:val="28"/>
                <w:szCs w:val="28"/>
              </w:rPr>
            </w:pPr>
            <w:r w:rsidRPr="00D8375E">
              <w:rPr>
                <w:i/>
                <w:sz w:val="28"/>
                <w:szCs w:val="28"/>
              </w:rPr>
              <w:t>Сметная документация</w:t>
            </w:r>
            <w:r w:rsidRPr="00D8375E">
              <w:rPr>
                <w:sz w:val="28"/>
                <w:szCs w:val="28"/>
              </w:rPr>
              <w:t xml:space="preserve"> должна быть разработана на основе нормативной базы     ТСН-2001 в базисных и текущих уровнях цен, а также должна содержать сводку затрат, сводный сметный</w:t>
            </w:r>
            <w:r w:rsidRPr="002C6D16">
              <w:rPr>
                <w:sz w:val="28"/>
                <w:szCs w:val="28"/>
              </w:rPr>
              <w:t xml:space="preserve"> расчет стоимости</w:t>
            </w:r>
            <w:r>
              <w:rPr>
                <w:sz w:val="28"/>
                <w:szCs w:val="28"/>
              </w:rPr>
              <w:t xml:space="preserve">, </w:t>
            </w:r>
            <w:r w:rsidRPr="002C6D16">
              <w:rPr>
                <w:sz w:val="28"/>
                <w:szCs w:val="28"/>
              </w:rPr>
              <w:t>локальные сметные расчеты</w:t>
            </w:r>
            <w:r>
              <w:rPr>
                <w:sz w:val="28"/>
                <w:szCs w:val="28"/>
              </w:rPr>
              <w:t>. Стоимость оборудования и материалов, отсутствующи</w:t>
            </w:r>
            <w:r w:rsidR="00591C9F">
              <w:rPr>
                <w:sz w:val="28"/>
                <w:szCs w:val="28"/>
              </w:rPr>
              <w:t>х</w:t>
            </w:r>
            <w:r>
              <w:rPr>
                <w:sz w:val="28"/>
                <w:szCs w:val="28"/>
              </w:rPr>
              <w:t xml:space="preserve"> в сборниках</w:t>
            </w:r>
            <w:r w:rsidR="00E031A5">
              <w:rPr>
                <w:sz w:val="28"/>
                <w:szCs w:val="28"/>
              </w:rPr>
              <w:t xml:space="preserve"> </w:t>
            </w:r>
            <w:r w:rsidR="00E031A5" w:rsidRPr="00E031A5">
              <w:rPr>
                <w:sz w:val="28"/>
                <w:szCs w:val="28"/>
              </w:rPr>
              <w:t>ТСН-2001</w:t>
            </w:r>
            <w:r>
              <w:rPr>
                <w:sz w:val="28"/>
                <w:szCs w:val="28"/>
              </w:rPr>
              <w:t xml:space="preserve">, </w:t>
            </w:r>
            <w:r w:rsidR="00D8375E">
              <w:rPr>
                <w:sz w:val="28"/>
                <w:szCs w:val="28"/>
              </w:rPr>
              <w:t xml:space="preserve">необходимо </w:t>
            </w:r>
            <w:r>
              <w:rPr>
                <w:sz w:val="28"/>
                <w:szCs w:val="28"/>
              </w:rPr>
              <w:t>учитывать в приложении к сметам</w:t>
            </w:r>
            <w:r w:rsidR="00E031A5">
              <w:rPr>
                <w:sz w:val="28"/>
                <w:szCs w:val="28"/>
              </w:rPr>
              <w:t xml:space="preserve">. </w:t>
            </w:r>
          </w:p>
          <w:p w14:paraId="713AC383" w14:textId="1B2CC444" w:rsidR="00E031A5" w:rsidRPr="00E031A5" w:rsidRDefault="00E031A5" w:rsidP="00E031A5">
            <w:pPr>
              <w:shd w:val="clear" w:color="auto" w:fill="FFFFFF"/>
              <w:spacing w:line="360" w:lineRule="exact"/>
              <w:rPr>
                <w:sz w:val="28"/>
                <w:szCs w:val="28"/>
              </w:rPr>
            </w:pPr>
            <w:r w:rsidRPr="00E031A5">
              <w:rPr>
                <w:sz w:val="28"/>
                <w:szCs w:val="28"/>
              </w:rPr>
              <w:t>Комплект документов, подтверждающих стоимость оборудования и материалов, должен быть подобран на основании конъюнктурного анализа наиболее экономичного решения (не менее 3-х поставщиков) с представлением сравнительной таблицы стоимостных показателей.</w:t>
            </w:r>
            <w:r>
              <w:t xml:space="preserve"> </w:t>
            </w:r>
            <w:r w:rsidRPr="00E031A5">
              <w:rPr>
                <w:sz w:val="28"/>
                <w:szCs w:val="28"/>
              </w:rPr>
              <w:t>Для подтверждения стоимости оборудования и материалов на обосновывающих материалах должны присутствовать печати организаций, подписи ответственных за выдачу лиц, даты составления.</w:t>
            </w:r>
          </w:p>
          <w:p w14:paraId="766B6EAD" w14:textId="3E98DADD" w:rsidR="00E031A5" w:rsidRPr="00E031A5" w:rsidRDefault="00E031A5" w:rsidP="00E031A5">
            <w:pPr>
              <w:shd w:val="clear" w:color="auto" w:fill="FFFFFF"/>
              <w:spacing w:line="360" w:lineRule="exact"/>
              <w:rPr>
                <w:sz w:val="28"/>
                <w:szCs w:val="28"/>
              </w:rPr>
            </w:pPr>
            <w:r w:rsidRPr="00E031A5">
              <w:rPr>
                <w:sz w:val="28"/>
                <w:szCs w:val="28"/>
              </w:rPr>
              <w:t>Комплект обосновывающих материалов должен быть представлен в виде скан-копий в формате PDF.</w:t>
            </w:r>
          </w:p>
          <w:p w14:paraId="753CFDF9" w14:textId="634B15B8" w:rsidR="00E031A5" w:rsidRDefault="00E031A5" w:rsidP="0067477D">
            <w:pPr>
              <w:pStyle w:val="a6"/>
              <w:shd w:val="clear" w:color="auto" w:fill="FFFFFF"/>
              <w:spacing w:line="360" w:lineRule="exact"/>
              <w:ind w:left="0"/>
              <w:rPr>
                <w:sz w:val="28"/>
                <w:szCs w:val="28"/>
              </w:rPr>
            </w:pPr>
            <w:r w:rsidRPr="00E031A5">
              <w:rPr>
                <w:sz w:val="28"/>
                <w:szCs w:val="28"/>
              </w:rPr>
              <w:t xml:space="preserve">Комплект материалов, обосновывающий ценовые показатели, должен содержать исчерпывающую информацию о производителе, названии предполагаемой модели, основных характеристиках, комплектации с </w:t>
            </w:r>
            <w:r w:rsidRPr="00E031A5">
              <w:rPr>
                <w:sz w:val="28"/>
                <w:szCs w:val="28"/>
              </w:rPr>
              <w:lastRenderedPageBreak/>
              <w:t>попозиционной детализацией ценообразования нестандартных комплектов и наборов.</w:t>
            </w:r>
          </w:p>
          <w:p w14:paraId="12D92B6F" w14:textId="53EE4A6F" w:rsidR="00721FC5" w:rsidRPr="00F33A15" w:rsidRDefault="002C6D16" w:rsidP="00791902">
            <w:pPr>
              <w:pStyle w:val="a6"/>
              <w:shd w:val="clear" w:color="auto" w:fill="FFFFFF"/>
              <w:spacing w:line="360" w:lineRule="exact"/>
              <w:ind w:left="0"/>
              <w:rPr>
                <w:sz w:val="28"/>
                <w:szCs w:val="28"/>
              </w:rPr>
            </w:pPr>
            <w:r>
              <w:rPr>
                <w:sz w:val="28"/>
                <w:szCs w:val="28"/>
              </w:rPr>
              <w:t>Проектно-сметную д</w:t>
            </w:r>
            <w:r w:rsidR="0067477D" w:rsidRPr="00F33A15">
              <w:rPr>
                <w:sz w:val="28"/>
                <w:szCs w:val="28"/>
              </w:rPr>
              <w:t xml:space="preserve">окументацию оформить в соответствии с требованиями </w:t>
            </w:r>
            <w:r>
              <w:rPr>
                <w:sz w:val="28"/>
                <w:szCs w:val="28"/>
              </w:rPr>
              <w:t xml:space="preserve">                         </w:t>
            </w:r>
            <w:r w:rsidR="0067477D" w:rsidRPr="00F33A15">
              <w:rPr>
                <w:sz w:val="28"/>
                <w:szCs w:val="28"/>
              </w:rPr>
              <w:t>ГОСТ Р 21.1101-2013 «Система проектной документации для строительства. Основные требования к проектной и рабочей документации».</w:t>
            </w:r>
          </w:p>
        </w:tc>
      </w:tr>
      <w:tr w:rsidR="00721FC5" w:rsidRPr="00D2394F" w14:paraId="08AE139F" w14:textId="77777777" w:rsidTr="00C00FCD">
        <w:tc>
          <w:tcPr>
            <w:tcW w:w="851" w:type="dxa"/>
          </w:tcPr>
          <w:p w14:paraId="085C6F7F" w14:textId="63788D13" w:rsidR="00721FC5" w:rsidRPr="00F33A15" w:rsidRDefault="0083003B" w:rsidP="00036DAB">
            <w:pPr>
              <w:pStyle w:val="a6"/>
              <w:spacing w:line="360" w:lineRule="exact"/>
              <w:ind w:left="0"/>
              <w:jc w:val="center"/>
              <w:rPr>
                <w:sz w:val="28"/>
                <w:szCs w:val="28"/>
              </w:rPr>
            </w:pPr>
            <w:r>
              <w:rPr>
                <w:sz w:val="28"/>
                <w:szCs w:val="28"/>
              </w:rPr>
              <w:lastRenderedPageBreak/>
              <w:t>12</w:t>
            </w:r>
            <w:r w:rsidR="00721FC5" w:rsidRPr="00F33A15">
              <w:rPr>
                <w:sz w:val="28"/>
                <w:szCs w:val="28"/>
              </w:rPr>
              <w:t>.</w:t>
            </w:r>
          </w:p>
        </w:tc>
        <w:tc>
          <w:tcPr>
            <w:tcW w:w="2693" w:type="dxa"/>
          </w:tcPr>
          <w:p w14:paraId="5D2E22EB" w14:textId="77777777" w:rsidR="00721FC5" w:rsidRPr="00F33A15" w:rsidRDefault="00721FC5" w:rsidP="00036DAB">
            <w:pPr>
              <w:pStyle w:val="a6"/>
              <w:spacing w:line="360" w:lineRule="exact"/>
              <w:ind w:left="0"/>
              <w:rPr>
                <w:sz w:val="28"/>
                <w:szCs w:val="28"/>
              </w:rPr>
            </w:pPr>
            <w:r w:rsidRPr="00F33A15">
              <w:rPr>
                <w:sz w:val="28"/>
                <w:szCs w:val="28"/>
              </w:rPr>
              <w:t>Особые условия</w:t>
            </w:r>
          </w:p>
        </w:tc>
        <w:tc>
          <w:tcPr>
            <w:tcW w:w="6095" w:type="dxa"/>
            <w:vAlign w:val="center"/>
          </w:tcPr>
          <w:p w14:paraId="66472A2C" w14:textId="6CE89918" w:rsidR="00382B00" w:rsidRDefault="002370F5" w:rsidP="004A1625">
            <w:pPr>
              <w:spacing w:line="360" w:lineRule="exact"/>
              <w:rPr>
                <w:sz w:val="28"/>
                <w:szCs w:val="28"/>
              </w:rPr>
            </w:pPr>
            <w:r>
              <w:rPr>
                <w:color w:val="auto"/>
                <w:sz w:val="28"/>
                <w:szCs w:val="28"/>
              </w:rPr>
              <w:t>1.</w:t>
            </w:r>
            <w:r w:rsidR="00F001DD">
              <w:rPr>
                <w:color w:val="auto"/>
                <w:sz w:val="28"/>
                <w:szCs w:val="28"/>
              </w:rPr>
              <w:t xml:space="preserve"> </w:t>
            </w:r>
            <w:r w:rsidR="004A1625">
              <w:rPr>
                <w:sz w:val="28"/>
                <w:szCs w:val="28"/>
              </w:rPr>
              <w:t>Проектно-сметная документация должна быть разработана в</w:t>
            </w:r>
            <w:r w:rsidR="004A1625" w:rsidRPr="00C047D8">
              <w:rPr>
                <w:sz w:val="28"/>
                <w:szCs w:val="28"/>
              </w:rPr>
              <w:t xml:space="preserve"> соответствии с действующими нормами и правилами.</w:t>
            </w:r>
            <w:r w:rsidR="004A1625">
              <w:rPr>
                <w:sz w:val="28"/>
                <w:szCs w:val="28"/>
              </w:rPr>
              <w:t xml:space="preserve"> </w:t>
            </w:r>
          </w:p>
          <w:p w14:paraId="30CC2257" w14:textId="77777777" w:rsidR="00F001DD" w:rsidRDefault="00F001DD" w:rsidP="00F001DD">
            <w:pPr>
              <w:spacing w:line="360" w:lineRule="exact"/>
              <w:rPr>
                <w:sz w:val="28"/>
                <w:szCs w:val="28"/>
              </w:rPr>
            </w:pPr>
            <w:r>
              <w:rPr>
                <w:sz w:val="28"/>
                <w:szCs w:val="28"/>
              </w:rPr>
              <w:t>2</w:t>
            </w:r>
            <w:r w:rsidR="00C047D8">
              <w:rPr>
                <w:sz w:val="28"/>
                <w:szCs w:val="28"/>
              </w:rPr>
              <w:t xml:space="preserve">. </w:t>
            </w:r>
            <w:r w:rsidR="004A1625">
              <w:rPr>
                <w:sz w:val="28"/>
                <w:szCs w:val="28"/>
              </w:rPr>
              <w:t>П</w:t>
            </w:r>
            <w:r w:rsidR="00C047D8" w:rsidRPr="002C6D16">
              <w:rPr>
                <w:sz w:val="28"/>
                <w:szCs w:val="28"/>
              </w:rPr>
              <w:t>роектно-сметную документацию</w:t>
            </w:r>
            <w:r w:rsidR="004A1625">
              <w:rPr>
                <w:sz w:val="28"/>
                <w:szCs w:val="28"/>
              </w:rPr>
              <w:t xml:space="preserve"> </w:t>
            </w:r>
            <w:r w:rsidR="004A1625" w:rsidRPr="004A1625">
              <w:rPr>
                <w:sz w:val="28"/>
                <w:szCs w:val="28"/>
              </w:rPr>
              <w:t xml:space="preserve">выпустить в </w:t>
            </w:r>
            <w:r w:rsidR="004A1625">
              <w:rPr>
                <w:sz w:val="28"/>
                <w:szCs w:val="28"/>
              </w:rPr>
              <w:t>4</w:t>
            </w:r>
            <w:r w:rsidR="004A1625" w:rsidRPr="004A1625">
              <w:rPr>
                <w:sz w:val="28"/>
                <w:szCs w:val="28"/>
              </w:rPr>
              <w:t>-х экземплярах на бумажном носителе</w:t>
            </w:r>
            <w:r w:rsidR="00C047D8" w:rsidRPr="002C6D16">
              <w:rPr>
                <w:sz w:val="28"/>
                <w:szCs w:val="28"/>
              </w:rPr>
              <w:t xml:space="preserve"> и в электронном </w:t>
            </w:r>
            <w:r w:rsidR="001D6499" w:rsidRPr="00FB35C5">
              <w:rPr>
                <w:sz w:val="28"/>
                <w:szCs w:val="28"/>
              </w:rPr>
              <w:t>виде на CD-диске в соответствии с требованиями Постановления Правительства Москвы от 03.11.2015 №728-ПП.</w:t>
            </w:r>
            <w:r>
              <w:rPr>
                <w:sz w:val="28"/>
                <w:szCs w:val="28"/>
              </w:rPr>
              <w:t xml:space="preserve"> </w:t>
            </w:r>
          </w:p>
          <w:p w14:paraId="34750784" w14:textId="7E1CE3E0" w:rsidR="00955B6E" w:rsidRPr="00D2394F" w:rsidRDefault="00F001DD" w:rsidP="007947EA">
            <w:pPr>
              <w:spacing w:line="360" w:lineRule="exact"/>
              <w:rPr>
                <w:sz w:val="28"/>
                <w:szCs w:val="28"/>
              </w:rPr>
            </w:pPr>
            <w:r>
              <w:rPr>
                <w:sz w:val="28"/>
                <w:szCs w:val="28"/>
              </w:rPr>
              <w:t xml:space="preserve">3. </w:t>
            </w:r>
            <w:r w:rsidR="00B32319" w:rsidRPr="00B32319">
              <w:rPr>
                <w:sz w:val="28"/>
                <w:szCs w:val="28"/>
              </w:rPr>
              <w:t>В случае выявления ошибок в разработанной Подрядчиком проектной документации, дальнейшая ее корректировка во время прохождения Заказчиком экспертизы промышленной безопасности проектной документации и согласования проектной документации в АО «Мособлгаз» «Одинцовомежрайгаз» до получения положительного заключения/согласования, а также в период капитального ремонта узла учета газа должна быть выполнена силами Подрядчика в установленный Заказчиком срок и за счет</w:t>
            </w:r>
            <w:r w:rsidR="007947EA" w:rsidRPr="00B32319">
              <w:rPr>
                <w:sz w:val="28"/>
                <w:szCs w:val="28"/>
              </w:rPr>
              <w:t xml:space="preserve"> Подрядчика</w:t>
            </w:r>
            <w:r w:rsidR="00B32319">
              <w:rPr>
                <w:sz w:val="28"/>
                <w:szCs w:val="28"/>
              </w:rPr>
              <w:t>.</w:t>
            </w:r>
          </w:p>
        </w:tc>
      </w:tr>
      <w:tr w:rsidR="00450D42" w:rsidRPr="00D2394F" w14:paraId="5F739414" w14:textId="77777777" w:rsidTr="00C00FCD">
        <w:tc>
          <w:tcPr>
            <w:tcW w:w="851" w:type="dxa"/>
          </w:tcPr>
          <w:p w14:paraId="274B15F2" w14:textId="71FD9A9F" w:rsidR="00450D42" w:rsidRDefault="00450D42" w:rsidP="00036DAB">
            <w:pPr>
              <w:pStyle w:val="a6"/>
              <w:spacing w:line="360" w:lineRule="exact"/>
              <w:ind w:left="0"/>
              <w:jc w:val="center"/>
              <w:rPr>
                <w:sz w:val="28"/>
                <w:szCs w:val="28"/>
              </w:rPr>
            </w:pPr>
            <w:r>
              <w:rPr>
                <w:sz w:val="28"/>
                <w:szCs w:val="28"/>
              </w:rPr>
              <w:t>13</w:t>
            </w:r>
          </w:p>
        </w:tc>
        <w:tc>
          <w:tcPr>
            <w:tcW w:w="2693" w:type="dxa"/>
          </w:tcPr>
          <w:p w14:paraId="0695BA30" w14:textId="7CA15FC1" w:rsidR="00450D42" w:rsidRPr="00F33A15" w:rsidRDefault="00450D42" w:rsidP="00036DAB">
            <w:pPr>
              <w:pStyle w:val="a6"/>
              <w:spacing w:line="360" w:lineRule="exact"/>
              <w:ind w:left="0"/>
              <w:rPr>
                <w:sz w:val="28"/>
                <w:szCs w:val="28"/>
              </w:rPr>
            </w:pPr>
            <w:r>
              <w:rPr>
                <w:sz w:val="28"/>
                <w:szCs w:val="28"/>
              </w:rPr>
              <w:t>Приложения</w:t>
            </w:r>
          </w:p>
        </w:tc>
        <w:tc>
          <w:tcPr>
            <w:tcW w:w="6095" w:type="dxa"/>
            <w:vAlign w:val="center"/>
          </w:tcPr>
          <w:p w14:paraId="39146BAD" w14:textId="40845FFA" w:rsidR="00A77256" w:rsidRPr="00F33A15" w:rsidRDefault="00A77256" w:rsidP="001C4414">
            <w:pPr>
              <w:pStyle w:val="a6"/>
              <w:shd w:val="clear" w:color="auto" w:fill="FFFFFF"/>
              <w:spacing w:line="240" w:lineRule="exact"/>
              <w:ind w:left="0"/>
              <w:rPr>
                <w:sz w:val="28"/>
                <w:szCs w:val="28"/>
              </w:rPr>
            </w:pPr>
          </w:p>
        </w:tc>
      </w:tr>
    </w:tbl>
    <w:p w14:paraId="5B49A8DC" w14:textId="77777777" w:rsidR="00BC2162" w:rsidRPr="00BC2162" w:rsidRDefault="00BC2162" w:rsidP="00BC2162">
      <w:bookmarkStart w:id="0" w:name="_GoBack"/>
      <w:bookmarkEnd w:id="0"/>
    </w:p>
    <w:p w14:paraId="2EF6B0E6" w14:textId="77777777" w:rsidR="00BC2162" w:rsidRPr="00BC2162" w:rsidRDefault="00BC2162" w:rsidP="00BC2162"/>
    <w:p w14:paraId="50153B52" w14:textId="77777777" w:rsidR="00BC2162" w:rsidRPr="00BC2162" w:rsidRDefault="00BC2162" w:rsidP="00BC2162"/>
    <w:p w14:paraId="14D00BE1" w14:textId="77777777" w:rsidR="00A77256" w:rsidRPr="00A77256" w:rsidRDefault="00A77256" w:rsidP="00A77256"/>
    <w:p w14:paraId="0DB2AA80" w14:textId="77777777" w:rsidR="00842E35" w:rsidRDefault="00842E35" w:rsidP="00A77256">
      <w:pPr>
        <w:tabs>
          <w:tab w:val="left" w:pos="6313"/>
        </w:tabs>
      </w:pPr>
    </w:p>
    <w:sectPr w:rsidR="00842E35" w:rsidSect="008472B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A1A6" w14:textId="77777777" w:rsidR="00A82E31" w:rsidRDefault="00A82E31">
      <w:r>
        <w:separator/>
      </w:r>
    </w:p>
  </w:endnote>
  <w:endnote w:type="continuationSeparator" w:id="0">
    <w:p w14:paraId="0C9DE2EC" w14:textId="77777777" w:rsidR="00A82E31" w:rsidRDefault="00A8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20B06060305040202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7056" w14:textId="77777777" w:rsidR="007F11EA" w:rsidRPr="0076050F" w:rsidRDefault="007F11EA" w:rsidP="0076050F">
    <w:pPr>
      <w:pStyle w:val="af"/>
      <w:ind w:left="172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B07A" w14:textId="77777777" w:rsidR="00A82E31" w:rsidRDefault="00A82E31">
      <w:r>
        <w:separator/>
      </w:r>
    </w:p>
  </w:footnote>
  <w:footnote w:type="continuationSeparator" w:id="0">
    <w:p w14:paraId="7C64275C" w14:textId="77777777" w:rsidR="00A82E31" w:rsidRDefault="00A8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271"/>
    <w:multiLevelType w:val="hybridMultilevel"/>
    <w:tmpl w:val="475C0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D59FD"/>
    <w:multiLevelType w:val="multilevel"/>
    <w:tmpl w:val="7096AA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4E79B0"/>
    <w:multiLevelType w:val="hybridMultilevel"/>
    <w:tmpl w:val="60B0A182"/>
    <w:lvl w:ilvl="0" w:tplc="29027A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EDD6FA7"/>
    <w:multiLevelType w:val="multilevel"/>
    <w:tmpl w:val="502C18F8"/>
    <w:lvl w:ilvl="0">
      <w:start w:val="2"/>
      <w:numFmt w:val="decimal"/>
      <w:lvlText w:val="%1"/>
      <w:lvlJc w:val="left"/>
      <w:pPr>
        <w:ind w:left="435" w:hanging="435"/>
      </w:pPr>
      <w:rPr>
        <w:rFonts w:hint="default"/>
      </w:rPr>
    </w:lvl>
    <w:lvl w:ilvl="1">
      <w:start w:val="4"/>
      <w:numFmt w:val="decimal"/>
      <w:lvlText w:val="%1.%2"/>
      <w:lvlJc w:val="left"/>
      <w:pPr>
        <w:ind w:left="831" w:hanging="43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1C54728A"/>
    <w:multiLevelType w:val="hybridMultilevel"/>
    <w:tmpl w:val="F086C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D15029"/>
    <w:multiLevelType w:val="multilevel"/>
    <w:tmpl w:val="55DA25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143E9"/>
    <w:multiLevelType w:val="hybridMultilevel"/>
    <w:tmpl w:val="28A4710A"/>
    <w:lvl w:ilvl="0" w:tplc="1D3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625C26"/>
    <w:multiLevelType w:val="hybridMultilevel"/>
    <w:tmpl w:val="EB9C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864D2"/>
    <w:multiLevelType w:val="multilevel"/>
    <w:tmpl w:val="45846E2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0061BA"/>
    <w:multiLevelType w:val="hybridMultilevel"/>
    <w:tmpl w:val="DC2E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A71D5"/>
    <w:multiLevelType w:val="multilevel"/>
    <w:tmpl w:val="AA0AEBFC"/>
    <w:styleLink w:val="1"/>
    <w:lvl w:ilvl="0">
      <w:start w:val="1"/>
      <w:numFmt w:val="upperRoman"/>
      <w:lvlText w:val="%1."/>
      <w:lvlJc w:val="left"/>
      <w:pPr>
        <w:ind w:left="360" w:hanging="360"/>
      </w:pPr>
      <w:rPr>
        <w:rFonts w:ascii="Times New Roman" w:hAnsi="Times New Roman"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76556B"/>
    <w:multiLevelType w:val="hybridMultilevel"/>
    <w:tmpl w:val="8CCCFD52"/>
    <w:lvl w:ilvl="0" w:tplc="E30CF234">
      <w:start w:val="1"/>
      <w:numFmt w:val="decimal"/>
      <w:lvlText w:val="2.%1"/>
      <w:lvlJc w:val="left"/>
      <w:pPr>
        <w:tabs>
          <w:tab w:val="num" w:pos="1065"/>
        </w:tabs>
        <w:ind w:left="1065" w:hanging="705"/>
      </w:pPr>
      <w:rPr>
        <w:b/>
      </w:rPr>
    </w:lvl>
    <w:lvl w:ilvl="1" w:tplc="7416CD68">
      <w:start w:val="1"/>
      <w:numFmt w:val="decimal"/>
      <w:lvlText w:val="3.%2"/>
      <w:lvlJc w:val="left"/>
      <w:pPr>
        <w:tabs>
          <w:tab w:val="num" w:pos="1273"/>
        </w:tabs>
        <w:ind w:left="1273" w:hanging="705"/>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C111D43"/>
    <w:multiLevelType w:val="hybridMultilevel"/>
    <w:tmpl w:val="87E025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D4D7F23"/>
    <w:multiLevelType w:val="hybridMultilevel"/>
    <w:tmpl w:val="00CE1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B1698"/>
    <w:multiLevelType w:val="multilevel"/>
    <w:tmpl w:val="8714AFDE"/>
    <w:lvl w:ilvl="0">
      <w:start w:val="1"/>
      <w:numFmt w:val="upperRoman"/>
      <w:pStyle w:val="10"/>
      <w:lvlText w:val="%1."/>
      <w:lvlJc w:val="left"/>
      <w:pPr>
        <w:ind w:left="360" w:hanging="360"/>
      </w:pPr>
      <w:rPr>
        <w:rFonts w:ascii="Times New Roman" w:hAnsi="Times New Roman"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47" w:hanging="537"/>
      </w:pPr>
      <w:rPr>
        <w:rFonts w:hint="default"/>
        <w:i w:val="0"/>
      </w:rPr>
    </w:lvl>
    <w:lvl w:ilvl="3">
      <w:start w:val="1"/>
      <w:numFmt w:val="decimal"/>
      <w:lvlText w:val="%1.%2.%3.%4."/>
      <w:lvlJc w:val="left"/>
      <w:pPr>
        <w:ind w:left="7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C00742"/>
    <w:multiLevelType w:val="multilevel"/>
    <w:tmpl w:val="122C6794"/>
    <w:lvl w:ilvl="0">
      <w:start w:val="1"/>
      <w:numFmt w:val="decimal"/>
      <w:pStyle w:val="a"/>
      <w:suff w:val="space"/>
      <w:lvlText w:val="%1"/>
      <w:lvlJc w:val="left"/>
      <w:pPr>
        <w:ind w:left="0" w:firstLine="284"/>
      </w:pPr>
      <w:rPr>
        <w:rFonts w:ascii="Tahoma" w:hAnsi="Tahoma" w:hint="default"/>
        <w:b/>
        <w:i w:val="0"/>
        <w:sz w:val="28"/>
        <w:szCs w:val="28"/>
      </w:rPr>
    </w:lvl>
    <w:lvl w:ilvl="1">
      <w:start w:val="1"/>
      <w:numFmt w:val="decimal"/>
      <w:suff w:val="space"/>
      <w:lvlText w:val="5.%2"/>
      <w:lvlJc w:val="left"/>
      <w:pPr>
        <w:ind w:left="0" w:firstLine="284"/>
      </w:pPr>
      <w:rPr>
        <w:rFonts w:ascii="Tahoma" w:hAnsi="Tahoma" w:cs="Times New Roman" w:hint="default"/>
        <w:b w:val="0"/>
        <w:i w:val="0"/>
        <w:sz w:val="32"/>
        <w:szCs w:val="32"/>
      </w:rPr>
    </w:lvl>
    <w:lvl w:ilvl="2">
      <w:start w:val="1"/>
      <w:numFmt w:val="decimal"/>
      <w:suff w:val="space"/>
      <w:lvlText w:val="%1.%2.%3."/>
      <w:lvlJc w:val="left"/>
      <w:pPr>
        <w:ind w:left="0" w:firstLine="284"/>
      </w:pPr>
      <w:rPr>
        <w:rFonts w:hint="default"/>
      </w:rPr>
    </w:lvl>
    <w:lvl w:ilvl="3">
      <w:start w:val="1"/>
      <w:numFmt w:val="decimal"/>
      <w:suff w:val="space"/>
      <w:lvlText w:val="%1.%2.%3.%4."/>
      <w:lvlJc w:val="left"/>
      <w:pPr>
        <w:ind w:left="0" w:firstLine="284"/>
      </w:pPr>
      <w:rPr>
        <w:rFonts w:hint="default"/>
      </w:rPr>
    </w:lvl>
    <w:lvl w:ilvl="4">
      <w:start w:val="1"/>
      <w:numFmt w:val="decimal"/>
      <w:suff w:val="space"/>
      <w:lvlText w:val="%1.%2.%3.%4.%5."/>
      <w:lvlJc w:val="left"/>
      <w:pPr>
        <w:ind w:left="0" w:firstLine="284"/>
      </w:pPr>
      <w:rPr>
        <w:rFonts w:hint="default"/>
      </w:rPr>
    </w:lvl>
    <w:lvl w:ilvl="5">
      <w:start w:val="1"/>
      <w:numFmt w:val="decimal"/>
      <w:suff w:val="space"/>
      <w:lvlText w:val="%1.%2.%3.%4.%5.%6."/>
      <w:lvlJc w:val="left"/>
      <w:pPr>
        <w:ind w:left="0" w:firstLine="284"/>
      </w:pPr>
      <w:rPr>
        <w:rFonts w:hint="default"/>
      </w:rPr>
    </w:lvl>
    <w:lvl w:ilvl="6">
      <w:start w:val="1"/>
      <w:numFmt w:val="decimal"/>
      <w:suff w:val="space"/>
      <w:lvlText w:val="%1.%2.%3.%4.%5.%6.%7."/>
      <w:lvlJc w:val="left"/>
      <w:pPr>
        <w:ind w:left="0" w:firstLine="284"/>
      </w:pPr>
      <w:rPr>
        <w:rFonts w:hint="default"/>
      </w:rPr>
    </w:lvl>
    <w:lvl w:ilvl="7">
      <w:start w:val="1"/>
      <w:numFmt w:val="decimal"/>
      <w:suff w:val="space"/>
      <w:lvlText w:val="%1.%2.%3.%4.%5.%6.%7.%8."/>
      <w:lvlJc w:val="left"/>
      <w:pPr>
        <w:ind w:left="0" w:firstLine="284"/>
      </w:pPr>
      <w:rPr>
        <w:rFonts w:hint="default"/>
      </w:rPr>
    </w:lvl>
    <w:lvl w:ilvl="8">
      <w:start w:val="1"/>
      <w:numFmt w:val="decimal"/>
      <w:suff w:val="space"/>
      <w:lvlText w:val="%1.%2.%3.%4.%5.%6.%7.%8.%9."/>
      <w:lvlJc w:val="left"/>
      <w:pPr>
        <w:ind w:left="0" w:firstLine="284"/>
      </w:pPr>
      <w:rPr>
        <w:rFonts w:hint="default"/>
      </w:rPr>
    </w:lvl>
  </w:abstractNum>
  <w:abstractNum w:abstractNumId="16" w15:restartNumberingAfterBreak="0">
    <w:nsid w:val="69A521FD"/>
    <w:multiLevelType w:val="hybridMultilevel"/>
    <w:tmpl w:val="BD7AA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502311"/>
    <w:multiLevelType w:val="hybridMultilevel"/>
    <w:tmpl w:val="134E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9275FD"/>
    <w:multiLevelType w:val="hybridMultilevel"/>
    <w:tmpl w:val="6A2C81D8"/>
    <w:lvl w:ilvl="0" w:tplc="600AD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EC086E"/>
    <w:multiLevelType w:val="hybridMultilevel"/>
    <w:tmpl w:val="12F25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9B2671"/>
    <w:multiLevelType w:val="hybridMultilevel"/>
    <w:tmpl w:val="72D60EC2"/>
    <w:lvl w:ilvl="0" w:tplc="B3960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14"/>
  </w:num>
  <w:num w:numId="4">
    <w:abstractNumId w:val="14"/>
  </w:num>
  <w:num w:numId="5">
    <w:abstractNumId w:val="19"/>
  </w:num>
  <w:num w:numId="6">
    <w:abstractNumId w:val="2"/>
  </w:num>
  <w:num w:numId="7">
    <w:abstractNumId w:val="0"/>
  </w:num>
  <w:num w:numId="8">
    <w:abstractNumId w:val="18"/>
  </w:num>
  <w:num w:numId="9">
    <w:abstractNumId w:val="12"/>
  </w:num>
  <w:num w:numId="10">
    <w:abstractNumId w:val="9"/>
  </w:num>
  <w:num w:numId="11">
    <w:abstractNumId w:val="7"/>
  </w:num>
  <w:num w:numId="12">
    <w:abstractNumId w:val="16"/>
  </w:num>
  <w:num w:numId="13">
    <w:abstractNumId w:val="15"/>
  </w:num>
  <w:num w:numId="14">
    <w:abstractNumId w:val="5"/>
  </w:num>
  <w:num w:numId="15">
    <w:abstractNumId w:val="4"/>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33"/>
    <w:rsid w:val="00003F6B"/>
    <w:rsid w:val="00006A59"/>
    <w:rsid w:val="00007CE8"/>
    <w:rsid w:val="000115DF"/>
    <w:rsid w:val="0001582E"/>
    <w:rsid w:val="00020B44"/>
    <w:rsid w:val="000219EC"/>
    <w:rsid w:val="00026A5F"/>
    <w:rsid w:val="00027215"/>
    <w:rsid w:val="00027BD0"/>
    <w:rsid w:val="00031432"/>
    <w:rsid w:val="00036516"/>
    <w:rsid w:val="00037559"/>
    <w:rsid w:val="0004223C"/>
    <w:rsid w:val="000434C1"/>
    <w:rsid w:val="000537B5"/>
    <w:rsid w:val="00054241"/>
    <w:rsid w:val="00056CBD"/>
    <w:rsid w:val="00070A3A"/>
    <w:rsid w:val="00072130"/>
    <w:rsid w:val="0007223F"/>
    <w:rsid w:val="0007583E"/>
    <w:rsid w:val="0007644C"/>
    <w:rsid w:val="00082E06"/>
    <w:rsid w:val="000866C6"/>
    <w:rsid w:val="00086A83"/>
    <w:rsid w:val="00092510"/>
    <w:rsid w:val="000941EA"/>
    <w:rsid w:val="00094DC1"/>
    <w:rsid w:val="00094E84"/>
    <w:rsid w:val="000A3EB1"/>
    <w:rsid w:val="000A461D"/>
    <w:rsid w:val="000A7E8E"/>
    <w:rsid w:val="000B04FF"/>
    <w:rsid w:val="000B0F1F"/>
    <w:rsid w:val="000B2EF9"/>
    <w:rsid w:val="000B323C"/>
    <w:rsid w:val="000B3304"/>
    <w:rsid w:val="000B5D1F"/>
    <w:rsid w:val="000B6A53"/>
    <w:rsid w:val="000C08B7"/>
    <w:rsid w:val="000C1EF2"/>
    <w:rsid w:val="000C3660"/>
    <w:rsid w:val="000C3FD8"/>
    <w:rsid w:val="000C577F"/>
    <w:rsid w:val="000C71D7"/>
    <w:rsid w:val="000D2DD8"/>
    <w:rsid w:val="000D302C"/>
    <w:rsid w:val="000D7069"/>
    <w:rsid w:val="000E0F64"/>
    <w:rsid w:val="000F6FBA"/>
    <w:rsid w:val="001028C1"/>
    <w:rsid w:val="00103C55"/>
    <w:rsid w:val="001077AD"/>
    <w:rsid w:val="00110D32"/>
    <w:rsid w:val="0011363D"/>
    <w:rsid w:val="00121149"/>
    <w:rsid w:val="00123A1C"/>
    <w:rsid w:val="00123DDC"/>
    <w:rsid w:val="00124147"/>
    <w:rsid w:val="001242C1"/>
    <w:rsid w:val="001402AC"/>
    <w:rsid w:val="00143615"/>
    <w:rsid w:val="00143A53"/>
    <w:rsid w:val="00144742"/>
    <w:rsid w:val="00144F4C"/>
    <w:rsid w:val="00147AA6"/>
    <w:rsid w:val="001534C8"/>
    <w:rsid w:val="00157907"/>
    <w:rsid w:val="0016033E"/>
    <w:rsid w:val="00161D64"/>
    <w:rsid w:val="001717F5"/>
    <w:rsid w:val="00172801"/>
    <w:rsid w:val="00184741"/>
    <w:rsid w:val="00190C47"/>
    <w:rsid w:val="001A0288"/>
    <w:rsid w:val="001A10B8"/>
    <w:rsid w:val="001A1DCD"/>
    <w:rsid w:val="001B09BB"/>
    <w:rsid w:val="001B477B"/>
    <w:rsid w:val="001C1D97"/>
    <w:rsid w:val="001C3A00"/>
    <w:rsid w:val="001C4414"/>
    <w:rsid w:val="001C6204"/>
    <w:rsid w:val="001C6379"/>
    <w:rsid w:val="001C7B84"/>
    <w:rsid w:val="001D3705"/>
    <w:rsid w:val="001D5ACB"/>
    <w:rsid w:val="001D6499"/>
    <w:rsid w:val="001D7473"/>
    <w:rsid w:val="001E4F7D"/>
    <w:rsid w:val="001F0DDC"/>
    <w:rsid w:val="001F47F8"/>
    <w:rsid w:val="001F7C55"/>
    <w:rsid w:val="00200EC7"/>
    <w:rsid w:val="002026F2"/>
    <w:rsid w:val="00202CB9"/>
    <w:rsid w:val="00211626"/>
    <w:rsid w:val="00214735"/>
    <w:rsid w:val="002171C7"/>
    <w:rsid w:val="00221F0D"/>
    <w:rsid w:val="00224528"/>
    <w:rsid w:val="00234E8E"/>
    <w:rsid w:val="002370F5"/>
    <w:rsid w:val="002509B1"/>
    <w:rsid w:val="0025164D"/>
    <w:rsid w:val="00255F1F"/>
    <w:rsid w:val="0026099A"/>
    <w:rsid w:val="002615B8"/>
    <w:rsid w:val="00263139"/>
    <w:rsid w:val="00264881"/>
    <w:rsid w:val="00264F98"/>
    <w:rsid w:val="00266627"/>
    <w:rsid w:val="00266DA8"/>
    <w:rsid w:val="00272768"/>
    <w:rsid w:val="0027478C"/>
    <w:rsid w:val="0027598A"/>
    <w:rsid w:val="00277A4B"/>
    <w:rsid w:val="00282972"/>
    <w:rsid w:val="00284212"/>
    <w:rsid w:val="00287766"/>
    <w:rsid w:val="00287C59"/>
    <w:rsid w:val="0029019D"/>
    <w:rsid w:val="00292309"/>
    <w:rsid w:val="00294C1D"/>
    <w:rsid w:val="00294E83"/>
    <w:rsid w:val="00297E11"/>
    <w:rsid w:val="002A18DF"/>
    <w:rsid w:val="002A29AE"/>
    <w:rsid w:val="002B521A"/>
    <w:rsid w:val="002B5FD5"/>
    <w:rsid w:val="002B7E8D"/>
    <w:rsid w:val="002C07B8"/>
    <w:rsid w:val="002C0B9F"/>
    <w:rsid w:val="002C0C04"/>
    <w:rsid w:val="002C0E82"/>
    <w:rsid w:val="002C2440"/>
    <w:rsid w:val="002C49D1"/>
    <w:rsid w:val="002C6D16"/>
    <w:rsid w:val="002D201F"/>
    <w:rsid w:val="002D2BEF"/>
    <w:rsid w:val="002D668C"/>
    <w:rsid w:val="002D7B70"/>
    <w:rsid w:val="002E046F"/>
    <w:rsid w:val="002E09D4"/>
    <w:rsid w:val="002E1BFD"/>
    <w:rsid w:val="002E363B"/>
    <w:rsid w:val="002E723C"/>
    <w:rsid w:val="002F2CF0"/>
    <w:rsid w:val="002F3B87"/>
    <w:rsid w:val="002F4DCC"/>
    <w:rsid w:val="002F6DCE"/>
    <w:rsid w:val="002F7FFB"/>
    <w:rsid w:val="00304BEB"/>
    <w:rsid w:val="00305D16"/>
    <w:rsid w:val="00311249"/>
    <w:rsid w:val="00311881"/>
    <w:rsid w:val="00311E89"/>
    <w:rsid w:val="00314F3A"/>
    <w:rsid w:val="00321BAB"/>
    <w:rsid w:val="00322035"/>
    <w:rsid w:val="003263D0"/>
    <w:rsid w:val="00330E83"/>
    <w:rsid w:val="00333296"/>
    <w:rsid w:val="00335EC3"/>
    <w:rsid w:val="00335F63"/>
    <w:rsid w:val="00337D64"/>
    <w:rsid w:val="0034048C"/>
    <w:rsid w:val="00344B2D"/>
    <w:rsid w:val="00353DE4"/>
    <w:rsid w:val="00356804"/>
    <w:rsid w:val="00364C15"/>
    <w:rsid w:val="0037368A"/>
    <w:rsid w:val="00377254"/>
    <w:rsid w:val="00380187"/>
    <w:rsid w:val="00381CB4"/>
    <w:rsid w:val="00382B00"/>
    <w:rsid w:val="00386F02"/>
    <w:rsid w:val="003936C0"/>
    <w:rsid w:val="003979A1"/>
    <w:rsid w:val="003A2AB1"/>
    <w:rsid w:val="003A37B0"/>
    <w:rsid w:val="003A4004"/>
    <w:rsid w:val="003A6D19"/>
    <w:rsid w:val="003B0860"/>
    <w:rsid w:val="003B09CE"/>
    <w:rsid w:val="003C69C8"/>
    <w:rsid w:val="003C71D8"/>
    <w:rsid w:val="003D2750"/>
    <w:rsid w:val="003D452E"/>
    <w:rsid w:val="003E2240"/>
    <w:rsid w:val="003E4CE1"/>
    <w:rsid w:val="003E4E32"/>
    <w:rsid w:val="003E63E5"/>
    <w:rsid w:val="003F1228"/>
    <w:rsid w:val="00402EE9"/>
    <w:rsid w:val="004048C6"/>
    <w:rsid w:val="00413EC1"/>
    <w:rsid w:val="00415822"/>
    <w:rsid w:val="00417AB0"/>
    <w:rsid w:val="004211EF"/>
    <w:rsid w:val="00424E64"/>
    <w:rsid w:val="0042794B"/>
    <w:rsid w:val="004337D1"/>
    <w:rsid w:val="004355E1"/>
    <w:rsid w:val="00435A88"/>
    <w:rsid w:val="0044759E"/>
    <w:rsid w:val="00450D42"/>
    <w:rsid w:val="004523EC"/>
    <w:rsid w:val="004525C2"/>
    <w:rsid w:val="00456C44"/>
    <w:rsid w:val="00460255"/>
    <w:rsid w:val="00461053"/>
    <w:rsid w:val="0046186B"/>
    <w:rsid w:val="0046432D"/>
    <w:rsid w:val="00467B33"/>
    <w:rsid w:val="00467DDD"/>
    <w:rsid w:val="00474862"/>
    <w:rsid w:val="00475D60"/>
    <w:rsid w:val="0048280F"/>
    <w:rsid w:val="00487D01"/>
    <w:rsid w:val="00487EA5"/>
    <w:rsid w:val="00490562"/>
    <w:rsid w:val="0049205F"/>
    <w:rsid w:val="00493E9B"/>
    <w:rsid w:val="004962F7"/>
    <w:rsid w:val="00496830"/>
    <w:rsid w:val="004A023D"/>
    <w:rsid w:val="004A0D4B"/>
    <w:rsid w:val="004A1625"/>
    <w:rsid w:val="004A1D6D"/>
    <w:rsid w:val="004A5632"/>
    <w:rsid w:val="004B0067"/>
    <w:rsid w:val="004B7726"/>
    <w:rsid w:val="004C483B"/>
    <w:rsid w:val="004C54DE"/>
    <w:rsid w:val="004C56BE"/>
    <w:rsid w:val="004C6439"/>
    <w:rsid w:val="004C7E9C"/>
    <w:rsid w:val="004D36A8"/>
    <w:rsid w:val="004D5514"/>
    <w:rsid w:val="004D5EF8"/>
    <w:rsid w:val="004E25CF"/>
    <w:rsid w:val="004E2811"/>
    <w:rsid w:val="004E4ACE"/>
    <w:rsid w:val="004E5466"/>
    <w:rsid w:val="004F2B92"/>
    <w:rsid w:val="004F3A36"/>
    <w:rsid w:val="004F427C"/>
    <w:rsid w:val="004F722A"/>
    <w:rsid w:val="00510B52"/>
    <w:rsid w:val="005139AC"/>
    <w:rsid w:val="00513C24"/>
    <w:rsid w:val="00515D2C"/>
    <w:rsid w:val="00516217"/>
    <w:rsid w:val="0051656E"/>
    <w:rsid w:val="00523FA4"/>
    <w:rsid w:val="00525E2C"/>
    <w:rsid w:val="0052684B"/>
    <w:rsid w:val="00526FEC"/>
    <w:rsid w:val="00527FCF"/>
    <w:rsid w:val="005305B8"/>
    <w:rsid w:val="00530EC7"/>
    <w:rsid w:val="0056728A"/>
    <w:rsid w:val="00570251"/>
    <w:rsid w:val="00570FC7"/>
    <w:rsid w:val="005749EA"/>
    <w:rsid w:val="00575889"/>
    <w:rsid w:val="00575FC1"/>
    <w:rsid w:val="00577C33"/>
    <w:rsid w:val="00582C93"/>
    <w:rsid w:val="00585F59"/>
    <w:rsid w:val="00586345"/>
    <w:rsid w:val="00591C9F"/>
    <w:rsid w:val="0059387D"/>
    <w:rsid w:val="00593D03"/>
    <w:rsid w:val="0059611C"/>
    <w:rsid w:val="005967ED"/>
    <w:rsid w:val="005A1D0D"/>
    <w:rsid w:val="005B0F70"/>
    <w:rsid w:val="005B1816"/>
    <w:rsid w:val="005B2E40"/>
    <w:rsid w:val="005B41E8"/>
    <w:rsid w:val="005B4AF8"/>
    <w:rsid w:val="005B7927"/>
    <w:rsid w:val="005C277E"/>
    <w:rsid w:val="005C3429"/>
    <w:rsid w:val="005C5B7A"/>
    <w:rsid w:val="005D3810"/>
    <w:rsid w:val="005E0272"/>
    <w:rsid w:val="005E751A"/>
    <w:rsid w:val="005F223E"/>
    <w:rsid w:val="005F3DA0"/>
    <w:rsid w:val="005F415C"/>
    <w:rsid w:val="005F708E"/>
    <w:rsid w:val="00605C9C"/>
    <w:rsid w:val="00605D59"/>
    <w:rsid w:val="00616493"/>
    <w:rsid w:val="00621D59"/>
    <w:rsid w:val="006229A0"/>
    <w:rsid w:val="00625477"/>
    <w:rsid w:val="0063090F"/>
    <w:rsid w:val="00631C1B"/>
    <w:rsid w:val="00631EB8"/>
    <w:rsid w:val="006336D6"/>
    <w:rsid w:val="00636B14"/>
    <w:rsid w:val="00653CC4"/>
    <w:rsid w:val="00657EEB"/>
    <w:rsid w:val="0066125B"/>
    <w:rsid w:val="00661E01"/>
    <w:rsid w:val="0066229F"/>
    <w:rsid w:val="00662421"/>
    <w:rsid w:val="00663B1F"/>
    <w:rsid w:val="0066452F"/>
    <w:rsid w:val="00665C16"/>
    <w:rsid w:val="00666F7A"/>
    <w:rsid w:val="00670AF4"/>
    <w:rsid w:val="00673D1F"/>
    <w:rsid w:val="0067477D"/>
    <w:rsid w:val="0067610E"/>
    <w:rsid w:val="00683635"/>
    <w:rsid w:val="00692B4D"/>
    <w:rsid w:val="006B2B2A"/>
    <w:rsid w:val="006B53D3"/>
    <w:rsid w:val="006B5742"/>
    <w:rsid w:val="006C7E5A"/>
    <w:rsid w:val="006D585E"/>
    <w:rsid w:val="006D6398"/>
    <w:rsid w:val="006D6B03"/>
    <w:rsid w:val="006E39F8"/>
    <w:rsid w:val="006F2EFC"/>
    <w:rsid w:val="006F36C5"/>
    <w:rsid w:val="007057C9"/>
    <w:rsid w:val="00712708"/>
    <w:rsid w:val="00713226"/>
    <w:rsid w:val="00721FC5"/>
    <w:rsid w:val="00722AE9"/>
    <w:rsid w:val="00723C55"/>
    <w:rsid w:val="00731869"/>
    <w:rsid w:val="00732002"/>
    <w:rsid w:val="00733360"/>
    <w:rsid w:val="007348DC"/>
    <w:rsid w:val="0074253A"/>
    <w:rsid w:val="00743BDD"/>
    <w:rsid w:val="007445E2"/>
    <w:rsid w:val="007474D7"/>
    <w:rsid w:val="00747E13"/>
    <w:rsid w:val="00750499"/>
    <w:rsid w:val="00752E1F"/>
    <w:rsid w:val="007556EF"/>
    <w:rsid w:val="007600A3"/>
    <w:rsid w:val="0076050F"/>
    <w:rsid w:val="00763A78"/>
    <w:rsid w:val="00764C0D"/>
    <w:rsid w:val="0076693E"/>
    <w:rsid w:val="00780523"/>
    <w:rsid w:val="00783399"/>
    <w:rsid w:val="00785037"/>
    <w:rsid w:val="00791902"/>
    <w:rsid w:val="00791FAB"/>
    <w:rsid w:val="007947EA"/>
    <w:rsid w:val="00794B4C"/>
    <w:rsid w:val="007A0B5D"/>
    <w:rsid w:val="007A546E"/>
    <w:rsid w:val="007A5512"/>
    <w:rsid w:val="007A5BD5"/>
    <w:rsid w:val="007B3CC7"/>
    <w:rsid w:val="007B759A"/>
    <w:rsid w:val="007C3C38"/>
    <w:rsid w:val="007C7BEA"/>
    <w:rsid w:val="007D5338"/>
    <w:rsid w:val="007D6F1C"/>
    <w:rsid w:val="007E3478"/>
    <w:rsid w:val="007E3910"/>
    <w:rsid w:val="007E5C44"/>
    <w:rsid w:val="007E5E15"/>
    <w:rsid w:val="007F11EA"/>
    <w:rsid w:val="007F5B71"/>
    <w:rsid w:val="008155DC"/>
    <w:rsid w:val="008225F0"/>
    <w:rsid w:val="0083003B"/>
    <w:rsid w:val="00830EF7"/>
    <w:rsid w:val="00834D24"/>
    <w:rsid w:val="008408C6"/>
    <w:rsid w:val="00841832"/>
    <w:rsid w:val="00842E35"/>
    <w:rsid w:val="008463F6"/>
    <w:rsid w:val="008472B1"/>
    <w:rsid w:val="00850CC1"/>
    <w:rsid w:val="008566B7"/>
    <w:rsid w:val="00860109"/>
    <w:rsid w:val="00863479"/>
    <w:rsid w:val="00863484"/>
    <w:rsid w:val="00865F6D"/>
    <w:rsid w:val="0087059D"/>
    <w:rsid w:val="00871104"/>
    <w:rsid w:val="00874D85"/>
    <w:rsid w:val="00882106"/>
    <w:rsid w:val="0088366F"/>
    <w:rsid w:val="00887A37"/>
    <w:rsid w:val="00891DB8"/>
    <w:rsid w:val="008945B4"/>
    <w:rsid w:val="00896F8A"/>
    <w:rsid w:val="008A26E4"/>
    <w:rsid w:val="008A5B8A"/>
    <w:rsid w:val="008B41B0"/>
    <w:rsid w:val="008B6767"/>
    <w:rsid w:val="008C215F"/>
    <w:rsid w:val="008C45B9"/>
    <w:rsid w:val="008D0BB0"/>
    <w:rsid w:val="008D20C5"/>
    <w:rsid w:val="008E4495"/>
    <w:rsid w:val="008F05CB"/>
    <w:rsid w:val="008F1092"/>
    <w:rsid w:val="008F4775"/>
    <w:rsid w:val="008F6EAC"/>
    <w:rsid w:val="009014B3"/>
    <w:rsid w:val="00902DD4"/>
    <w:rsid w:val="00903196"/>
    <w:rsid w:val="00903C7F"/>
    <w:rsid w:val="00906C15"/>
    <w:rsid w:val="009135FF"/>
    <w:rsid w:val="00921253"/>
    <w:rsid w:val="00923EA1"/>
    <w:rsid w:val="00932690"/>
    <w:rsid w:val="00955B6E"/>
    <w:rsid w:val="00956EC5"/>
    <w:rsid w:val="00957163"/>
    <w:rsid w:val="00963869"/>
    <w:rsid w:val="009642DB"/>
    <w:rsid w:val="00967F26"/>
    <w:rsid w:val="009700B7"/>
    <w:rsid w:val="0097114F"/>
    <w:rsid w:val="00972E8F"/>
    <w:rsid w:val="009754BD"/>
    <w:rsid w:val="00977896"/>
    <w:rsid w:val="00980319"/>
    <w:rsid w:val="00980891"/>
    <w:rsid w:val="009905D8"/>
    <w:rsid w:val="0099232E"/>
    <w:rsid w:val="00993666"/>
    <w:rsid w:val="00993CA9"/>
    <w:rsid w:val="009A38C4"/>
    <w:rsid w:val="009A3B12"/>
    <w:rsid w:val="009A3BBB"/>
    <w:rsid w:val="009A7C5F"/>
    <w:rsid w:val="009A7F84"/>
    <w:rsid w:val="009B4D75"/>
    <w:rsid w:val="009C0650"/>
    <w:rsid w:val="009C0BA0"/>
    <w:rsid w:val="009C3109"/>
    <w:rsid w:val="009C7011"/>
    <w:rsid w:val="009C7413"/>
    <w:rsid w:val="009C7D9C"/>
    <w:rsid w:val="009D06C3"/>
    <w:rsid w:val="009D591C"/>
    <w:rsid w:val="009D6CA9"/>
    <w:rsid w:val="009E0CFE"/>
    <w:rsid w:val="009E0EE2"/>
    <w:rsid w:val="009E1F42"/>
    <w:rsid w:val="009E5A3D"/>
    <w:rsid w:val="009E5C05"/>
    <w:rsid w:val="009E6782"/>
    <w:rsid w:val="009E71A1"/>
    <w:rsid w:val="009F4A16"/>
    <w:rsid w:val="009F4D2C"/>
    <w:rsid w:val="00A12710"/>
    <w:rsid w:val="00A13DBE"/>
    <w:rsid w:val="00A15D4A"/>
    <w:rsid w:val="00A16990"/>
    <w:rsid w:val="00A17A5D"/>
    <w:rsid w:val="00A17FE4"/>
    <w:rsid w:val="00A273FB"/>
    <w:rsid w:val="00A27D16"/>
    <w:rsid w:val="00A27E53"/>
    <w:rsid w:val="00A30BE4"/>
    <w:rsid w:val="00A311DF"/>
    <w:rsid w:val="00A42D46"/>
    <w:rsid w:val="00A43760"/>
    <w:rsid w:val="00A44DE4"/>
    <w:rsid w:val="00A44F11"/>
    <w:rsid w:val="00A4553F"/>
    <w:rsid w:val="00A51478"/>
    <w:rsid w:val="00A5165E"/>
    <w:rsid w:val="00A56C63"/>
    <w:rsid w:val="00A62134"/>
    <w:rsid w:val="00A679F8"/>
    <w:rsid w:val="00A70B62"/>
    <w:rsid w:val="00A77256"/>
    <w:rsid w:val="00A80A48"/>
    <w:rsid w:val="00A82E31"/>
    <w:rsid w:val="00A9039A"/>
    <w:rsid w:val="00A9126D"/>
    <w:rsid w:val="00AA049C"/>
    <w:rsid w:val="00AA11E3"/>
    <w:rsid w:val="00AA736E"/>
    <w:rsid w:val="00AA7D7F"/>
    <w:rsid w:val="00AB2476"/>
    <w:rsid w:val="00AB6A83"/>
    <w:rsid w:val="00AC0FD7"/>
    <w:rsid w:val="00AC137A"/>
    <w:rsid w:val="00AC3A52"/>
    <w:rsid w:val="00AC4223"/>
    <w:rsid w:val="00AD00C1"/>
    <w:rsid w:val="00AD5551"/>
    <w:rsid w:val="00AD6FBA"/>
    <w:rsid w:val="00AD7B83"/>
    <w:rsid w:val="00AE0B94"/>
    <w:rsid w:val="00AE522E"/>
    <w:rsid w:val="00AE62A8"/>
    <w:rsid w:val="00AF3EAB"/>
    <w:rsid w:val="00AF6EED"/>
    <w:rsid w:val="00B00467"/>
    <w:rsid w:val="00B05E72"/>
    <w:rsid w:val="00B06DC6"/>
    <w:rsid w:val="00B07F40"/>
    <w:rsid w:val="00B278DA"/>
    <w:rsid w:val="00B30B29"/>
    <w:rsid w:val="00B32319"/>
    <w:rsid w:val="00B32BF0"/>
    <w:rsid w:val="00B400AF"/>
    <w:rsid w:val="00B623F2"/>
    <w:rsid w:val="00B67AED"/>
    <w:rsid w:val="00B702A1"/>
    <w:rsid w:val="00B70C0B"/>
    <w:rsid w:val="00B73B16"/>
    <w:rsid w:val="00B749D9"/>
    <w:rsid w:val="00B74C56"/>
    <w:rsid w:val="00B75CA6"/>
    <w:rsid w:val="00B75F00"/>
    <w:rsid w:val="00B834C4"/>
    <w:rsid w:val="00B90790"/>
    <w:rsid w:val="00B94C6E"/>
    <w:rsid w:val="00B95B35"/>
    <w:rsid w:val="00BA04EC"/>
    <w:rsid w:val="00BA1BDA"/>
    <w:rsid w:val="00BA5086"/>
    <w:rsid w:val="00BB28C6"/>
    <w:rsid w:val="00BB2A21"/>
    <w:rsid w:val="00BB5FE7"/>
    <w:rsid w:val="00BB60BB"/>
    <w:rsid w:val="00BC0C2E"/>
    <w:rsid w:val="00BC2162"/>
    <w:rsid w:val="00BC5B8F"/>
    <w:rsid w:val="00BC7665"/>
    <w:rsid w:val="00BC7F49"/>
    <w:rsid w:val="00BD038B"/>
    <w:rsid w:val="00BD042A"/>
    <w:rsid w:val="00BD325A"/>
    <w:rsid w:val="00BE2557"/>
    <w:rsid w:val="00BE6392"/>
    <w:rsid w:val="00BF0329"/>
    <w:rsid w:val="00BF08A0"/>
    <w:rsid w:val="00BF43AB"/>
    <w:rsid w:val="00BF6B8D"/>
    <w:rsid w:val="00BF6DE2"/>
    <w:rsid w:val="00C00FCD"/>
    <w:rsid w:val="00C02502"/>
    <w:rsid w:val="00C0401F"/>
    <w:rsid w:val="00C047D8"/>
    <w:rsid w:val="00C060B2"/>
    <w:rsid w:val="00C076A6"/>
    <w:rsid w:val="00C07D52"/>
    <w:rsid w:val="00C23095"/>
    <w:rsid w:val="00C25822"/>
    <w:rsid w:val="00C3283E"/>
    <w:rsid w:val="00C34811"/>
    <w:rsid w:val="00C41383"/>
    <w:rsid w:val="00C466EE"/>
    <w:rsid w:val="00C525A4"/>
    <w:rsid w:val="00C54DA0"/>
    <w:rsid w:val="00C61DBA"/>
    <w:rsid w:val="00C62B33"/>
    <w:rsid w:val="00C64206"/>
    <w:rsid w:val="00C67DD7"/>
    <w:rsid w:val="00C7080D"/>
    <w:rsid w:val="00C70E55"/>
    <w:rsid w:val="00C74F6A"/>
    <w:rsid w:val="00C84BB7"/>
    <w:rsid w:val="00C85041"/>
    <w:rsid w:val="00C85765"/>
    <w:rsid w:val="00C91E5D"/>
    <w:rsid w:val="00C94BC7"/>
    <w:rsid w:val="00CA39BD"/>
    <w:rsid w:val="00CA5B06"/>
    <w:rsid w:val="00CB0AC8"/>
    <w:rsid w:val="00CB4CE8"/>
    <w:rsid w:val="00CB7B5B"/>
    <w:rsid w:val="00CC2222"/>
    <w:rsid w:val="00CC5AEF"/>
    <w:rsid w:val="00CC5BE9"/>
    <w:rsid w:val="00CD0566"/>
    <w:rsid w:val="00CD2493"/>
    <w:rsid w:val="00CD3200"/>
    <w:rsid w:val="00CD3A45"/>
    <w:rsid w:val="00CD7F66"/>
    <w:rsid w:val="00CE2A78"/>
    <w:rsid w:val="00CF221E"/>
    <w:rsid w:val="00CF5FD5"/>
    <w:rsid w:val="00CF7B6E"/>
    <w:rsid w:val="00D04F55"/>
    <w:rsid w:val="00D054A1"/>
    <w:rsid w:val="00D10144"/>
    <w:rsid w:val="00D11711"/>
    <w:rsid w:val="00D13E8E"/>
    <w:rsid w:val="00D21187"/>
    <w:rsid w:val="00D2339A"/>
    <w:rsid w:val="00D30B48"/>
    <w:rsid w:val="00D3461A"/>
    <w:rsid w:val="00D47D14"/>
    <w:rsid w:val="00D51B36"/>
    <w:rsid w:val="00D51D15"/>
    <w:rsid w:val="00D52551"/>
    <w:rsid w:val="00D53F5B"/>
    <w:rsid w:val="00D54108"/>
    <w:rsid w:val="00D54E64"/>
    <w:rsid w:val="00D56E79"/>
    <w:rsid w:val="00D67061"/>
    <w:rsid w:val="00D8375E"/>
    <w:rsid w:val="00D838BC"/>
    <w:rsid w:val="00D8527F"/>
    <w:rsid w:val="00D9046B"/>
    <w:rsid w:val="00D9077F"/>
    <w:rsid w:val="00D9466A"/>
    <w:rsid w:val="00D94C07"/>
    <w:rsid w:val="00D97938"/>
    <w:rsid w:val="00DA0C8B"/>
    <w:rsid w:val="00DA1A52"/>
    <w:rsid w:val="00DA3C63"/>
    <w:rsid w:val="00DA5632"/>
    <w:rsid w:val="00DA6087"/>
    <w:rsid w:val="00DB4348"/>
    <w:rsid w:val="00DB5036"/>
    <w:rsid w:val="00DC0BE4"/>
    <w:rsid w:val="00DC224A"/>
    <w:rsid w:val="00DC26E7"/>
    <w:rsid w:val="00DC33BC"/>
    <w:rsid w:val="00DC5AC0"/>
    <w:rsid w:val="00DC6CD0"/>
    <w:rsid w:val="00DD4331"/>
    <w:rsid w:val="00DD44B1"/>
    <w:rsid w:val="00DE0666"/>
    <w:rsid w:val="00DE4A4F"/>
    <w:rsid w:val="00DF1ED6"/>
    <w:rsid w:val="00DF52BE"/>
    <w:rsid w:val="00DF5E72"/>
    <w:rsid w:val="00E02199"/>
    <w:rsid w:val="00E028CE"/>
    <w:rsid w:val="00E031A5"/>
    <w:rsid w:val="00E04045"/>
    <w:rsid w:val="00E3529F"/>
    <w:rsid w:val="00E359CB"/>
    <w:rsid w:val="00E362AE"/>
    <w:rsid w:val="00E3688D"/>
    <w:rsid w:val="00E453C5"/>
    <w:rsid w:val="00E55CDD"/>
    <w:rsid w:val="00E644A6"/>
    <w:rsid w:val="00E70756"/>
    <w:rsid w:val="00E70A6E"/>
    <w:rsid w:val="00E75A35"/>
    <w:rsid w:val="00E7652C"/>
    <w:rsid w:val="00E82F54"/>
    <w:rsid w:val="00E90C15"/>
    <w:rsid w:val="00E91244"/>
    <w:rsid w:val="00E976D4"/>
    <w:rsid w:val="00E97DDB"/>
    <w:rsid w:val="00EA7662"/>
    <w:rsid w:val="00EA77A5"/>
    <w:rsid w:val="00EB1306"/>
    <w:rsid w:val="00EB1BDD"/>
    <w:rsid w:val="00EB228B"/>
    <w:rsid w:val="00EC03D2"/>
    <w:rsid w:val="00EC0CCC"/>
    <w:rsid w:val="00EC3727"/>
    <w:rsid w:val="00EC6C5A"/>
    <w:rsid w:val="00EE19FB"/>
    <w:rsid w:val="00EE7A2F"/>
    <w:rsid w:val="00EF04A3"/>
    <w:rsid w:val="00EF0672"/>
    <w:rsid w:val="00EF2F44"/>
    <w:rsid w:val="00EF4A20"/>
    <w:rsid w:val="00EF6DED"/>
    <w:rsid w:val="00F001DD"/>
    <w:rsid w:val="00F00B1B"/>
    <w:rsid w:val="00F1094E"/>
    <w:rsid w:val="00F10DA6"/>
    <w:rsid w:val="00F1125F"/>
    <w:rsid w:val="00F130FE"/>
    <w:rsid w:val="00F1338A"/>
    <w:rsid w:val="00F13AE1"/>
    <w:rsid w:val="00F14187"/>
    <w:rsid w:val="00F1455C"/>
    <w:rsid w:val="00F15F38"/>
    <w:rsid w:val="00F16A12"/>
    <w:rsid w:val="00F17B7F"/>
    <w:rsid w:val="00F20691"/>
    <w:rsid w:val="00F20FCD"/>
    <w:rsid w:val="00F34F24"/>
    <w:rsid w:val="00F41FA9"/>
    <w:rsid w:val="00F47DD8"/>
    <w:rsid w:val="00F5208F"/>
    <w:rsid w:val="00F5218D"/>
    <w:rsid w:val="00F54C56"/>
    <w:rsid w:val="00F55C08"/>
    <w:rsid w:val="00F57F49"/>
    <w:rsid w:val="00F6308D"/>
    <w:rsid w:val="00F63410"/>
    <w:rsid w:val="00F66106"/>
    <w:rsid w:val="00F668B2"/>
    <w:rsid w:val="00F671EF"/>
    <w:rsid w:val="00F809BB"/>
    <w:rsid w:val="00F82180"/>
    <w:rsid w:val="00F86C19"/>
    <w:rsid w:val="00F87521"/>
    <w:rsid w:val="00F90054"/>
    <w:rsid w:val="00F95AB2"/>
    <w:rsid w:val="00F97B8D"/>
    <w:rsid w:val="00FA5B21"/>
    <w:rsid w:val="00FA7E6D"/>
    <w:rsid w:val="00FB0330"/>
    <w:rsid w:val="00FB0729"/>
    <w:rsid w:val="00FB4222"/>
    <w:rsid w:val="00FB70B2"/>
    <w:rsid w:val="00FC042B"/>
    <w:rsid w:val="00FC1535"/>
    <w:rsid w:val="00FC39C6"/>
    <w:rsid w:val="00FC4EC1"/>
    <w:rsid w:val="00FC6D43"/>
    <w:rsid w:val="00FC7D72"/>
    <w:rsid w:val="00FD079F"/>
    <w:rsid w:val="00FD4291"/>
    <w:rsid w:val="00FD513E"/>
    <w:rsid w:val="00FD6C1A"/>
    <w:rsid w:val="00FD7069"/>
    <w:rsid w:val="00FE1CFA"/>
    <w:rsid w:val="00FF0B8C"/>
    <w:rsid w:val="00FF3D1D"/>
    <w:rsid w:val="00FF64E3"/>
    <w:rsid w:val="00FF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85E5"/>
  <w15:docId w15:val="{049573AE-BD86-4AA8-BF8A-B65DA09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5514"/>
    <w:pPr>
      <w:autoSpaceDE w:val="0"/>
      <w:autoSpaceDN w:val="0"/>
      <w:adjustRightInd w:val="0"/>
      <w:spacing w:after="0" w:line="240" w:lineRule="auto"/>
      <w:jc w:val="both"/>
    </w:pPr>
    <w:rPr>
      <w:bCs/>
      <w:color w:val="000000"/>
    </w:rPr>
  </w:style>
  <w:style w:type="paragraph" w:styleId="10">
    <w:name w:val="heading 1"/>
    <w:basedOn w:val="a0"/>
    <w:next w:val="a0"/>
    <w:link w:val="11"/>
    <w:autoRedefine/>
    <w:uiPriority w:val="9"/>
    <w:qFormat/>
    <w:rsid w:val="009A7C5F"/>
    <w:pPr>
      <w:keepNext/>
      <w:keepLines/>
      <w:pageBreakBefore/>
      <w:numPr>
        <w:numId w:val="4"/>
      </w:numPr>
      <w:spacing w:before="480"/>
      <w:outlineLvl w:val="0"/>
    </w:pPr>
    <w:rPr>
      <w:rFonts w:asciiTheme="majorHAnsi" w:eastAsiaTheme="majorEastAsia" w:hAnsiTheme="majorHAnsi" w:cstheme="majorBidi"/>
      <w:b/>
      <w:bCs w:val="0"/>
      <w:color w:val="2E74B5" w:themeColor="accent1" w:themeShade="BF"/>
      <w:sz w:val="28"/>
      <w:szCs w:val="28"/>
    </w:rPr>
  </w:style>
  <w:style w:type="paragraph" w:styleId="2">
    <w:name w:val="heading 2"/>
    <w:aliases w:val="contract,H2,h2,2,Numbered text 3,H21,Раздел,H22,H23,H24,H211,H25,H212,H221,H231,H241,H2111,H26,H213,H222,H232,H242,H2112,H27,H214,H28,H29,H210,H215,H216,H217,H218,H219,H220,H2110,H223,H2113,H224,H225,H226,H227,H228"/>
    <w:basedOn w:val="a0"/>
    <w:next w:val="a0"/>
    <w:link w:val="20"/>
    <w:autoRedefine/>
    <w:uiPriority w:val="9"/>
    <w:unhideWhenUsed/>
    <w:qFormat/>
    <w:rsid w:val="009905D8"/>
    <w:pPr>
      <w:keepNext/>
      <w:keepLines/>
      <w:tabs>
        <w:tab w:val="left" w:pos="1560"/>
        <w:tab w:val="left" w:pos="1701"/>
      </w:tabs>
      <w:spacing w:before="480"/>
      <w:ind w:left="459" w:hanging="432"/>
      <w:outlineLvl w:val="1"/>
    </w:pPr>
    <w:rPr>
      <w:rFonts w:asciiTheme="majorHAnsi" w:eastAsiaTheme="majorEastAsia" w:hAnsiTheme="majorHAnsi" w:cstheme="majorBidi"/>
      <w:bCs w:val="0"/>
      <w:color w:val="5B9BD5" w:themeColor="accent1"/>
      <w:sz w:val="28"/>
      <w:szCs w:val="28"/>
    </w:rPr>
  </w:style>
  <w:style w:type="paragraph" w:styleId="3">
    <w:name w:val="heading 3"/>
    <w:aliases w:val="h3,Head 3,l3+toc 3,CT,Sub-section Title,l3"/>
    <w:basedOn w:val="a0"/>
    <w:next w:val="a0"/>
    <w:link w:val="30"/>
    <w:autoRedefine/>
    <w:qFormat/>
    <w:rsid w:val="004B0067"/>
    <w:pPr>
      <w:keepNext/>
      <w:suppressAutoHyphens/>
      <w:spacing w:before="240" w:after="60"/>
      <w:outlineLvl w:val="2"/>
    </w:pPr>
    <w:rPr>
      <w:rFonts w:eastAsia="Times New Roman"/>
      <w:szCs w:val="20"/>
      <w:lang w:eastAsia="zh-CN"/>
    </w:rPr>
  </w:style>
  <w:style w:type="paragraph" w:styleId="4">
    <w:name w:val="heading 4"/>
    <w:basedOn w:val="a0"/>
    <w:next w:val="a0"/>
    <w:link w:val="40"/>
    <w:uiPriority w:val="9"/>
    <w:semiHidden/>
    <w:unhideWhenUsed/>
    <w:qFormat/>
    <w:rsid w:val="003E63E5"/>
    <w:pPr>
      <w:keepNext/>
      <w:keepLines/>
      <w:numPr>
        <w:ilvl w:val="3"/>
        <w:numId w:val="2"/>
      </w:numPr>
      <w:spacing w:before="200"/>
      <w:outlineLvl w:val="3"/>
    </w:pPr>
    <w:rPr>
      <w:rFonts w:asciiTheme="majorHAnsi" w:eastAsiaTheme="majorEastAsia" w:hAnsiTheme="majorHAnsi" w:cstheme="majorBidi"/>
      <w:b/>
      <w:bCs w:val="0"/>
      <w:i/>
      <w:iCs/>
      <w:color w:val="5B9BD5" w:themeColor="accent1"/>
    </w:rPr>
  </w:style>
  <w:style w:type="paragraph" w:styleId="5">
    <w:name w:val="heading 5"/>
    <w:basedOn w:val="a0"/>
    <w:next w:val="a0"/>
    <w:link w:val="50"/>
    <w:uiPriority w:val="9"/>
    <w:semiHidden/>
    <w:unhideWhenUsed/>
    <w:qFormat/>
    <w:rsid w:val="003E63E5"/>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semiHidden/>
    <w:unhideWhenUsed/>
    <w:qFormat/>
    <w:rsid w:val="003E63E5"/>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3E63E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E63E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semiHidden/>
    <w:unhideWhenUsed/>
    <w:qFormat/>
    <w:rsid w:val="003E63E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A7C5F"/>
    <w:rPr>
      <w:rFonts w:asciiTheme="majorHAnsi" w:eastAsiaTheme="majorEastAsia" w:hAnsiTheme="majorHAnsi" w:cstheme="majorBidi"/>
      <w:b/>
      <w:color w:val="2E74B5" w:themeColor="accent1" w:themeShade="BF"/>
      <w:sz w:val="28"/>
      <w:szCs w:val="28"/>
    </w:rPr>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1"/>
    <w:link w:val="2"/>
    <w:uiPriority w:val="9"/>
    <w:rsid w:val="009905D8"/>
    <w:rPr>
      <w:rFonts w:asciiTheme="majorHAnsi" w:eastAsiaTheme="majorEastAsia" w:hAnsiTheme="majorHAnsi" w:cstheme="majorBidi"/>
      <w:color w:val="5B9BD5" w:themeColor="accent1"/>
      <w:sz w:val="28"/>
      <w:szCs w:val="28"/>
    </w:rPr>
  </w:style>
  <w:style w:type="character" w:customStyle="1" w:styleId="30">
    <w:name w:val="Заголовок 3 Знак"/>
    <w:aliases w:val="h3 Знак1,Head 3 Знак1,l3+toc 3 Знак1,CT Знак1,Sub-section Title Знак1,l3 Знак1"/>
    <w:basedOn w:val="a1"/>
    <w:link w:val="3"/>
    <w:rsid w:val="004B0067"/>
    <w:rPr>
      <w:rFonts w:eastAsia="Times New Roman"/>
      <w:bCs/>
      <w:color w:val="000000"/>
      <w:szCs w:val="20"/>
      <w:lang w:eastAsia="zh-CN"/>
    </w:rPr>
  </w:style>
  <w:style w:type="character" w:customStyle="1" w:styleId="40">
    <w:name w:val="Заголовок 4 Знак"/>
    <w:basedOn w:val="a1"/>
    <w:link w:val="4"/>
    <w:uiPriority w:val="9"/>
    <w:semiHidden/>
    <w:rsid w:val="003E63E5"/>
    <w:rPr>
      <w:rFonts w:asciiTheme="majorHAnsi" w:eastAsiaTheme="majorEastAsia" w:hAnsiTheme="majorHAnsi" w:cstheme="majorBidi"/>
      <w:b/>
      <w:i/>
      <w:iCs/>
      <w:color w:val="5B9BD5" w:themeColor="accent1"/>
    </w:rPr>
  </w:style>
  <w:style w:type="character" w:customStyle="1" w:styleId="50">
    <w:name w:val="Заголовок 5 Знак"/>
    <w:basedOn w:val="a1"/>
    <w:link w:val="5"/>
    <w:uiPriority w:val="9"/>
    <w:semiHidden/>
    <w:rsid w:val="003E63E5"/>
    <w:rPr>
      <w:rFonts w:asciiTheme="majorHAnsi" w:eastAsiaTheme="majorEastAsia" w:hAnsiTheme="majorHAnsi" w:cstheme="majorBidi"/>
      <w:bCs/>
      <w:color w:val="1F4D78" w:themeColor="accent1" w:themeShade="7F"/>
    </w:rPr>
  </w:style>
  <w:style w:type="character" w:customStyle="1" w:styleId="60">
    <w:name w:val="Заголовок 6 Знак"/>
    <w:basedOn w:val="a1"/>
    <w:link w:val="6"/>
    <w:uiPriority w:val="9"/>
    <w:semiHidden/>
    <w:rsid w:val="003E63E5"/>
    <w:rPr>
      <w:rFonts w:asciiTheme="majorHAnsi" w:eastAsiaTheme="majorEastAsia" w:hAnsiTheme="majorHAnsi" w:cstheme="majorBidi"/>
      <w:bCs/>
      <w:i/>
      <w:iCs/>
      <w:color w:val="1F4D78" w:themeColor="accent1" w:themeShade="7F"/>
    </w:rPr>
  </w:style>
  <w:style w:type="character" w:customStyle="1" w:styleId="70">
    <w:name w:val="Заголовок 7 Знак"/>
    <w:basedOn w:val="a1"/>
    <w:link w:val="7"/>
    <w:uiPriority w:val="9"/>
    <w:semiHidden/>
    <w:rsid w:val="003E63E5"/>
    <w:rPr>
      <w:rFonts w:asciiTheme="majorHAnsi" w:eastAsiaTheme="majorEastAsia" w:hAnsiTheme="majorHAnsi" w:cstheme="majorBidi"/>
      <w:bCs/>
      <w:i/>
      <w:iCs/>
      <w:color w:val="404040" w:themeColor="text1" w:themeTint="BF"/>
    </w:rPr>
  </w:style>
  <w:style w:type="character" w:customStyle="1" w:styleId="80">
    <w:name w:val="Заголовок 8 Знак"/>
    <w:basedOn w:val="a1"/>
    <w:link w:val="8"/>
    <w:uiPriority w:val="9"/>
    <w:semiHidden/>
    <w:rsid w:val="003E63E5"/>
    <w:rPr>
      <w:rFonts w:asciiTheme="majorHAnsi" w:eastAsiaTheme="majorEastAsia" w:hAnsiTheme="majorHAnsi" w:cstheme="majorBidi"/>
      <w:bCs/>
      <w:color w:val="404040" w:themeColor="text1" w:themeTint="BF"/>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1"/>
    <w:link w:val="9"/>
    <w:uiPriority w:val="9"/>
    <w:semiHidden/>
    <w:rsid w:val="003E63E5"/>
    <w:rPr>
      <w:rFonts w:asciiTheme="majorHAnsi" w:eastAsiaTheme="majorEastAsia" w:hAnsiTheme="majorHAnsi" w:cstheme="majorBidi"/>
      <w:bCs/>
      <w:i/>
      <w:iCs/>
      <w:color w:val="404040" w:themeColor="text1" w:themeTint="BF"/>
      <w:sz w:val="20"/>
      <w:szCs w:val="20"/>
    </w:rPr>
  </w:style>
  <w:style w:type="paragraph" w:styleId="a4">
    <w:name w:val="TOC Heading"/>
    <w:basedOn w:val="10"/>
    <w:next w:val="a0"/>
    <w:uiPriority w:val="39"/>
    <w:unhideWhenUsed/>
    <w:qFormat/>
    <w:rsid w:val="0004223C"/>
    <w:pPr>
      <w:autoSpaceDE/>
      <w:autoSpaceDN/>
      <w:adjustRightInd/>
      <w:spacing w:line="276" w:lineRule="auto"/>
      <w:jc w:val="left"/>
      <w:outlineLvl w:val="9"/>
    </w:pPr>
    <w:rPr>
      <w:bCs/>
      <w:lang w:eastAsia="ru-RU"/>
    </w:rPr>
  </w:style>
  <w:style w:type="paragraph" w:styleId="12">
    <w:name w:val="toc 1"/>
    <w:basedOn w:val="a0"/>
    <w:next w:val="a0"/>
    <w:autoRedefine/>
    <w:uiPriority w:val="39"/>
    <w:unhideWhenUsed/>
    <w:rsid w:val="0027598A"/>
    <w:pPr>
      <w:tabs>
        <w:tab w:val="left" w:pos="480"/>
        <w:tab w:val="right" w:leader="dot" w:pos="9345"/>
      </w:tabs>
      <w:spacing w:before="360"/>
      <w:jc w:val="left"/>
    </w:pPr>
    <w:rPr>
      <w:rFonts w:asciiTheme="majorHAnsi" w:hAnsiTheme="majorHAnsi"/>
      <w:b/>
      <w:caps/>
    </w:rPr>
  </w:style>
  <w:style w:type="paragraph" w:styleId="21">
    <w:name w:val="toc 2"/>
    <w:basedOn w:val="a0"/>
    <w:next w:val="a0"/>
    <w:autoRedefine/>
    <w:uiPriority w:val="39"/>
    <w:unhideWhenUsed/>
    <w:rsid w:val="0004223C"/>
    <w:pPr>
      <w:spacing w:before="240"/>
      <w:jc w:val="left"/>
    </w:pPr>
    <w:rPr>
      <w:rFonts w:asciiTheme="minorHAnsi" w:hAnsiTheme="minorHAnsi"/>
      <w:b/>
      <w:sz w:val="20"/>
      <w:szCs w:val="20"/>
    </w:rPr>
  </w:style>
  <w:style w:type="paragraph" w:styleId="31">
    <w:name w:val="toc 3"/>
    <w:basedOn w:val="a0"/>
    <w:next w:val="a0"/>
    <w:autoRedefine/>
    <w:uiPriority w:val="39"/>
    <w:unhideWhenUsed/>
    <w:rsid w:val="0004223C"/>
    <w:pPr>
      <w:ind w:left="240"/>
      <w:jc w:val="left"/>
    </w:pPr>
    <w:rPr>
      <w:rFonts w:asciiTheme="minorHAnsi" w:hAnsiTheme="minorHAnsi"/>
      <w:bCs w:val="0"/>
      <w:sz w:val="20"/>
      <w:szCs w:val="20"/>
    </w:rPr>
  </w:style>
  <w:style w:type="character" w:styleId="a5">
    <w:name w:val="Hyperlink"/>
    <w:basedOn w:val="a1"/>
    <w:uiPriority w:val="99"/>
    <w:unhideWhenUsed/>
    <w:rsid w:val="0004223C"/>
    <w:rPr>
      <w:color w:val="0563C1" w:themeColor="hyperlink"/>
      <w:u w:val="single"/>
    </w:rPr>
  </w:style>
  <w:style w:type="paragraph" w:styleId="a6">
    <w:name w:val="List Paragraph"/>
    <w:basedOn w:val="a0"/>
    <w:link w:val="a7"/>
    <w:qFormat/>
    <w:rsid w:val="00AD00C1"/>
    <w:pPr>
      <w:ind w:left="720"/>
      <w:contextualSpacing/>
    </w:pPr>
  </w:style>
  <w:style w:type="character" w:styleId="a8">
    <w:name w:val="annotation reference"/>
    <w:basedOn w:val="a1"/>
    <w:uiPriority w:val="99"/>
    <w:unhideWhenUsed/>
    <w:rsid w:val="00577C33"/>
    <w:rPr>
      <w:sz w:val="16"/>
      <w:szCs w:val="16"/>
    </w:rPr>
  </w:style>
  <w:style w:type="paragraph" w:styleId="a9">
    <w:name w:val="header"/>
    <w:basedOn w:val="a0"/>
    <w:link w:val="aa"/>
    <w:uiPriority w:val="99"/>
    <w:unhideWhenUsed/>
    <w:rsid w:val="007B759A"/>
    <w:pPr>
      <w:tabs>
        <w:tab w:val="center" w:pos="4677"/>
        <w:tab w:val="right" w:pos="9355"/>
      </w:tabs>
    </w:pPr>
  </w:style>
  <w:style w:type="character" w:customStyle="1" w:styleId="aa">
    <w:name w:val="Верхний колонтитул Знак"/>
    <w:basedOn w:val="a1"/>
    <w:link w:val="a9"/>
    <w:uiPriority w:val="99"/>
    <w:rsid w:val="007B759A"/>
    <w:rPr>
      <w:bCs/>
      <w:color w:val="000000"/>
    </w:rPr>
  </w:style>
  <w:style w:type="paragraph" w:styleId="ab">
    <w:name w:val="annotation subject"/>
    <w:basedOn w:val="a0"/>
    <w:next w:val="a9"/>
    <w:link w:val="ac"/>
    <w:uiPriority w:val="99"/>
    <w:semiHidden/>
    <w:unhideWhenUsed/>
    <w:rsid w:val="00EB228B"/>
    <w:rPr>
      <w:b/>
      <w:bCs w:val="0"/>
    </w:rPr>
  </w:style>
  <w:style w:type="character" w:customStyle="1" w:styleId="ac">
    <w:name w:val="Тема примечания Знак"/>
    <w:basedOn w:val="a1"/>
    <w:link w:val="ab"/>
    <w:uiPriority w:val="99"/>
    <w:semiHidden/>
    <w:rsid w:val="00EB228B"/>
    <w:rPr>
      <w:b/>
      <w:bCs/>
      <w:color w:val="000000"/>
      <w:sz w:val="20"/>
      <w:szCs w:val="20"/>
    </w:rPr>
  </w:style>
  <w:style w:type="paragraph" w:styleId="ad">
    <w:name w:val="Balloon Text"/>
    <w:basedOn w:val="a0"/>
    <w:link w:val="ae"/>
    <w:uiPriority w:val="99"/>
    <w:semiHidden/>
    <w:unhideWhenUsed/>
    <w:rsid w:val="00577C33"/>
    <w:rPr>
      <w:rFonts w:ascii="Tahoma" w:hAnsi="Tahoma" w:cs="Tahoma"/>
      <w:sz w:val="16"/>
      <w:szCs w:val="16"/>
    </w:rPr>
  </w:style>
  <w:style w:type="character" w:customStyle="1" w:styleId="ae">
    <w:name w:val="Текст выноски Знак"/>
    <w:basedOn w:val="a1"/>
    <w:link w:val="ad"/>
    <w:uiPriority w:val="99"/>
    <w:semiHidden/>
    <w:rsid w:val="00577C33"/>
    <w:rPr>
      <w:rFonts w:ascii="Tahoma" w:hAnsi="Tahoma" w:cs="Tahoma"/>
      <w:bCs/>
      <w:color w:val="000000"/>
      <w:sz w:val="16"/>
      <w:szCs w:val="16"/>
    </w:rPr>
  </w:style>
  <w:style w:type="paragraph" w:styleId="af">
    <w:name w:val="footer"/>
    <w:basedOn w:val="a0"/>
    <w:link w:val="af0"/>
    <w:uiPriority w:val="99"/>
    <w:unhideWhenUsed/>
    <w:rsid w:val="007B759A"/>
    <w:pPr>
      <w:tabs>
        <w:tab w:val="center" w:pos="4677"/>
        <w:tab w:val="right" w:pos="9355"/>
      </w:tabs>
    </w:pPr>
  </w:style>
  <w:style w:type="character" w:customStyle="1" w:styleId="af0">
    <w:name w:val="Нижний колонтитул Знак"/>
    <w:basedOn w:val="a1"/>
    <w:link w:val="af"/>
    <w:uiPriority w:val="99"/>
    <w:rsid w:val="007B759A"/>
    <w:rPr>
      <w:bCs/>
      <w:color w:val="000000"/>
    </w:rPr>
  </w:style>
  <w:style w:type="paragraph" w:styleId="41">
    <w:name w:val="toc 4"/>
    <w:basedOn w:val="a0"/>
    <w:next w:val="a0"/>
    <w:autoRedefine/>
    <w:uiPriority w:val="39"/>
    <w:unhideWhenUsed/>
    <w:rsid w:val="00255F1F"/>
    <w:pPr>
      <w:ind w:left="480"/>
      <w:jc w:val="left"/>
    </w:pPr>
    <w:rPr>
      <w:rFonts w:asciiTheme="minorHAnsi" w:hAnsiTheme="minorHAnsi"/>
      <w:bCs w:val="0"/>
      <w:sz w:val="20"/>
      <w:szCs w:val="20"/>
    </w:rPr>
  </w:style>
  <w:style w:type="paragraph" w:styleId="51">
    <w:name w:val="toc 5"/>
    <w:basedOn w:val="a0"/>
    <w:next w:val="a0"/>
    <w:autoRedefine/>
    <w:uiPriority w:val="39"/>
    <w:unhideWhenUsed/>
    <w:rsid w:val="00255F1F"/>
    <w:pPr>
      <w:ind w:left="720"/>
      <w:jc w:val="left"/>
    </w:pPr>
    <w:rPr>
      <w:rFonts w:asciiTheme="minorHAnsi" w:hAnsiTheme="minorHAnsi"/>
      <w:bCs w:val="0"/>
      <w:sz w:val="20"/>
      <w:szCs w:val="20"/>
    </w:rPr>
  </w:style>
  <w:style w:type="paragraph" w:styleId="af1">
    <w:name w:val="Body Text"/>
    <w:basedOn w:val="a0"/>
    <w:link w:val="af2"/>
    <w:unhideWhenUsed/>
    <w:qFormat/>
    <w:rsid w:val="007B759A"/>
    <w:pPr>
      <w:spacing w:after="120"/>
    </w:pPr>
  </w:style>
  <w:style w:type="numbering" w:customStyle="1" w:styleId="1">
    <w:name w:val="Стиль1"/>
    <w:uiPriority w:val="99"/>
    <w:rsid w:val="004D5514"/>
    <w:pPr>
      <w:numPr>
        <w:numId w:val="1"/>
      </w:numPr>
    </w:pPr>
  </w:style>
  <w:style w:type="character" w:styleId="af3">
    <w:name w:val="FollowedHyperlink"/>
    <w:basedOn w:val="a1"/>
    <w:uiPriority w:val="99"/>
    <w:semiHidden/>
    <w:unhideWhenUsed/>
    <w:rsid w:val="00577C33"/>
    <w:rPr>
      <w:color w:val="954F72" w:themeColor="followedHyperlink"/>
      <w:u w:val="single"/>
    </w:rPr>
  </w:style>
  <w:style w:type="character" w:customStyle="1" w:styleId="af2">
    <w:name w:val="Основной текст Знак"/>
    <w:basedOn w:val="a1"/>
    <w:link w:val="af1"/>
    <w:rsid w:val="007B759A"/>
    <w:rPr>
      <w:bCs/>
      <w:color w:val="000000"/>
    </w:rPr>
  </w:style>
  <w:style w:type="paragraph" w:styleId="61">
    <w:name w:val="toc 6"/>
    <w:basedOn w:val="a0"/>
    <w:next w:val="a0"/>
    <w:autoRedefine/>
    <w:uiPriority w:val="39"/>
    <w:unhideWhenUsed/>
    <w:rsid w:val="00255F1F"/>
    <w:pPr>
      <w:ind w:left="960"/>
      <w:jc w:val="left"/>
    </w:pPr>
    <w:rPr>
      <w:rFonts w:asciiTheme="minorHAnsi" w:hAnsiTheme="minorHAnsi"/>
      <w:bCs w:val="0"/>
      <w:sz w:val="20"/>
      <w:szCs w:val="20"/>
    </w:rPr>
  </w:style>
  <w:style w:type="paragraph" w:styleId="71">
    <w:name w:val="toc 7"/>
    <w:basedOn w:val="a0"/>
    <w:next w:val="a0"/>
    <w:autoRedefine/>
    <w:uiPriority w:val="39"/>
    <w:unhideWhenUsed/>
    <w:rsid w:val="00255F1F"/>
    <w:pPr>
      <w:ind w:left="1200"/>
      <w:jc w:val="left"/>
    </w:pPr>
    <w:rPr>
      <w:rFonts w:asciiTheme="minorHAnsi" w:hAnsiTheme="minorHAnsi"/>
      <w:bCs w:val="0"/>
      <w:sz w:val="20"/>
      <w:szCs w:val="20"/>
    </w:rPr>
  </w:style>
  <w:style w:type="table" w:styleId="af4">
    <w:name w:val="Table Grid"/>
    <w:basedOn w:val="a2"/>
    <w:uiPriority w:val="59"/>
    <w:rsid w:val="00577C33"/>
    <w:pPr>
      <w:spacing w:before="200" w:after="0" w:line="240" w:lineRule="auto"/>
    </w:pPr>
    <w:rPr>
      <w:rFonts w:eastAsia="Times New Roman"/>
      <w:bCs/>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0"/>
    <w:link w:val="23"/>
    <w:uiPriority w:val="99"/>
    <w:unhideWhenUsed/>
    <w:rsid w:val="00577C33"/>
    <w:pPr>
      <w:spacing w:after="120" w:line="480" w:lineRule="auto"/>
      <w:ind w:left="283"/>
    </w:pPr>
  </w:style>
  <w:style w:type="character" w:customStyle="1" w:styleId="23">
    <w:name w:val="Основной текст с отступом 2 Знак"/>
    <w:basedOn w:val="a1"/>
    <w:link w:val="22"/>
    <w:uiPriority w:val="99"/>
    <w:rsid w:val="00577C33"/>
    <w:rPr>
      <w:bCs/>
      <w:color w:val="000000"/>
    </w:rPr>
  </w:style>
  <w:style w:type="paragraph" w:styleId="81">
    <w:name w:val="toc 8"/>
    <w:basedOn w:val="a0"/>
    <w:next w:val="a0"/>
    <w:autoRedefine/>
    <w:uiPriority w:val="39"/>
    <w:unhideWhenUsed/>
    <w:rsid w:val="00255F1F"/>
    <w:pPr>
      <w:ind w:left="1440"/>
      <w:jc w:val="left"/>
    </w:pPr>
    <w:rPr>
      <w:rFonts w:asciiTheme="minorHAnsi" w:hAnsiTheme="minorHAnsi"/>
      <w:bCs w:val="0"/>
      <w:sz w:val="20"/>
      <w:szCs w:val="20"/>
    </w:rPr>
  </w:style>
  <w:style w:type="paragraph" w:styleId="91">
    <w:name w:val="toc 9"/>
    <w:basedOn w:val="a0"/>
    <w:next w:val="a0"/>
    <w:autoRedefine/>
    <w:uiPriority w:val="39"/>
    <w:unhideWhenUsed/>
    <w:rsid w:val="00255F1F"/>
    <w:pPr>
      <w:ind w:left="1680"/>
      <w:jc w:val="left"/>
    </w:pPr>
    <w:rPr>
      <w:rFonts w:asciiTheme="minorHAnsi" w:hAnsiTheme="minorHAnsi"/>
      <w:bCs w:val="0"/>
      <w:sz w:val="20"/>
      <w:szCs w:val="20"/>
    </w:rPr>
  </w:style>
  <w:style w:type="paragraph" w:styleId="af5">
    <w:name w:val="Revision"/>
    <w:hidden/>
    <w:uiPriority w:val="99"/>
    <w:semiHidden/>
    <w:rsid w:val="00577C33"/>
    <w:pPr>
      <w:spacing w:after="0" w:line="240" w:lineRule="auto"/>
    </w:pPr>
    <w:rPr>
      <w:bCs/>
      <w:color w:val="000000"/>
    </w:rPr>
  </w:style>
  <w:style w:type="paragraph" w:styleId="af6">
    <w:name w:val="caption"/>
    <w:basedOn w:val="a0"/>
    <w:next w:val="a0"/>
    <w:unhideWhenUsed/>
    <w:qFormat/>
    <w:rsid w:val="004E4ACE"/>
    <w:pPr>
      <w:spacing w:after="200"/>
    </w:pPr>
    <w:rPr>
      <w:b/>
      <w:bCs w:val="0"/>
      <w:color w:val="5B9BD5" w:themeColor="accent1"/>
      <w:sz w:val="18"/>
      <w:szCs w:val="18"/>
    </w:rPr>
  </w:style>
  <w:style w:type="paragraph" w:customStyle="1" w:styleId="ConsPlusNonformat">
    <w:name w:val="ConsPlusNonformat"/>
    <w:rsid w:val="004E4ACE"/>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af7">
    <w:name w:val="Пункт"/>
    <w:basedOn w:val="a0"/>
    <w:rsid w:val="004E4ACE"/>
    <w:pPr>
      <w:tabs>
        <w:tab w:val="num" w:pos="1980"/>
      </w:tabs>
      <w:autoSpaceDE/>
      <w:autoSpaceDN/>
      <w:adjustRightInd/>
      <w:ind w:left="1404" w:hanging="504"/>
    </w:pPr>
    <w:rPr>
      <w:rFonts w:eastAsia="Times New Roman"/>
      <w:bCs w:val="0"/>
      <w:color w:val="auto"/>
      <w:szCs w:val="28"/>
      <w:lang w:eastAsia="ru-RU"/>
    </w:rPr>
  </w:style>
  <w:style w:type="paragraph" w:customStyle="1" w:styleId="ConsPlusNormal">
    <w:name w:val="ConsPlusNormal"/>
    <w:link w:val="ConsPlusNormal0"/>
    <w:rsid w:val="00EA7662"/>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ConsNormal">
    <w:name w:val="ConsNormal"/>
    <w:link w:val="ConsNormal0"/>
    <w:rsid w:val="002F3B87"/>
    <w:pPr>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 w:type="character" w:customStyle="1" w:styleId="ConsNormal0">
    <w:name w:val="ConsNormal Знак"/>
    <w:link w:val="ConsNormal"/>
    <w:locked/>
    <w:rsid w:val="002F3B87"/>
    <w:rPr>
      <w:rFonts w:ascii="Arial" w:eastAsia="Times New Roman" w:hAnsi="Arial" w:cs="Arial"/>
      <w:color w:val="auto"/>
      <w:sz w:val="20"/>
      <w:szCs w:val="20"/>
      <w:lang w:eastAsia="ru-RU"/>
    </w:rPr>
  </w:style>
  <w:style w:type="paragraph" w:styleId="af8">
    <w:name w:val="footnote text"/>
    <w:aliases w:val=" Знак4 Знак Знак,Знак4 Знак Знак,Текст сноски Знак Знак,Текст сноски Знак1 Знак, Знак4 Знак1 Знак,Основной шрифт абзаца Знак Знак, Знак4 Знак Знак2,Текст сноски Знак Знак1, Знак4 Знак2,Текст сноски Знак1 Знак1,Footnote Text Char Знак, Знак2"/>
    <w:basedOn w:val="a0"/>
    <w:link w:val="af9"/>
    <w:rsid w:val="002F3B87"/>
    <w:pPr>
      <w:autoSpaceDE/>
      <w:autoSpaceDN/>
      <w:adjustRightInd/>
      <w:spacing w:after="60"/>
    </w:pPr>
    <w:rPr>
      <w:rFonts w:eastAsia="Times New Roman"/>
      <w:bCs w:val="0"/>
      <w:color w:val="auto"/>
      <w:sz w:val="20"/>
      <w:szCs w:val="20"/>
      <w:lang w:eastAsia="ru-RU"/>
    </w:rPr>
  </w:style>
  <w:style w:type="character" w:customStyle="1" w:styleId="af9">
    <w:name w:val="Текст сноски Знак"/>
    <w:aliases w:val=" Знак4 Знак Знак Знак,Знак4 Знак Знак Знак,Текст сноски Знак Знак Знак,Текст сноски Знак1 Знак Знак, Знак4 Знак1 Знак Знак,Основной шрифт абзаца Знак Знак Знак, Знак4 Знак Знак2 Знак,Текст сноски Знак Знак1 Знак, Знак4 Знак2 Знак"/>
    <w:basedOn w:val="a1"/>
    <w:link w:val="af8"/>
    <w:rsid w:val="002F3B87"/>
    <w:rPr>
      <w:rFonts w:eastAsia="Times New Roman"/>
      <w:color w:val="auto"/>
      <w:sz w:val="20"/>
      <w:szCs w:val="20"/>
      <w:lang w:eastAsia="ru-RU"/>
    </w:rPr>
  </w:style>
  <w:style w:type="paragraph" w:customStyle="1" w:styleId="ConsPlusCell">
    <w:name w:val="ConsPlusCell"/>
    <w:rsid w:val="002F3B87"/>
    <w:pPr>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fa">
    <w:name w:val="footnote reference"/>
    <w:rsid w:val="002F3B87"/>
    <w:rPr>
      <w:vertAlign w:val="superscript"/>
    </w:rPr>
  </w:style>
  <w:style w:type="character" w:styleId="afb">
    <w:name w:val="page number"/>
    <w:rsid w:val="0026099A"/>
    <w:rPr>
      <w:rFonts w:cs="Times New Roman"/>
    </w:rPr>
  </w:style>
  <w:style w:type="paragraph" w:customStyle="1" w:styleId="ConsNonformat">
    <w:name w:val="ConsNonformat"/>
    <w:link w:val="ConsNonformat0"/>
    <w:rsid w:val="0026099A"/>
    <w:pPr>
      <w:widowControl w:val="0"/>
      <w:autoSpaceDE w:val="0"/>
      <w:autoSpaceDN w:val="0"/>
      <w:adjustRightInd w:val="0"/>
      <w:spacing w:after="0" w:line="240" w:lineRule="auto"/>
      <w:ind w:right="19772"/>
    </w:pPr>
    <w:rPr>
      <w:rFonts w:ascii="Courier New" w:eastAsia="Times New Roman" w:hAnsi="Courier New" w:cs="Courier New"/>
      <w:color w:val="auto"/>
      <w:sz w:val="20"/>
      <w:szCs w:val="20"/>
      <w:lang w:eastAsia="ru-RU"/>
    </w:rPr>
  </w:style>
  <w:style w:type="paragraph" w:styleId="afc">
    <w:name w:val="No Spacing"/>
    <w:link w:val="afd"/>
    <w:uiPriority w:val="1"/>
    <w:qFormat/>
    <w:rsid w:val="008C215F"/>
    <w:pPr>
      <w:spacing w:after="0" w:line="240" w:lineRule="auto"/>
    </w:pPr>
    <w:rPr>
      <w:rFonts w:ascii="Calibri" w:eastAsia="Calibri" w:hAnsi="Calibri"/>
      <w:color w:val="auto"/>
      <w:sz w:val="22"/>
      <w:szCs w:val="22"/>
    </w:rPr>
  </w:style>
  <w:style w:type="paragraph" w:styleId="32">
    <w:name w:val="Body Text Indent 3"/>
    <w:basedOn w:val="a0"/>
    <w:link w:val="33"/>
    <w:uiPriority w:val="99"/>
    <w:unhideWhenUsed/>
    <w:rsid w:val="00FD6C1A"/>
    <w:pPr>
      <w:spacing w:after="120"/>
      <w:ind w:left="283"/>
    </w:pPr>
    <w:rPr>
      <w:sz w:val="16"/>
      <w:szCs w:val="16"/>
    </w:rPr>
  </w:style>
  <w:style w:type="character" w:customStyle="1" w:styleId="33">
    <w:name w:val="Основной текст с отступом 3 Знак"/>
    <w:basedOn w:val="a1"/>
    <w:link w:val="32"/>
    <w:uiPriority w:val="99"/>
    <w:rsid w:val="00FD6C1A"/>
    <w:rPr>
      <w:bCs/>
      <w:color w:val="000000"/>
      <w:sz w:val="16"/>
      <w:szCs w:val="16"/>
    </w:rPr>
  </w:style>
  <w:style w:type="character" w:customStyle="1" w:styleId="afe">
    <w:name w:val="Заголовок Знак"/>
    <w:aliases w:val="Знак1 Знак,Знак6 Знак,Название Знак Знак Знак,Знак7 Знак Знак Знак"/>
    <w:basedOn w:val="a1"/>
    <w:link w:val="aff"/>
    <w:rsid w:val="00C54DA0"/>
    <w:rPr>
      <w:rFonts w:ascii="Cambria" w:eastAsia="Times New Roman" w:hAnsi="Cambria" w:cs="Cambria"/>
      <w:b/>
      <w:bCs/>
      <w:kern w:val="1"/>
      <w:sz w:val="32"/>
      <w:szCs w:val="32"/>
    </w:rPr>
  </w:style>
  <w:style w:type="paragraph" w:styleId="aff">
    <w:name w:val="Title"/>
    <w:aliases w:val="Знак1,Знак6,Название Знак Знак,Знак7 Знак Знак"/>
    <w:basedOn w:val="a0"/>
    <w:link w:val="afe"/>
    <w:qFormat/>
    <w:rsid w:val="00C54DA0"/>
    <w:pPr>
      <w:jc w:val="center"/>
    </w:pPr>
    <w:rPr>
      <w:rFonts w:ascii="Cambria" w:eastAsia="Times New Roman" w:hAnsi="Cambria" w:cs="Cambria"/>
      <w:b/>
      <w:color w:val="000000" w:themeColor="text1"/>
      <w:kern w:val="1"/>
      <w:sz w:val="32"/>
      <w:szCs w:val="32"/>
    </w:rPr>
  </w:style>
  <w:style w:type="character" w:customStyle="1" w:styleId="13">
    <w:name w:val="Название Знак1"/>
    <w:basedOn w:val="a1"/>
    <w:rsid w:val="00C54DA0"/>
    <w:rPr>
      <w:rFonts w:asciiTheme="majorHAnsi" w:eastAsiaTheme="majorEastAsia" w:hAnsiTheme="majorHAnsi" w:cstheme="majorBidi"/>
      <w:bCs/>
      <w:color w:val="auto"/>
      <w:spacing w:val="-10"/>
      <w:kern w:val="28"/>
      <w:sz w:val="56"/>
      <w:szCs w:val="56"/>
    </w:rPr>
  </w:style>
  <w:style w:type="paragraph" w:styleId="aff0">
    <w:name w:val="Normal (Web)"/>
    <w:basedOn w:val="a0"/>
    <w:rsid w:val="001B09BB"/>
    <w:pPr>
      <w:spacing w:before="100" w:beforeAutospacing="1" w:after="100" w:afterAutospacing="1"/>
    </w:pPr>
    <w:rPr>
      <w:rFonts w:eastAsia="Times New Roman"/>
      <w:lang w:val="en-US"/>
    </w:rPr>
  </w:style>
  <w:style w:type="paragraph" w:styleId="24">
    <w:name w:val="Body Text 2"/>
    <w:basedOn w:val="a0"/>
    <w:link w:val="25"/>
    <w:uiPriority w:val="99"/>
    <w:unhideWhenUsed/>
    <w:rsid w:val="00F1094E"/>
    <w:pPr>
      <w:spacing w:after="120" w:line="480" w:lineRule="auto"/>
    </w:pPr>
  </w:style>
  <w:style w:type="character" w:customStyle="1" w:styleId="25">
    <w:name w:val="Основной текст 2 Знак"/>
    <w:basedOn w:val="a1"/>
    <w:link w:val="24"/>
    <w:uiPriority w:val="99"/>
    <w:rsid w:val="00F1094E"/>
    <w:rPr>
      <w:bCs/>
      <w:color w:val="000000"/>
    </w:rPr>
  </w:style>
  <w:style w:type="paragraph" w:customStyle="1" w:styleId="210">
    <w:name w:val="Основной текст 21"/>
    <w:basedOn w:val="a0"/>
    <w:rsid w:val="00F1094E"/>
    <w:pPr>
      <w:widowControl w:val="0"/>
      <w:autoSpaceDE/>
      <w:autoSpaceDN/>
      <w:adjustRightInd/>
      <w:spacing w:after="200" w:line="276" w:lineRule="auto"/>
      <w:ind w:left="567" w:hanging="567"/>
    </w:pPr>
    <w:rPr>
      <w:rFonts w:asciiTheme="minorHAnsi" w:hAnsiTheme="minorHAnsi" w:cstheme="minorBidi"/>
      <w:color w:val="auto"/>
      <w:sz w:val="22"/>
      <w:szCs w:val="20"/>
    </w:rPr>
  </w:style>
  <w:style w:type="character" w:styleId="aff1">
    <w:name w:val="Strong"/>
    <w:basedOn w:val="a1"/>
    <w:uiPriority w:val="22"/>
    <w:qFormat/>
    <w:rsid w:val="00F1094E"/>
    <w:rPr>
      <w:b/>
      <w:bCs/>
    </w:rPr>
  </w:style>
  <w:style w:type="paragraph" w:styleId="aff2">
    <w:name w:val="Plain Text"/>
    <w:aliases w:val=" Знак Знак, Знак,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
    <w:basedOn w:val="a0"/>
    <w:link w:val="aff3"/>
    <w:rsid w:val="00F1094E"/>
    <w:pPr>
      <w:autoSpaceDE/>
      <w:autoSpaceDN/>
      <w:adjustRightInd/>
      <w:jc w:val="left"/>
    </w:pPr>
    <w:rPr>
      <w:rFonts w:ascii="Courier New" w:eastAsia="Times New Roman" w:hAnsi="Courier New" w:cs="Courier New"/>
      <w:color w:val="auto"/>
      <w:sz w:val="20"/>
      <w:szCs w:val="20"/>
      <w:lang w:eastAsia="ru-RU"/>
    </w:rPr>
  </w:style>
  <w:style w:type="character" w:customStyle="1" w:styleId="aff3">
    <w:name w:val="Текст Знак"/>
    <w:aliases w:val=" Знак Знак Знак, Знак Знак1,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Знак Знак Знак Знак Знак"/>
    <w:basedOn w:val="a1"/>
    <w:link w:val="aff2"/>
    <w:rsid w:val="00F1094E"/>
    <w:rPr>
      <w:rFonts w:ascii="Courier New" w:eastAsia="Times New Roman" w:hAnsi="Courier New" w:cs="Courier New"/>
      <w:bCs/>
      <w:color w:val="auto"/>
      <w:sz w:val="20"/>
      <w:szCs w:val="20"/>
      <w:lang w:eastAsia="ru-RU"/>
    </w:rPr>
  </w:style>
  <w:style w:type="character" w:customStyle="1" w:styleId="grame">
    <w:name w:val="grame"/>
    <w:basedOn w:val="a1"/>
    <w:rsid w:val="00F1094E"/>
  </w:style>
  <w:style w:type="paragraph" w:styleId="aff4">
    <w:name w:val="annotation text"/>
    <w:basedOn w:val="a0"/>
    <w:link w:val="aff5"/>
    <w:unhideWhenUsed/>
    <w:rsid w:val="00763A78"/>
    <w:rPr>
      <w:sz w:val="20"/>
      <w:szCs w:val="20"/>
    </w:rPr>
  </w:style>
  <w:style w:type="character" w:customStyle="1" w:styleId="aff5">
    <w:name w:val="Текст примечания Знак"/>
    <w:basedOn w:val="a1"/>
    <w:link w:val="aff4"/>
    <w:rsid w:val="00763A78"/>
    <w:rPr>
      <w:bCs/>
      <w:color w:val="000000"/>
      <w:sz w:val="20"/>
      <w:szCs w:val="20"/>
    </w:rPr>
  </w:style>
  <w:style w:type="paragraph" w:styleId="aff6">
    <w:name w:val="table of figures"/>
    <w:basedOn w:val="a0"/>
    <w:next w:val="a0"/>
    <w:uiPriority w:val="99"/>
    <w:unhideWhenUsed/>
    <w:rsid w:val="00763A78"/>
  </w:style>
  <w:style w:type="character" w:customStyle="1" w:styleId="a7">
    <w:name w:val="Абзац списка Знак"/>
    <w:link w:val="a6"/>
    <w:uiPriority w:val="34"/>
    <w:rsid w:val="00750499"/>
    <w:rPr>
      <w:bCs/>
      <w:color w:val="000000"/>
    </w:rPr>
  </w:style>
  <w:style w:type="character" w:customStyle="1" w:styleId="ecattext">
    <w:name w:val="ecattext"/>
    <w:basedOn w:val="a1"/>
    <w:rsid w:val="00903196"/>
  </w:style>
  <w:style w:type="character" w:customStyle="1" w:styleId="prab">
    <w:name w:val="pr_ab"/>
    <w:basedOn w:val="a1"/>
    <w:rsid w:val="00903196"/>
  </w:style>
  <w:style w:type="paragraph" w:styleId="aff7">
    <w:name w:val="Subtitle"/>
    <w:basedOn w:val="a0"/>
    <w:link w:val="aff8"/>
    <w:qFormat/>
    <w:rsid w:val="00903196"/>
    <w:pPr>
      <w:autoSpaceDE/>
      <w:autoSpaceDN/>
      <w:adjustRightInd/>
      <w:spacing w:after="60"/>
      <w:jc w:val="center"/>
      <w:outlineLvl w:val="1"/>
    </w:pPr>
    <w:rPr>
      <w:rFonts w:ascii="Arial" w:eastAsia="Times New Roman" w:hAnsi="Arial" w:cs="Arial"/>
      <w:bCs w:val="0"/>
      <w:color w:val="auto"/>
      <w:lang w:eastAsia="ru-RU"/>
    </w:rPr>
  </w:style>
  <w:style w:type="character" w:customStyle="1" w:styleId="aff8">
    <w:name w:val="Подзаголовок Знак"/>
    <w:basedOn w:val="a1"/>
    <w:link w:val="aff7"/>
    <w:rsid w:val="00903196"/>
    <w:rPr>
      <w:rFonts w:ascii="Arial" w:eastAsia="Times New Roman" w:hAnsi="Arial" w:cs="Arial"/>
      <w:color w:val="auto"/>
      <w:lang w:eastAsia="ru-RU"/>
    </w:rPr>
  </w:style>
  <w:style w:type="paragraph" w:customStyle="1" w:styleId="34">
    <w:name w:val="Стиль3 Знак Знак"/>
    <w:basedOn w:val="22"/>
    <w:link w:val="35"/>
    <w:rsid w:val="00903196"/>
    <w:pPr>
      <w:widowControl w:val="0"/>
      <w:tabs>
        <w:tab w:val="num" w:pos="227"/>
      </w:tabs>
      <w:autoSpaceDE/>
      <w:autoSpaceDN/>
      <w:spacing w:after="0" w:line="240" w:lineRule="auto"/>
      <w:ind w:left="0"/>
      <w:textAlignment w:val="baseline"/>
    </w:pPr>
    <w:rPr>
      <w:rFonts w:eastAsia="Times New Roman"/>
      <w:bCs w:val="0"/>
      <w:color w:val="auto"/>
      <w:lang w:eastAsia="ru-RU"/>
    </w:rPr>
  </w:style>
  <w:style w:type="character" w:customStyle="1" w:styleId="35">
    <w:name w:val="Стиль3 Знак Знак Знак"/>
    <w:link w:val="34"/>
    <w:locked/>
    <w:rsid w:val="00903196"/>
    <w:rPr>
      <w:rFonts w:eastAsia="Times New Roman"/>
      <w:color w:val="auto"/>
      <w:lang w:eastAsia="ru-RU"/>
    </w:rPr>
  </w:style>
  <w:style w:type="paragraph" w:styleId="aff9">
    <w:name w:val="Body Text Indent"/>
    <w:basedOn w:val="a0"/>
    <w:link w:val="affa"/>
    <w:uiPriority w:val="99"/>
    <w:unhideWhenUsed/>
    <w:rsid w:val="00903196"/>
    <w:pPr>
      <w:spacing w:after="120"/>
      <w:ind w:left="283"/>
    </w:pPr>
  </w:style>
  <w:style w:type="character" w:customStyle="1" w:styleId="affa">
    <w:name w:val="Основной текст с отступом Знак"/>
    <w:basedOn w:val="a1"/>
    <w:link w:val="aff9"/>
    <w:uiPriority w:val="99"/>
    <w:rsid w:val="00903196"/>
    <w:rPr>
      <w:bCs/>
      <w:color w:val="000000"/>
    </w:rPr>
  </w:style>
  <w:style w:type="character" w:customStyle="1" w:styleId="ConsPlusNormal0">
    <w:name w:val="ConsPlusNormal Знак"/>
    <w:link w:val="ConsPlusNormal"/>
    <w:locked/>
    <w:rsid w:val="00903196"/>
    <w:rPr>
      <w:rFonts w:ascii="Arial" w:eastAsia="Times New Roman" w:hAnsi="Arial" w:cs="Arial"/>
      <w:color w:val="auto"/>
      <w:sz w:val="20"/>
      <w:szCs w:val="20"/>
      <w:lang w:eastAsia="ru-RU"/>
    </w:rPr>
  </w:style>
  <w:style w:type="character" w:customStyle="1" w:styleId="blk">
    <w:name w:val="blk"/>
    <w:basedOn w:val="a1"/>
    <w:rsid w:val="00903196"/>
  </w:style>
  <w:style w:type="character" w:customStyle="1" w:styleId="310">
    <w:name w:val="Заголовок 3 Знак1"/>
    <w:aliases w:val="h3 Знак,Head 3 Знак,l3+toc 3 Знак,CT Знак,Sub-section Title Знак,l3 Знак"/>
    <w:uiPriority w:val="9"/>
    <w:locked/>
    <w:rsid w:val="00D9046B"/>
    <w:rPr>
      <w:rFonts w:ascii="Arial" w:eastAsia="Times New Roman" w:hAnsi="Arial" w:cs="Times New Roman"/>
      <w:b/>
      <w:bCs/>
      <w:sz w:val="26"/>
      <w:szCs w:val="26"/>
      <w:lang w:eastAsia="ru-RU"/>
    </w:rPr>
  </w:style>
  <w:style w:type="character" w:customStyle="1" w:styleId="apple-converted-space">
    <w:name w:val="apple-converted-space"/>
    <w:basedOn w:val="a1"/>
    <w:rsid w:val="00D9046B"/>
  </w:style>
  <w:style w:type="paragraph" w:customStyle="1" w:styleId="14">
    <w:name w:val="Абзац списка1"/>
    <w:basedOn w:val="a0"/>
    <w:rsid w:val="00D9046B"/>
    <w:pPr>
      <w:ind w:left="720"/>
    </w:pPr>
    <w:rPr>
      <w:rFonts w:eastAsia="Calibri"/>
      <w:bCs w:val="0"/>
    </w:rPr>
  </w:style>
  <w:style w:type="paragraph" w:customStyle="1" w:styleId="26">
    <w:name w:val="Абзац списка2"/>
    <w:basedOn w:val="a0"/>
    <w:link w:val="ListParagraphChar"/>
    <w:rsid w:val="00D9046B"/>
    <w:pPr>
      <w:ind w:left="720"/>
    </w:pPr>
    <w:rPr>
      <w:rFonts w:eastAsia="Times New Roman"/>
      <w:sz w:val="20"/>
      <w:szCs w:val="20"/>
      <w:lang w:eastAsia="ru-RU"/>
    </w:rPr>
  </w:style>
  <w:style w:type="character" w:customStyle="1" w:styleId="ListParagraphChar">
    <w:name w:val="List Paragraph Char"/>
    <w:link w:val="26"/>
    <w:locked/>
    <w:rsid w:val="00D9046B"/>
    <w:rPr>
      <w:rFonts w:eastAsia="Times New Roman"/>
      <w:bCs/>
      <w:color w:val="000000"/>
      <w:sz w:val="20"/>
      <w:szCs w:val="20"/>
      <w:lang w:eastAsia="ru-RU"/>
    </w:rPr>
  </w:style>
  <w:style w:type="paragraph" w:customStyle="1" w:styleId="36">
    <w:name w:val="Абзац списка3"/>
    <w:basedOn w:val="a0"/>
    <w:rsid w:val="00D9046B"/>
    <w:pPr>
      <w:ind w:left="720"/>
    </w:pPr>
    <w:rPr>
      <w:rFonts w:eastAsia="Times New Roman"/>
      <w:sz w:val="20"/>
      <w:szCs w:val="20"/>
      <w:lang w:eastAsia="ru-RU"/>
    </w:rPr>
  </w:style>
  <w:style w:type="character" w:customStyle="1" w:styleId="afd">
    <w:name w:val="Без интервала Знак"/>
    <w:link w:val="afc"/>
    <w:uiPriority w:val="1"/>
    <w:locked/>
    <w:rsid w:val="00D9046B"/>
    <w:rPr>
      <w:rFonts w:ascii="Calibri" w:eastAsia="Calibri" w:hAnsi="Calibri"/>
      <w:color w:val="auto"/>
      <w:sz w:val="22"/>
      <w:szCs w:val="22"/>
    </w:rPr>
  </w:style>
  <w:style w:type="paragraph" w:customStyle="1" w:styleId="Style46">
    <w:name w:val="Style46"/>
    <w:basedOn w:val="a0"/>
    <w:rsid w:val="00D9046B"/>
    <w:pPr>
      <w:widowControl w:val="0"/>
      <w:spacing w:line="274" w:lineRule="exact"/>
      <w:jc w:val="left"/>
    </w:pPr>
    <w:rPr>
      <w:rFonts w:eastAsia="Calibri"/>
      <w:bCs w:val="0"/>
      <w:color w:val="auto"/>
      <w:lang w:eastAsia="ru-RU"/>
    </w:rPr>
  </w:style>
  <w:style w:type="character" w:customStyle="1" w:styleId="FontStyle19">
    <w:name w:val="Font Style19"/>
    <w:uiPriority w:val="99"/>
    <w:rsid w:val="00D9046B"/>
    <w:rPr>
      <w:rFonts w:ascii="Times New Roman" w:hAnsi="Times New Roman"/>
      <w:sz w:val="20"/>
    </w:rPr>
  </w:style>
  <w:style w:type="paragraph" w:customStyle="1" w:styleId="Style9">
    <w:name w:val="Style9"/>
    <w:basedOn w:val="a0"/>
    <w:rsid w:val="00D9046B"/>
    <w:pPr>
      <w:widowControl w:val="0"/>
      <w:jc w:val="left"/>
    </w:pPr>
    <w:rPr>
      <w:rFonts w:eastAsia="Calibri"/>
      <w:bCs w:val="0"/>
      <w:color w:val="auto"/>
      <w:lang w:eastAsia="ru-RU"/>
    </w:rPr>
  </w:style>
  <w:style w:type="paragraph" w:customStyle="1" w:styleId="42">
    <w:name w:val="Абзац списка4"/>
    <w:basedOn w:val="a0"/>
    <w:link w:val="ListParagraphChar1"/>
    <w:rsid w:val="00D9046B"/>
    <w:pPr>
      <w:ind w:left="720"/>
    </w:pPr>
    <w:rPr>
      <w:rFonts w:eastAsia="Times New Roman"/>
      <w:sz w:val="20"/>
      <w:szCs w:val="20"/>
      <w:lang w:eastAsia="ru-RU"/>
    </w:rPr>
  </w:style>
  <w:style w:type="character" w:customStyle="1" w:styleId="ListParagraphChar1">
    <w:name w:val="List Paragraph Char1"/>
    <w:link w:val="42"/>
    <w:locked/>
    <w:rsid w:val="00D9046B"/>
    <w:rPr>
      <w:rFonts w:eastAsia="Times New Roman"/>
      <w:bCs/>
      <w:color w:val="000000"/>
      <w:sz w:val="20"/>
      <w:szCs w:val="20"/>
      <w:lang w:eastAsia="ru-RU"/>
    </w:rPr>
  </w:style>
  <w:style w:type="paragraph" w:customStyle="1" w:styleId="Heading">
    <w:name w:val="Heading"/>
    <w:uiPriority w:val="99"/>
    <w:rsid w:val="00D9046B"/>
    <w:pPr>
      <w:widowControl w:val="0"/>
      <w:autoSpaceDE w:val="0"/>
      <w:autoSpaceDN w:val="0"/>
      <w:adjustRightInd w:val="0"/>
      <w:spacing w:after="0" w:line="240" w:lineRule="auto"/>
      <w:jc w:val="center"/>
    </w:pPr>
    <w:rPr>
      <w:rFonts w:ascii="Arial" w:eastAsia="Times New Roman" w:hAnsi="Arial" w:cs="Arial"/>
      <w:b/>
      <w:color w:val="auto"/>
      <w:sz w:val="22"/>
      <w:szCs w:val="22"/>
      <w:lang w:eastAsia="ru-RU"/>
    </w:rPr>
  </w:style>
  <w:style w:type="paragraph" w:customStyle="1" w:styleId="h4">
    <w:name w:val="h4"/>
    <w:basedOn w:val="a0"/>
    <w:rsid w:val="00D9046B"/>
    <w:pPr>
      <w:autoSpaceDE/>
      <w:autoSpaceDN/>
      <w:adjustRightInd/>
      <w:spacing w:before="125" w:after="125"/>
      <w:jc w:val="left"/>
    </w:pPr>
    <w:rPr>
      <w:rFonts w:ascii="Open Sans" w:eastAsia="Times New Roman" w:hAnsi="Open Sans"/>
      <w:bCs w:val="0"/>
      <w:color w:val="2D2D2D"/>
      <w:sz w:val="23"/>
      <w:szCs w:val="23"/>
      <w:lang w:eastAsia="ru-RU"/>
    </w:rPr>
  </w:style>
  <w:style w:type="paragraph" w:customStyle="1" w:styleId="list-group-item-text">
    <w:name w:val="list-group-item-text"/>
    <w:basedOn w:val="a0"/>
    <w:rsid w:val="00D9046B"/>
    <w:pPr>
      <w:autoSpaceDE/>
      <w:autoSpaceDN/>
      <w:adjustRightInd/>
      <w:jc w:val="left"/>
    </w:pPr>
    <w:rPr>
      <w:rFonts w:eastAsia="Times New Roman"/>
      <w:bCs w:val="0"/>
      <w:color w:val="auto"/>
      <w:lang w:eastAsia="ru-RU"/>
    </w:rPr>
  </w:style>
  <w:style w:type="paragraph" w:customStyle="1" w:styleId="TableParagraph">
    <w:name w:val="Table Paragraph"/>
    <w:basedOn w:val="a0"/>
    <w:uiPriority w:val="99"/>
    <w:rsid w:val="00D9046B"/>
    <w:pPr>
      <w:widowControl w:val="0"/>
    </w:pPr>
    <w:rPr>
      <w:rFonts w:eastAsia="Times New Roman"/>
      <w:lang w:eastAsia="ru-RU"/>
    </w:rPr>
  </w:style>
  <w:style w:type="character" w:styleId="affb">
    <w:name w:val="Emphasis"/>
    <w:basedOn w:val="a1"/>
    <w:uiPriority w:val="20"/>
    <w:qFormat/>
    <w:rsid w:val="00D9046B"/>
    <w:rPr>
      <w:rFonts w:ascii="Calibri" w:hAnsi="Calibri"/>
      <w:caps/>
      <w:color w:val="auto"/>
      <w:spacing w:val="5"/>
      <w:sz w:val="24"/>
      <w:bdr w:val="none" w:sz="0" w:space="0" w:color="auto"/>
    </w:rPr>
  </w:style>
  <w:style w:type="paragraph" w:customStyle="1" w:styleId="ConsPlusTitle">
    <w:name w:val="ConsPlusTitle"/>
    <w:uiPriority w:val="99"/>
    <w:rsid w:val="00D9046B"/>
    <w:pPr>
      <w:widowControl w:val="0"/>
      <w:autoSpaceDE w:val="0"/>
      <w:autoSpaceDN w:val="0"/>
      <w:adjustRightInd w:val="0"/>
      <w:spacing w:after="0" w:line="240" w:lineRule="auto"/>
    </w:pPr>
    <w:rPr>
      <w:rFonts w:ascii="Arial" w:eastAsia="Times New Roman" w:hAnsi="Arial" w:cs="Arial"/>
      <w:b/>
      <w:color w:val="auto"/>
      <w:sz w:val="20"/>
      <w:szCs w:val="20"/>
      <w:lang w:eastAsia="ru-RU"/>
    </w:rPr>
  </w:style>
  <w:style w:type="paragraph" w:customStyle="1" w:styleId="15">
    <w:name w:val="Основной текст с отступом1"/>
    <w:basedOn w:val="a0"/>
    <w:link w:val="BodyTextIndentChar"/>
    <w:rsid w:val="00D9046B"/>
    <w:pPr>
      <w:autoSpaceDE/>
      <w:autoSpaceDN/>
      <w:adjustRightInd/>
      <w:spacing w:after="120" w:line="276" w:lineRule="auto"/>
      <w:ind w:left="283"/>
      <w:jc w:val="left"/>
    </w:pPr>
    <w:rPr>
      <w:rFonts w:ascii="Calibri" w:eastAsia="Times New Roman" w:hAnsi="Calibri"/>
      <w:color w:val="auto"/>
      <w:sz w:val="22"/>
      <w:szCs w:val="22"/>
      <w:lang w:eastAsia="ru-RU"/>
    </w:rPr>
  </w:style>
  <w:style w:type="character" w:customStyle="1" w:styleId="BodyTextIndentChar">
    <w:name w:val="Body Text Indent Char"/>
    <w:basedOn w:val="a1"/>
    <w:link w:val="15"/>
    <w:rsid w:val="00D9046B"/>
    <w:rPr>
      <w:rFonts w:ascii="Calibri" w:eastAsia="Times New Roman" w:hAnsi="Calibri"/>
      <w:bCs/>
      <w:color w:val="auto"/>
      <w:sz w:val="22"/>
      <w:szCs w:val="22"/>
      <w:lang w:eastAsia="ru-RU"/>
    </w:rPr>
  </w:style>
  <w:style w:type="character" w:customStyle="1" w:styleId="r">
    <w:name w:val="r"/>
    <w:basedOn w:val="a1"/>
    <w:rsid w:val="00D9046B"/>
  </w:style>
  <w:style w:type="paragraph" w:styleId="37">
    <w:name w:val="Body Text 3"/>
    <w:basedOn w:val="a0"/>
    <w:link w:val="38"/>
    <w:rsid w:val="00D9046B"/>
    <w:pPr>
      <w:autoSpaceDE/>
      <w:autoSpaceDN/>
      <w:adjustRightInd/>
      <w:spacing w:after="120"/>
    </w:pPr>
    <w:rPr>
      <w:rFonts w:eastAsia="Times New Roman"/>
      <w:color w:val="auto"/>
      <w:sz w:val="16"/>
      <w:szCs w:val="16"/>
      <w:lang w:eastAsia="ru-RU"/>
    </w:rPr>
  </w:style>
  <w:style w:type="character" w:customStyle="1" w:styleId="38">
    <w:name w:val="Основной текст 3 Знак"/>
    <w:basedOn w:val="a1"/>
    <w:link w:val="37"/>
    <w:rsid w:val="00D9046B"/>
    <w:rPr>
      <w:rFonts w:eastAsia="Times New Roman"/>
      <w:bCs/>
      <w:color w:val="auto"/>
      <w:sz w:val="16"/>
      <w:szCs w:val="16"/>
      <w:lang w:eastAsia="ru-RU"/>
    </w:rPr>
  </w:style>
  <w:style w:type="paragraph" w:customStyle="1" w:styleId="CharChar">
    <w:name w:val="Char Char"/>
    <w:basedOn w:val="a0"/>
    <w:rsid w:val="00D9046B"/>
    <w:pPr>
      <w:autoSpaceDE/>
      <w:autoSpaceDN/>
      <w:adjustRightInd/>
      <w:spacing w:after="160" w:line="240" w:lineRule="exact"/>
      <w:jc w:val="left"/>
    </w:pPr>
    <w:rPr>
      <w:rFonts w:eastAsia="Calibri"/>
      <w:color w:val="auto"/>
      <w:sz w:val="20"/>
      <w:szCs w:val="20"/>
      <w:lang w:eastAsia="zh-CN"/>
    </w:rPr>
  </w:style>
  <w:style w:type="character" w:customStyle="1" w:styleId="ConsNonformat0">
    <w:name w:val="ConsNonformat Знак"/>
    <w:link w:val="ConsNonformat"/>
    <w:rsid w:val="00D9046B"/>
    <w:rPr>
      <w:rFonts w:ascii="Courier New" w:eastAsia="Times New Roman" w:hAnsi="Courier New" w:cs="Courier New"/>
      <w:color w:val="auto"/>
      <w:sz w:val="20"/>
      <w:szCs w:val="20"/>
      <w:lang w:eastAsia="ru-RU"/>
    </w:rPr>
  </w:style>
  <w:style w:type="paragraph" w:styleId="affc">
    <w:name w:val="List"/>
    <w:basedOn w:val="a0"/>
    <w:rsid w:val="00D9046B"/>
    <w:pPr>
      <w:autoSpaceDE/>
      <w:autoSpaceDN/>
      <w:adjustRightInd/>
      <w:spacing w:after="60"/>
      <w:ind w:left="283" w:hanging="283"/>
    </w:pPr>
    <w:rPr>
      <w:rFonts w:eastAsia="Times New Roman"/>
      <w:color w:val="auto"/>
      <w:lang w:eastAsia="ru-RU"/>
    </w:rPr>
  </w:style>
  <w:style w:type="paragraph" w:customStyle="1" w:styleId="27">
    <w:name w:val="Текст2"/>
    <w:basedOn w:val="a0"/>
    <w:rsid w:val="00D9046B"/>
    <w:pPr>
      <w:autoSpaceDE/>
      <w:autoSpaceDN/>
      <w:adjustRightInd/>
      <w:jc w:val="left"/>
    </w:pPr>
    <w:rPr>
      <w:rFonts w:ascii="Courier New" w:eastAsia="Times New Roman" w:hAnsi="Courier New" w:cs="Courier New"/>
      <w:color w:val="auto"/>
      <w:sz w:val="20"/>
      <w:szCs w:val="20"/>
      <w:lang w:eastAsia="ar-SA"/>
    </w:rPr>
  </w:style>
  <w:style w:type="character" w:customStyle="1" w:styleId="affd">
    <w:name w:val="Основной текст_"/>
    <w:link w:val="16"/>
    <w:rsid w:val="00D9046B"/>
    <w:rPr>
      <w:sz w:val="23"/>
      <w:szCs w:val="23"/>
      <w:shd w:val="clear" w:color="auto" w:fill="FFFFFF"/>
    </w:rPr>
  </w:style>
  <w:style w:type="paragraph" w:customStyle="1" w:styleId="16">
    <w:name w:val="Основной текст1"/>
    <w:basedOn w:val="a0"/>
    <w:link w:val="affd"/>
    <w:rsid w:val="00D9046B"/>
    <w:pPr>
      <w:shd w:val="clear" w:color="auto" w:fill="FFFFFF"/>
      <w:autoSpaceDE/>
      <w:autoSpaceDN/>
      <w:adjustRightInd/>
      <w:spacing w:line="281" w:lineRule="exact"/>
    </w:pPr>
    <w:rPr>
      <w:bCs w:val="0"/>
      <w:color w:val="000000" w:themeColor="text1"/>
      <w:sz w:val="23"/>
      <w:szCs w:val="23"/>
    </w:rPr>
  </w:style>
  <w:style w:type="character" w:customStyle="1" w:styleId="affe">
    <w:name w:val="Основной текст + Полужирный"/>
    <w:rsid w:val="00D9046B"/>
    <w:rPr>
      <w:rFonts w:ascii="Times New Roman" w:eastAsia="Times New Roman" w:hAnsi="Times New Roman" w:cs="Times New Roman"/>
      <w:b/>
      <w:bCs/>
      <w:i w:val="0"/>
      <w:iCs w:val="0"/>
      <w:smallCaps w:val="0"/>
      <w:strike w:val="0"/>
      <w:spacing w:val="0"/>
      <w:sz w:val="23"/>
      <w:szCs w:val="23"/>
    </w:rPr>
  </w:style>
  <w:style w:type="character" w:customStyle="1" w:styleId="28">
    <w:name w:val="Основной текст (2)_"/>
    <w:link w:val="29"/>
    <w:rsid w:val="00D9046B"/>
    <w:rPr>
      <w:shd w:val="clear" w:color="auto" w:fill="FFFFFF"/>
    </w:rPr>
  </w:style>
  <w:style w:type="paragraph" w:customStyle="1" w:styleId="29">
    <w:name w:val="Основной текст (2)"/>
    <w:basedOn w:val="a0"/>
    <w:link w:val="28"/>
    <w:rsid w:val="00D9046B"/>
    <w:pPr>
      <w:shd w:val="clear" w:color="auto" w:fill="FFFFFF"/>
      <w:autoSpaceDE/>
      <w:autoSpaceDN/>
      <w:adjustRightInd/>
      <w:spacing w:after="240" w:line="252" w:lineRule="exact"/>
      <w:ind w:firstLine="180"/>
      <w:jc w:val="left"/>
    </w:pPr>
    <w:rPr>
      <w:bCs w:val="0"/>
      <w:color w:val="000000" w:themeColor="text1"/>
    </w:rPr>
  </w:style>
  <w:style w:type="character" w:customStyle="1" w:styleId="17">
    <w:name w:val="Заголовок №1_"/>
    <w:link w:val="18"/>
    <w:rsid w:val="00D9046B"/>
    <w:rPr>
      <w:sz w:val="23"/>
      <w:szCs w:val="23"/>
      <w:shd w:val="clear" w:color="auto" w:fill="FFFFFF"/>
    </w:rPr>
  </w:style>
  <w:style w:type="paragraph" w:customStyle="1" w:styleId="18">
    <w:name w:val="Заголовок №1"/>
    <w:basedOn w:val="a0"/>
    <w:link w:val="17"/>
    <w:rsid w:val="00D9046B"/>
    <w:pPr>
      <w:shd w:val="clear" w:color="auto" w:fill="FFFFFF"/>
      <w:autoSpaceDE/>
      <w:autoSpaceDN/>
      <w:adjustRightInd/>
      <w:spacing w:before="240" w:line="274" w:lineRule="exact"/>
      <w:outlineLvl w:val="0"/>
    </w:pPr>
    <w:rPr>
      <w:bCs w:val="0"/>
      <w:color w:val="000000" w:themeColor="text1"/>
      <w:sz w:val="23"/>
      <w:szCs w:val="23"/>
    </w:rPr>
  </w:style>
  <w:style w:type="character" w:customStyle="1" w:styleId="92">
    <w:name w:val="Основной текст9"/>
    <w:basedOn w:val="affd"/>
    <w:rsid w:val="00D9046B"/>
    <w:rPr>
      <w:rFonts w:ascii="Times New Roman" w:hAnsi="Times New Roman" w:cs="Times New Roman"/>
      <w:spacing w:val="0"/>
      <w:sz w:val="23"/>
      <w:szCs w:val="23"/>
      <w:shd w:val="clear" w:color="auto" w:fill="FFFFFF"/>
    </w:rPr>
  </w:style>
  <w:style w:type="character" w:customStyle="1" w:styleId="2a">
    <w:name w:val="Заголовок №2_"/>
    <w:basedOn w:val="a1"/>
    <w:link w:val="211"/>
    <w:locked/>
    <w:rsid w:val="00D9046B"/>
    <w:rPr>
      <w:sz w:val="23"/>
      <w:szCs w:val="23"/>
      <w:shd w:val="clear" w:color="auto" w:fill="FFFFFF"/>
    </w:rPr>
  </w:style>
  <w:style w:type="paragraph" w:customStyle="1" w:styleId="211">
    <w:name w:val="Заголовок №21"/>
    <w:basedOn w:val="a0"/>
    <w:link w:val="2a"/>
    <w:rsid w:val="00D9046B"/>
    <w:pPr>
      <w:shd w:val="clear" w:color="auto" w:fill="FFFFFF"/>
      <w:autoSpaceDE/>
      <w:autoSpaceDN/>
      <w:adjustRightInd/>
      <w:spacing w:line="274" w:lineRule="exact"/>
      <w:ind w:hanging="360"/>
      <w:jc w:val="left"/>
      <w:outlineLvl w:val="1"/>
    </w:pPr>
    <w:rPr>
      <w:bCs w:val="0"/>
      <w:color w:val="000000" w:themeColor="text1"/>
      <w:sz w:val="23"/>
      <w:szCs w:val="23"/>
    </w:rPr>
  </w:style>
  <w:style w:type="character" w:customStyle="1" w:styleId="120">
    <w:name w:val="Основной текст12"/>
    <w:basedOn w:val="affd"/>
    <w:rsid w:val="00D9046B"/>
    <w:rPr>
      <w:rFonts w:ascii="Times New Roman" w:hAnsi="Times New Roman" w:cs="Times New Roman"/>
      <w:spacing w:val="0"/>
      <w:sz w:val="23"/>
      <w:szCs w:val="23"/>
      <w:u w:val="single"/>
      <w:shd w:val="clear" w:color="auto" w:fill="FFFFFF"/>
    </w:rPr>
  </w:style>
  <w:style w:type="character" w:customStyle="1" w:styleId="140">
    <w:name w:val="Основной текст14"/>
    <w:basedOn w:val="affd"/>
    <w:rsid w:val="00D9046B"/>
    <w:rPr>
      <w:rFonts w:ascii="Times New Roman" w:hAnsi="Times New Roman" w:cs="Times New Roman"/>
      <w:spacing w:val="0"/>
      <w:sz w:val="23"/>
      <w:szCs w:val="23"/>
      <w:u w:val="single"/>
      <w:shd w:val="clear" w:color="auto" w:fill="FFFFFF"/>
    </w:rPr>
  </w:style>
  <w:style w:type="character" w:customStyle="1" w:styleId="150">
    <w:name w:val="Основной текст15"/>
    <w:basedOn w:val="affd"/>
    <w:rsid w:val="00D9046B"/>
    <w:rPr>
      <w:rFonts w:ascii="Times New Roman" w:hAnsi="Times New Roman" w:cs="Times New Roman"/>
      <w:spacing w:val="0"/>
      <w:sz w:val="23"/>
      <w:szCs w:val="23"/>
      <w:shd w:val="clear" w:color="auto" w:fill="FFFFFF"/>
    </w:rPr>
  </w:style>
  <w:style w:type="character" w:customStyle="1" w:styleId="170">
    <w:name w:val="Основной текст17"/>
    <w:basedOn w:val="affd"/>
    <w:rsid w:val="00D9046B"/>
    <w:rPr>
      <w:rFonts w:ascii="Times New Roman" w:hAnsi="Times New Roman" w:cs="Times New Roman"/>
      <w:spacing w:val="0"/>
      <w:sz w:val="23"/>
      <w:szCs w:val="23"/>
      <w:u w:val="single"/>
      <w:shd w:val="clear" w:color="auto" w:fill="FFFFFF"/>
    </w:rPr>
  </w:style>
  <w:style w:type="character" w:customStyle="1" w:styleId="180">
    <w:name w:val="Основной текст18"/>
    <w:basedOn w:val="affd"/>
    <w:rsid w:val="00D9046B"/>
    <w:rPr>
      <w:rFonts w:ascii="Times New Roman" w:hAnsi="Times New Roman" w:cs="Times New Roman"/>
      <w:spacing w:val="0"/>
      <w:sz w:val="23"/>
      <w:szCs w:val="23"/>
      <w:u w:val="single"/>
      <w:shd w:val="clear" w:color="auto" w:fill="FFFFFF"/>
    </w:rPr>
  </w:style>
  <w:style w:type="character" w:customStyle="1" w:styleId="19">
    <w:name w:val="Основной текст19"/>
    <w:basedOn w:val="affd"/>
    <w:rsid w:val="00D9046B"/>
    <w:rPr>
      <w:rFonts w:ascii="Times New Roman" w:hAnsi="Times New Roman" w:cs="Times New Roman"/>
      <w:spacing w:val="0"/>
      <w:sz w:val="23"/>
      <w:szCs w:val="23"/>
      <w:shd w:val="clear" w:color="auto" w:fill="FFFFFF"/>
    </w:rPr>
  </w:style>
  <w:style w:type="character" w:customStyle="1" w:styleId="200">
    <w:name w:val="Основной текст20"/>
    <w:basedOn w:val="affd"/>
    <w:rsid w:val="00D9046B"/>
    <w:rPr>
      <w:rFonts w:ascii="Times New Roman" w:hAnsi="Times New Roman" w:cs="Times New Roman"/>
      <w:spacing w:val="0"/>
      <w:sz w:val="23"/>
      <w:szCs w:val="23"/>
      <w:shd w:val="clear" w:color="auto" w:fill="FFFFFF"/>
    </w:rPr>
  </w:style>
  <w:style w:type="character" w:customStyle="1" w:styleId="220">
    <w:name w:val="Основной текст22"/>
    <w:basedOn w:val="affd"/>
    <w:rsid w:val="00D9046B"/>
    <w:rPr>
      <w:rFonts w:ascii="Times New Roman" w:hAnsi="Times New Roman" w:cs="Times New Roman"/>
      <w:spacing w:val="0"/>
      <w:sz w:val="23"/>
      <w:szCs w:val="23"/>
      <w:shd w:val="clear" w:color="auto" w:fill="FFFFFF"/>
    </w:rPr>
  </w:style>
  <w:style w:type="character" w:customStyle="1" w:styleId="240">
    <w:name w:val="Основной текст24"/>
    <w:basedOn w:val="affd"/>
    <w:rsid w:val="00D9046B"/>
    <w:rPr>
      <w:rFonts w:ascii="Times New Roman" w:hAnsi="Times New Roman" w:cs="Times New Roman"/>
      <w:spacing w:val="0"/>
      <w:sz w:val="23"/>
      <w:szCs w:val="23"/>
      <w:shd w:val="clear" w:color="auto" w:fill="FFFFFF"/>
    </w:rPr>
  </w:style>
  <w:style w:type="character" w:customStyle="1" w:styleId="1pt">
    <w:name w:val="Основной текст + Интервал 1 pt"/>
    <w:basedOn w:val="affd"/>
    <w:rsid w:val="00D9046B"/>
    <w:rPr>
      <w:rFonts w:ascii="Times New Roman" w:hAnsi="Times New Roman" w:cs="Times New Roman"/>
      <w:spacing w:val="30"/>
      <w:sz w:val="23"/>
      <w:szCs w:val="23"/>
      <w:shd w:val="clear" w:color="auto" w:fill="FFFFFF"/>
    </w:rPr>
  </w:style>
  <w:style w:type="character" w:customStyle="1" w:styleId="250">
    <w:name w:val="Основной текст25"/>
    <w:basedOn w:val="affd"/>
    <w:rsid w:val="00D9046B"/>
    <w:rPr>
      <w:rFonts w:ascii="Times New Roman" w:hAnsi="Times New Roman" w:cs="Times New Roman"/>
      <w:spacing w:val="0"/>
      <w:sz w:val="23"/>
      <w:szCs w:val="23"/>
      <w:shd w:val="clear" w:color="auto" w:fill="FFFFFF"/>
    </w:rPr>
  </w:style>
  <w:style w:type="character" w:customStyle="1" w:styleId="260">
    <w:name w:val="Основной текст26"/>
    <w:basedOn w:val="affd"/>
    <w:rsid w:val="00D9046B"/>
    <w:rPr>
      <w:rFonts w:ascii="Times New Roman" w:hAnsi="Times New Roman" w:cs="Times New Roman"/>
      <w:spacing w:val="0"/>
      <w:sz w:val="23"/>
      <w:szCs w:val="23"/>
      <w:shd w:val="clear" w:color="auto" w:fill="FFFFFF"/>
    </w:rPr>
  </w:style>
  <w:style w:type="character" w:customStyle="1" w:styleId="270">
    <w:name w:val="Основной текст27"/>
    <w:basedOn w:val="affd"/>
    <w:rsid w:val="00D9046B"/>
    <w:rPr>
      <w:rFonts w:ascii="Times New Roman" w:hAnsi="Times New Roman" w:cs="Times New Roman"/>
      <w:spacing w:val="0"/>
      <w:sz w:val="23"/>
      <w:szCs w:val="23"/>
      <w:shd w:val="clear" w:color="auto" w:fill="FFFFFF"/>
    </w:rPr>
  </w:style>
  <w:style w:type="character" w:customStyle="1" w:styleId="280">
    <w:name w:val="Основной текст28"/>
    <w:basedOn w:val="affd"/>
    <w:rsid w:val="00D9046B"/>
    <w:rPr>
      <w:rFonts w:ascii="Times New Roman" w:hAnsi="Times New Roman" w:cs="Times New Roman"/>
      <w:spacing w:val="0"/>
      <w:sz w:val="23"/>
      <w:szCs w:val="23"/>
      <w:shd w:val="clear" w:color="auto" w:fill="FFFFFF"/>
    </w:rPr>
  </w:style>
  <w:style w:type="character" w:customStyle="1" w:styleId="290">
    <w:name w:val="Основной текст29"/>
    <w:basedOn w:val="affd"/>
    <w:rsid w:val="00D9046B"/>
    <w:rPr>
      <w:rFonts w:ascii="Times New Roman" w:hAnsi="Times New Roman" w:cs="Times New Roman"/>
      <w:spacing w:val="0"/>
      <w:sz w:val="23"/>
      <w:szCs w:val="23"/>
      <w:shd w:val="clear" w:color="auto" w:fill="FFFFFF"/>
    </w:rPr>
  </w:style>
  <w:style w:type="paragraph" w:customStyle="1" w:styleId="300">
    <w:name w:val="Основной текст30"/>
    <w:basedOn w:val="a0"/>
    <w:rsid w:val="00D9046B"/>
    <w:pPr>
      <w:shd w:val="clear" w:color="auto" w:fill="FFFFFF"/>
      <w:autoSpaceDE/>
      <w:autoSpaceDN/>
      <w:adjustRightInd/>
      <w:spacing w:line="240" w:lineRule="atLeast"/>
      <w:ind w:hanging="380"/>
      <w:jc w:val="left"/>
    </w:pPr>
    <w:rPr>
      <w:rFonts w:eastAsia="Arial Unicode MS"/>
      <w:i/>
      <w:iCs/>
      <w:sz w:val="23"/>
      <w:szCs w:val="23"/>
      <w:lang w:eastAsia="ru-RU"/>
    </w:rPr>
  </w:style>
  <w:style w:type="character" w:customStyle="1" w:styleId="path-text">
    <w:name w:val="path-text"/>
    <w:basedOn w:val="a1"/>
    <w:rsid w:val="00D9046B"/>
    <w:rPr>
      <w:rFonts w:cs="Times New Roman"/>
    </w:rPr>
  </w:style>
  <w:style w:type="paragraph" w:customStyle="1" w:styleId="PEA">
    <w:name w:val="PEA"/>
    <w:uiPriority w:val="99"/>
    <w:rsid w:val="00D9046B"/>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afff">
    <w:name w:val="Внутренний адрес"/>
    <w:basedOn w:val="a0"/>
    <w:uiPriority w:val="99"/>
    <w:rsid w:val="00D9046B"/>
    <w:pPr>
      <w:autoSpaceDE/>
      <w:autoSpaceDN/>
      <w:adjustRightInd/>
      <w:ind w:left="835" w:right="-360"/>
      <w:jc w:val="left"/>
    </w:pPr>
    <w:rPr>
      <w:rFonts w:eastAsia="Times New Roman"/>
      <w:color w:val="auto"/>
      <w:sz w:val="20"/>
      <w:szCs w:val="20"/>
      <w:lang w:bidi="he-IL"/>
    </w:rPr>
  </w:style>
  <w:style w:type="paragraph" w:customStyle="1" w:styleId="1a">
    <w:name w:val="Без интервала1"/>
    <w:qFormat/>
    <w:rsid w:val="00D9046B"/>
    <w:pPr>
      <w:spacing w:after="0" w:line="240" w:lineRule="auto"/>
      <w:ind w:firstLine="709"/>
      <w:jc w:val="both"/>
    </w:pPr>
    <w:rPr>
      <w:rFonts w:eastAsia="Calibri"/>
      <w:color w:val="auto"/>
      <w:szCs w:val="22"/>
    </w:rPr>
  </w:style>
  <w:style w:type="paragraph" w:customStyle="1" w:styleId="prdsubtitle">
    <w:name w:val="prdsubtitle"/>
    <w:basedOn w:val="a0"/>
    <w:rsid w:val="00D9046B"/>
    <w:pPr>
      <w:autoSpaceDE/>
      <w:autoSpaceDN/>
      <w:adjustRightInd/>
      <w:spacing w:before="100" w:beforeAutospacing="1" w:after="100" w:afterAutospacing="1"/>
      <w:jc w:val="left"/>
    </w:pPr>
    <w:rPr>
      <w:rFonts w:eastAsia="Times New Roman"/>
      <w:color w:val="auto"/>
      <w:lang w:eastAsia="ru-RU"/>
    </w:rPr>
  </w:style>
  <w:style w:type="paragraph" w:customStyle="1" w:styleId="a">
    <w:name w:val="Обычный нумерованный"/>
    <w:basedOn w:val="a0"/>
    <w:link w:val="afff0"/>
    <w:rsid w:val="00D9046B"/>
    <w:pPr>
      <w:widowControl w:val="0"/>
      <w:numPr>
        <w:numId w:val="13"/>
      </w:numPr>
      <w:autoSpaceDE/>
      <w:autoSpaceDN/>
      <w:adjustRightInd/>
    </w:pPr>
    <w:rPr>
      <w:rFonts w:ascii="Tahoma" w:eastAsia="Times New Roman" w:hAnsi="Tahoma"/>
      <w:color w:val="auto"/>
      <w:sz w:val="28"/>
      <w:lang w:eastAsia="ru-RU"/>
    </w:rPr>
  </w:style>
  <w:style w:type="character" w:customStyle="1" w:styleId="afff0">
    <w:name w:val="Обычный нумерованный Знак Знак"/>
    <w:basedOn w:val="a1"/>
    <w:link w:val="a"/>
    <w:rsid w:val="00D9046B"/>
    <w:rPr>
      <w:rFonts w:ascii="Tahoma" w:eastAsia="Times New Roman" w:hAnsi="Tahoma"/>
      <w:bCs/>
      <w:color w:val="auto"/>
      <w:sz w:val="28"/>
      <w:lang w:eastAsia="ru-RU"/>
    </w:rPr>
  </w:style>
  <w:style w:type="character" w:customStyle="1" w:styleId="nameitem">
    <w:name w:val="name_item"/>
    <w:basedOn w:val="a1"/>
    <w:rsid w:val="00D9046B"/>
  </w:style>
  <w:style w:type="paragraph" w:customStyle="1" w:styleId="brief">
    <w:name w:val="brief"/>
    <w:basedOn w:val="a0"/>
    <w:rsid w:val="00D9046B"/>
    <w:pPr>
      <w:pBdr>
        <w:left w:val="single" w:sz="24" w:space="9" w:color="57A9DF"/>
      </w:pBdr>
      <w:shd w:val="clear" w:color="auto" w:fill="E3F4FF"/>
      <w:autoSpaceDE/>
      <w:autoSpaceDN/>
      <w:adjustRightInd/>
      <w:jc w:val="left"/>
    </w:pPr>
    <w:rPr>
      <w:rFonts w:eastAsia="Times New Roman"/>
      <w:i/>
      <w:iCs/>
      <w:color w:val="004C7F"/>
      <w:lang w:eastAsia="ru-RU"/>
    </w:rPr>
  </w:style>
  <w:style w:type="paragraph" w:customStyle="1" w:styleId="def">
    <w:name w:val="def"/>
    <w:basedOn w:val="a0"/>
    <w:rsid w:val="00D9046B"/>
    <w:pPr>
      <w:autoSpaceDE/>
      <w:autoSpaceDN/>
      <w:adjustRightInd/>
      <w:spacing w:before="100" w:beforeAutospacing="1" w:after="100" w:afterAutospacing="1"/>
      <w:jc w:val="left"/>
    </w:pPr>
    <w:rPr>
      <w:rFonts w:ascii="Verdana" w:eastAsia="Times New Roman" w:hAnsi="Verdana"/>
      <w:color w:val="336699"/>
      <w:sz w:val="15"/>
      <w:szCs w:val="15"/>
      <w:lang w:eastAsia="ru-RU"/>
    </w:rPr>
  </w:style>
  <w:style w:type="paragraph" w:customStyle="1" w:styleId="app150">
    <w:name w:val="app150"/>
    <w:basedOn w:val="a0"/>
    <w:rsid w:val="00D9046B"/>
    <w:pPr>
      <w:autoSpaceDE/>
      <w:autoSpaceDN/>
      <w:adjustRightInd/>
      <w:spacing w:before="100" w:beforeAutospacing="1" w:after="100" w:afterAutospacing="1" w:line="360" w:lineRule="auto"/>
      <w:ind w:left="150" w:firstLine="165"/>
      <w:jc w:val="left"/>
    </w:pPr>
    <w:rPr>
      <w:rFonts w:ascii="Verdana" w:eastAsia="Times New Roman" w:hAnsi="Verdana"/>
      <w:color w:val="004C7F"/>
      <w:sz w:val="17"/>
      <w:szCs w:val="17"/>
      <w:lang w:eastAsia="ru-RU"/>
    </w:rPr>
  </w:style>
  <w:style w:type="paragraph" w:customStyle="1" w:styleId="name5">
    <w:name w:val="name5"/>
    <w:basedOn w:val="a0"/>
    <w:rsid w:val="00D9046B"/>
    <w:pPr>
      <w:autoSpaceDE/>
      <w:autoSpaceDN/>
      <w:adjustRightInd/>
      <w:spacing w:before="100" w:beforeAutospacing="1"/>
      <w:jc w:val="left"/>
    </w:pPr>
    <w:rPr>
      <w:rFonts w:ascii="Verdana" w:eastAsia="Times New Roman" w:hAnsi="Verdana"/>
      <w:b/>
      <w:bCs w:val="0"/>
      <w:color w:val="004C7F"/>
      <w:sz w:val="17"/>
      <w:szCs w:val="17"/>
      <w:lang w:eastAsia="ru-RU"/>
    </w:rPr>
  </w:style>
  <w:style w:type="character" w:customStyle="1" w:styleId="itemzag1">
    <w:name w:val="item_zag1"/>
    <w:basedOn w:val="a1"/>
    <w:rsid w:val="00D9046B"/>
    <w:rPr>
      <w:b/>
      <w:bCs/>
      <w:color w:val="1B79C4"/>
    </w:rPr>
  </w:style>
  <w:style w:type="character" w:customStyle="1" w:styleId="buttonup">
    <w:name w:val="button_up"/>
    <w:basedOn w:val="a1"/>
    <w:rsid w:val="00D9046B"/>
  </w:style>
  <w:style w:type="paragraph" w:customStyle="1" w:styleId="parametervalue">
    <w:name w:val="parametervalue"/>
    <w:basedOn w:val="a0"/>
    <w:rsid w:val="00D9046B"/>
    <w:pPr>
      <w:autoSpaceDE/>
      <w:autoSpaceDN/>
      <w:adjustRightInd/>
      <w:spacing w:before="100" w:beforeAutospacing="1" w:after="100" w:afterAutospacing="1"/>
      <w:jc w:val="left"/>
    </w:pPr>
    <w:rPr>
      <w:rFonts w:eastAsia="Times New Roman"/>
      <w:color w:val="auto"/>
      <w:lang w:eastAsia="ru-RU"/>
    </w:rPr>
  </w:style>
  <w:style w:type="paragraph" w:customStyle="1" w:styleId="FORMATTEXT">
    <w:name w:val=".FORMATTEXT"/>
    <w:uiPriority w:val="99"/>
    <w:rsid w:val="00D9046B"/>
    <w:pPr>
      <w:widowControl w:val="0"/>
      <w:autoSpaceDE w:val="0"/>
      <w:autoSpaceDN w:val="0"/>
      <w:adjustRightInd w:val="0"/>
      <w:spacing w:after="0" w:line="240" w:lineRule="auto"/>
    </w:pPr>
    <w:rPr>
      <w:rFonts w:eastAsia="Times New Roman"/>
      <w:bCs/>
      <w:color w:val="auto"/>
      <w:lang w:eastAsia="ru-RU"/>
    </w:rPr>
  </w:style>
  <w:style w:type="paragraph" w:customStyle="1" w:styleId="2b">
    <w:name w:val="Стиль_таб2"/>
    <w:basedOn w:val="a0"/>
    <w:uiPriority w:val="99"/>
    <w:semiHidden/>
    <w:rsid w:val="00D9046B"/>
    <w:pPr>
      <w:widowControl w:val="0"/>
      <w:autoSpaceDE/>
      <w:autoSpaceDN/>
      <w:adjustRightInd/>
      <w:spacing w:before="120" w:after="120"/>
    </w:pPr>
    <w:rPr>
      <w:rFonts w:eastAsia="Times New Roman"/>
      <w:color w:val="auto"/>
      <w:szCs w:val="20"/>
      <w:lang w:eastAsia="ru-RU"/>
    </w:rPr>
  </w:style>
  <w:style w:type="paragraph" w:customStyle="1" w:styleId="311">
    <w:name w:val="Основной текст 31"/>
    <w:basedOn w:val="a0"/>
    <w:uiPriority w:val="99"/>
    <w:rsid w:val="00D9046B"/>
    <w:pPr>
      <w:tabs>
        <w:tab w:val="left" w:pos="426"/>
      </w:tabs>
      <w:autoSpaceDE/>
      <w:autoSpaceDN/>
      <w:adjustRightInd/>
    </w:pPr>
    <w:rPr>
      <w:rFonts w:ascii="Arial" w:eastAsia="Times New Roman" w:hAnsi="Arial" w:cs="Arial"/>
      <w:color w:val="auto"/>
      <w:szCs w:val="18"/>
      <w:lang w:eastAsia="ru-RU"/>
    </w:rPr>
  </w:style>
  <w:style w:type="paragraph" w:customStyle="1" w:styleId="textn">
    <w:name w:val="textn"/>
    <w:basedOn w:val="a0"/>
    <w:uiPriority w:val="99"/>
    <w:rsid w:val="00D9046B"/>
    <w:pPr>
      <w:autoSpaceDE/>
      <w:autoSpaceDN/>
      <w:adjustRightInd/>
      <w:spacing w:before="100" w:beforeAutospacing="1" w:after="100" w:afterAutospacing="1"/>
      <w:jc w:val="center"/>
    </w:pPr>
    <w:rPr>
      <w:rFonts w:eastAsia="Times New Roman"/>
      <w:color w:val="auto"/>
      <w:lang w:eastAsia="ru-RU"/>
    </w:rPr>
  </w:style>
  <w:style w:type="character" w:customStyle="1" w:styleId="apple-style-span">
    <w:name w:val="apple-style-span"/>
    <w:basedOn w:val="a1"/>
    <w:uiPriority w:val="99"/>
    <w:rsid w:val="00D9046B"/>
    <w:rPr>
      <w:rFonts w:cs="Times New Roman"/>
    </w:rPr>
  </w:style>
  <w:style w:type="paragraph" w:customStyle="1" w:styleId="320">
    <w:name w:val="Основной текст 32"/>
    <w:basedOn w:val="a0"/>
    <w:uiPriority w:val="99"/>
    <w:rsid w:val="00D9046B"/>
    <w:pPr>
      <w:tabs>
        <w:tab w:val="left" w:pos="426"/>
      </w:tabs>
      <w:autoSpaceDE/>
      <w:autoSpaceDN/>
      <w:adjustRightInd/>
    </w:pPr>
    <w:rPr>
      <w:rFonts w:ascii="Arial" w:eastAsia="Times New Roman" w:hAnsi="Arial"/>
      <w:color w:val="auto"/>
      <w:szCs w:val="20"/>
      <w:lang w:eastAsia="ru-RU"/>
    </w:rPr>
  </w:style>
  <w:style w:type="paragraph" w:customStyle="1" w:styleId="141">
    <w:name w:val="ГС_Название_14пт"/>
    <w:next w:val="a0"/>
    <w:uiPriority w:val="99"/>
    <w:rsid w:val="00D9046B"/>
    <w:pPr>
      <w:spacing w:before="120" w:after="240" w:line="240" w:lineRule="auto"/>
      <w:jc w:val="center"/>
    </w:pPr>
    <w:rPr>
      <w:rFonts w:ascii="Arial" w:eastAsia="Times New Roman" w:hAnsi="Arial"/>
      <w:b/>
      <w:color w:val="auto"/>
      <w:kern w:val="28"/>
      <w:sz w:val="28"/>
      <w:szCs w:val="28"/>
      <w:lang w:eastAsia="ru-RU"/>
    </w:rPr>
  </w:style>
  <w:style w:type="paragraph" w:customStyle="1" w:styleId="230">
    <w:name w:val="Основной текст 23"/>
    <w:basedOn w:val="a0"/>
    <w:rsid w:val="00D9046B"/>
    <w:pPr>
      <w:widowControl w:val="0"/>
      <w:autoSpaceDN/>
      <w:adjustRightInd/>
      <w:spacing w:after="120" w:line="480" w:lineRule="auto"/>
      <w:jc w:val="center"/>
    </w:pPr>
    <w:rPr>
      <w:rFonts w:ascii="Arial" w:eastAsia="Times New Roman" w:hAnsi="Arial" w:cs="Arial"/>
      <w:color w:val="auto"/>
      <w:sz w:val="18"/>
      <w:szCs w:val="18"/>
      <w:lang w:eastAsia="ar-SA"/>
    </w:rPr>
  </w:style>
  <w:style w:type="character" w:styleId="afff1">
    <w:name w:val="Placeholder Text"/>
    <w:basedOn w:val="a1"/>
    <w:uiPriority w:val="99"/>
    <w:semiHidden/>
    <w:rsid w:val="00D9046B"/>
    <w:rPr>
      <w:color w:val="808080"/>
    </w:rPr>
  </w:style>
  <w:style w:type="character" w:customStyle="1" w:styleId="nam">
    <w:name w:val="nam"/>
    <w:basedOn w:val="a1"/>
    <w:rsid w:val="00D9046B"/>
  </w:style>
  <w:style w:type="character" w:customStyle="1" w:styleId="cwcot">
    <w:name w:val="cwcot"/>
    <w:basedOn w:val="a1"/>
    <w:rsid w:val="00D9046B"/>
  </w:style>
  <w:style w:type="character" w:customStyle="1" w:styleId="FontStyle12">
    <w:name w:val="Font Style12"/>
    <w:rsid w:val="00D9046B"/>
    <w:rPr>
      <w:rFonts w:ascii="Times New Roman" w:hAnsi="Times New Roman"/>
      <w:sz w:val="24"/>
    </w:rPr>
  </w:style>
  <w:style w:type="character" w:styleId="afff2">
    <w:name w:val="Intense Emphasis"/>
    <w:basedOn w:val="a1"/>
    <w:uiPriority w:val="21"/>
    <w:qFormat/>
    <w:rsid w:val="00D9046B"/>
    <w:rPr>
      <w:i/>
      <w:iCs/>
      <w:color w:val="5B9BD5"/>
    </w:rPr>
  </w:style>
  <w:style w:type="paragraph" w:customStyle="1" w:styleId="2c">
    <w:name w:val="Стиль2"/>
    <w:basedOn w:val="2d"/>
    <w:rsid w:val="00D9046B"/>
    <w:pPr>
      <w:keepNext/>
      <w:keepLines/>
      <w:widowControl w:val="0"/>
      <w:suppressLineNumbers/>
      <w:tabs>
        <w:tab w:val="clear" w:pos="720"/>
        <w:tab w:val="num" w:pos="360"/>
        <w:tab w:val="num" w:pos="432"/>
      </w:tabs>
      <w:suppressAutoHyphens/>
      <w:autoSpaceDE/>
      <w:autoSpaceDN/>
      <w:adjustRightInd/>
      <w:spacing w:after="60"/>
      <w:ind w:left="360"/>
      <w:contextualSpacing w:val="0"/>
    </w:pPr>
    <w:rPr>
      <w:rFonts w:eastAsia="Times New Roman"/>
      <w:b/>
      <w:color w:val="auto"/>
      <w:lang w:eastAsia="ru-RU"/>
    </w:rPr>
  </w:style>
  <w:style w:type="paragraph" w:styleId="2d">
    <w:name w:val="List Number 2"/>
    <w:basedOn w:val="a0"/>
    <w:uiPriority w:val="99"/>
    <w:semiHidden/>
    <w:unhideWhenUsed/>
    <w:rsid w:val="00D9046B"/>
    <w:pPr>
      <w:tabs>
        <w:tab w:val="num" w:pos="720"/>
      </w:tabs>
      <w:ind w:left="720" w:hanging="360"/>
      <w:contextualSpacing/>
    </w:pPr>
  </w:style>
  <w:style w:type="paragraph" w:customStyle="1" w:styleId="Style7">
    <w:name w:val="Style7"/>
    <w:basedOn w:val="a0"/>
    <w:rsid w:val="00F34F24"/>
    <w:pPr>
      <w:widowControl w:val="0"/>
      <w:jc w:val="left"/>
    </w:pPr>
    <w:rPr>
      <w:rFonts w:eastAsia="Times New Roman"/>
      <w:bCs w:val="0"/>
      <w:color w:val="auto"/>
      <w:lang w:eastAsia="ru-RU"/>
    </w:rPr>
  </w:style>
  <w:style w:type="table" w:customStyle="1" w:styleId="1b">
    <w:name w:val="Сетка таблицы1"/>
    <w:basedOn w:val="a2"/>
    <w:next w:val="af4"/>
    <w:uiPriority w:val="59"/>
    <w:rsid w:val="009135FF"/>
    <w:pPr>
      <w:spacing w:before="200" w:after="0" w:line="240" w:lineRule="auto"/>
    </w:pPr>
    <w:rPr>
      <w:rFonts w:eastAsia="Times New Roman"/>
      <w:bCs/>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Абзац списка5"/>
    <w:basedOn w:val="a0"/>
    <w:rsid w:val="00721FC5"/>
    <w:pPr>
      <w:autoSpaceDE/>
      <w:autoSpaceDN/>
      <w:adjustRightInd/>
      <w:ind w:left="708"/>
      <w:jc w:val="left"/>
    </w:pPr>
    <w:rPr>
      <w:rFonts w:eastAsia="Times New Roman"/>
      <w:bCs w:val="0"/>
      <w:color w:val="auto"/>
      <w:lang w:eastAsia="ru-RU"/>
    </w:rPr>
  </w:style>
  <w:style w:type="paragraph" w:customStyle="1" w:styleId="121">
    <w:name w:val="Обычный + Перед:  12 пт"/>
    <w:aliases w:val="После:  0 пт"/>
    <w:basedOn w:val="a0"/>
    <w:rsid w:val="00980319"/>
    <w:pPr>
      <w:autoSpaceDE/>
      <w:autoSpaceDN/>
      <w:adjustRightInd/>
      <w:spacing w:line="360" w:lineRule="auto"/>
    </w:pPr>
    <w:rPr>
      <w:rFonts w:ascii="Calibri" w:eastAsia="Times New Roman" w:hAnsi="Calibri"/>
      <w:bCs w:val="0"/>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172">
      <w:bodyDiv w:val="1"/>
      <w:marLeft w:val="0"/>
      <w:marRight w:val="0"/>
      <w:marTop w:val="0"/>
      <w:marBottom w:val="0"/>
      <w:divBdr>
        <w:top w:val="none" w:sz="0" w:space="0" w:color="auto"/>
        <w:left w:val="none" w:sz="0" w:space="0" w:color="auto"/>
        <w:bottom w:val="none" w:sz="0" w:space="0" w:color="auto"/>
        <w:right w:val="none" w:sz="0" w:space="0" w:color="auto"/>
      </w:divBdr>
    </w:div>
    <w:div w:id="58285278">
      <w:bodyDiv w:val="1"/>
      <w:marLeft w:val="0"/>
      <w:marRight w:val="0"/>
      <w:marTop w:val="0"/>
      <w:marBottom w:val="0"/>
      <w:divBdr>
        <w:top w:val="none" w:sz="0" w:space="0" w:color="auto"/>
        <w:left w:val="none" w:sz="0" w:space="0" w:color="auto"/>
        <w:bottom w:val="none" w:sz="0" w:space="0" w:color="auto"/>
        <w:right w:val="none" w:sz="0" w:space="0" w:color="auto"/>
      </w:divBdr>
    </w:div>
    <w:div w:id="116686108">
      <w:bodyDiv w:val="1"/>
      <w:marLeft w:val="0"/>
      <w:marRight w:val="0"/>
      <w:marTop w:val="0"/>
      <w:marBottom w:val="0"/>
      <w:divBdr>
        <w:top w:val="none" w:sz="0" w:space="0" w:color="auto"/>
        <w:left w:val="none" w:sz="0" w:space="0" w:color="auto"/>
        <w:bottom w:val="none" w:sz="0" w:space="0" w:color="auto"/>
        <w:right w:val="none" w:sz="0" w:space="0" w:color="auto"/>
      </w:divBdr>
    </w:div>
    <w:div w:id="150876285">
      <w:bodyDiv w:val="1"/>
      <w:marLeft w:val="0"/>
      <w:marRight w:val="0"/>
      <w:marTop w:val="0"/>
      <w:marBottom w:val="0"/>
      <w:divBdr>
        <w:top w:val="none" w:sz="0" w:space="0" w:color="auto"/>
        <w:left w:val="none" w:sz="0" w:space="0" w:color="auto"/>
        <w:bottom w:val="none" w:sz="0" w:space="0" w:color="auto"/>
        <w:right w:val="none" w:sz="0" w:space="0" w:color="auto"/>
      </w:divBdr>
    </w:div>
    <w:div w:id="237255139">
      <w:bodyDiv w:val="1"/>
      <w:marLeft w:val="0"/>
      <w:marRight w:val="0"/>
      <w:marTop w:val="0"/>
      <w:marBottom w:val="0"/>
      <w:divBdr>
        <w:top w:val="none" w:sz="0" w:space="0" w:color="auto"/>
        <w:left w:val="none" w:sz="0" w:space="0" w:color="auto"/>
        <w:bottom w:val="none" w:sz="0" w:space="0" w:color="auto"/>
        <w:right w:val="none" w:sz="0" w:space="0" w:color="auto"/>
      </w:divBdr>
    </w:div>
    <w:div w:id="293096205">
      <w:bodyDiv w:val="1"/>
      <w:marLeft w:val="0"/>
      <w:marRight w:val="0"/>
      <w:marTop w:val="0"/>
      <w:marBottom w:val="0"/>
      <w:divBdr>
        <w:top w:val="none" w:sz="0" w:space="0" w:color="auto"/>
        <w:left w:val="none" w:sz="0" w:space="0" w:color="auto"/>
        <w:bottom w:val="none" w:sz="0" w:space="0" w:color="auto"/>
        <w:right w:val="none" w:sz="0" w:space="0" w:color="auto"/>
      </w:divBdr>
    </w:div>
    <w:div w:id="303393168">
      <w:bodyDiv w:val="1"/>
      <w:marLeft w:val="0"/>
      <w:marRight w:val="0"/>
      <w:marTop w:val="0"/>
      <w:marBottom w:val="0"/>
      <w:divBdr>
        <w:top w:val="none" w:sz="0" w:space="0" w:color="auto"/>
        <w:left w:val="none" w:sz="0" w:space="0" w:color="auto"/>
        <w:bottom w:val="none" w:sz="0" w:space="0" w:color="auto"/>
        <w:right w:val="none" w:sz="0" w:space="0" w:color="auto"/>
      </w:divBdr>
    </w:div>
    <w:div w:id="304627254">
      <w:bodyDiv w:val="1"/>
      <w:marLeft w:val="0"/>
      <w:marRight w:val="0"/>
      <w:marTop w:val="0"/>
      <w:marBottom w:val="0"/>
      <w:divBdr>
        <w:top w:val="none" w:sz="0" w:space="0" w:color="auto"/>
        <w:left w:val="none" w:sz="0" w:space="0" w:color="auto"/>
        <w:bottom w:val="none" w:sz="0" w:space="0" w:color="auto"/>
        <w:right w:val="none" w:sz="0" w:space="0" w:color="auto"/>
      </w:divBdr>
    </w:div>
    <w:div w:id="311716167">
      <w:bodyDiv w:val="1"/>
      <w:marLeft w:val="0"/>
      <w:marRight w:val="0"/>
      <w:marTop w:val="0"/>
      <w:marBottom w:val="0"/>
      <w:divBdr>
        <w:top w:val="none" w:sz="0" w:space="0" w:color="auto"/>
        <w:left w:val="none" w:sz="0" w:space="0" w:color="auto"/>
        <w:bottom w:val="none" w:sz="0" w:space="0" w:color="auto"/>
        <w:right w:val="none" w:sz="0" w:space="0" w:color="auto"/>
      </w:divBdr>
    </w:div>
    <w:div w:id="321205515">
      <w:bodyDiv w:val="1"/>
      <w:marLeft w:val="0"/>
      <w:marRight w:val="0"/>
      <w:marTop w:val="0"/>
      <w:marBottom w:val="0"/>
      <w:divBdr>
        <w:top w:val="none" w:sz="0" w:space="0" w:color="auto"/>
        <w:left w:val="none" w:sz="0" w:space="0" w:color="auto"/>
        <w:bottom w:val="none" w:sz="0" w:space="0" w:color="auto"/>
        <w:right w:val="none" w:sz="0" w:space="0" w:color="auto"/>
      </w:divBdr>
    </w:div>
    <w:div w:id="398943688">
      <w:bodyDiv w:val="1"/>
      <w:marLeft w:val="0"/>
      <w:marRight w:val="0"/>
      <w:marTop w:val="0"/>
      <w:marBottom w:val="0"/>
      <w:divBdr>
        <w:top w:val="none" w:sz="0" w:space="0" w:color="auto"/>
        <w:left w:val="none" w:sz="0" w:space="0" w:color="auto"/>
        <w:bottom w:val="none" w:sz="0" w:space="0" w:color="auto"/>
        <w:right w:val="none" w:sz="0" w:space="0" w:color="auto"/>
      </w:divBdr>
    </w:div>
    <w:div w:id="443884546">
      <w:bodyDiv w:val="1"/>
      <w:marLeft w:val="0"/>
      <w:marRight w:val="0"/>
      <w:marTop w:val="0"/>
      <w:marBottom w:val="0"/>
      <w:divBdr>
        <w:top w:val="none" w:sz="0" w:space="0" w:color="auto"/>
        <w:left w:val="none" w:sz="0" w:space="0" w:color="auto"/>
        <w:bottom w:val="none" w:sz="0" w:space="0" w:color="auto"/>
        <w:right w:val="none" w:sz="0" w:space="0" w:color="auto"/>
      </w:divBdr>
      <w:divsChild>
        <w:div w:id="214585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60875">
      <w:bodyDiv w:val="1"/>
      <w:marLeft w:val="0"/>
      <w:marRight w:val="0"/>
      <w:marTop w:val="0"/>
      <w:marBottom w:val="0"/>
      <w:divBdr>
        <w:top w:val="none" w:sz="0" w:space="0" w:color="auto"/>
        <w:left w:val="none" w:sz="0" w:space="0" w:color="auto"/>
        <w:bottom w:val="none" w:sz="0" w:space="0" w:color="auto"/>
        <w:right w:val="none" w:sz="0" w:space="0" w:color="auto"/>
      </w:divBdr>
    </w:div>
    <w:div w:id="489634933">
      <w:bodyDiv w:val="1"/>
      <w:marLeft w:val="0"/>
      <w:marRight w:val="0"/>
      <w:marTop w:val="0"/>
      <w:marBottom w:val="0"/>
      <w:divBdr>
        <w:top w:val="none" w:sz="0" w:space="0" w:color="auto"/>
        <w:left w:val="none" w:sz="0" w:space="0" w:color="auto"/>
        <w:bottom w:val="none" w:sz="0" w:space="0" w:color="auto"/>
        <w:right w:val="none" w:sz="0" w:space="0" w:color="auto"/>
      </w:divBdr>
    </w:div>
    <w:div w:id="503128584">
      <w:bodyDiv w:val="1"/>
      <w:marLeft w:val="0"/>
      <w:marRight w:val="0"/>
      <w:marTop w:val="0"/>
      <w:marBottom w:val="0"/>
      <w:divBdr>
        <w:top w:val="none" w:sz="0" w:space="0" w:color="auto"/>
        <w:left w:val="none" w:sz="0" w:space="0" w:color="auto"/>
        <w:bottom w:val="none" w:sz="0" w:space="0" w:color="auto"/>
        <w:right w:val="none" w:sz="0" w:space="0" w:color="auto"/>
      </w:divBdr>
    </w:div>
    <w:div w:id="579993834">
      <w:bodyDiv w:val="1"/>
      <w:marLeft w:val="0"/>
      <w:marRight w:val="0"/>
      <w:marTop w:val="0"/>
      <w:marBottom w:val="0"/>
      <w:divBdr>
        <w:top w:val="none" w:sz="0" w:space="0" w:color="auto"/>
        <w:left w:val="none" w:sz="0" w:space="0" w:color="auto"/>
        <w:bottom w:val="none" w:sz="0" w:space="0" w:color="auto"/>
        <w:right w:val="none" w:sz="0" w:space="0" w:color="auto"/>
      </w:divBdr>
    </w:div>
    <w:div w:id="586618088">
      <w:bodyDiv w:val="1"/>
      <w:marLeft w:val="0"/>
      <w:marRight w:val="0"/>
      <w:marTop w:val="0"/>
      <w:marBottom w:val="0"/>
      <w:divBdr>
        <w:top w:val="none" w:sz="0" w:space="0" w:color="auto"/>
        <w:left w:val="none" w:sz="0" w:space="0" w:color="auto"/>
        <w:bottom w:val="none" w:sz="0" w:space="0" w:color="auto"/>
        <w:right w:val="none" w:sz="0" w:space="0" w:color="auto"/>
      </w:divBdr>
    </w:div>
    <w:div w:id="604536473">
      <w:bodyDiv w:val="1"/>
      <w:marLeft w:val="0"/>
      <w:marRight w:val="0"/>
      <w:marTop w:val="0"/>
      <w:marBottom w:val="0"/>
      <w:divBdr>
        <w:top w:val="none" w:sz="0" w:space="0" w:color="auto"/>
        <w:left w:val="none" w:sz="0" w:space="0" w:color="auto"/>
        <w:bottom w:val="none" w:sz="0" w:space="0" w:color="auto"/>
        <w:right w:val="none" w:sz="0" w:space="0" w:color="auto"/>
      </w:divBdr>
    </w:div>
    <w:div w:id="609550794">
      <w:bodyDiv w:val="1"/>
      <w:marLeft w:val="0"/>
      <w:marRight w:val="0"/>
      <w:marTop w:val="0"/>
      <w:marBottom w:val="0"/>
      <w:divBdr>
        <w:top w:val="none" w:sz="0" w:space="0" w:color="auto"/>
        <w:left w:val="none" w:sz="0" w:space="0" w:color="auto"/>
        <w:bottom w:val="none" w:sz="0" w:space="0" w:color="auto"/>
        <w:right w:val="none" w:sz="0" w:space="0" w:color="auto"/>
      </w:divBdr>
    </w:div>
    <w:div w:id="703136256">
      <w:bodyDiv w:val="1"/>
      <w:marLeft w:val="0"/>
      <w:marRight w:val="0"/>
      <w:marTop w:val="0"/>
      <w:marBottom w:val="0"/>
      <w:divBdr>
        <w:top w:val="none" w:sz="0" w:space="0" w:color="auto"/>
        <w:left w:val="none" w:sz="0" w:space="0" w:color="auto"/>
        <w:bottom w:val="none" w:sz="0" w:space="0" w:color="auto"/>
        <w:right w:val="none" w:sz="0" w:space="0" w:color="auto"/>
      </w:divBdr>
    </w:div>
    <w:div w:id="725762311">
      <w:bodyDiv w:val="1"/>
      <w:marLeft w:val="0"/>
      <w:marRight w:val="0"/>
      <w:marTop w:val="0"/>
      <w:marBottom w:val="0"/>
      <w:divBdr>
        <w:top w:val="none" w:sz="0" w:space="0" w:color="auto"/>
        <w:left w:val="none" w:sz="0" w:space="0" w:color="auto"/>
        <w:bottom w:val="none" w:sz="0" w:space="0" w:color="auto"/>
        <w:right w:val="none" w:sz="0" w:space="0" w:color="auto"/>
      </w:divBdr>
    </w:div>
    <w:div w:id="782654004">
      <w:bodyDiv w:val="1"/>
      <w:marLeft w:val="0"/>
      <w:marRight w:val="0"/>
      <w:marTop w:val="0"/>
      <w:marBottom w:val="0"/>
      <w:divBdr>
        <w:top w:val="none" w:sz="0" w:space="0" w:color="auto"/>
        <w:left w:val="none" w:sz="0" w:space="0" w:color="auto"/>
        <w:bottom w:val="none" w:sz="0" w:space="0" w:color="auto"/>
        <w:right w:val="none" w:sz="0" w:space="0" w:color="auto"/>
      </w:divBdr>
    </w:div>
    <w:div w:id="790170507">
      <w:bodyDiv w:val="1"/>
      <w:marLeft w:val="0"/>
      <w:marRight w:val="0"/>
      <w:marTop w:val="0"/>
      <w:marBottom w:val="0"/>
      <w:divBdr>
        <w:top w:val="none" w:sz="0" w:space="0" w:color="auto"/>
        <w:left w:val="none" w:sz="0" w:space="0" w:color="auto"/>
        <w:bottom w:val="none" w:sz="0" w:space="0" w:color="auto"/>
        <w:right w:val="none" w:sz="0" w:space="0" w:color="auto"/>
      </w:divBdr>
      <w:divsChild>
        <w:div w:id="992873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459921">
      <w:bodyDiv w:val="1"/>
      <w:marLeft w:val="0"/>
      <w:marRight w:val="0"/>
      <w:marTop w:val="0"/>
      <w:marBottom w:val="0"/>
      <w:divBdr>
        <w:top w:val="none" w:sz="0" w:space="0" w:color="auto"/>
        <w:left w:val="none" w:sz="0" w:space="0" w:color="auto"/>
        <w:bottom w:val="none" w:sz="0" w:space="0" w:color="auto"/>
        <w:right w:val="none" w:sz="0" w:space="0" w:color="auto"/>
      </w:divBdr>
    </w:div>
    <w:div w:id="903218960">
      <w:bodyDiv w:val="1"/>
      <w:marLeft w:val="0"/>
      <w:marRight w:val="0"/>
      <w:marTop w:val="0"/>
      <w:marBottom w:val="0"/>
      <w:divBdr>
        <w:top w:val="none" w:sz="0" w:space="0" w:color="auto"/>
        <w:left w:val="none" w:sz="0" w:space="0" w:color="auto"/>
        <w:bottom w:val="none" w:sz="0" w:space="0" w:color="auto"/>
        <w:right w:val="none" w:sz="0" w:space="0" w:color="auto"/>
      </w:divBdr>
    </w:div>
    <w:div w:id="940334531">
      <w:bodyDiv w:val="1"/>
      <w:marLeft w:val="0"/>
      <w:marRight w:val="0"/>
      <w:marTop w:val="0"/>
      <w:marBottom w:val="0"/>
      <w:divBdr>
        <w:top w:val="none" w:sz="0" w:space="0" w:color="auto"/>
        <w:left w:val="none" w:sz="0" w:space="0" w:color="auto"/>
        <w:bottom w:val="none" w:sz="0" w:space="0" w:color="auto"/>
        <w:right w:val="none" w:sz="0" w:space="0" w:color="auto"/>
      </w:divBdr>
    </w:div>
    <w:div w:id="1059403188">
      <w:bodyDiv w:val="1"/>
      <w:marLeft w:val="0"/>
      <w:marRight w:val="0"/>
      <w:marTop w:val="0"/>
      <w:marBottom w:val="0"/>
      <w:divBdr>
        <w:top w:val="none" w:sz="0" w:space="0" w:color="auto"/>
        <w:left w:val="none" w:sz="0" w:space="0" w:color="auto"/>
        <w:bottom w:val="none" w:sz="0" w:space="0" w:color="auto"/>
        <w:right w:val="none" w:sz="0" w:space="0" w:color="auto"/>
      </w:divBdr>
    </w:div>
    <w:div w:id="1126318338">
      <w:bodyDiv w:val="1"/>
      <w:marLeft w:val="0"/>
      <w:marRight w:val="0"/>
      <w:marTop w:val="0"/>
      <w:marBottom w:val="0"/>
      <w:divBdr>
        <w:top w:val="none" w:sz="0" w:space="0" w:color="auto"/>
        <w:left w:val="none" w:sz="0" w:space="0" w:color="auto"/>
        <w:bottom w:val="none" w:sz="0" w:space="0" w:color="auto"/>
        <w:right w:val="none" w:sz="0" w:space="0" w:color="auto"/>
      </w:divBdr>
    </w:div>
    <w:div w:id="1187333230">
      <w:bodyDiv w:val="1"/>
      <w:marLeft w:val="0"/>
      <w:marRight w:val="0"/>
      <w:marTop w:val="0"/>
      <w:marBottom w:val="0"/>
      <w:divBdr>
        <w:top w:val="none" w:sz="0" w:space="0" w:color="auto"/>
        <w:left w:val="none" w:sz="0" w:space="0" w:color="auto"/>
        <w:bottom w:val="none" w:sz="0" w:space="0" w:color="auto"/>
        <w:right w:val="none" w:sz="0" w:space="0" w:color="auto"/>
      </w:divBdr>
    </w:div>
    <w:div w:id="1196502954">
      <w:bodyDiv w:val="1"/>
      <w:marLeft w:val="0"/>
      <w:marRight w:val="0"/>
      <w:marTop w:val="0"/>
      <w:marBottom w:val="0"/>
      <w:divBdr>
        <w:top w:val="none" w:sz="0" w:space="0" w:color="auto"/>
        <w:left w:val="none" w:sz="0" w:space="0" w:color="auto"/>
        <w:bottom w:val="none" w:sz="0" w:space="0" w:color="auto"/>
        <w:right w:val="none" w:sz="0" w:space="0" w:color="auto"/>
      </w:divBdr>
    </w:div>
    <w:div w:id="1204292581">
      <w:bodyDiv w:val="1"/>
      <w:marLeft w:val="0"/>
      <w:marRight w:val="0"/>
      <w:marTop w:val="0"/>
      <w:marBottom w:val="0"/>
      <w:divBdr>
        <w:top w:val="none" w:sz="0" w:space="0" w:color="auto"/>
        <w:left w:val="none" w:sz="0" w:space="0" w:color="auto"/>
        <w:bottom w:val="none" w:sz="0" w:space="0" w:color="auto"/>
        <w:right w:val="none" w:sz="0" w:space="0" w:color="auto"/>
      </w:divBdr>
      <w:divsChild>
        <w:div w:id="1122846782">
          <w:marLeft w:val="0"/>
          <w:marRight w:val="0"/>
          <w:marTop w:val="0"/>
          <w:marBottom w:val="0"/>
          <w:divBdr>
            <w:top w:val="none" w:sz="0" w:space="0" w:color="auto"/>
            <w:left w:val="none" w:sz="0" w:space="0" w:color="auto"/>
            <w:bottom w:val="none" w:sz="0" w:space="0" w:color="auto"/>
            <w:right w:val="none" w:sz="0" w:space="0" w:color="auto"/>
          </w:divBdr>
          <w:divsChild>
            <w:div w:id="1295138845">
              <w:marLeft w:val="0"/>
              <w:marRight w:val="0"/>
              <w:marTop w:val="0"/>
              <w:marBottom w:val="0"/>
              <w:divBdr>
                <w:top w:val="none" w:sz="0" w:space="0" w:color="auto"/>
                <w:left w:val="none" w:sz="0" w:space="0" w:color="auto"/>
                <w:bottom w:val="none" w:sz="0" w:space="0" w:color="auto"/>
                <w:right w:val="none" w:sz="0" w:space="0" w:color="auto"/>
              </w:divBdr>
              <w:divsChild>
                <w:div w:id="1543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185">
          <w:marLeft w:val="0"/>
          <w:marRight w:val="0"/>
          <w:marTop w:val="0"/>
          <w:marBottom w:val="0"/>
          <w:divBdr>
            <w:top w:val="none" w:sz="0" w:space="0" w:color="auto"/>
            <w:left w:val="none" w:sz="0" w:space="0" w:color="auto"/>
            <w:bottom w:val="none" w:sz="0" w:space="0" w:color="auto"/>
            <w:right w:val="none" w:sz="0" w:space="0" w:color="auto"/>
          </w:divBdr>
        </w:div>
        <w:div w:id="521211486">
          <w:marLeft w:val="0"/>
          <w:marRight w:val="0"/>
          <w:marTop w:val="0"/>
          <w:marBottom w:val="0"/>
          <w:divBdr>
            <w:top w:val="none" w:sz="0" w:space="0" w:color="auto"/>
            <w:left w:val="none" w:sz="0" w:space="0" w:color="auto"/>
            <w:bottom w:val="none" w:sz="0" w:space="0" w:color="auto"/>
            <w:right w:val="none" w:sz="0" w:space="0" w:color="auto"/>
          </w:divBdr>
          <w:divsChild>
            <w:div w:id="954867385">
              <w:marLeft w:val="0"/>
              <w:marRight w:val="0"/>
              <w:marTop w:val="0"/>
              <w:marBottom w:val="0"/>
              <w:divBdr>
                <w:top w:val="none" w:sz="0" w:space="0" w:color="auto"/>
                <w:left w:val="none" w:sz="0" w:space="0" w:color="auto"/>
                <w:bottom w:val="none" w:sz="0" w:space="0" w:color="auto"/>
                <w:right w:val="none" w:sz="0" w:space="0" w:color="auto"/>
              </w:divBdr>
              <w:divsChild>
                <w:div w:id="15790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6235">
      <w:bodyDiv w:val="1"/>
      <w:marLeft w:val="0"/>
      <w:marRight w:val="0"/>
      <w:marTop w:val="0"/>
      <w:marBottom w:val="0"/>
      <w:divBdr>
        <w:top w:val="none" w:sz="0" w:space="0" w:color="auto"/>
        <w:left w:val="none" w:sz="0" w:space="0" w:color="auto"/>
        <w:bottom w:val="none" w:sz="0" w:space="0" w:color="auto"/>
        <w:right w:val="none" w:sz="0" w:space="0" w:color="auto"/>
      </w:divBdr>
    </w:div>
    <w:div w:id="1330906123">
      <w:bodyDiv w:val="1"/>
      <w:marLeft w:val="0"/>
      <w:marRight w:val="0"/>
      <w:marTop w:val="0"/>
      <w:marBottom w:val="0"/>
      <w:divBdr>
        <w:top w:val="none" w:sz="0" w:space="0" w:color="auto"/>
        <w:left w:val="none" w:sz="0" w:space="0" w:color="auto"/>
        <w:bottom w:val="none" w:sz="0" w:space="0" w:color="auto"/>
        <w:right w:val="none" w:sz="0" w:space="0" w:color="auto"/>
      </w:divBdr>
    </w:div>
    <w:div w:id="1389720323">
      <w:bodyDiv w:val="1"/>
      <w:marLeft w:val="0"/>
      <w:marRight w:val="0"/>
      <w:marTop w:val="0"/>
      <w:marBottom w:val="0"/>
      <w:divBdr>
        <w:top w:val="none" w:sz="0" w:space="0" w:color="auto"/>
        <w:left w:val="none" w:sz="0" w:space="0" w:color="auto"/>
        <w:bottom w:val="none" w:sz="0" w:space="0" w:color="auto"/>
        <w:right w:val="none" w:sz="0" w:space="0" w:color="auto"/>
      </w:divBdr>
    </w:div>
    <w:div w:id="1444305023">
      <w:bodyDiv w:val="1"/>
      <w:marLeft w:val="0"/>
      <w:marRight w:val="0"/>
      <w:marTop w:val="0"/>
      <w:marBottom w:val="0"/>
      <w:divBdr>
        <w:top w:val="none" w:sz="0" w:space="0" w:color="auto"/>
        <w:left w:val="none" w:sz="0" w:space="0" w:color="auto"/>
        <w:bottom w:val="none" w:sz="0" w:space="0" w:color="auto"/>
        <w:right w:val="none" w:sz="0" w:space="0" w:color="auto"/>
      </w:divBdr>
      <w:divsChild>
        <w:div w:id="347682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58464">
      <w:bodyDiv w:val="1"/>
      <w:marLeft w:val="0"/>
      <w:marRight w:val="0"/>
      <w:marTop w:val="0"/>
      <w:marBottom w:val="0"/>
      <w:divBdr>
        <w:top w:val="none" w:sz="0" w:space="0" w:color="auto"/>
        <w:left w:val="none" w:sz="0" w:space="0" w:color="auto"/>
        <w:bottom w:val="none" w:sz="0" w:space="0" w:color="auto"/>
        <w:right w:val="none" w:sz="0" w:space="0" w:color="auto"/>
      </w:divBdr>
    </w:div>
    <w:div w:id="1543519950">
      <w:bodyDiv w:val="1"/>
      <w:marLeft w:val="0"/>
      <w:marRight w:val="0"/>
      <w:marTop w:val="0"/>
      <w:marBottom w:val="0"/>
      <w:divBdr>
        <w:top w:val="none" w:sz="0" w:space="0" w:color="auto"/>
        <w:left w:val="none" w:sz="0" w:space="0" w:color="auto"/>
        <w:bottom w:val="none" w:sz="0" w:space="0" w:color="auto"/>
        <w:right w:val="none" w:sz="0" w:space="0" w:color="auto"/>
      </w:divBdr>
    </w:div>
    <w:div w:id="1606620879">
      <w:bodyDiv w:val="1"/>
      <w:marLeft w:val="0"/>
      <w:marRight w:val="0"/>
      <w:marTop w:val="0"/>
      <w:marBottom w:val="0"/>
      <w:divBdr>
        <w:top w:val="none" w:sz="0" w:space="0" w:color="auto"/>
        <w:left w:val="none" w:sz="0" w:space="0" w:color="auto"/>
        <w:bottom w:val="none" w:sz="0" w:space="0" w:color="auto"/>
        <w:right w:val="none" w:sz="0" w:space="0" w:color="auto"/>
      </w:divBdr>
    </w:div>
    <w:div w:id="1685208533">
      <w:bodyDiv w:val="1"/>
      <w:marLeft w:val="0"/>
      <w:marRight w:val="0"/>
      <w:marTop w:val="0"/>
      <w:marBottom w:val="0"/>
      <w:divBdr>
        <w:top w:val="none" w:sz="0" w:space="0" w:color="auto"/>
        <w:left w:val="none" w:sz="0" w:space="0" w:color="auto"/>
        <w:bottom w:val="none" w:sz="0" w:space="0" w:color="auto"/>
        <w:right w:val="none" w:sz="0" w:space="0" w:color="auto"/>
      </w:divBdr>
      <w:divsChild>
        <w:div w:id="701785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969027">
      <w:bodyDiv w:val="1"/>
      <w:marLeft w:val="0"/>
      <w:marRight w:val="0"/>
      <w:marTop w:val="0"/>
      <w:marBottom w:val="0"/>
      <w:divBdr>
        <w:top w:val="none" w:sz="0" w:space="0" w:color="auto"/>
        <w:left w:val="none" w:sz="0" w:space="0" w:color="auto"/>
        <w:bottom w:val="none" w:sz="0" w:space="0" w:color="auto"/>
        <w:right w:val="none" w:sz="0" w:space="0" w:color="auto"/>
      </w:divBdr>
    </w:div>
    <w:div w:id="1737509332">
      <w:bodyDiv w:val="1"/>
      <w:marLeft w:val="0"/>
      <w:marRight w:val="0"/>
      <w:marTop w:val="0"/>
      <w:marBottom w:val="0"/>
      <w:divBdr>
        <w:top w:val="none" w:sz="0" w:space="0" w:color="auto"/>
        <w:left w:val="none" w:sz="0" w:space="0" w:color="auto"/>
        <w:bottom w:val="none" w:sz="0" w:space="0" w:color="auto"/>
        <w:right w:val="none" w:sz="0" w:space="0" w:color="auto"/>
      </w:divBdr>
    </w:div>
    <w:div w:id="1832721417">
      <w:bodyDiv w:val="1"/>
      <w:marLeft w:val="0"/>
      <w:marRight w:val="0"/>
      <w:marTop w:val="0"/>
      <w:marBottom w:val="0"/>
      <w:divBdr>
        <w:top w:val="none" w:sz="0" w:space="0" w:color="auto"/>
        <w:left w:val="none" w:sz="0" w:space="0" w:color="auto"/>
        <w:bottom w:val="none" w:sz="0" w:space="0" w:color="auto"/>
        <w:right w:val="none" w:sz="0" w:space="0" w:color="auto"/>
      </w:divBdr>
    </w:div>
    <w:div w:id="1853447955">
      <w:bodyDiv w:val="1"/>
      <w:marLeft w:val="0"/>
      <w:marRight w:val="0"/>
      <w:marTop w:val="0"/>
      <w:marBottom w:val="0"/>
      <w:divBdr>
        <w:top w:val="none" w:sz="0" w:space="0" w:color="auto"/>
        <w:left w:val="none" w:sz="0" w:space="0" w:color="auto"/>
        <w:bottom w:val="none" w:sz="0" w:space="0" w:color="auto"/>
        <w:right w:val="none" w:sz="0" w:space="0" w:color="auto"/>
      </w:divBdr>
    </w:div>
    <w:div w:id="1976449379">
      <w:bodyDiv w:val="1"/>
      <w:marLeft w:val="0"/>
      <w:marRight w:val="0"/>
      <w:marTop w:val="0"/>
      <w:marBottom w:val="0"/>
      <w:divBdr>
        <w:top w:val="none" w:sz="0" w:space="0" w:color="auto"/>
        <w:left w:val="none" w:sz="0" w:space="0" w:color="auto"/>
        <w:bottom w:val="none" w:sz="0" w:space="0" w:color="auto"/>
        <w:right w:val="none" w:sz="0" w:space="0" w:color="auto"/>
      </w:divBdr>
    </w:div>
    <w:div w:id="1996496572">
      <w:bodyDiv w:val="1"/>
      <w:marLeft w:val="0"/>
      <w:marRight w:val="0"/>
      <w:marTop w:val="0"/>
      <w:marBottom w:val="0"/>
      <w:divBdr>
        <w:top w:val="none" w:sz="0" w:space="0" w:color="auto"/>
        <w:left w:val="none" w:sz="0" w:space="0" w:color="auto"/>
        <w:bottom w:val="none" w:sz="0" w:space="0" w:color="auto"/>
        <w:right w:val="none" w:sz="0" w:space="0" w:color="auto"/>
      </w:divBdr>
    </w:div>
    <w:div w:id="2001082304">
      <w:bodyDiv w:val="1"/>
      <w:marLeft w:val="0"/>
      <w:marRight w:val="0"/>
      <w:marTop w:val="0"/>
      <w:marBottom w:val="0"/>
      <w:divBdr>
        <w:top w:val="none" w:sz="0" w:space="0" w:color="auto"/>
        <w:left w:val="none" w:sz="0" w:space="0" w:color="auto"/>
        <w:bottom w:val="none" w:sz="0" w:space="0" w:color="auto"/>
        <w:right w:val="none" w:sz="0" w:space="0" w:color="auto"/>
      </w:divBdr>
    </w:div>
    <w:div w:id="2005551483">
      <w:bodyDiv w:val="1"/>
      <w:marLeft w:val="0"/>
      <w:marRight w:val="0"/>
      <w:marTop w:val="0"/>
      <w:marBottom w:val="0"/>
      <w:divBdr>
        <w:top w:val="none" w:sz="0" w:space="0" w:color="auto"/>
        <w:left w:val="none" w:sz="0" w:space="0" w:color="auto"/>
        <w:bottom w:val="none" w:sz="0" w:space="0" w:color="auto"/>
        <w:right w:val="none" w:sz="0" w:space="0" w:color="auto"/>
      </w:divBdr>
    </w:div>
    <w:div w:id="2038434012">
      <w:bodyDiv w:val="1"/>
      <w:marLeft w:val="0"/>
      <w:marRight w:val="0"/>
      <w:marTop w:val="0"/>
      <w:marBottom w:val="0"/>
      <w:divBdr>
        <w:top w:val="none" w:sz="0" w:space="0" w:color="auto"/>
        <w:left w:val="none" w:sz="0" w:space="0" w:color="auto"/>
        <w:bottom w:val="none" w:sz="0" w:space="0" w:color="auto"/>
        <w:right w:val="none" w:sz="0" w:space="0" w:color="auto"/>
      </w:divBdr>
    </w:div>
    <w:div w:id="2050832467">
      <w:bodyDiv w:val="1"/>
      <w:marLeft w:val="0"/>
      <w:marRight w:val="0"/>
      <w:marTop w:val="0"/>
      <w:marBottom w:val="0"/>
      <w:divBdr>
        <w:top w:val="none" w:sz="0" w:space="0" w:color="auto"/>
        <w:left w:val="none" w:sz="0" w:space="0" w:color="auto"/>
        <w:bottom w:val="none" w:sz="0" w:space="0" w:color="auto"/>
        <w:right w:val="none" w:sz="0" w:space="0" w:color="auto"/>
      </w:divBdr>
    </w:div>
    <w:div w:id="21209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2EC3D3071C8524C9A071BA6AFF743F5" ma:contentTypeVersion="2" ma:contentTypeDescription="Создание документа." ma:contentTypeScope="" ma:versionID="71763a8f08f68e9d6418e954ded6c52f">
  <xsd:schema xmlns:xsd="http://www.w3.org/2001/XMLSchema" xmlns:xs="http://www.w3.org/2001/XMLSchema" xmlns:p="http://schemas.microsoft.com/office/2006/metadata/properties" xmlns:ns2="df41ab4a-b7e2-4865-b9a3-291840acfe6f" targetNamespace="http://schemas.microsoft.com/office/2006/metadata/properties" ma:root="true" ma:fieldsID="16a50eb2bd1bbf3ebbb39e804d48147d" ns2:_="">
    <xsd:import namespace="df41ab4a-b7e2-4865-b9a3-291840acfe6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1ab4a-b7e2-4865-b9a3-291840acfe6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41ab4a-b7e2-4865-b9a3-291840acfe6f">7VF5KMQTPTXY-118-194</_dlc_DocId>
    <_dlc_DocIdUrl xmlns="df41ab4a-b7e2-4865-b9a3-291840acfe6f">
      <Url>https://portal.petrocollege.ru/purchases/_layouts/15/DocIdRedir.aspx?ID=7VF5KMQTPTXY-118-194</Url>
      <Description>7VF5KMQTPTXY-118-194</Description>
    </_dlc_DocIdUrl>
  </documentManagement>
</p:properties>
</file>

<file path=customXml/item5.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9E6397-5E93-48B8-95EF-DEB72F9A1A41}">
  <ds:schemaRefs>
    <ds:schemaRef ds:uri="http://schemas.microsoft.com/sharepoint/events"/>
  </ds:schemaRefs>
</ds:datastoreItem>
</file>

<file path=customXml/itemProps2.xml><?xml version="1.0" encoding="utf-8"?>
<ds:datastoreItem xmlns:ds="http://schemas.openxmlformats.org/officeDocument/2006/customXml" ds:itemID="{3878BFBF-D2D0-433B-8AD4-51491E16B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1ab4a-b7e2-4865-b9a3-291840acf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66648-1982-4BE0-BB5B-1DDE08D00BE9}">
  <ds:schemaRefs>
    <ds:schemaRef ds:uri="http://schemas.microsoft.com/sharepoint/v3/contenttype/forms"/>
  </ds:schemaRefs>
</ds:datastoreItem>
</file>

<file path=customXml/itemProps4.xml><?xml version="1.0" encoding="utf-8"?>
<ds:datastoreItem xmlns:ds="http://schemas.openxmlformats.org/officeDocument/2006/customXml" ds:itemID="{46605975-48CC-46EE-8C09-F333FCF118D6}">
  <ds:schemaRefs>
    <ds:schemaRef ds:uri="http://schemas.microsoft.com/office/2006/metadata/properties"/>
    <ds:schemaRef ds:uri="http://schemas.microsoft.com/office/infopath/2007/PartnerControls"/>
    <ds:schemaRef ds:uri="df41ab4a-b7e2-4865-b9a3-291840acfe6f"/>
  </ds:schemaRefs>
</ds:datastoreItem>
</file>

<file path=customXml/itemProps5.xml><?xml version="1.0" encoding="utf-8"?>
<ds:datastoreItem xmlns:ds="http://schemas.openxmlformats.org/officeDocument/2006/customXml" ds:itemID="{EFA6B495-3137-4FD2-B09C-363708C6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Актуальная версия!!!</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Актуальная версия!!!</dc:title>
  <dc:creator>Кимачев</dc:creator>
  <cp:lastModifiedBy>Maxim</cp:lastModifiedBy>
  <cp:revision>75</cp:revision>
  <cp:lastPrinted>2018-01-30T06:19:00Z</cp:lastPrinted>
  <dcterms:created xsi:type="dcterms:W3CDTF">2018-03-06T12:21:00Z</dcterms:created>
  <dcterms:modified xsi:type="dcterms:W3CDTF">2018-11-25T17:44:00Z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0x010100E2EC3D3071C8524C9A071BA6AFF743F5</vt:lpwstr>
  </property>
  <property fmtid="{D5CDD505-2E9C-101B-9397-08002B2CF9AE}" pid="3" name="_dlc_DocIdItemGuid">
    <vt:lpwstr>8ac081d5-f563-4304-a233-7638c374d6a8</vt:lpwstr>
  </property>
</Properties>
</file>