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D" w:rsidRPr="0081706A" w:rsidRDefault="00DF1DCD" w:rsidP="0081706A">
      <w:pPr>
        <w:pStyle w:val="1"/>
        <w:rPr>
          <w:rFonts w:eastAsia="Times New Roman"/>
          <w:lang w:eastAsia="ru-RU"/>
        </w:rPr>
      </w:pPr>
      <w:r w:rsidRPr="0081706A">
        <w:rPr>
          <w:rFonts w:eastAsia="Times New Roman"/>
          <w:lang w:eastAsia="ru-RU"/>
        </w:rPr>
        <w:t>Требования к результату:</w:t>
      </w:r>
    </w:p>
    <w:p w:rsidR="00953230" w:rsidRDefault="00DF1DCD" w:rsidP="00953230">
      <w:pPr>
        <w:pStyle w:val="a9"/>
        <w:rPr>
          <w:rFonts w:eastAsia="Times New Roman"/>
          <w:lang w:eastAsia="ru-RU"/>
        </w:rPr>
      </w:pPr>
      <w:r w:rsidRPr="0081706A">
        <w:rPr>
          <w:rFonts w:eastAsia="Times New Roman"/>
          <w:lang w:eastAsia="ru-RU"/>
        </w:rPr>
        <w:t xml:space="preserve">Чертежи в формате </w:t>
      </w:r>
      <w:proofErr w:type="spellStart"/>
      <w:r w:rsidRPr="0081706A">
        <w:rPr>
          <w:rFonts w:eastAsia="Times New Roman"/>
          <w:lang w:val="en-US" w:eastAsia="ru-RU"/>
        </w:rPr>
        <w:t>dwg</w:t>
      </w:r>
      <w:proofErr w:type="spellEnd"/>
      <w:r w:rsidRPr="0081706A">
        <w:rPr>
          <w:rFonts w:eastAsia="Times New Roman"/>
          <w:lang w:eastAsia="ru-RU"/>
        </w:rPr>
        <w:t xml:space="preserve"> (</w:t>
      </w:r>
      <w:r w:rsidRPr="0081706A">
        <w:rPr>
          <w:rFonts w:eastAsia="Times New Roman"/>
          <w:lang w:val="en-US" w:eastAsia="ru-RU"/>
        </w:rPr>
        <w:t>AutoCAD</w:t>
      </w:r>
      <w:r w:rsidRPr="0081706A">
        <w:rPr>
          <w:rFonts w:eastAsia="Times New Roman"/>
          <w:lang w:eastAsia="ru-RU"/>
        </w:rPr>
        <w:t xml:space="preserve"> 2007). Текстовая часть в формате </w:t>
      </w:r>
      <w:proofErr w:type="spellStart"/>
      <w:r w:rsidRPr="0081706A">
        <w:rPr>
          <w:rFonts w:eastAsia="Times New Roman"/>
          <w:lang w:val="en-US" w:eastAsia="ru-RU"/>
        </w:rPr>
        <w:t>docx</w:t>
      </w:r>
      <w:proofErr w:type="spellEnd"/>
      <w:r w:rsidR="0081706A" w:rsidRPr="0081706A">
        <w:rPr>
          <w:rFonts w:eastAsia="Times New Roman"/>
          <w:lang w:eastAsia="ru-RU"/>
        </w:rPr>
        <w:t>.</w:t>
      </w:r>
    </w:p>
    <w:p w:rsidR="00DF1DCD" w:rsidRPr="00953230" w:rsidRDefault="00953230" w:rsidP="00953230">
      <w:pPr>
        <w:pStyle w:val="a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 согласования в формате </w:t>
      </w:r>
      <w:r>
        <w:rPr>
          <w:rFonts w:eastAsia="Times New Roman"/>
          <w:lang w:val="en-US" w:eastAsia="ru-RU"/>
        </w:rPr>
        <w:t>pdf</w:t>
      </w:r>
      <w:r>
        <w:rPr>
          <w:rFonts w:eastAsia="Times New Roman"/>
          <w:lang w:eastAsia="ru-RU"/>
        </w:rPr>
        <w:t>.</w:t>
      </w:r>
    </w:p>
    <w:p w:rsidR="0081706A" w:rsidRDefault="0081706A" w:rsidP="0081706A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по составу</w:t>
      </w:r>
      <w:r w:rsidR="003203D3">
        <w:rPr>
          <w:rFonts w:eastAsia="Times New Roman"/>
          <w:lang w:eastAsia="ru-RU"/>
        </w:rPr>
        <w:t xml:space="preserve"> и содержанию</w:t>
      </w:r>
      <w:r>
        <w:rPr>
          <w:rFonts w:eastAsia="Times New Roman"/>
          <w:lang w:eastAsia="ru-RU"/>
        </w:rPr>
        <w:t>:</w:t>
      </w:r>
    </w:p>
    <w:p w:rsidR="00953230" w:rsidRDefault="00953230" w:rsidP="00953230">
      <w:pPr>
        <w:pStyle w:val="a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Сформировать в один том.</w:t>
      </w:r>
    </w:p>
    <w:p w:rsidR="003203D3" w:rsidRDefault="00953230" w:rsidP="00953230">
      <w:pPr>
        <w:pStyle w:val="a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Стадия: п</w:t>
      </w:r>
      <w:r w:rsidR="0081706A">
        <w:rPr>
          <w:rFonts w:eastAsia="Times New Roman"/>
          <w:lang w:eastAsia="ru-RU"/>
        </w:rPr>
        <w:t xml:space="preserve">о заданию предусмотрена стадия «Проектная документация», </w:t>
      </w:r>
      <w:r w:rsidR="0081706A" w:rsidRPr="0081706A">
        <w:rPr>
          <w:rFonts w:eastAsia="Times New Roman"/>
          <w:b/>
          <w:lang w:eastAsia="ru-RU"/>
        </w:rPr>
        <w:t>но</w:t>
      </w:r>
      <w:r w:rsidR="0081706A">
        <w:rPr>
          <w:rFonts w:eastAsia="Times New Roman"/>
          <w:lang w:eastAsia="ru-RU"/>
        </w:rPr>
        <w:t xml:space="preserve"> объект пойдёт на проверку достоверности определения сметной стоимости в </w:t>
      </w:r>
      <w:proofErr w:type="gramStart"/>
      <w:r w:rsidR="0081706A">
        <w:rPr>
          <w:rFonts w:eastAsia="Times New Roman"/>
          <w:lang w:eastAsia="ru-RU"/>
        </w:rPr>
        <w:t>гос. учреждение</w:t>
      </w:r>
      <w:proofErr w:type="gramEnd"/>
      <w:r w:rsidR="002C4F81">
        <w:rPr>
          <w:rFonts w:eastAsia="Times New Roman"/>
          <w:lang w:eastAsia="ru-RU"/>
        </w:rPr>
        <w:t xml:space="preserve"> (у них там свои требования)</w:t>
      </w:r>
      <w:r w:rsidR="0081706A">
        <w:rPr>
          <w:rFonts w:eastAsia="Times New Roman"/>
          <w:lang w:eastAsia="ru-RU"/>
        </w:rPr>
        <w:t xml:space="preserve">, </w:t>
      </w:r>
      <w:r w:rsidR="0081706A" w:rsidRPr="003203D3">
        <w:rPr>
          <w:rFonts w:eastAsia="Times New Roman"/>
          <w:lang w:eastAsia="ru-RU"/>
        </w:rPr>
        <w:t>поэтому</w:t>
      </w:r>
      <w:r w:rsidR="003203D3" w:rsidRPr="003203D3">
        <w:rPr>
          <w:rFonts w:eastAsia="Times New Roman"/>
          <w:lang w:eastAsia="ru-RU"/>
        </w:rPr>
        <w:t>:</w:t>
      </w:r>
      <w:r w:rsidR="003203D3">
        <w:rPr>
          <w:rFonts w:eastAsia="Times New Roman"/>
          <w:b/>
          <w:lang w:eastAsia="ru-RU"/>
        </w:rPr>
        <w:t xml:space="preserve"> текстовая часть составляется по</w:t>
      </w:r>
      <w:r w:rsidR="005F783F">
        <w:rPr>
          <w:rFonts w:eastAsia="Times New Roman"/>
          <w:b/>
          <w:lang w:eastAsia="ru-RU"/>
        </w:rPr>
        <w:t xml:space="preserve"> постановлению</w:t>
      </w:r>
      <w:r w:rsidR="003203D3">
        <w:rPr>
          <w:rFonts w:eastAsia="Times New Roman"/>
          <w:b/>
          <w:lang w:eastAsia="ru-RU"/>
        </w:rPr>
        <w:t xml:space="preserve"> </w:t>
      </w:r>
      <w:r w:rsidR="003203D3" w:rsidRPr="003203D3">
        <w:rPr>
          <w:rFonts w:eastAsia="Times New Roman"/>
          <w:b/>
          <w:lang w:eastAsia="ru-RU"/>
        </w:rPr>
        <w:t>Правительства Российской Федерации от 16.02.2008 №</w:t>
      </w:r>
      <w:r w:rsidR="003203D3">
        <w:rPr>
          <w:rFonts w:eastAsia="Times New Roman"/>
          <w:b/>
          <w:lang w:eastAsia="ru-RU"/>
        </w:rPr>
        <w:t xml:space="preserve"> </w:t>
      </w:r>
      <w:r w:rsidR="003203D3" w:rsidRPr="003203D3">
        <w:rPr>
          <w:rFonts w:eastAsia="Times New Roman"/>
          <w:b/>
          <w:lang w:eastAsia="ru-RU"/>
        </w:rPr>
        <w:t>87</w:t>
      </w:r>
      <w:r w:rsidR="003203D3">
        <w:rPr>
          <w:rFonts w:eastAsia="Times New Roman"/>
          <w:b/>
          <w:lang w:eastAsia="ru-RU"/>
        </w:rPr>
        <w:t xml:space="preserve">, </w:t>
      </w:r>
      <w:r w:rsidR="0081706A" w:rsidRPr="003203D3">
        <w:rPr>
          <w:rFonts w:eastAsia="Times New Roman"/>
          <w:b/>
          <w:lang w:eastAsia="ru-RU"/>
        </w:rPr>
        <w:t>графическ</w:t>
      </w:r>
      <w:r w:rsidR="002C4F81" w:rsidRPr="003203D3">
        <w:rPr>
          <w:rFonts w:eastAsia="Times New Roman"/>
          <w:b/>
          <w:lang w:eastAsia="ru-RU"/>
        </w:rPr>
        <w:t>ая</w:t>
      </w:r>
      <w:r w:rsidR="0081706A" w:rsidRPr="003203D3">
        <w:rPr>
          <w:rFonts w:eastAsia="Times New Roman"/>
          <w:b/>
          <w:lang w:eastAsia="ru-RU"/>
        </w:rPr>
        <w:t xml:space="preserve"> </w:t>
      </w:r>
      <w:bookmarkStart w:id="0" w:name="_GoBack"/>
      <w:bookmarkEnd w:id="0"/>
      <w:r w:rsidR="0081706A" w:rsidRPr="003203D3">
        <w:rPr>
          <w:rFonts w:eastAsia="Times New Roman"/>
          <w:b/>
          <w:lang w:eastAsia="ru-RU"/>
        </w:rPr>
        <w:t>част</w:t>
      </w:r>
      <w:r w:rsidR="003203D3">
        <w:rPr>
          <w:rFonts w:eastAsia="Times New Roman"/>
          <w:b/>
          <w:lang w:eastAsia="ru-RU"/>
        </w:rPr>
        <w:t xml:space="preserve">ь </w:t>
      </w:r>
      <w:r w:rsidR="0081706A" w:rsidRPr="003203D3">
        <w:rPr>
          <w:rFonts w:eastAsia="Times New Roman"/>
          <w:b/>
          <w:lang w:eastAsia="ru-RU"/>
        </w:rPr>
        <w:t xml:space="preserve">должна </w:t>
      </w:r>
      <w:r w:rsidR="002C4F81" w:rsidRPr="003203D3">
        <w:rPr>
          <w:rFonts w:eastAsia="Times New Roman"/>
          <w:b/>
          <w:lang w:eastAsia="ru-RU"/>
        </w:rPr>
        <w:t>со</w:t>
      </w:r>
      <w:r w:rsidRPr="003203D3">
        <w:rPr>
          <w:rFonts w:eastAsia="Times New Roman"/>
          <w:b/>
          <w:lang w:eastAsia="ru-RU"/>
        </w:rPr>
        <w:t xml:space="preserve">ответствовать: </w:t>
      </w:r>
      <w:r w:rsidR="008340E9" w:rsidRPr="003203D3">
        <w:rPr>
          <w:rFonts w:eastAsia="Times New Roman"/>
          <w:b/>
          <w:lang w:eastAsia="ru-RU"/>
        </w:rPr>
        <w:t>ГОСТ 21.602-2016</w:t>
      </w:r>
      <w:r>
        <w:rPr>
          <w:rFonts w:eastAsia="Times New Roman"/>
          <w:lang w:eastAsia="ru-RU"/>
        </w:rPr>
        <w:t>.</w:t>
      </w:r>
    </w:p>
    <w:p w:rsidR="00953230" w:rsidRDefault="00953230" w:rsidP="0095323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Исходные данные:</w:t>
      </w:r>
    </w:p>
    <w:p w:rsidR="00953230" w:rsidRDefault="00953230" w:rsidP="00953230">
      <w:pPr>
        <w:pStyle w:val="a9"/>
        <w:rPr>
          <w:lang w:eastAsia="ru-RU"/>
        </w:rPr>
      </w:pPr>
      <w:r>
        <w:rPr>
          <w:lang w:eastAsia="ru-RU"/>
        </w:rPr>
        <w:t xml:space="preserve">Будет представлен план и экспликация помещений в формате </w:t>
      </w:r>
      <w:proofErr w:type="spellStart"/>
      <w:r>
        <w:rPr>
          <w:lang w:val="en-US" w:eastAsia="ru-RU"/>
        </w:rPr>
        <w:t>dwg</w:t>
      </w:r>
      <w:proofErr w:type="spellEnd"/>
      <w:r>
        <w:rPr>
          <w:lang w:eastAsia="ru-RU"/>
        </w:rPr>
        <w:t xml:space="preserve"> (в данный момент согласовывается с заказчиком).</w:t>
      </w:r>
    </w:p>
    <w:p w:rsidR="00953230" w:rsidRDefault="00953230" w:rsidP="00953230">
      <w:pPr>
        <w:pStyle w:val="a9"/>
        <w:rPr>
          <w:lang w:eastAsia="ru-RU"/>
        </w:rPr>
      </w:pPr>
      <w:r>
        <w:rPr>
          <w:lang w:eastAsia="ru-RU"/>
        </w:rPr>
        <w:t>Будут представлены результаты обследования системы отопления, вентиляции и кондиционирования.</w:t>
      </w:r>
    </w:p>
    <w:p w:rsidR="00953230" w:rsidRPr="00953230" w:rsidRDefault="00953230" w:rsidP="00953230">
      <w:pPr>
        <w:pStyle w:val="1"/>
        <w:rPr>
          <w:lang w:eastAsia="ru-RU"/>
        </w:rPr>
      </w:pPr>
      <w:r>
        <w:rPr>
          <w:lang w:eastAsia="ru-RU"/>
        </w:rPr>
        <w:t>Технические требования:</w:t>
      </w:r>
    </w:p>
    <w:p w:rsidR="00CC4938" w:rsidRPr="00CC4938" w:rsidRDefault="00CC4938" w:rsidP="0081706A">
      <w:pPr>
        <w:tabs>
          <w:tab w:val="left" w:pos="2880"/>
        </w:tabs>
        <w:spacing w:after="0" w:line="0" w:lineRule="atLeast"/>
        <w:ind w:firstLine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1706A">
        <w:rPr>
          <w:rFonts w:ascii="Times New Roman" w:eastAsia="Times New Roman" w:hAnsi="Times New Roman" w:cs="Times New Roman"/>
          <w:b/>
          <w:szCs w:val="24"/>
          <w:lang w:eastAsia="ru-RU"/>
        </w:rPr>
        <w:t>Извлечение из т</w:t>
      </w:r>
      <w:r w:rsidRPr="00CC4938">
        <w:rPr>
          <w:rFonts w:ascii="Times New Roman" w:eastAsia="Times New Roman" w:hAnsi="Times New Roman" w:cs="Times New Roman"/>
          <w:b/>
          <w:szCs w:val="24"/>
          <w:lang w:eastAsia="ru-RU"/>
        </w:rPr>
        <w:t>ехническо</w:t>
      </w:r>
      <w:r w:rsidRPr="0081706A">
        <w:rPr>
          <w:rFonts w:ascii="Times New Roman" w:eastAsia="Times New Roman" w:hAnsi="Times New Roman" w:cs="Times New Roman"/>
          <w:b/>
          <w:szCs w:val="24"/>
          <w:lang w:eastAsia="ru-RU"/>
        </w:rPr>
        <w:t>го</w:t>
      </w:r>
      <w:r w:rsidRPr="00CC493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задани</w:t>
      </w:r>
      <w:r w:rsidRPr="0081706A">
        <w:rPr>
          <w:rFonts w:ascii="Times New Roman" w:eastAsia="Times New Roman" w:hAnsi="Times New Roman" w:cs="Times New Roman"/>
          <w:b/>
          <w:szCs w:val="24"/>
          <w:lang w:eastAsia="ru-RU"/>
        </w:rPr>
        <w:t>я</w:t>
      </w:r>
    </w:p>
    <w:p w:rsidR="00CC4938" w:rsidRPr="00CC4938" w:rsidRDefault="00CC4938" w:rsidP="00953230">
      <w:pPr>
        <w:pStyle w:val="a9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276"/>
        <w:gridCol w:w="6251"/>
      </w:tblGrid>
      <w:tr w:rsidR="00CC4938" w:rsidRPr="00CC4938" w:rsidTr="00CC4938">
        <w:tc>
          <w:tcPr>
            <w:tcW w:w="429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br w:type="page"/>
              <w:t xml:space="preserve">№ </w:t>
            </w:r>
            <w:proofErr w:type="gramStart"/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</w:t>
            </w:r>
            <w:proofErr w:type="gramEnd"/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Перечень основных данных и требований Заказчика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Содержание данных и требований</w:t>
            </w:r>
          </w:p>
        </w:tc>
      </w:tr>
      <w:tr w:rsidR="00CC4938" w:rsidRPr="00CC4938" w:rsidTr="00CC4938">
        <w:trPr>
          <w:trHeight w:val="170"/>
        </w:trPr>
        <w:tc>
          <w:tcPr>
            <w:tcW w:w="429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999" w:type="pct"/>
            <w:shd w:val="clear" w:color="auto" w:fill="auto"/>
            <w:vAlign w:val="center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CC4938" w:rsidRPr="00CC4938" w:rsidTr="00CC4938">
        <w:tc>
          <w:tcPr>
            <w:tcW w:w="5000" w:type="pct"/>
            <w:gridSpan w:val="3"/>
            <w:shd w:val="clear" w:color="auto" w:fill="auto"/>
          </w:tcPr>
          <w:p w:rsidR="00CC4938" w:rsidRPr="00CC4938" w:rsidRDefault="00320FDD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Общие данные</w:t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Наименование объекта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B38FC"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  <w:t>Капитальный ремонт административных помещений</w:t>
            </w: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Государственного учреждения – Управления Пенсионного фонда Российской Федерации в г. Ишиме 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юменской области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межрайонное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ab/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Требования к проектной документации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Состав разделов проектной документации и их содержание должно соответствовать:</w:t>
            </w:r>
          </w:p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     - Постановлению Правительства Российской Федерации от 16.02.2008 №87 «О составе разделов проектной документации и требованиях к их содержанию»; </w:t>
            </w:r>
          </w:p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      - Постановлению Правительства Российской Федерации от 05.03.2007 №145 «О порядке организации и проведения государственной экспертизы проектной документации и результатов инженерных изысканий»;</w:t>
            </w:r>
          </w:p>
          <w:p w:rsidR="00CC4938" w:rsidRPr="00CC4938" w:rsidRDefault="00CC4938" w:rsidP="00CC4938">
            <w:pPr>
              <w:spacing w:after="0" w:line="0" w:lineRule="atLeast"/>
              <w:ind w:firstLine="0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     - Национальному стандарту РФ ГОСТ </w:t>
            </w:r>
            <w:proofErr w:type="gramStart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Р</w:t>
            </w:r>
            <w:proofErr w:type="gramEnd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21.1101-2013 «Система проектной документации для строительства. Основные требования к проектной и рабочей документации»;</w:t>
            </w:r>
          </w:p>
          <w:p w:rsidR="00CC4938" w:rsidRPr="00CC4938" w:rsidRDefault="00CC4938" w:rsidP="00320FDD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FF0000"/>
                <w:sz w:val="22"/>
                <w:highlight w:val="yellow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      - </w:t>
            </w: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Своду правил СП 242.1325800.2015 Здания территориальных органов Пенсионного фонда Российской Федерации. Правила проектирования.</w:t>
            </w:r>
            <w:r w:rsidR="00320FDD" w:rsidRPr="00CC4938">
              <w:rPr>
                <w:rFonts w:ascii="Times New Roman" w:eastAsia="Times New Roman" w:hAnsi="Times New Roman" w:cs="Times New Roman"/>
                <w:color w:val="FF0000"/>
                <w:sz w:val="22"/>
                <w:highlight w:val="yellow"/>
                <w:lang w:eastAsia="ru-RU"/>
              </w:rPr>
              <w:t xml:space="preserve"> </w:t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1.11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Срок начала и завершения капитального ремонта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2019 год</w:t>
            </w:r>
          </w:p>
        </w:tc>
      </w:tr>
      <w:tr w:rsidR="00CC4938" w:rsidRPr="00CC4938" w:rsidTr="00CC4938">
        <w:tc>
          <w:tcPr>
            <w:tcW w:w="5000" w:type="pct"/>
            <w:gridSpan w:val="3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Краткая характеристика здания</w:t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Тип зданий и сооружений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394F"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  <w:t>Нежилое помещение на 1-ом этаже жилого дома</w:t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Этажность и высота здания по техническому паспорту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5-этажное кирпичное здание, </w:t>
            </w:r>
            <w:r w:rsidRPr="00BB38FC">
              <w:rPr>
                <w:rFonts w:ascii="Times New Roman" w:eastAsia="Times New Roman CYR" w:hAnsi="Times New Roman" w:cs="Times New Roman"/>
                <w:sz w:val="22"/>
                <w:highlight w:val="yellow"/>
                <w:lang w:eastAsia="ru-RU"/>
              </w:rPr>
              <w:t>общая площадь занимаемых помещений на 1-ом этаже – 401,1 кв. метра</w:t>
            </w:r>
          </w:p>
        </w:tc>
      </w:tr>
      <w:tr w:rsidR="00CC4938" w:rsidRPr="00CC4938" w:rsidTr="00CC4938">
        <w:tc>
          <w:tcPr>
            <w:tcW w:w="429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1572" w:type="pct"/>
            <w:shd w:val="clear" w:color="auto" w:fill="auto"/>
          </w:tcPr>
          <w:p w:rsidR="00CC4938" w:rsidRPr="00CC4938" w:rsidRDefault="00CC4938" w:rsidP="00CC4938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Краткая характеристика здания</w:t>
            </w:r>
          </w:p>
        </w:tc>
        <w:tc>
          <w:tcPr>
            <w:tcW w:w="2999" w:type="pct"/>
            <w:shd w:val="clear" w:color="auto" w:fill="auto"/>
          </w:tcPr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Год постройки-1997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lastRenderedPageBreak/>
              <w:t>Фундамент – железобетонные блоки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Материал стен - </w:t>
            </w:r>
            <w:proofErr w:type="gramStart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кирпичные</w:t>
            </w:r>
            <w:proofErr w:type="gramEnd"/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Перегородки – кирпичные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Межэтажные перекрытия – </w:t>
            </w:r>
            <w:proofErr w:type="gramStart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ж /б</w:t>
            </w:r>
            <w:proofErr w:type="gramEnd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плиты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Полы – керамическая плитка, линолеум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proofErr w:type="spellStart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Проемы</w:t>
            </w:r>
            <w:proofErr w:type="spellEnd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оконные – пластиковые с 2-х камерным стеклопакетом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proofErr w:type="spellStart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Проемы</w:t>
            </w:r>
            <w:proofErr w:type="spellEnd"/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 xml:space="preserve"> дверные – простые деревянные МДФ, металлические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Водопровод -  от центральной сети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Канализация – от центральной сети.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Отопление – от центральной сети</w:t>
            </w:r>
          </w:p>
          <w:p w:rsidR="00CC4938" w:rsidRPr="00CC4938" w:rsidRDefault="00CC4938" w:rsidP="00CC4938">
            <w:pPr>
              <w:autoSpaceDE w:val="0"/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 CYR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 CYR" w:hAnsi="Times New Roman" w:cs="Times New Roman"/>
                <w:sz w:val="22"/>
                <w:lang w:eastAsia="ru-RU"/>
              </w:rPr>
              <w:t>Электроснабжение – от центральной сети</w:t>
            </w:r>
          </w:p>
        </w:tc>
      </w:tr>
      <w:tr w:rsidR="00CC4938" w:rsidRPr="00CC4938" w:rsidTr="004A6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38" w:rsidRPr="00CC4938" w:rsidRDefault="00CC4938" w:rsidP="00CC4938">
            <w:pPr>
              <w:snapToGrid w:val="0"/>
              <w:spacing w:after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2.5.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938" w:rsidRPr="00CC4938" w:rsidRDefault="00CC4938" w:rsidP="00CC4938">
            <w:pPr>
              <w:snapToGrid w:val="0"/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493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Существующая ситуация</w:t>
            </w:r>
          </w:p>
        </w:tc>
        <w:tc>
          <w:tcPr>
            <w:tcW w:w="2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38" w:rsidRPr="00CC4938" w:rsidRDefault="00CC4938" w:rsidP="00CC493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uppressAutoHyphens/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2"/>
                <w:lang w:eastAsia="ar-SA"/>
              </w:rPr>
            </w:pPr>
            <w:r w:rsidRPr="00CC4938">
              <w:rPr>
                <w:rFonts w:ascii="Times New Roman" w:eastAsia="Times New Roman" w:hAnsi="Times New Roman" w:cs="Times New Roman"/>
                <w:kern w:val="1"/>
                <w:sz w:val="22"/>
                <w:lang w:eastAsia="ar-SA"/>
              </w:rPr>
              <w:t xml:space="preserve">Действующее учреждение Пенсионного фонда российской Федерации. Работы по капитальному ремонту помещений осуществляются в условиях действующего </w:t>
            </w:r>
            <w:r w:rsidRPr="00CC4938">
              <w:rPr>
                <w:rFonts w:ascii="Times New Roman" w:eastAsia="Times New Roman" w:hAnsi="Times New Roman" w:cs="Times New Roman"/>
                <w:spacing w:val="-2"/>
                <w:kern w:val="1"/>
                <w:sz w:val="22"/>
                <w:lang w:eastAsia="ar-SA"/>
              </w:rPr>
              <w:t>учреждения и выполняются без остановки рабочего процесса.</w:t>
            </w:r>
          </w:p>
        </w:tc>
      </w:tr>
    </w:tbl>
    <w:p w:rsidR="00DF1DCD" w:rsidRDefault="00DF1DCD" w:rsidP="00CC4938">
      <w:pPr>
        <w:spacing w:after="200" w:line="264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CC4938" w:rsidRPr="00CC4938" w:rsidRDefault="00CC4938" w:rsidP="00CC4938">
      <w:pPr>
        <w:spacing w:after="200" w:line="264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b/>
          <w:sz w:val="22"/>
          <w:lang w:eastAsia="ru-RU"/>
        </w:rPr>
        <w:t>Основные требования и исходные данные для проектирования:</w:t>
      </w:r>
    </w:p>
    <w:p w:rsidR="00CC4938" w:rsidRPr="00CC4938" w:rsidRDefault="00CC4938" w:rsidP="00320FDD">
      <w:pPr>
        <w:spacing w:after="200" w:line="264" w:lineRule="auto"/>
        <w:ind w:firstLine="708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pacing w:val="-3"/>
          <w:sz w:val="22"/>
          <w:lang w:eastAsia="ru-RU"/>
        </w:rPr>
        <w:t xml:space="preserve">1. </w:t>
      </w:r>
      <w:r w:rsidR="00DF1DCD">
        <w:rPr>
          <w:rFonts w:ascii="Times New Roman" w:eastAsia="Times New Roman" w:hAnsi="Times New Roman" w:cs="Times New Roman"/>
          <w:spacing w:val="-3"/>
          <w:sz w:val="22"/>
          <w:lang w:eastAsia="ru-RU"/>
        </w:rPr>
        <w:t>Р</w:t>
      </w:r>
      <w:r w:rsidRPr="00CC4938">
        <w:rPr>
          <w:rFonts w:ascii="Times New Roman" w:eastAsia="Times New Roman" w:hAnsi="Times New Roman" w:cs="Times New Roman"/>
          <w:spacing w:val="-3"/>
          <w:sz w:val="22"/>
          <w:lang w:eastAsia="ru-RU"/>
        </w:rPr>
        <w:t>азработк</w:t>
      </w:r>
      <w:r w:rsidR="00DF1DCD">
        <w:rPr>
          <w:rFonts w:ascii="Times New Roman" w:eastAsia="Times New Roman" w:hAnsi="Times New Roman" w:cs="Times New Roman"/>
          <w:spacing w:val="-3"/>
          <w:sz w:val="22"/>
          <w:lang w:eastAsia="ru-RU"/>
        </w:rPr>
        <w:t>у</w:t>
      </w:r>
      <w:r w:rsidRPr="00CC4938">
        <w:rPr>
          <w:rFonts w:ascii="Times New Roman" w:eastAsia="Times New Roman" w:hAnsi="Times New Roman" w:cs="Times New Roman"/>
          <w:spacing w:val="-3"/>
          <w:sz w:val="22"/>
          <w:lang w:eastAsia="ru-RU"/>
        </w:rPr>
        <w:t xml:space="preserve"> проекта капитального ремонта выполнить в соответствии с </w:t>
      </w:r>
      <w:r w:rsidRPr="00CC4938">
        <w:rPr>
          <w:rFonts w:ascii="Times New Roman" w:eastAsia="Times New Roman" w:hAnsi="Times New Roman" w:cs="Times New Roman"/>
          <w:spacing w:val="-2"/>
          <w:sz w:val="22"/>
          <w:lang w:eastAsia="ru-RU"/>
        </w:rPr>
        <w:t xml:space="preserve">действующими 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>строительными нормами, правилами и стандартами.</w:t>
      </w:r>
    </w:p>
    <w:p w:rsidR="00CC4938" w:rsidRPr="00CC4938" w:rsidRDefault="00CC4938" w:rsidP="00320FDD">
      <w:pPr>
        <w:spacing w:after="200" w:line="264" w:lineRule="auto"/>
        <w:ind w:firstLine="708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2. Проектирование капитального ремонта помещений должно быть выполнено с </w:t>
      </w:r>
      <w:r w:rsidR="00DF1DCD" w:rsidRPr="00CC4938">
        <w:rPr>
          <w:rFonts w:ascii="Times New Roman" w:eastAsia="Times New Roman" w:hAnsi="Times New Roman" w:cs="Times New Roman"/>
          <w:sz w:val="22"/>
          <w:lang w:eastAsia="ru-RU"/>
        </w:rPr>
        <w:t>учётом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ниже следующих исходных данных для проектирования:</w:t>
      </w:r>
    </w:p>
    <w:p w:rsidR="00CC4938" w:rsidRPr="00CC4938" w:rsidRDefault="00CC4938" w:rsidP="00320FDD">
      <w:pPr>
        <w:spacing w:after="200" w:line="264" w:lineRule="auto"/>
        <w:ind w:firstLine="708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2.3. При проектировании предусмотреть выполнение следующих ремонтных работ:</w:t>
      </w:r>
    </w:p>
    <w:p w:rsidR="00CC4938" w:rsidRPr="00CC4938" w:rsidRDefault="00CC4938" w:rsidP="00320FDD">
      <w:pPr>
        <w:spacing w:after="200" w:line="264" w:lineRule="auto"/>
        <w:ind w:firstLine="708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у) предусмотреть работы по устройству кранов на батареях отопления, окраску радиаторов и труб отопления.</w:t>
      </w:r>
    </w:p>
    <w:p w:rsidR="00CC4938" w:rsidRPr="00CC4938" w:rsidRDefault="00CC4938" w:rsidP="00CC4938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2.6. В помещениях санузлов и помещении для уборщиков помещений предусмотреть создание вытяжной вентиляции. Монтаж воздуховода выполнить через примыкающие помещения с устройством отверстия в стене здания. Предусмотреть монтаж вентиляторов</w:t>
      </w:r>
      <w:r w:rsidR="00320FDD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CC4938" w:rsidRPr="00CC4938" w:rsidRDefault="00CC4938" w:rsidP="00CC4938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2.7. Предусмотреть монтаж тепловых завес и кондиционеров:</w:t>
      </w:r>
    </w:p>
    <w:p w:rsidR="00CC4938" w:rsidRPr="00CC4938" w:rsidRDefault="00CC4938" w:rsidP="00CC4938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а) в тамбуре главного входа (помещение 1) и коридоре у двери запасного выхода (помещение 21) предусмотреть монтаж тепловых завес. </w:t>
      </w:r>
      <w:r w:rsidR="00320FDD">
        <w:rPr>
          <w:rFonts w:ascii="Times New Roman" w:eastAsia="Times New Roman" w:hAnsi="Times New Roman" w:cs="Times New Roman"/>
          <w:sz w:val="22"/>
          <w:lang w:eastAsia="ru-RU"/>
        </w:rPr>
        <w:t>П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роектом определить технические параметры устройства и его место установки. </w:t>
      </w:r>
    </w:p>
    <w:p w:rsidR="00CC4938" w:rsidRDefault="00CC4938" w:rsidP="00CC4938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б) в помещениях 2, 3, 7, 11, 13, 20, 22 предусмотреть монтаж кондиционеров. </w:t>
      </w:r>
      <w:r w:rsidR="00C73FB8">
        <w:rPr>
          <w:rFonts w:ascii="Times New Roman" w:eastAsia="Times New Roman" w:hAnsi="Times New Roman" w:cs="Times New Roman"/>
          <w:sz w:val="22"/>
          <w:lang w:eastAsia="ru-RU"/>
        </w:rPr>
        <w:t>П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роектом определить технические параметры устройства и его место установки (часть кондиционеров в настоящее время </w:t>
      </w:r>
      <w:proofErr w:type="gramStart"/>
      <w:r w:rsidRPr="00CC4938">
        <w:rPr>
          <w:rFonts w:ascii="Times New Roman" w:eastAsia="Times New Roman" w:hAnsi="Times New Roman" w:cs="Times New Roman"/>
          <w:sz w:val="22"/>
          <w:lang w:eastAsia="ru-RU"/>
        </w:rPr>
        <w:t>установлено</w:t>
      </w:r>
      <w:proofErr w:type="gramEnd"/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и часть будет приобретаться Заказчиком после вы</w:t>
      </w:r>
      <w:r w:rsidR="00C73FB8">
        <w:rPr>
          <w:rFonts w:ascii="Times New Roman" w:eastAsia="Times New Roman" w:hAnsi="Times New Roman" w:cs="Times New Roman"/>
          <w:sz w:val="22"/>
          <w:lang w:eastAsia="ru-RU"/>
        </w:rPr>
        <w:t>полнения капитального ремонта).</w:t>
      </w:r>
    </w:p>
    <w:p w:rsidR="00DF1DCD" w:rsidRDefault="00DF1DCD" w:rsidP="00CC4938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</w:p>
    <w:p w:rsidR="00CC4938" w:rsidRPr="00CC4938" w:rsidRDefault="00CC4938" w:rsidP="00CC4938">
      <w:pPr>
        <w:spacing w:after="20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CC4938">
        <w:rPr>
          <w:rFonts w:ascii="Times New Roman" w:eastAsia="Calibri" w:hAnsi="Times New Roman" w:cs="Times New Roman"/>
          <w:b/>
          <w:sz w:val="22"/>
          <w:lang w:eastAsia="ru-RU"/>
        </w:rPr>
        <w:t>Перечень нормативных документов для проектирования:</w:t>
      </w:r>
    </w:p>
    <w:p w:rsidR="00CC4938" w:rsidRPr="00CC4938" w:rsidRDefault="00CC4938" w:rsidP="00CC4938">
      <w:pPr>
        <w:spacing w:after="200" w:line="264" w:lineRule="auto"/>
        <w:ind w:firstLine="709"/>
        <w:contextualSpacing/>
        <w:rPr>
          <w:rFonts w:ascii="Times New Roman" w:eastAsia="Calibri" w:hAnsi="Times New Roman" w:cs="Times New Roman"/>
          <w:sz w:val="22"/>
          <w:lang w:eastAsia="ru-RU"/>
        </w:rPr>
      </w:pPr>
      <w:r w:rsidRPr="00CC4938">
        <w:rPr>
          <w:rFonts w:ascii="Times New Roman" w:eastAsia="Calibri" w:hAnsi="Times New Roman" w:cs="Times New Roman"/>
          <w:sz w:val="22"/>
          <w:lang w:eastAsia="ru-RU"/>
        </w:rPr>
        <w:t>Проектирование осуществить с обязательным применением следующих нормативных документов: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постановление Правительства Российской Федерации от 16.02.2008 № 87 «О составе разделов проектной документации и требованиях к их содержанию»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постановление Правительства Российской Федерации от 05.03.2007 № 145 «О порядке организации и проведении государственной экспертизы проектной документации и результатов инженерных изысканий»;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Свод правил (СП 242.1325800.2015) «Здания территориальных органов Пенсионного фонда Российской Федерации. Правила проектирования», </w:t>
      </w:r>
      <w:proofErr w:type="spellStart"/>
      <w:r w:rsidRPr="00CC4938">
        <w:rPr>
          <w:rFonts w:ascii="Times New Roman" w:eastAsia="Times New Roman" w:hAnsi="Times New Roman" w:cs="Times New Roman"/>
          <w:sz w:val="22"/>
          <w:lang w:eastAsia="ru-RU"/>
        </w:rPr>
        <w:t>утвержденному</w:t>
      </w:r>
      <w:proofErr w:type="spellEnd"/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приказом Минстроя России от 18 ноября 2015 г. № 827/пр.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Свод правил СП 118.13330.2012 «Общественные здания и сооружения. Актуализированная редакция СНиП 31-06-2009»;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Свод правил СП 44.13330.2011 «Административные и бытовые здания. Актуализированная редакция СНиП 2.09.04-87*»;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Свод правил СП 50.13330.2012 «Тепловая защита зданий»;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Свод правил СП 40-103-98 «Проектирование, монтаж трубопроводов, систем отопления с использованием </w:t>
      </w:r>
      <w:proofErr w:type="spellStart"/>
      <w:r w:rsidRPr="00CC4938">
        <w:rPr>
          <w:rFonts w:ascii="Times New Roman" w:eastAsia="Times New Roman" w:hAnsi="Times New Roman" w:cs="Times New Roman"/>
          <w:sz w:val="22"/>
          <w:lang w:eastAsia="ru-RU"/>
        </w:rPr>
        <w:t>металлополимерных</w:t>
      </w:r>
      <w:proofErr w:type="spellEnd"/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труб»;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lastRenderedPageBreak/>
        <w:t>- Свод правил СП 60.13330.2012 «Отопление, вентиляция и кондиционирование. Актуализированная редакция СНиП 41-01-2003»;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Свод правил СП 41-103-2000 «Проектирование тепловой изоляции оборудования и трубопроводов»;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</w:t>
      </w:r>
      <w:r w:rsidR="00A651CF">
        <w:rPr>
          <w:rFonts w:ascii="Times New Roman" w:eastAsia="Times New Roman" w:hAnsi="Times New Roman" w:cs="Times New Roman"/>
          <w:sz w:val="22"/>
          <w:lang w:eastAsia="ru-RU"/>
        </w:rPr>
        <w:t xml:space="preserve">Свод правил </w:t>
      </w:r>
      <w:r w:rsidR="00A651CF" w:rsidRPr="00A651CF">
        <w:rPr>
          <w:rFonts w:ascii="Times New Roman" w:eastAsia="Times New Roman" w:hAnsi="Times New Roman" w:cs="Times New Roman"/>
          <w:sz w:val="22"/>
          <w:lang w:eastAsia="ru-RU"/>
        </w:rPr>
        <w:t>СП 61.13330.2012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«Тепловая изоляция оборудования и трубопроводов».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Свод правил СП 60.13330.2012 «Отопление, вентиляция и кондиционирование».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Свод правил </w:t>
      </w:r>
      <w:r w:rsidR="00A651CF" w:rsidRPr="00A651CF">
        <w:rPr>
          <w:rFonts w:ascii="Times New Roman" w:eastAsia="Times New Roman" w:hAnsi="Times New Roman" w:cs="Times New Roman"/>
          <w:sz w:val="22"/>
          <w:lang w:eastAsia="ru-RU"/>
        </w:rPr>
        <w:t xml:space="preserve">СП 73.13330.2016 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>«Внутренние санитарно-технические системы зданий»;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Федеральный закон от 10.01.2002  № 7-ФЗ «Об охране окружающей среды»;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Федеральный закон от 04.05.1999  № 96-ФЗ «Об охране атмосферного воздуха»;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Федеральный закон от 30.03.1999  № 52-ФЗ «О санитарно-эпидемиологическом благополучии населения»;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>- Федеральный закон от 22.07.2008 № 123-ФЗ «Технический регламент о требованиях пожарной безопасности» и нормативные документы по пожарной безопасности;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pacing w:val="-6"/>
          <w:sz w:val="22"/>
          <w:lang w:eastAsia="ru-RU"/>
        </w:rPr>
        <w:t xml:space="preserve">- 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СНиП 12-03-2001 «Безопасность труда в строительстве. Часть 1. Общие требования» и  СНиП 12-04-2002 «Безопасность труда в строительстве. Часть 2. Строительное производство», 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</w:t>
      </w:r>
      <w:r w:rsidR="00A651CF">
        <w:rPr>
          <w:rFonts w:ascii="Times New Roman" w:eastAsia="Times New Roman" w:hAnsi="Times New Roman" w:cs="Times New Roman"/>
          <w:sz w:val="22"/>
          <w:lang w:eastAsia="ru-RU"/>
        </w:rPr>
        <w:t xml:space="preserve">Свод правил </w:t>
      </w:r>
      <w:r w:rsidR="00A651CF" w:rsidRPr="00A651CF">
        <w:rPr>
          <w:rFonts w:ascii="Times New Roman" w:eastAsia="Times New Roman" w:hAnsi="Times New Roman" w:cs="Times New Roman"/>
          <w:sz w:val="22"/>
          <w:lang w:eastAsia="ru-RU"/>
        </w:rPr>
        <w:t xml:space="preserve">СП 48.13330.2011 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«Организация строительства», 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" w:hAnsi="Times New Roman" w:cs="Times New Roman"/>
          <w:spacing w:val="-1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- </w:t>
      </w:r>
      <w:r w:rsidR="00A651CF">
        <w:rPr>
          <w:rFonts w:ascii="Times New Roman" w:eastAsia="Times New Roman" w:hAnsi="Times New Roman" w:cs="Times New Roman"/>
          <w:sz w:val="22"/>
          <w:lang w:eastAsia="ru-RU"/>
        </w:rPr>
        <w:t xml:space="preserve">Свод правил </w:t>
      </w:r>
      <w:r w:rsidRPr="00CC4938">
        <w:rPr>
          <w:rFonts w:ascii="Times New Roman" w:eastAsia="Times New Roman" w:hAnsi="Times New Roman" w:cs="Times New Roman"/>
          <w:spacing w:val="-14"/>
          <w:sz w:val="22"/>
          <w:lang w:eastAsia="ru-RU"/>
        </w:rPr>
        <w:t>СП</w:t>
      </w:r>
      <w:r w:rsidRPr="00CC4938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A651CF">
        <w:rPr>
          <w:rFonts w:ascii="Times New Roman" w:eastAsia="Times New Roman" w:hAnsi="Times New Roman" w:cs="Times New Roman"/>
          <w:sz w:val="22"/>
          <w:lang w:eastAsia="ru-RU"/>
        </w:rPr>
        <w:t>1</w:t>
      </w:r>
      <w:r w:rsidRPr="00CC4938">
        <w:rPr>
          <w:rFonts w:ascii="Times New Roman" w:eastAsia="Times New Roman" w:hAnsi="Times New Roman" w:cs="Times New Roman"/>
          <w:spacing w:val="-1"/>
          <w:sz w:val="22"/>
          <w:lang w:eastAsia="ru-RU"/>
        </w:rPr>
        <w:t xml:space="preserve">2-136-2002 «Безопасность труда в строительстве», 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Times New Roman CYR" w:hAnsi="Times New Roman" w:cs="Times New Roman"/>
          <w:sz w:val="22"/>
          <w:lang w:eastAsia="ru-RU"/>
        </w:rPr>
      </w:pPr>
      <w:r w:rsidRPr="00CC4938">
        <w:rPr>
          <w:rFonts w:ascii="Times New Roman" w:eastAsia="Times New Roman" w:hAnsi="Times New Roman" w:cs="Times New Roman"/>
          <w:spacing w:val="-3"/>
          <w:sz w:val="22"/>
          <w:lang w:eastAsia="ru-RU"/>
        </w:rPr>
        <w:t xml:space="preserve">- </w:t>
      </w:r>
      <w:r w:rsidRPr="00CC4938">
        <w:rPr>
          <w:rFonts w:ascii="Times New Roman" w:eastAsia="Times New Roman CYR" w:hAnsi="Times New Roman" w:cs="Times New Roman"/>
          <w:sz w:val="22"/>
          <w:lang w:eastAsia="ru-RU"/>
        </w:rPr>
        <w:t xml:space="preserve">ГОСТ </w:t>
      </w:r>
      <w:proofErr w:type="gramStart"/>
      <w:r w:rsidRPr="00CC4938">
        <w:rPr>
          <w:rFonts w:ascii="Times New Roman" w:eastAsia="Times New Roman CYR" w:hAnsi="Times New Roman" w:cs="Times New Roman"/>
          <w:sz w:val="22"/>
          <w:lang w:eastAsia="ru-RU"/>
        </w:rPr>
        <w:t>Р</w:t>
      </w:r>
      <w:proofErr w:type="gramEnd"/>
      <w:r w:rsidRPr="00CC4938">
        <w:rPr>
          <w:rFonts w:ascii="Times New Roman" w:eastAsia="Times New Roman CYR" w:hAnsi="Times New Roman" w:cs="Times New Roman"/>
          <w:sz w:val="22"/>
          <w:lang w:eastAsia="ru-RU"/>
        </w:rPr>
        <w:t xml:space="preserve"> 21.1101-2013 «Система проектной документации для строительства. Основные требования к проектной и рабочей документации»;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Calibri" w:hAnsi="Times New Roman" w:cs="Times New Roman"/>
          <w:sz w:val="22"/>
          <w:lang w:eastAsia="ru-RU"/>
        </w:rPr>
      </w:pPr>
      <w:r w:rsidRPr="00CC4938">
        <w:rPr>
          <w:rFonts w:ascii="Times New Roman" w:eastAsia="Calibri" w:hAnsi="Times New Roman" w:cs="Times New Roman"/>
          <w:sz w:val="22"/>
          <w:lang w:eastAsia="ru-RU"/>
        </w:rPr>
        <w:t xml:space="preserve">- </w:t>
      </w:r>
      <w:proofErr w:type="spellStart"/>
      <w:r w:rsidRPr="00CC4938">
        <w:rPr>
          <w:rFonts w:ascii="Times New Roman" w:eastAsia="Calibri" w:hAnsi="Times New Roman" w:cs="Times New Roman"/>
          <w:sz w:val="22"/>
          <w:lang w:eastAsia="ru-RU"/>
        </w:rPr>
        <w:t>утвержденными</w:t>
      </w:r>
      <w:proofErr w:type="spellEnd"/>
      <w:r w:rsidRPr="00CC4938">
        <w:rPr>
          <w:rFonts w:ascii="Times New Roman" w:eastAsia="Calibri" w:hAnsi="Times New Roman" w:cs="Times New Roman"/>
          <w:sz w:val="22"/>
          <w:lang w:eastAsia="ru-RU"/>
        </w:rPr>
        <w:t xml:space="preserve"> изменениями СНиПов и государственных стандартов;</w:t>
      </w:r>
    </w:p>
    <w:p w:rsidR="00CC4938" w:rsidRPr="00CC4938" w:rsidRDefault="00CC4938" w:rsidP="00CC4938">
      <w:pPr>
        <w:spacing w:after="200" w:line="264" w:lineRule="auto"/>
        <w:ind w:firstLine="720"/>
        <w:contextualSpacing/>
        <w:rPr>
          <w:rFonts w:ascii="Times New Roman" w:eastAsia="Calibri" w:hAnsi="Times New Roman" w:cs="Times New Roman"/>
          <w:sz w:val="22"/>
          <w:lang w:eastAsia="ru-RU"/>
        </w:rPr>
      </w:pPr>
      <w:r w:rsidRPr="00CC4938">
        <w:rPr>
          <w:rFonts w:ascii="Times New Roman" w:eastAsia="Calibri" w:hAnsi="Times New Roman" w:cs="Times New Roman"/>
          <w:sz w:val="22"/>
          <w:lang w:eastAsia="ru-RU"/>
        </w:rPr>
        <w:t>- другие действующие на период проектирования нормативные документы.</w:t>
      </w:r>
    </w:p>
    <w:p w:rsidR="00953230" w:rsidRPr="003203D3" w:rsidRDefault="00953230" w:rsidP="003203D3">
      <w:pPr>
        <w:pStyle w:val="a9"/>
      </w:pPr>
    </w:p>
    <w:p w:rsidR="00953230" w:rsidRDefault="00953230" w:rsidP="00953230">
      <w:pPr>
        <w:spacing w:after="0" w:line="264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>Дополнительные требования</w:t>
      </w:r>
      <w:r w:rsidRPr="00CC4938">
        <w:rPr>
          <w:rFonts w:ascii="Times New Roman" w:eastAsia="Times New Roman" w:hAnsi="Times New Roman" w:cs="Times New Roman"/>
          <w:b/>
          <w:sz w:val="22"/>
          <w:lang w:eastAsia="ru-RU"/>
        </w:rPr>
        <w:t>:</w:t>
      </w:r>
    </w:p>
    <w:p w:rsidR="00953230" w:rsidRDefault="00953230" w:rsidP="00953230">
      <w:pPr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 xml:space="preserve">1. </w:t>
      </w:r>
      <w:r w:rsidRPr="00DF1DCD">
        <w:rPr>
          <w:rFonts w:ascii="Times New Roman" w:eastAsia="Times New Roman" w:hAnsi="Times New Roman" w:cs="Times New Roman"/>
          <w:sz w:val="22"/>
          <w:lang w:eastAsia="ru-RU"/>
        </w:rPr>
        <w:t>На каждую батарею ставить 2 крана (</w:t>
      </w:r>
      <w:proofErr w:type="spellStart"/>
      <w:r w:rsidRPr="00DF1DCD">
        <w:rPr>
          <w:rFonts w:ascii="Times New Roman" w:eastAsia="Times New Roman" w:hAnsi="Times New Roman" w:cs="Times New Roman"/>
          <w:sz w:val="22"/>
          <w:lang w:eastAsia="ru-RU"/>
        </w:rPr>
        <w:t>шаровый</w:t>
      </w:r>
      <w:proofErr w:type="spellEnd"/>
      <w:r w:rsidRPr="00DF1DCD">
        <w:rPr>
          <w:rFonts w:ascii="Times New Roman" w:eastAsia="Times New Roman" w:hAnsi="Times New Roman" w:cs="Times New Roman"/>
          <w:sz w:val="22"/>
          <w:lang w:eastAsia="ru-RU"/>
        </w:rPr>
        <w:t xml:space="preserve"> и Маевского)</w:t>
      </w:r>
      <w:r>
        <w:rPr>
          <w:rFonts w:ascii="Times New Roman" w:eastAsia="Times New Roman" w:hAnsi="Times New Roman" w:cs="Times New Roman"/>
          <w:sz w:val="22"/>
          <w:lang w:eastAsia="ru-RU"/>
        </w:rPr>
        <w:t>;</w:t>
      </w:r>
    </w:p>
    <w:p w:rsidR="00953230" w:rsidRDefault="00953230" w:rsidP="00953230">
      <w:pPr>
        <w:spacing w:after="0" w:line="264" w:lineRule="auto"/>
        <w:ind w:firstLine="709"/>
        <w:contextualSpacing/>
      </w:pPr>
      <w:r>
        <w:rPr>
          <w:rFonts w:ascii="Times New Roman" w:eastAsia="Times New Roman" w:hAnsi="Times New Roman" w:cs="Times New Roman"/>
          <w:sz w:val="22"/>
          <w:lang w:eastAsia="ru-RU"/>
        </w:rPr>
        <w:t xml:space="preserve">2. Предусмотреть </w:t>
      </w:r>
      <w:r w:rsidRPr="00DF1DCD">
        <w:rPr>
          <w:rFonts w:ascii="Times New Roman" w:eastAsia="Times New Roman" w:hAnsi="Times New Roman" w:cs="Times New Roman"/>
          <w:sz w:val="22"/>
          <w:lang w:eastAsia="ru-RU"/>
        </w:rPr>
        <w:t>вентиляцию в архиве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– помещение № 20</w:t>
      </w:r>
      <w:r w:rsidRPr="00DF1DCD">
        <w:rPr>
          <w:rFonts w:ascii="Times New Roman" w:eastAsia="Times New Roman" w:hAnsi="Times New Roman" w:cs="Times New Roman"/>
          <w:sz w:val="2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дословно: </w:t>
      </w:r>
      <w:r w:rsidRPr="00DF1DCD">
        <w:rPr>
          <w:rFonts w:ascii="Times New Roman" w:eastAsia="Times New Roman" w:hAnsi="Times New Roman" w:cs="Times New Roman"/>
          <w:sz w:val="22"/>
          <w:lang w:eastAsia="ru-RU"/>
        </w:rPr>
        <w:t>отверсти</w:t>
      </w:r>
      <w:r>
        <w:rPr>
          <w:rFonts w:ascii="Times New Roman" w:eastAsia="Times New Roman" w:hAnsi="Times New Roman" w:cs="Times New Roman"/>
          <w:sz w:val="22"/>
          <w:lang w:eastAsia="ru-RU"/>
        </w:rPr>
        <w:t>е</w:t>
      </w:r>
      <w:r w:rsidRPr="00DF1DCD">
        <w:rPr>
          <w:rFonts w:ascii="Times New Roman" w:eastAsia="Times New Roman" w:hAnsi="Times New Roman" w:cs="Times New Roman"/>
          <w:sz w:val="22"/>
          <w:lang w:eastAsia="ru-RU"/>
        </w:rPr>
        <w:t xml:space="preserve"> с вентилятором)</w:t>
      </w:r>
      <w:r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953230" w:rsidRPr="00CC4938" w:rsidRDefault="00953230" w:rsidP="00953230">
      <w:pPr>
        <w:shd w:val="clear" w:color="auto" w:fill="FFFFFF"/>
        <w:tabs>
          <w:tab w:val="left" w:pos="748"/>
        </w:tabs>
        <w:spacing w:after="200" w:line="264" w:lineRule="auto"/>
        <w:ind w:firstLine="709"/>
        <w:contextualSpacing/>
        <w:rPr>
          <w:rFonts w:ascii="Times New Roman" w:eastAsia="Calibri" w:hAnsi="Times New Roman" w:cs="Times New Roman"/>
          <w:b/>
          <w:color w:val="FF0000"/>
          <w:sz w:val="22"/>
          <w:lang w:eastAsia="ru-RU"/>
        </w:rPr>
      </w:pPr>
    </w:p>
    <w:sectPr w:rsidR="00953230" w:rsidRPr="00CC4938" w:rsidSect="004335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6B4"/>
    <w:multiLevelType w:val="hybridMultilevel"/>
    <w:tmpl w:val="5C2441FA"/>
    <w:lvl w:ilvl="0" w:tplc="33E2EC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F76CB3"/>
    <w:multiLevelType w:val="hybridMultilevel"/>
    <w:tmpl w:val="D66C708C"/>
    <w:lvl w:ilvl="0" w:tplc="0256D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38"/>
    <w:rsid w:val="002C4F81"/>
    <w:rsid w:val="00313A0B"/>
    <w:rsid w:val="003203D3"/>
    <w:rsid w:val="00320FDD"/>
    <w:rsid w:val="00433514"/>
    <w:rsid w:val="004A64A5"/>
    <w:rsid w:val="005F783F"/>
    <w:rsid w:val="0076394F"/>
    <w:rsid w:val="0081706A"/>
    <w:rsid w:val="008340E9"/>
    <w:rsid w:val="00953230"/>
    <w:rsid w:val="00A651CF"/>
    <w:rsid w:val="00BB38FC"/>
    <w:rsid w:val="00C73FB8"/>
    <w:rsid w:val="00CC4938"/>
    <w:rsid w:val="00DF1DCD"/>
    <w:rsid w:val="00E84AE2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14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6394F"/>
    <w:pPr>
      <w:spacing w:before="240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14"/>
    <w:pPr>
      <w:spacing w:before="24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14"/>
    <w:pPr>
      <w:spacing w:before="12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14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94F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35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3514"/>
    <w:rPr>
      <w:rFonts w:asciiTheme="majorHAnsi" w:eastAsiaTheme="majorEastAsia" w:hAnsiTheme="majorHAnsi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351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35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335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335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3351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35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33514"/>
    <w:pPr>
      <w:spacing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35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351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35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33514"/>
    <w:rPr>
      <w:b/>
      <w:bCs/>
    </w:rPr>
  </w:style>
  <w:style w:type="character" w:styleId="a8">
    <w:name w:val="Emphasis"/>
    <w:uiPriority w:val="20"/>
    <w:qFormat/>
    <w:rsid w:val="004335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33514"/>
    <w:pPr>
      <w:spacing w:after="0" w:line="240" w:lineRule="auto"/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433514"/>
    <w:rPr>
      <w:sz w:val="24"/>
    </w:rPr>
  </w:style>
  <w:style w:type="paragraph" w:styleId="ab">
    <w:name w:val="List Paragraph"/>
    <w:basedOn w:val="a"/>
    <w:uiPriority w:val="34"/>
    <w:qFormat/>
    <w:rsid w:val="00433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3514"/>
    <w:pPr>
      <w:spacing w:before="200" w:after="0"/>
      <w:ind w:left="360" w:right="360"/>
    </w:pPr>
    <w:rPr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43351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351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433514"/>
    <w:rPr>
      <w:b/>
      <w:bCs/>
      <w:i/>
      <w:iCs/>
    </w:rPr>
  </w:style>
  <w:style w:type="character" w:styleId="ae">
    <w:name w:val="Subtle Emphasis"/>
    <w:uiPriority w:val="19"/>
    <w:qFormat/>
    <w:rsid w:val="00433514"/>
    <w:rPr>
      <w:i/>
      <w:iCs/>
    </w:rPr>
  </w:style>
  <w:style w:type="character" w:styleId="af">
    <w:name w:val="Intense Emphasis"/>
    <w:uiPriority w:val="21"/>
    <w:qFormat/>
    <w:rsid w:val="00433514"/>
    <w:rPr>
      <w:b/>
      <w:bCs/>
    </w:rPr>
  </w:style>
  <w:style w:type="character" w:styleId="af0">
    <w:name w:val="Subtle Reference"/>
    <w:uiPriority w:val="31"/>
    <w:qFormat/>
    <w:rsid w:val="00433514"/>
    <w:rPr>
      <w:smallCaps/>
    </w:rPr>
  </w:style>
  <w:style w:type="character" w:styleId="af1">
    <w:name w:val="Intense Reference"/>
    <w:uiPriority w:val="32"/>
    <w:qFormat/>
    <w:rsid w:val="00433514"/>
    <w:rPr>
      <w:smallCaps/>
      <w:spacing w:val="5"/>
      <w:u w:val="single"/>
    </w:rPr>
  </w:style>
  <w:style w:type="character" w:styleId="af2">
    <w:name w:val="Book Title"/>
    <w:uiPriority w:val="33"/>
    <w:qFormat/>
    <w:rsid w:val="0043351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351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14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6394F"/>
    <w:pPr>
      <w:spacing w:before="240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14"/>
    <w:pPr>
      <w:spacing w:before="24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14"/>
    <w:pPr>
      <w:spacing w:before="12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14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94F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35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3514"/>
    <w:rPr>
      <w:rFonts w:asciiTheme="majorHAnsi" w:eastAsiaTheme="majorEastAsia" w:hAnsiTheme="majorHAnsi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351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35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335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335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3351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35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33514"/>
    <w:pPr>
      <w:spacing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35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351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35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33514"/>
    <w:rPr>
      <w:b/>
      <w:bCs/>
    </w:rPr>
  </w:style>
  <w:style w:type="character" w:styleId="a8">
    <w:name w:val="Emphasis"/>
    <w:uiPriority w:val="20"/>
    <w:qFormat/>
    <w:rsid w:val="004335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33514"/>
    <w:pPr>
      <w:spacing w:after="0" w:line="240" w:lineRule="auto"/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433514"/>
    <w:rPr>
      <w:sz w:val="24"/>
    </w:rPr>
  </w:style>
  <w:style w:type="paragraph" w:styleId="ab">
    <w:name w:val="List Paragraph"/>
    <w:basedOn w:val="a"/>
    <w:uiPriority w:val="34"/>
    <w:qFormat/>
    <w:rsid w:val="00433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3514"/>
    <w:pPr>
      <w:spacing w:before="200" w:after="0"/>
      <w:ind w:left="360" w:right="360"/>
    </w:pPr>
    <w:rPr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43351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351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433514"/>
    <w:rPr>
      <w:b/>
      <w:bCs/>
      <w:i/>
      <w:iCs/>
    </w:rPr>
  </w:style>
  <w:style w:type="character" w:styleId="ae">
    <w:name w:val="Subtle Emphasis"/>
    <w:uiPriority w:val="19"/>
    <w:qFormat/>
    <w:rsid w:val="00433514"/>
    <w:rPr>
      <w:i/>
      <w:iCs/>
    </w:rPr>
  </w:style>
  <w:style w:type="character" w:styleId="af">
    <w:name w:val="Intense Emphasis"/>
    <w:uiPriority w:val="21"/>
    <w:qFormat/>
    <w:rsid w:val="00433514"/>
    <w:rPr>
      <w:b/>
      <w:bCs/>
    </w:rPr>
  </w:style>
  <w:style w:type="character" w:styleId="af0">
    <w:name w:val="Subtle Reference"/>
    <w:uiPriority w:val="31"/>
    <w:qFormat/>
    <w:rsid w:val="00433514"/>
    <w:rPr>
      <w:smallCaps/>
    </w:rPr>
  </w:style>
  <w:style w:type="character" w:styleId="af1">
    <w:name w:val="Intense Reference"/>
    <w:uiPriority w:val="32"/>
    <w:qFormat/>
    <w:rsid w:val="00433514"/>
    <w:rPr>
      <w:smallCaps/>
      <w:spacing w:val="5"/>
      <w:u w:val="single"/>
    </w:rPr>
  </w:style>
  <w:style w:type="character" w:styleId="af2">
    <w:name w:val="Book Title"/>
    <w:uiPriority w:val="33"/>
    <w:qFormat/>
    <w:rsid w:val="0043351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351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ТС Инжиниринг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"ИТС Инжиниринг"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2018-10-25T05:53:00Z</dcterms:created>
  <dcterms:modified xsi:type="dcterms:W3CDTF">2018-10-26T10:18:00Z</dcterms:modified>
</cp:coreProperties>
</file>