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53" w:rsidRPr="00512864" w:rsidRDefault="00CB7653" w:rsidP="00C36E51">
      <w:pPr>
        <w:tabs>
          <w:tab w:val="left" w:pos="5580"/>
        </w:tabs>
        <w:ind w:left="4536"/>
        <w:jc w:val="right"/>
        <w:rPr>
          <w:caps/>
          <w:sz w:val="24"/>
          <w:szCs w:val="24"/>
        </w:rPr>
      </w:pPr>
      <w:r w:rsidRPr="00512864">
        <w:rPr>
          <w:caps/>
          <w:sz w:val="24"/>
          <w:szCs w:val="24"/>
        </w:rPr>
        <w:t>Утверждаю:</w:t>
      </w:r>
    </w:p>
    <w:p w:rsidR="000D4C1A" w:rsidRDefault="00CB7653" w:rsidP="00BE66B5">
      <w:pPr>
        <w:tabs>
          <w:tab w:val="num" w:pos="0"/>
        </w:tabs>
        <w:jc w:val="right"/>
        <w:rPr>
          <w:sz w:val="24"/>
          <w:szCs w:val="24"/>
        </w:rPr>
      </w:pPr>
      <w:r w:rsidRPr="00512864">
        <w:rPr>
          <w:sz w:val="24"/>
          <w:szCs w:val="24"/>
        </w:rPr>
        <w:t>Директор филиала</w:t>
      </w:r>
      <w:r w:rsidR="000D4C1A">
        <w:rPr>
          <w:sz w:val="24"/>
          <w:szCs w:val="24"/>
        </w:rPr>
        <w:t xml:space="preserve"> П</w:t>
      </w:r>
      <w:r w:rsidRPr="00512864">
        <w:rPr>
          <w:sz w:val="24"/>
          <w:szCs w:val="24"/>
        </w:rPr>
        <w:t>АО «Ленэнерго»</w:t>
      </w:r>
      <w:r w:rsidR="000D4C1A">
        <w:rPr>
          <w:sz w:val="24"/>
          <w:szCs w:val="24"/>
        </w:rPr>
        <w:t xml:space="preserve"> </w:t>
      </w:r>
    </w:p>
    <w:p w:rsidR="00CB7653" w:rsidRPr="00512864" w:rsidRDefault="00CB7653" w:rsidP="00BE66B5">
      <w:pPr>
        <w:tabs>
          <w:tab w:val="num" w:pos="0"/>
        </w:tabs>
        <w:jc w:val="right"/>
        <w:rPr>
          <w:sz w:val="24"/>
          <w:szCs w:val="24"/>
        </w:rPr>
      </w:pPr>
      <w:r w:rsidRPr="00512864">
        <w:rPr>
          <w:sz w:val="24"/>
          <w:szCs w:val="24"/>
        </w:rPr>
        <w:t>«</w:t>
      </w:r>
      <w:r w:rsidR="000D4C1A">
        <w:rPr>
          <w:sz w:val="24"/>
          <w:szCs w:val="24"/>
        </w:rPr>
        <w:t xml:space="preserve">Кингисеппские </w:t>
      </w:r>
      <w:r w:rsidRPr="00512864">
        <w:rPr>
          <w:sz w:val="24"/>
          <w:szCs w:val="24"/>
        </w:rPr>
        <w:t>Э</w:t>
      </w:r>
      <w:r w:rsidR="000D4C1A">
        <w:rPr>
          <w:sz w:val="24"/>
          <w:szCs w:val="24"/>
        </w:rPr>
        <w:t xml:space="preserve">лектрические </w:t>
      </w:r>
      <w:r w:rsidRPr="00512864">
        <w:rPr>
          <w:sz w:val="24"/>
          <w:szCs w:val="24"/>
        </w:rPr>
        <w:t>С</w:t>
      </w:r>
      <w:r w:rsidR="000D4C1A">
        <w:rPr>
          <w:sz w:val="24"/>
          <w:szCs w:val="24"/>
        </w:rPr>
        <w:t>ети</w:t>
      </w:r>
      <w:r w:rsidRPr="00512864">
        <w:rPr>
          <w:sz w:val="24"/>
          <w:szCs w:val="24"/>
        </w:rPr>
        <w:t xml:space="preserve">» </w:t>
      </w:r>
    </w:p>
    <w:p w:rsidR="00CB7653" w:rsidRDefault="000D4C1A" w:rsidP="00C36E51">
      <w:pPr>
        <w:tabs>
          <w:tab w:val="left" w:pos="558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CB7653" w:rsidRPr="00512864">
        <w:rPr>
          <w:sz w:val="24"/>
          <w:szCs w:val="24"/>
        </w:rPr>
        <w:t xml:space="preserve">___ </w:t>
      </w:r>
      <w:r>
        <w:rPr>
          <w:sz w:val="24"/>
          <w:szCs w:val="24"/>
        </w:rPr>
        <w:t>Ю</w:t>
      </w:r>
      <w:r w:rsidR="00CB7653" w:rsidRPr="00512864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CB7653" w:rsidRPr="00512864">
        <w:rPr>
          <w:sz w:val="24"/>
          <w:szCs w:val="24"/>
        </w:rPr>
        <w:t xml:space="preserve">. </w:t>
      </w:r>
      <w:r>
        <w:rPr>
          <w:sz w:val="24"/>
          <w:szCs w:val="24"/>
        </w:rPr>
        <w:t>Паршин</w:t>
      </w:r>
    </w:p>
    <w:p w:rsidR="000D4C1A" w:rsidRDefault="004C25C4" w:rsidP="00C36E51">
      <w:pPr>
        <w:tabs>
          <w:tab w:val="left" w:pos="558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«___»________________2016</w:t>
      </w:r>
      <w:r w:rsidR="000D4C1A">
        <w:rPr>
          <w:sz w:val="24"/>
          <w:szCs w:val="24"/>
        </w:rPr>
        <w:t>г.</w:t>
      </w:r>
    </w:p>
    <w:p w:rsidR="00CB7653" w:rsidRPr="00512864" w:rsidRDefault="00CB7653" w:rsidP="00C36E51">
      <w:pPr>
        <w:jc w:val="center"/>
        <w:rPr>
          <w:b/>
          <w:bCs/>
          <w:sz w:val="24"/>
          <w:szCs w:val="24"/>
        </w:rPr>
      </w:pPr>
    </w:p>
    <w:p w:rsidR="000D4C1A" w:rsidRDefault="000D4C1A" w:rsidP="00C36E51">
      <w:pPr>
        <w:jc w:val="center"/>
        <w:rPr>
          <w:b/>
          <w:bCs/>
          <w:sz w:val="24"/>
          <w:szCs w:val="24"/>
        </w:rPr>
      </w:pPr>
    </w:p>
    <w:p w:rsidR="00CB7653" w:rsidRPr="00512864" w:rsidRDefault="00CB7653" w:rsidP="001C56E3">
      <w:pPr>
        <w:shd w:val="clear" w:color="auto" w:fill="FFFFFF"/>
        <w:tabs>
          <w:tab w:val="left" w:pos="-4678"/>
          <w:tab w:val="left" w:pos="3665"/>
        </w:tabs>
        <w:spacing w:line="266" w:lineRule="exact"/>
        <w:ind w:firstLine="709"/>
        <w:jc w:val="both"/>
        <w:rPr>
          <w:sz w:val="24"/>
          <w:szCs w:val="24"/>
        </w:rPr>
      </w:pPr>
    </w:p>
    <w:p w:rsidR="00CB7653" w:rsidRDefault="00CB7653" w:rsidP="00870848">
      <w:pPr>
        <w:numPr>
          <w:ilvl w:val="0"/>
          <w:numId w:val="2"/>
        </w:numPr>
        <w:tabs>
          <w:tab w:val="left" w:pos="1080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512864">
        <w:rPr>
          <w:b/>
          <w:bCs/>
          <w:sz w:val="24"/>
          <w:szCs w:val="24"/>
        </w:rPr>
        <w:t>Вид строительства и этапы разработки проектной и рабочей документации.</w:t>
      </w:r>
    </w:p>
    <w:p w:rsidR="00870848" w:rsidRPr="00512864" w:rsidRDefault="00870848" w:rsidP="00870848">
      <w:pPr>
        <w:tabs>
          <w:tab w:val="left" w:pos="1080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B7653" w:rsidRDefault="00CB7653" w:rsidP="0059634E">
      <w:pPr>
        <w:numPr>
          <w:ilvl w:val="1"/>
          <w:numId w:val="2"/>
        </w:numPr>
        <w:tabs>
          <w:tab w:val="clear" w:pos="1283"/>
          <w:tab w:val="left" w:pos="0"/>
        </w:tabs>
        <w:ind w:left="0" w:firstLine="851"/>
        <w:jc w:val="both"/>
        <w:rPr>
          <w:sz w:val="24"/>
          <w:szCs w:val="24"/>
        </w:rPr>
      </w:pPr>
      <w:r w:rsidRPr="00512864">
        <w:rPr>
          <w:sz w:val="24"/>
          <w:szCs w:val="24"/>
        </w:rPr>
        <w:t xml:space="preserve">Вид строительства: </w:t>
      </w:r>
      <w:r w:rsidR="0059634E" w:rsidRPr="0059634E">
        <w:rPr>
          <w:b/>
          <w:bCs/>
          <w:sz w:val="24"/>
          <w:szCs w:val="24"/>
        </w:rPr>
        <w:t>«Покрасочный участок для покраски КТП со складски</w:t>
      </w:r>
      <w:r w:rsidR="00870848">
        <w:rPr>
          <w:b/>
          <w:bCs/>
          <w:sz w:val="24"/>
          <w:szCs w:val="24"/>
        </w:rPr>
        <w:t>ми, бытовыми и компрессорным по</w:t>
      </w:r>
      <w:r w:rsidR="0059634E" w:rsidRPr="0059634E">
        <w:rPr>
          <w:b/>
          <w:bCs/>
          <w:sz w:val="24"/>
          <w:szCs w:val="24"/>
        </w:rPr>
        <w:t>мещениями, пристроенный к участку по ремонту трансформаторов и КТП службы ремонтов</w:t>
      </w:r>
    </w:p>
    <w:p w:rsidR="00CB7653" w:rsidRDefault="00CB7653" w:rsidP="00E36CC0">
      <w:pPr>
        <w:numPr>
          <w:ilvl w:val="1"/>
          <w:numId w:val="2"/>
        </w:numPr>
        <w:tabs>
          <w:tab w:val="left" w:pos="1320"/>
        </w:tabs>
        <w:jc w:val="both"/>
        <w:rPr>
          <w:sz w:val="24"/>
          <w:szCs w:val="24"/>
        </w:rPr>
      </w:pPr>
      <w:r w:rsidRPr="00F25469">
        <w:rPr>
          <w:sz w:val="24"/>
          <w:szCs w:val="24"/>
        </w:rPr>
        <w:t>Сроки выполнения работ</w:t>
      </w:r>
      <w:r>
        <w:rPr>
          <w:sz w:val="24"/>
          <w:szCs w:val="24"/>
        </w:rPr>
        <w:t>:</w:t>
      </w:r>
      <w:r w:rsidR="0008727A">
        <w:rPr>
          <w:sz w:val="24"/>
          <w:szCs w:val="24"/>
        </w:rPr>
        <w:t xml:space="preserve"> в соответствии с</w:t>
      </w:r>
      <w:r w:rsidR="0066488C">
        <w:rPr>
          <w:sz w:val="24"/>
          <w:szCs w:val="24"/>
        </w:rPr>
        <w:t xml:space="preserve"> календарным</w:t>
      </w:r>
      <w:r w:rsidR="0008727A">
        <w:rPr>
          <w:sz w:val="24"/>
          <w:szCs w:val="24"/>
        </w:rPr>
        <w:t xml:space="preserve"> графиком выполнения работ по договору</w:t>
      </w:r>
      <w:r w:rsidRPr="00F25469">
        <w:rPr>
          <w:sz w:val="24"/>
          <w:szCs w:val="24"/>
        </w:rPr>
        <w:t>.</w:t>
      </w:r>
    </w:p>
    <w:p w:rsidR="00CB7653" w:rsidRPr="00F25469" w:rsidRDefault="00CB7653" w:rsidP="00E36CC0">
      <w:pPr>
        <w:numPr>
          <w:ilvl w:val="1"/>
          <w:numId w:val="2"/>
        </w:numPr>
        <w:tabs>
          <w:tab w:val="left" w:pos="1320"/>
        </w:tabs>
        <w:jc w:val="both"/>
        <w:rPr>
          <w:sz w:val="24"/>
          <w:szCs w:val="24"/>
        </w:rPr>
      </w:pPr>
      <w:r w:rsidRPr="00F25469">
        <w:rPr>
          <w:sz w:val="24"/>
          <w:szCs w:val="24"/>
        </w:rPr>
        <w:t>Этапы разработки документации:</w:t>
      </w:r>
    </w:p>
    <w:p w:rsidR="00CB7653" w:rsidRPr="00512864" w:rsidRDefault="00CB7653" w:rsidP="00235E60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512864">
        <w:rPr>
          <w:sz w:val="24"/>
          <w:szCs w:val="24"/>
        </w:rPr>
        <w:t xml:space="preserve">I этап - разработка, обоснование и согласование с Заказчиком, </w:t>
      </w:r>
      <w:r w:rsidR="00870848">
        <w:rPr>
          <w:sz w:val="24"/>
          <w:szCs w:val="24"/>
        </w:rPr>
        <w:t xml:space="preserve">и </w:t>
      </w:r>
      <w:r w:rsidRPr="00512864">
        <w:rPr>
          <w:sz w:val="24"/>
          <w:szCs w:val="24"/>
        </w:rPr>
        <w:t>другими участниками строительства основных технических решений (ОТР) по сооружаемому объекту</w:t>
      </w:r>
      <w:r w:rsidR="0059634E">
        <w:rPr>
          <w:sz w:val="24"/>
          <w:szCs w:val="24"/>
        </w:rPr>
        <w:t>.</w:t>
      </w:r>
      <w:r w:rsidRPr="00512864">
        <w:rPr>
          <w:sz w:val="24"/>
          <w:szCs w:val="24"/>
        </w:rPr>
        <w:t xml:space="preserve"> </w:t>
      </w:r>
    </w:p>
    <w:p w:rsidR="00CB7653" w:rsidRPr="00512864" w:rsidRDefault="00CB7653" w:rsidP="00235E60">
      <w:pPr>
        <w:ind w:firstLine="709"/>
        <w:jc w:val="both"/>
        <w:rPr>
          <w:i/>
          <w:iCs/>
          <w:sz w:val="24"/>
          <w:szCs w:val="24"/>
        </w:rPr>
      </w:pPr>
      <w:r w:rsidRPr="00512864">
        <w:rPr>
          <w:sz w:val="24"/>
          <w:szCs w:val="24"/>
        </w:rPr>
        <w:t>II этап - разработка, согласование и экспертиза проектной документации в соответствии с требованиями нормативно-технических документов; разработка и согласование раздела «Технические требования к основному электротехническому оборудованию».</w:t>
      </w:r>
    </w:p>
    <w:p w:rsidR="00CB7653" w:rsidRPr="00512864" w:rsidRDefault="00CB7653" w:rsidP="00235E60">
      <w:pPr>
        <w:ind w:firstLine="709"/>
        <w:jc w:val="both"/>
        <w:rPr>
          <w:i/>
          <w:iCs/>
          <w:sz w:val="24"/>
          <w:szCs w:val="24"/>
        </w:rPr>
      </w:pPr>
      <w:r w:rsidRPr="00512864">
        <w:rPr>
          <w:sz w:val="24"/>
          <w:szCs w:val="24"/>
        </w:rPr>
        <w:t>II</w:t>
      </w:r>
      <w:r w:rsidRPr="00512864">
        <w:rPr>
          <w:sz w:val="24"/>
          <w:szCs w:val="24"/>
          <w:lang w:val="en-US"/>
        </w:rPr>
        <w:t>I</w:t>
      </w:r>
      <w:r w:rsidRPr="00512864">
        <w:rPr>
          <w:sz w:val="24"/>
          <w:szCs w:val="24"/>
        </w:rPr>
        <w:t xml:space="preserve"> этап - разработка, согласование рабочей документации</w:t>
      </w:r>
      <w:r w:rsidRPr="00512864">
        <w:rPr>
          <w:i/>
          <w:iCs/>
          <w:sz w:val="24"/>
          <w:szCs w:val="24"/>
        </w:rPr>
        <w:t>.</w:t>
      </w:r>
    </w:p>
    <w:p w:rsidR="00CB7653" w:rsidRPr="00512864" w:rsidRDefault="00CB7653" w:rsidP="00235E60">
      <w:pPr>
        <w:ind w:firstLine="709"/>
        <w:jc w:val="both"/>
        <w:rPr>
          <w:i/>
          <w:iCs/>
          <w:sz w:val="24"/>
          <w:szCs w:val="24"/>
        </w:rPr>
      </w:pPr>
    </w:p>
    <w:p w:rsidR="00CB7653" w:rsidRPr="009648BB" w:rsidRDefault="00450353" w:rsidP="00A449DF">
      <w:pPr>
        <w:shd w:val="clear" w:color="auto" w:fill="FFFFFF"/>
        <w:spacing w:before="100" w:beforeAutospacing="1" w:line="280" w:lineRule="exact"/>
        <w:ind w:right="3686"/>
        <w:rPr>
          <w:b/>
          <w:bCs/>
          <w:spacing w:val="-5"/>
          <w:sz w:val="24"/>
          <w:szCs w:val="24"/>
        </w:rPr>
      </w:pPr>
      <w:r w:rsidRPr="009648BB">
        <w:rPr>
          <w:b/>
          <w:bCs/>
          <w:spacing w:val="-5"/>
          <w:sz w:val="24"/>
          <w:szCs w:val="24"/>
        </w:rPr>
        <w:t>3</w:t>
      </w:r>
      <w:r w:rsidR="00CB7653" w:rsidRPr="009648BB">
        <w:rPr>
          <w:b/>
          <w:bCs/>
          <w:spacing w:val="-5"/>
          <w:sz w:val="24"/>
          <w:szCs w:val="24"/>
        </w:rPr>
        <w:t xml:space="preserve">. </w:t>
      </w:r>
      <w:r w:rsidR="00870848" w:rsidRPr="009648BB">
        <w:rPr>
          <w:b/>
          <w:bCs/>
          <w:spacing w:val="-5"/>
          <w:sz w:val="24"/>
          <w:szCs w:val="24"/>
        </w:rPr>
        <w:tab/>
        <w:t xml:space="preserve">      </w:t>
      </w:r>
      <w:r w:rsidR="00CB7653" w:rsidRPr="009648BB">
        <w:rPr>
          <w:b/>
          <w:bCs/>
          <w:spacing w:val="-5"/>
          <w:sz w:val="24"/>
          <w:szCs w:val="24"/>
        </w:rPr>
        <w:t>Основные требования к проектированию:</w:t>
      </w:r>
    </w:p>
    <w:p w:rsidR="009A6B66" w:rsidRPr="009648BB" w:rsidRDefault="009A6B66" w:rsidP="009A6B66">
      <w:pPr>
        <w:pStyle w:val="af1"/>
        <w:numPr>
          <w:ilvl w:val="1"/>
          <w:numId w:val="17"/>
        </w:numPr>
        <w:tabs>
          <w:tab w:val="left" w:pos="-4680"/>
          <w:tab w:val="left" w:pos="993"/>
          <w:tab w:val="left" w:pos="1080"/>
        </w:tabs>
        <w:autoSpaceDE/>
        <w:autoSpaceDN/>
        <w:adjustRightInd/>
        <w:jc w:val="both"/>
        <w:rPr>
          <w:sz w:val="22"/>
          <w:szCs w:val="22"/>
        </w:rPr>
      </w:pPr>
      <w:r w:rsidRPr="009648BB">
        <w:rPr>
          <w:b/>
          <w:bCs/>
          <w:sz w:val="24"/>
          <w:szCs w:val="24"/>
        </w:rPr>
        <w:t xml:space="preserve"> Климатические</w:t>
      </w:r>
      <w:r w:rsidRPr="009648BB">
        <w:rPr>
          <w:b/>
          <w:bCs/>
          <w:spacing w:val="-5"/>
          <w:sz w:val="22"/>
          <w:szCs w:val="22"/>
        </w:rPr>
        <w:t xml:space="preserve"> условия в зоне расположения объекта (температура принята по СПб.)</w:t>
      </w:r>
    </w:p>
    <w:p w:rsidR="009A6B66" w:rsidRPr="009648BB" w:rsidRDefault="009A6B66" w:rsidP="009A6B66">
      <w:pPr>
        <w:tabs>
          <w:tab w:val="left" w:pos="-4680"/>
          <w:tab w:val="left" w:pos="993"/>
          <w:tab w:val="left" w:pos="1080"/>
          <w:tab w:val="num" w:pos="5536"/>
        </w:tabs>
        <w:autoSpaceDE/>
        <w:autoSpaceDN/>
        <w:adjustRightInd/>
        <w:ind w:left="57"/>
        <w:jc w:val="both"/>
        <w:rPr>
          <w:sz w:val="22"/>
          <w:szCs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127"/>
      </w:tblGrid>
      <w:tr w:rsidR="009648BB" w:rsidRPr="009648BB" w:rsidTr="002F0086">
        <w:tc>
          <w:tcPr>
            <w:tcW w:w="5942" w:type="dxa"/>
          </w:tcPr>
          <w:p w:rsidR="009A6B66" w:rsidRPr="009648BB" w:rsidRDefault="009A6B66" w:rsidP="002F0086">
            <w:pPr>
              <w:rPr>
                <w:sz w:val="22"/>
                <w:szCs w:val="22"/>
              </w:rPr>
            </w:pPr>
            <w:r w:rsidRPr="009648BB">
              <w:rPr>
                <w:sz w:val="22"/>
                <w:szCs w:val="22"/>
              </w:rPr>
              <w:t xml:space="preserve">климатический район  </w:t>
            </w:r>
          </w:p>
        </w:tc>
        <w:tc>
          <w:tcPr>
            <w:tcW w:w="4219" w:type="dxa"/>
          </w:tcPr>
          <w:p w:rsidR="009A6B66" w:rsidRPr="009648BB" w:rsidRDefault="009A6B66" w:rsidP="002F0086">
            <w:pPr>
              <w:rPr>
                <w:sz w:val="22"/>
                <w:szCs w:val="22"/>
              </w:rPr>
            </w:pPr>
            <w:r w:rsidRPr="009648BB">
              <w:rPr>
                <w:b/>
                <w:sz w:val="22"/>
                <w:szCs w:val="22"/>
              </w:rPr>
              <w:t>___</w:t>
            </w:r>
            <w:r w:rsidRPr="009648BB">
              <w:rPr>
                <w:b/>
                <w:sz w:val="22"/>
                <w:szCs w:val="22"/>
                <w:u w:val="single"/>
              </w:rPr>
              <w:t>1Г</w:t>
            </w:r>
            <w:r w:rsidRPr="009648BB">
              <w:rPr>
                <w:b/>
                <w:sz w:val="22"/>
                <w:szCs w:val="22"/>
              </w:rPr>
              <w:t>____</w:t>
            </w:r>
            <w:r w:rsidRPr="009648BB">
              <w:rPr>
                <w:sz w:val="22"/>
                <w:szCs w:val="22"/>
              </w:rPr>
              <w:t xml:space="preserve"> по ГОСТ 16350-80;</w:t>
            </w:r>
          </w:p>
        </w:tc>
      </w:tr>
      <w:tr w:rsidR="009648BB" w:rsidRPr="009648BB" w:rsidTr="002F0086">
        <w:tc>
          <w:tcPr>
            <w:tcW w:w="5942" w:type="dxa"/>
          </w:tcPr>
          <w:p w:rsidR="009A6B66" w:rsidRPr="009648BB" w:rsidRDefault="009A6B66" w:rsidP="002F0086">
            <w:pPr>
              <w:rPr>
                <w:sz w:val="22"/>
                <w:szCs w:val="22"/>
              </w:rPr>
            </w:pPr>
            <w:r w:rsidRPr="009648BB">
              <w:rPr>
                <w:sz w:val="22"/>
                <w:szCs w:val="22"/>
              </w:rPr>
              <w:t xml:space="preserve">температура воздуха наиболее холодной пятидневки обеспеченностью 0.92 по СНиП 23-01-99* </w:t>
            </w:r>
          </w:p>
        </w:tc>
        <w:tc>
          <w:tcPr>
            <w:tcW w:w="4219" w:type="dxa"/>
          </w:tcPr>
          <w:p w:rsidR="009A6B66" w:rsidRPr="009648BB" w:rsidRDefault="009A6B66" w:rsidP="002F0086">
            <w:pPr>
              <w:rPr>
                <w:sz w:val="22"/>
                <w:szCs w:val="22"/>
              </w:rPr>
            </w:pPr>
            <w:r w:rsidRPr="009648BB">
              <w:rPr>
                <w:b/>
                <w:sz w:val="22"/>
                <w:szCs w:val="22"/>
              </w:rPr>
              <w:t xml:space="preserve">минус </w:t>
            </w:r>
            <w:r w:rsidRPr="009648BB">
              <w:rPr>
                <w:b/>
                <w:sz w:val="22"/>
                <w:szCs w:val="22"/>
                <w:u w:val="single"/>
              </w:rPr>
              <w:t>_25°</w:t>
            </w:r>
            <w:r w:rsidRPr="009648BB">
              <w:rPr>
                <w:b/>
                <w:sz w:val="22"/>
                <w:szCs w:val="22"/>
              </w:rPr>
              <w:t xml:space="preserve"> С</w:t>
            </w:r>
          </w:p>
        </w:tc>
      </w:tr>
      <w:tr w:rsidR="009648BB" w:rsidRPr="009648BB" w:rsidTr="002F0086">
        <w:tc>
          <w:tcPr>
            <w:tcW w:w="5942" w:type="dxa"/>
          </w:tcPr>
          <w:p w:rsidR="009A6B66" w:rsidRPr="009648BB" w:rsidRDefault="009A6B66" w:rsidP="002F0086">
            <w:pPr>
              <w:spacing w:line="240" w:lineRule="atLeast"/>
              <w:rPr>
                <w:b/>
                <w:spacing w:val="-5"/>
                <w:sz w:val="22"/>
                <w:szCs w:val="22"/>
              </w:rPr>
            </w:pPr>
            <w:r w:rsidRPr="009648BB">
              <w:rPr>
                <w:spacing w:val="-5"/>
                <w:sz w:val="22"/>
                <w:szCs w:val="22"/>
              </w:rPr>
              <w:t xml:space="preserve">абсолютная минимальная температура </w:t>
            </w:r>
            <w:r w:rsidRPr="009648BB">
              <w:rPr>
                <w:sz w:val="22"/>
                <w:szCs w:val="22"/>
              </w:rPr>
              <w:t>по СНиП 23-01-99*</w:t>
            </w:r>
            <w:r w:rsidRPr="009648BB">
              <w:rPr>
                <w:spacing w:val="-5"/>
                <w:sz w:val="22"/>
                <w:szCs w:val="22"/>
              </w:rPr>
              <w:t xml:space="preserve">: </w:t>
            </w:r>
          </w:p>
        </w:tc>
        <w:tc>
          <w:tcPr>
            <w:tcW w:w="4219" w:type="dxa"/>
          </w:tcPr>
          <w:p w:rsidR="009A6B66" w:rsidRPr="009648BB" w:rsidRDefault="009A6B66" w:rsidP="002F0086">
            <w:pPr>
              <w:spacing w:line="240" w:lineRule="atLeast"/>
              <w:rPr>
                <w:b/>
                <w:spacing w:val="-5"/>
                <w:sz w:val="22"/>
                <w:szCs w:val="22"/>
              </w:rPr>
            </w:pPr>
            <w:r w:rsidRPr="009648BB">
              <w:rPr>
                <w:b/>
                <w:spacing w:val="-5"/>
                <w:sz w:val="22"/>
                <w:szCs w:val="22"/>
              </w:rPr>
              <w:t>минус _</w:t>
            </w:r>
            <w:r w:rsidRPr="009648BB">
              <w:rPr>
                <w:b/>
                <w:spacing w:val="-5"/>
                <w:sz w:val="22"/>
                <w:szCs w:val="22"/>
                <w:u w:val="single"/>
              </w:rPr>
              <w:t>43 º</w:t>
            </w:r>
            <w:r w:rsidRPr="009648BB">
              <w:rPr>
                <w:b/>
                <w:spacing w:val="-5"/>
                <w:sz w:val="22"/>
                <w:szCs w:val="22"/>
              </w:rPr>
              <w:t xml:space="preserve"> С</w:t>
            </w:r>
          </w:p>
        </w:tc>
      </w:tr>
      <w:tr w:rsidR="009648BB" w:rsidRPr="009648BB" w:rsidTr="002F0086">
        <w:tc>
          <w:tcPr>
            <w:tcW w:w="5942" w:type="dxa"/>
          </w:tcPr>
          <w:p w:rsidR="009A6B66" w:rsidRPr="009648BB" w:rsidRDefault="009A6B66" w:rsidP="002F0086">
            <w:pPr>
              <w:spacing w:line="240" w:lineRule="atLeast"/>
              <w:rPr>
                <w:b/>
                <w:spacing w:val="-5"/>
                <w:sz w:val="22"/>
                <w:szCs w:val="22"/>
              </w:rPr>
            </w:pPr>
            <w:r w:rsidRPr="009648BB">
              <w:rPr>
                <w:spacing w:val="-5"/>
                <w:sz w:val="22"/>
                <w:szCs w:val="22"/>
              </w:rPr>
              <w:t xml:space="preserve">абсолютная максимальная температура </w:t>
            </w:r>
            <w:r w:rsidRPr="009648BB">
              <w:rPr>
                <w:sz w:val="22"/>
                <w:szCs w:val="22"/>
              </w:rPr>
              <w:t>по СНиП 23-01-99*</w:t>
            </w:r>
            <w:r w:rsidRPr="009648BB">
              <w:rPr>
                <w:spacing w:val="-5"/>
                <w:sz w:val="22"/>
                <w:szCs w:val="22"/>
              </w:rPr>
              <w:t xml:space="preserve">: </w:t>
            </w:r>
          </w:p>
        </w:tc>
        <w:tc>
          <w:tcPr>
            <w:tcW w:w="4219" w:type="dxa"/>
          </w:tcPr>
          <w:p w:rsidR="009A6B66" w:rsidRPr="009648BB" w:rsidRDefault="009A6B66" w:rsidP="002F0086">
            <w:pPr>
              <w:spacing w:line="240" w:lineRule="atLeast"/>
              <w:rPr>
                <w:b/>
                <w:spacing w:val="-5"/>
                <w:sz w:val="22"/>
                <w:szCs w:val="22"/>
              </w:rPr>
            </w:pPr>
            <w:r w:rsidRPr="009648BB">
              <w:rPr>
                <w:b/>
                <w:spacing w:val="-5"/>
                <w:sz w:val="22"/>
                <w:szCs w:val="22"/>
              </w:rPr>
              <w:t>плюс  _</w:t>
            </w:r>
            <w:r w:rsidRPr="009648BB">
              <w:rPr>
                <w:b/>
                <w:spacing w:val="-5"/>
                <w:sz w:val="22"/>
                <w:szCs w:val="22"/>
                <w:u w:val="single"/>
              </w:rPr>
              <w:t>55 º</w:t>
            </w:r>
            <w:r w:rsidRPr="009648BB">
              <w:rPr>
                <w:b/>
                <w:spacing w:val="-5"/>
                <w:sz w:val="22"/>
                <w:szCs w:val="22"/>
              </w:rPr>
              <w:t xml:space="preserve"> С</w:t>
            </w:r>
          </w:p>
        </w:tc>
      </w:tr>
      <w:tr w:rsidR="009648BB" w:rsidRPr="009648BB" w:rsidTr="002F0086">
        <w:tc>
          <w:tcPr>
            <w:tcW w:w="5942" w:type="dxa"/>
          </w:tcPr>
          <w:p w:rsidR="009A6B66" w:rsidRPr="009648BB" w:rsidRDefault="009A6B66" w:rsidP="002F0086">
            <w:pPr>
              <w:rPr>
                <w:sz w:val="22"/>
                <w:szCs w:val="22"/>
              </w:rPr>
            </w:pPr>
            <w:r w:rsidRPr="009648BB">
              <w:rPr>
                <w:sz w:val="22"/>
                <w:szCs w:val="22"/>
              </w:rPr>
              <w:t xml:space="preserve">зона влажности </w:t>
            </w:r>
          </w:p>
        </w:tc>
        <w:tc>
          <w:tcPr>
            <w:tcW w:w="4219" w:type="dxa"/>
          </w:tcPr>
          <w:p w:rsidR="009A6B66" w:rsidRPr="009648BB" w:rsidRDefault="009A6B66" w:rsidP="002F0086">
            <w:pPr>
              <w:rPr>
                <w:sz w:val="22"/>
                <w:szCs w:val="22"/>
              </w:rPr>
            </w:pPr>
            <w:r w:rsidRPr="009648BB">
              <w:rPr>
                <w:b/>
                <w:sz w:val="22"/>
                <w:szCs w:val="22"/>
                <w:lang w:val="en-US"/>
              </w:rPr>
              <w:t>II</w:t>
            </w:r>
            <w:r w:rsidRPr="009648BB">
              <w:rPr>
                <w:b/>
                <w:sz w:val="22"/>
                <w:szCs w:val="22"/>
              </w:rPr>
              <w:t xml:space="preserve"> </w:t>
            </w:r>
            <w:r w:rsidRPr="009648BB">
              <w:rPr>
                <w:sz w:val="22"/>
                <w:szCs w:val="22"/>
              </w:rPr>
              <w:t>(приложение В СНиП 23-02-2003);</w:t>
            </w:r>
          </w:p>
        </w:tc>
      </w:tr>
      <w:tr w:rsidR="009648BB" w:rsidRPr="009648BB" w:rsidTr="002F0086">
        <w:tc>
          <w:tcPr>
            <w:tcW w:w="5942" w:type="dxa"/>
          </w:tcPr>
          <w:p w:rsidR="009A6B66" w:rsidRPr="009648BB" w:rsidRDefault="009A6B66" w:rsidP="002F0086">
            <w:pPr>
              <w:rPr>
                <w:sz w:val="22"/>
                <w:szCs w:val="22"/>
              </w:rPr>
            </w:pPr>
            <w:r w:rsidRPr="009648BB">
              <w:rPr>
                <w:sz w:val="22"/>
                <w:szCs w:val="22"/>
              </w:rPr>
              <w:t xml:space="preserve">снеговой район </w:t>
            </w:r>
          </w:p>
        </w:tc>
        <w:tc>
          <w:tcPr>
            <w:tcW w:w="4219" w:type="dxa"/>
          </w:tcPr>
          <w:p w:rsidR="009A6B66" w:rsidRPr="009648BB" w:rsidRDefault="009A6B66" w:rsidP="002F0086">
            <w:pPr>
              <w:rPr>
                <w:sz w:val="22"/>
                <w:szCs w:val="22"/>
              </w:rPr>
            </w:pPr>
            <w:r w:rsidRPr="009648BB">
              <w:rPr>
                <w:sz w:val="22"/>
                <w:szCs w:val="22"/>
                <w:lang w:val="en-US"/>
              </w:rPr>
              <w:t>I</w:t>
            </w:r>
            <w:r w:rsidRPr="009648BB">
              <w:rPr>
                <w:b/>
                <w:sz w:val="22"/>
                <w:szCs w:val="22"/>
                <w:lang w:val="en-US"/>
              </w:rPr>
              <w:t>V</w:t>
            </w:r>
            <w:r w:rsidRPr="009648BB">
              <w:rPr>
                <w:sz w:val="22"/>
                <w:szCs w:val="22"/>
              </w:rPr>
              <w:t xml:space="preserve"> (приложение 5 СНиП 2.01.07-85);</w:t>
            </w:r>
          </w:p>
        </w:tc>
      </w:tr>
      <w:tr w:rsidR="009648BB" w:rsidRPr="009648BB" w:rsidTr="002F0086">
        <w:tc>
          <w:tcPr>
            <w:tcW w:w="5942" w:type="dxa"/>
          </w:tcPr>
          <w:p w:rsidR="009A6B66" w:rsidRPr="009648BB" w:rsidRDefault="009A6B66" w:rsidP="002F0086">
            <w:pPr>
              <w:rPr>
                <w:sz w:val="22"/>
                <w:szCs w:val="22"/>
              </w:rPr>
            </w:pPr>
            <w:r w:rsidRPr="009648BB">
              <w:rPr>
                <w:sz w:val="22"/>
                <w:szCs w:val="22"/>
              </w:rPr>
              <w:t xml:space="preserve">расчетный вес снегового покрова </w:t>
            </w:r>
          </w:p>
        </w:tc>
        <w:tc>
          <w:tcPr>
            <w:tcW w:w="4219" w:type="dxa"/>
          </w:tcPr>
          <w:p w:rsidR="009A6B66" w:rsidRPr="009648BB" w:rsidRDefault="009A6B66" w:rsidP="002F0086">
            <w:pPr>
              <w:rPr>
                <w:sz w:val="22"/>
                <w:szCs w:val="22"/>
              </w:rPr>
            </w:pPr>
            <w:r w:rsidRPr="009648BB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9648BB">
              <w:rPr>
                <w:b/>
                <w:spacing w:val="-5"/>
                <w:sz w:val="22"/>
                <w:szCs w:val="22"/>
                <w:u w:val="single"/>
                <w:lang w:val="en-US"/>
              </w:rPr>
              <w:t>3.20</w:t>
            </w:r>
            <w:r w:rsidRPr="009648BB">
              <w:rPr>
                <w:b/>
                <w:spacing w:val="-5"/>
                <w:sz w:val="22"/>
                <w:szCs w:val="22"/>
              </w:rPr>
              <w:t xml:space="preserve">_ </w:t>
            </w:r>
            <w:r w:rsidRPr="009648BB">
              <w:rPr>
                <w:b/>
                <w:sz w:val="22"/>
                <w:szCs w:val="22"/>
              </w:rPr>
              <w:t>кПа</w:t>
            </w:r>
            <w:r w:rsidRPr="009648BB">
              <w:rPr>
                <w:sz w:val="22"/>
                <w:szCs w:val="22"/>
              </w:rPr>
              <w:t xml:space="preserve"> (табл.4 СНиП 2.01.07-85*);</w:t>
            </w:r>
          </w:p>
        </w:tc>
      </w:tr>
      <w:tr w:rsidR="009648BB" w:rsidRPr="009648BB" w:rsidTr="002F0086">
        <w:tc>
          <w:tcPr>
            <w:tcW w:w="5942" w:type="dxa"/>
          </w:tcPr>
          <w:p w:rsidR="009A6B66" w:rsidRPr="009648BB" w:rsidRDefault="009A6B66" w:rsidP="002F0086">
            <w:pPr>
              <w:rPr>
                <w:sz w:val="22"/>
                <w:szCs w:val="22"/>
              </w:rPr>
            </w:pPr>
            <w:r w:rsidRPr="009648BB">
              <w:rPr>
                <w:sz w:val="22"/>
                <w:szCs w:val="22"/>
              </w:rPr>
              <w:t xml:space="preserve">ветровой район </w:t>
            </w:r>
          </w:p>
        </w:tc>
        <w:tc>
          <w:tcPr>
            <w:tcW w:w="4219" w:type="dxa"/>
          </w:tcPr>
          <w:p w:rsidR="009A6B66" w:rsidRPr="009648BB" w:rsidRDefault="009A6B66" w:rsidP="002F0086">
            <w:pPr>
              <w:rPr>
                <w:sz w:val="22"/>
                <w:szCs w:val="22"/>
              </w:rPr>
            </w:pPr>
            <w:r w:rsidRPr="009648BB">
              <w:rPr>
                <w:b/>
                <w:spacing w:val="-5"/>
                <w:sz w:val="22"/>
                <w:szCs w:val="22"/>
              </w:rPr>
              <w:t>_</w:t>
            </w:r>
            <w:r w:rsidRPr="009648BB">
              <w:rPr>
                <w:b/>
                <w:sz w:val="22"/>
                <w:szCs w:val="22"/>
                <w:u w:val="single"/>
                <w:lang w:val="en-US"/>
              </w:rPr>
              <w:t>IV</w:t>
            </w:r>
            <w:r w:rsidRPr="009648BB">
              <w:rPr>
                <w:b/>
                <w:spacing w:val="-5"/>
                <w:sz w:val="22"/>
                <w:szCs w:val="22"/>
              </w:rPr>
              <w:t>_</w:t>
            </w:r>
            <w:r w:rsidRPr="009648BB">
              <w:rPr>
                <w:sz w:val="22"/>
                <w:szCs w:val="22"/>
              </w:rPr>
              <w:t xml:space="preserve"> (приложение 5 СНиП 2.01.07-85*);</w:t>
            </w:r>
          </w:p>
        </w:tc>
      </w:tr>
      <w:tr w:rsidR="009648BB" w:rsidRPr="009648BB" w:rsidTr="002F0086">
        <w:tc>
          <w:tcPr>
            <w:tcW w:w="5942" w:type="dxa"/>
          </w:tcPr>
          <w:p w:rsidR="009A6B66" w:rsidRPr="009648BB" w:rsidRDefault="009A6B66" w:rsidP="002F0086">
            <w:pPr>
              <w:rPr>
                <w:sz w:val="22"/>
                <w:szCs w:val="22"/>
              </w:rPr>
            </w:pPr>
            <w:r w:rsidRPr="009648BB">
              <w:rPr>
                <w:sz w:val="22"/>
                <w:szCs w:val="22"/>
              </w:rPr>
              <w:t>нормативное значение ветрового давления</w:t>
            </w:r>
          </w:p>
        </w:tc>
        <w:tc>
          <w:tcPr>
            <w:tcW w:w="4219" w:type="dxa"/>
          </w:tcPr>
          <w:p w:rsidR="009A6B66" w:rsidRPr="009648BB" w:rsidRDefault="009A6B66" w:rsidP="002F0086">
            <w:pPr>
              <w:rPr>
                <w:sz w:val="22"/>
                <w:szCs w:val="22"/>
              </w:rPr>
            </w:pPr>
            <w:r w:rsidRPr="009648BB">
              <w:rPr>
                <w:b/>
                <w:spacing w:val="-5"/>
                <w:sz w:val="22"/>
                <w:szCs w:val="22"/>
              </w:rPr>
              <w:t>_</w:t>
            </w:r>
            <w:r w:rsidRPr="009648BB">
              <w:rPr>
                <w:b/>
                <w:spacing w:val="-5"/>
                <w:sz w:val="22"/>
                <w:szCs w:val="22"/>
                <w:u w:val="single"/>
              </w:rPr>
              <w:t>0.</w:t>
            </w:r>
            <w:r w:rsidRPr="009648BB">
              <w:rPr>
                <w:b/>
                <w:spacing w:val="-5"/>
                <w:sz w:val="22"/>
                <w:szCs w:val="22"/>
                <w:u w:val="single"/>
                <w:lang w:val="en-US"/>
              </w:rPr>
              <w:t>48</w:t>
            </w:r>
            <w:r w:rsidRPr="009648BB">
              <w:rPr>
                <w:b/>
                <w:spacing w:val="-5"/>
                <w:sz w:val="22"/>
                <w:szCs w:val="22"/>
              </w:rPr>
              <w:t xml:space="preserve">_ кПа </w:t>
            </w:r>
            <w:r w:rsidRPr="009648BB">
              <w:rPr>
                <w:sz w:val="22"/>
                <w:szCs w:val="22"/>
              </w:rPr>
              <w:t>(табл. 5 СНиП 2.01.07-85*);</w:t>
            </w:r>
          </w:p>
        </w:tc>
      </w:tr>
    </w:tbl>
    <w:p w:rsidR="007D5559" w:rsidRPr="009648BB" w:rsidRDefault="007D5559" w:rsidP="009648BB">
      <w:pPr>
        <w:pStyle w:val="af1"/>
        <w:numPr>
          <w:ilvl w:val="1"/>
          <w:numId w:val="20"/>
        </w:numPr>
        <w:tabs>
          <w:tab w:val="left" w:pos="-4680"/>
          <w:tab w:val="left" w:pos="993"/>
          <w:tab w:val="left" w:pos="1080"/>
        </w:tabs>
        <w:autoSpaceDE/>
        <w:autoSpaceDN/>
        <w:adjustRightInd/>
        <w:spacing w:before="240"/>
        <w:jc w:val="both"/>
        <w:rPr>
          <w:b/>
          <w:sz w:val="24"/>
          <w:szCs w:val="24"/>
        </w:rPr>
      </w:pPr>
      <w:r w:rsidRPr="009648BB">
        <w:rPr>
          <w:b/>
          <w:bCs/>
          <w:sz w:val="24"/>
          <w:szCs w:val="24"/>
        </w:rPr>
        <w:t>Основные</w:t>
      </w:r>
      <w:r w:rsidRPr="009648BB">
        <w:rPr>
          <w:b/>
          <w:bCs/>
          <w:spacing w:val="-5"/>
          <w:sz w:val="24"/>
          <w:szCs w:val="24"/>
        </w:rPr>
        <w:t xml:space="preserve"> требования к объёмно-планировочному решению:</w:t>
      </w:r>
    </w:p>
    <w:p w:rsidR="007D5559" w:rsidRPr="009648BB" w:rsidRDefault="007D5559" w:rsidP="007D5559">
      <w:pPr>
        <w:widowControl/>
        <w:autoSpaceDE/>
        <w:autoSpaceDN/>
        <w:adjustRightInd/>
        <w:ind w:left="-57"/>
        <w:jc w:val="both"/>
        <w:rPr>
          <w:sz w:val="24"/>
          <w:szCs w:val="24"/>
        </w:rPr>
      </w:pPr>
      <w:r w:rsidRPr="009648BB">
        <w:rPr>
          <w:sz w:val="24"/>
          <w:szCs w:val="24"/>
        </w:rPr>
        <w:t xml:space="preserve">        Объемно-планировочные решения принять с учетом функционального назначения объекта, пожарной безопасности, требований Национальных Норм, а также с целью создания комфортных условий для работников.</w:t>
      </w:r>
    </w:p>
    <w:p w:rsidR="007D5559" w:rsidRPr="009648BB" w:rsidRDefault="007D5559" w:rsidP="007D5559">
      <w:pPr>
        <w:widowControl/>
        <w:autoSpaceDE/>
        <w:autoSpaceDN/>
        <w:adjustRightInd/>
        <w:ind w:left="454"/>
        <w:rPr>
          <w:sz w:val="24"/>
          <w:szCs w:val="24"/>
        </w:rPr>
      </w:pPr>
      <w:r w:rsidRPr="009648BB">
        <w:rPr>
          <w:sz w:val="24"/>
          <w:szCs w:val="24"/>
        </w:rPr>
        <w:t>При поставке предусмотреть:</w:t>
      </w:r>
    </w:p>
    <w:p w:rsidR="007D5559" w:rsidRPr="009648BB" w:rsidRDefault="007D5559" w:rsidP="007D5559">
      <w:pPr>
        <w:pStyle w:val="af1"/>
        <w:numPr>
          <w:ilvl w:val="0"/>
          <w:numId w:val="18"/>
        </w:numPr>
        <w:tabs>
          <w:tab w:val="left" w:pos="851"/>
        </w:tabs>
        <w:ind w:left="360" w:right="283"/>
        <w:jc w:val="both"/>
        <w:rPr>
          <w:sz w:val="24"/>
          <w:szCs w:val="24"/>
        </w:rPr>
      </w:pPr>
      <w:r w:rsidRPr="009648BB">
        <w:rPr>
          <w:sz w:val="24"/>
          <w:szCs w:val="24"/>
        </w:rPr>
        <w:t>Устройство монолитного железобетонного фундамента в конструктивном исполнении, принятом в зависимости от геологических условий на площадке размещения.</w:t>
      </w:r>
      <w:r w:rsidR="005A19BF" w:rsidRPr="009648BB">
        <w:rPr>
          <w:sz w:val="24"/>
          <w:szCs w:val="24"/>
        </w:rPr>
        <w:t xml:space="preserve"> Нагрузки на фундамент принять согласно ветровым и снеговым нагрузкам.</w:t>
      </w:r>
      <w:r w:rsidR="00295B52" w:rsidRPr="009648BB">
        <w:rPr>
          <w:sz w:val="24"/>
          <w:szCs w:val="24"/>
        </w:rPr>
        <w:t xml:space="preserve"> Предусмотреть гидроизоляцию фундамета.</w:t>
      </w:r>
    </w:p>
    <w:p w:rsidR="007D5559" w:rsidRPr="009648BB" w:rsidRDefault="007D5559" w:rsidP="007D5559">
      <w:pPr>
        <w:pStyle w:val="af1"/>
        <w:numPr>
          <w:ilvl w:val="0"/>
          <w:numId w:val="18"/>
        </w:numPr>
        <w:tabs>
          <w:tab w:val="left" w:pos="851"/>
        </w:tabs>
        <w:ind w:left="360" w:right="283"/>
        <w:jc w:val="both"/>
        <w:rPr>
          <w:sz w:val="24"/>
          <w:szCs w:val="24"/>
        </w:rPr>
      </w:pPr>
      <w:r w:rsidRPr="009648BB">
        <w:rPr>
          <w:sz w:val="24"/>
          <w:szCs w:val="24"/>
        </w:rPr>
        <w:t xml:space="preserve">Закупку и сборку КБК из новых, ранее не использованных, конструкций. Комплектация в соответствии с п.3.2.3 настоящего Технического задания. </w:t>
      </w:r>
    </w:p>
    <w:p w:rsidR="009A6B66" w:rsidRPr="009648BB" w:rsidRDefault="009A6B66" w:rsidP="00617BEF">
      <w:pPr>
        <w:shd w:val="clear" w:color="auto" w:fill="FFFFFF"/>
        <w:spacing w:before="100" w:beforeAutospacing="1" w:line="280" w:lineRule="exact"/>
        <w:ind w:right="3686"/>
        <w:jc w:val="center"/>
        <w:rPr>
          <w:sz w:val="24"/>
          <w:szCs w:val="24"/>
        </w:rPr>
      </w:pPr>
    </w:p>
    <w:p w:rsidR="00617BEF" w:rsidRPr="009648BB" w:rsidRDefault="00617BEF" w:rsidP="009648BB">
      <w:pPr>
        <w:pStyle w:val="af1"/>
        <w:widowControl/>
        <w:numPr>
          <w:ilvl w:val="2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648BB">
        <w:rPr>
          <w:b/>
          <w:bCs/>
          <w:spacing w:val="-5"/>
          <w:sz w:val="24"/>
          <w:szCs w:val="24"/>
        </w:rPr>
        <w:t>Требования к КБК:</w:t>
      </w:r>
    </w:p>
    <w:tbl>
      <w:tblPr>
        <w:tblW w:w="10206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9648BB" w:rsidRPr="009648BB" w:rsidTr="002F0086">
        <w:trPr>
          <w:trHeight w:val="461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EF" w:rsidRPr="009648BB" w:rsidRDefault="00617BEF" w:rsidP="002F0086">
            <w:pPr>
              <w:ind w:left="3065"/>
              <w:rPr>
                <w:spacing w:val="-7"/>
                <w:sz w:val="8"/>
                <w:szCs w:val="8"/>
              </w:rPr>
            </w:pPr>
          </w:p>
          <w:p w:rsidR="00617BEF" w:rsidRPr="009648BB" w:rsidRDefault="00617BEF" w:rsidP="002F0086">
            <w:pPr>
              <w:ind w:left="3065"/>
              <w:rPr>
                <w:sz w:val="24"/>
                <w:szCs w:val="24"/>
              </w:rPr>
            </w:pPr>
            <w:r w:rsidRPr="009648BB">
              <w:rPr>
                <w:spacing w:val="-7"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9648BB" w:rsidRPr="009648BB" w:rsidTr="002F0086">
        <w:trPr>
          <w:trHeight w:val="3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EF" w:rsidRPr="009648BB" w:rsidRDefault="00617BEF" w:rsidP="002F0086">
            <w:pPr>
              <w:spacing w:line="263" w:lineRule="atLeast"/>
              <w:ind w:left="8" w:hanging="8"/>
              <w:rPr>
                <w:spacing w:val="-7"/>
                <w:sz w:val="24"/>
                <w:szCs w:val="24"/>
              </w:rPr>
            </w:pPr>
            <w:r w:rsidRPr="009648BB">
              <w:rPr>
                <w:spacing w:val="-7"/>
                <w:sz w:val="24"/>
                <w:szCs w:val="24"/>
              </w:rPr>
              <w:t>Общие требования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EF" w:rsidRPr="009648BB" w:rsidRDefault="00617BEF" w:rsidP="00DE5A57">
            <w:pPr>
              <w:contextualSpacing/>
              <w:jc w:val="both"/>
              <w:rPr>
                <w:spacing w:val="-13"/>
                <w:sz w:val="24"/>
                <w:szCs w:val="24"/>
              </w:rPr>
            </w:pPr>
            <w:r w:rsidRPr="009648BB">
              <w:rPr>
                <w:spacing w:val="-13"/>
                <w:sz w:val="24"/>
                <w:szCs w:val="24"/>
              </w:rPr>
              <w:t xml:space="preserve">Количество человек (рабочих мест), постоянно размещаемых в корпусе </w:t>
            </w:r>
            <w:r w:rsidR="00111468">
              <w:rPr>
                <w:spacing w:val="-13"/>
                <w:sz w:val="24"/>
                <w:szCs w:val="24"/>
              </w:rPr>
              <w:t>–</w:t>
            </w:r>
            <w:r w:rsidR="00DE5A57">
              <w:rPr>
                <w:spacing w:val="-13"/>
                <w:sz w:val="24"/>
                <w:szCs w:val="24"/>
              </w:rPr>
              <w:t xml:space="preserve"> 6 </w:t>
            </w:r>
            <w:r w:rsidR="00111468">
              <w:rPr>
                <w:spacing w:val="-13"/>
                <w:sz w:val="24"/>
                <w:szCs w:val="24"/>
              </w:rPr>
              <w:t>человек</w:t>
            </w:r>
            <w:r w:rsidR="00DE5A57">
              <w:rPr>
                <w:spacing w:val="-13"/>
                <w:sz w:val="24"/>
                <w:szCs w:val="24"/>
              </w:rPr>
              <w:t xml:space="preserve">. </w:t>
            </w:r>
          </w:p>
        </w:tc>
      </w:tr>
      <w:tr w:rsidR="009648BB" w:rsidRPr="009648BB" w:rsidTr="009648BB">
        <w:trPr>
          <w:trHeight w:val="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EF" w:rsidRPr="00DB5314" w:rsidRDefault="00617BEF" w:rsidP="002F0086">
            <w:pPr>
              <w:spacing w:line="263" w:lineRule="atLeast"/>
              <w:ind w:left="8" w:hanging="8"/>
              <w:rPr>
                <w:spacing w:val="-7"/>
                <w:sz w:val="24"/>
                <w:szCs w:val="24"/>
              </w:rPr>
            </w:pPr>
            <w:r w:rsidRPr="00DB5314">
              <w:rPr>
                <w:spacing w:val="-7"/>
                <w:sz w:val="24"/>
                <w:szCs w:val="24"/>
              </w:rPr>
              <w:lastRenderedPageBreak/>
              <w:t>Количество этажей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EF" w:rsidRPr="00DB5314" w:rsidRDefault="001A2A60" w:rsidP="002F0086">
            <w:pPr>
              <w:contextualSpacing/>
              <w:jc w:val="both"/>
              <w:rPr>
                <w:sz w:val="24"/>
                <w:szCs w:val="24"/>
              </w:rPr>
            </w:pPr>
            <w:r w:rsidRPr="00DB5314">
              <w:rPr>
                <w:spacing w:val="-13"/>
                <w:sz w:val="24"/>
                <w:szCs w:val="24"/>
              </w:rPr>
              <w:t xml:space="preserve">          Сушилка и покрасочная (74,4</w:t>
            </w:r>
            <w:r w:rsidRPr="00DB5314">
              <w:rPr>
                <w:sz w:val="24"/>
                <w:szCs w:val="24"/>
              </w:rPr>
              <w:t xml:space="preserve"> м2)-1 этаж</w:t>
            </w:r>
          </w:p>
          <w:p w:rsidR="001A2A60" w:rsidRPr="00DB5314" w:rsidRDefault="001A2A60" w:rsidP="001A2A60">
            <w:pPr>
              <w:contextualSpacing/>
              <w:jc w:val="both"/>
              <w:rPr>
                <w:sz w:val="24"/>
                <w:szCs w:val="24"/>
              </w:rPr>
            </w:pPr>
            <w:r w:rsidRPr="00DB5314">
              <w:rPr>
                <w:sz w:val="24"/>
                <w:szCs w:val="24"/>
              </w:rPr>
              <w:t xml:space="preserve">Щитовая, компрессорная и склад РЗА </w:t>
            </w:r>
            <w:r w:rsidRPr="00DB5314">
              <w:rPr>
                <w:spacing w:val="-13"/>
                <w:sz w:val="24"/>
                <w:szCs w:val="24"/>
              </w:rPr>
              <w:t>(74,4</w:t>
            </w:r>
            <w:r w:rsidRPr="00DB5314">
              <w:rPr>
                <w:sz w:val="24"/>
                <w:szCs w:val="24"/>
              </w:rPr>
              <w:t xml:space="preserve"> м2)-2 этажа</w:t>
            </w:r>
          </w:p>
        </w:tc>
      </w:tr>
      <w:tr w:rsidR="00617BEF" w:rsidRPr="00617BEF" w:rsidTr="002F0086">
        <w:trPr>
          <w:trHeight w:val="1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EF" w:rsidRPr="00DB5314" w:rsidRDefault="00617BEF" w:rsidP="002F0086">
            <w:pPr>
              <w:rPr>
                <w:sz w:val="24"/>
                <w:szCs w:val="24"/>
              </w:rPr>
            </w:pPr>
            <w:r w:rsidRPr="00DB5314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EF" w:rsidRPr="00DB5314" w:rsidRDefault="00617BEF" w:rsidP="002F0086">
            <w:pPr>
              <w:rPr>
                <w:sz w:val="24"/>
                <w:szCs w:val="24"/>
                <w:highlight w:val="yellow"/>
              </w:rPr>
            </w:pPr>
            <w:r w:rsidRPr="00DB5314">
              <w:rPr>
                <w:sz w:val="24"/>
                <w:szCs w:val="24"/>
              </w:rPr>
              <w:t xml:space="preserve">          </w:t>
            </w:r>
            <w:r w:rsidR="003D2BAC" w:rsidRPr="00DB5314">
              <w:rPr>
                <w:sz w:val="24"/>
                <w:szCs w:val="24"/>
              </w:rPr>
              <w:t>148,8</w:t>
            </w:r>
            <w:r w:rsidRPr="00DB5314">
              <w:rPr>
                <w:sz w:val="24"/>
                <w:szCs w:val="24"/>
              </w:rPr>
              <w:t xml:space="preserve"> м2</w:t>
            </w:r>
          </w:p>
        </w:tc>
      </w:tr>
      <w:tr w:rsidR="00617BEF" w:rsidRPr="00617BEF" w:rsidTr="002F0086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EF" w:rsidRPr="00DB5314" w:rsidRDefault="00617BEF" w:rsidP="002F0086">
            <w:pPr>
              <w:spacing w:line="263" w:lineRule="atLeast"/>
              <w:ind w:left="8" w:hanging="8"/>
              <w:rPr>
                <w:spacing w:val="-6"/>
                <w:sz w:val="24"/>
                <w:szCs w:val="24"/>
              </w:rPr>
            </w:pPr>
            <w:r w:rsidRPr="00DB5314">
              <w:rPr>
                <w:spacing w:val="-7"/>
                <w:sz w:val="24"/>
                <w:szCs w:val="24"/>
              </w:rPr>
              <w:t>Степень огнестойкости по СНиП 21-01-</w:t>
            </w:r>
            <w:r w:rsidRPr="00DB5314">
              <w:rPr>
                <w:spacing w:val="-9"/>
                <w:sz w:val="24"/>
                <w:szCs w:val="24"/>
              </w:rPr>
              <w:t>97 “</w:t>
            </w:r>
            <w:r w:rsidRPr="00DB5314">
              <w:rPr>
                <w:spacing w:val="-5"/>
                <w:sz w:val="24"/>
                <w:szCs w:val="24"/>
              </w:rPr>
              <w:t xml:space="preserve">Класс конструктивной пожарной </w:t>
            </w:r>
            <w:r w:rsidRPr="00DB5314">
              <w:rPr>
                <w:spacing w:val="-6"/>
                <w:sz w:val="24"/>
                <w:szCs w:val="24"/>
              </w:rPr>
              <w:t>опасности”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EF" w:rsidRPr="00DB5314" w:rsidRDefault="0059540E" w:rsidP="002F0086">
            <w:pPr>
              <w:spacing w:line="523" w:lineRule="atLeast"/>
              <w:ind w:left="430" w:right="2580" w:firstLine="41"/>
              <w:rPr>
                <w:sz w:val="24"/>
                <w:szCs w:val="24"/>
                <w:highlight w:val="yellow"/>
              </w:rPr>
            </w:pPr>
            <w:r w:rsidRPr="0059540E">
              <w:rPr>
                <w:b/>
                <w:spacing w:val="-12"/>
                <w:sz w:val="24"/>
                <w:szCs w:val="24"/>
                <w:highlight w:val="yellow"/>
              </w:rPr>
              <w:t xml:space="preserve">Не ниже </w:t>
            </w:r>
            <w:r w:rsidRPr="0059540E">
              <w:rPr>
                <w:b/>
                <w:spacing w:val="-12"/>
                <w:sz w:val="24"/>
                <w:szCs w:val="24"/>
                <w:highlight w:val="yellow"/>
                <w:lang w:val="en-US"/>
              </w:rPr>
              <w:t>IV</w:t>
            </w:r>
            <w:r w:rsidRPr="0059540E">
              <w:rPr>
                <w:b/>
                <w:spacing w:val="-12"/>
                <w:sz w:val="24"/>
                <w:szCs w:val="24"/>
                <w:highlight w:val="yellow"/>
              </w:rPr>
              <w:t xml:space="preserve"> C1</w:t>
            </w:r>
            <w:r w:rsidR="00E86F76" w:rsidRPr="00DB5314">
              <w:rPr>
                <w:spacing w:val="-12"/>
                <w:sz w:val="24"/>
                <w:szCs w:val="24"/>
              </w:rPr>
              <w:t xml:space="preserve"> (Таблица 21, 22  ФЗ№123 Технический регламент)</w:t>
            </w:r>
          </w:p>
        </w:tc>
      </w:tr>
      <w:tr w:rsidR="00617BEF" w:rsidRPr="00617BEF" w:rsidTr="002F0086">
        <w:trPr>
          <w:trHeight w:val="42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EF" w:rsidRPr="00DB5314" w:rsidRDefault="00617BEF" w:rsidP="002F0086">
            <w:pPr>
              <w:spacing w:line="263" w:lineRule="atLeast"/>
              <w:ind w:left="8" w:hanging="8"/>
              <w:rPr>
                <w:spacing w:val="-7"/>
                <w:sz w:val="24"/>
                <w:szCs w:val="24"/>
              </w:rPr>
            </w:pPr>
            <w:r w:rsidRPr="00DB5314">
              <w:rPr>
                <w:spacing w:val="-7"/>
                <w:sz w:val="24"/>
                <w:szCs w:val="24"/>
              </w:rPr>
              <w:t>Класс функциональной пожарной опасности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EF" w:rsidRPr="00DB5314" w:rsidRDefault="009E7964" w:rsidP="002F0086">
            <w:pPr>
              <w:spacing w:line="523" w:lineRule="atLeast"/>
              <w:ind w:left="430" w:right="2580" w:firstLine="41"/>
              <w:rPr>
                <w:spacing w:val="-13"/>
                <w:sz w:val="24"/>
                <w:szCs w:val="24"/>
                <w:highlight w:val="yellow"/>
              </w:rPr>
            </w:pPr>
            <w:r w:rsidRPr="00DB5314">
              <w:rPr>
                <w:b/>
                <w:spacing w:val="-13"/>
                <w:sz w:val="24"/>
                <w:szCs w:val="24"/>
              </w:rPr>
              <w:t>Ф5.1</w:t>
            </w:r>
          </w:p>
        </w:tc>
      </w:tr>
      <w:tr w:rsidR="003D2BAC" w:rsidRPr="003D2BAC" w:rsidTr="002F0086">
        <w:trPr>
          <w:trHeight w:val="5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EF" w:rsidRPr="009648BB" w:rsidRDefault="00617BEF" w:rsidP="002F0086">
            <w:pPr>
              <w:spacing w:line="263" w:lineRule="atLeast"/>
              <w:ind w:left="8" w:hanging="8"/>
              <w:rPr>
                <w:spacing w:val="-7"/>
                <w:sz w:val="24"/>
                <w:szCs w:val="24"/>
              </w:rPr>
            </w:pPr>
            <w:r w:rsidRPr="009648BB">
              <w:rPr>
                <w:spacing w:val="-7"/>
                <w:sz w:val="24"/>
                <w:szCs w:val="24"/>
              </w:rPr>
              <w:t>Категория по пожарной и взрывопожарной опасности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BEF" w:rsidRPr="009648BB" w:rsidRDefault="00617BEF" w:rsidP="002F0086">
            <w:pPr>
              <w:pStyle w:val="af2"/>
              <w:rPr>
                <w:color w:val="auto"/>
                <w:highlight w:val="yellow"/>
              </w:rPr>
            </w:pPr>
            <w:r w:rsidRPr="009648BB">
              <w:rPr>
                <w:color w:val="auto"/>
              </w:rPr>
              <w:t xml:space="preserve">       Определить в соответствии с  назначением предусматриваемых помещений</w:t>
            </w:r>
          </w:p>
        </w:tc>
      </w:tr>
    </w:tbl>
    <w:p w:rsidR="00617BEF" w:rsidRPr="009648BB" w:rsidRDefault="00617BEF" w:rsidP="009648BB">
      <w:pPr>
        <w:pStyle w:val="af1"/>
        <w:widowControl/>
        <w:numPr>
          <w:ilvl w:val="3"/>
          <w:numId w:val="21"/>
        </w:numPr>
        <w:autoSpaceDE/>
        <w:autoSpaceDN/>
        <w:adjustRightInd/>
        <w:spacing w:before="240"/>
        <w:jc w:val="both"/>
        <w:rPr>
          <w:b/>
          <w:bCs/>
          <w:spacing w:val="-7"/>
          <w:sz w:val="24"/>
          <w:szCs w:val="24"/>
        </w:rPr>
      </w:pPr>
      <w:r w:rsidRPr="009648BB">
        <w:rPr>
          <w:b/>
          <w:bCs/>
          <w:spacing w:val="-7"/>
          <w:sz w:val="24"/>
          <w:szCs w:val="24"/>
        </w:rPr>
        <w:t>Дополнительные требования</w:t>
      </w:r>
    </w:p>
    <w:tbl>
      <w:tblPr>
        <w:tblW w:w="1024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4"/>
        <w:gridCol w:w="6520"/>
      </w:tblGrid>
      <w:tr w:rsidR="009648BB" w:rsidRPr="009648BB" w:rsidTr="002F0086">
        <w:trPr>
          <w:trHeight w:val="1000"/>
        </w:trPr>
        <w:tc>
          <w:tcPr>
            <w:tcW w:w="3724" w:type="dxa"/>
            <w:shd w:val="clear" w:color="auto" w:fill="FFFFFF"/>
            <w:vAlign w:val="center"/>
          </w:tcPr>
          <w:p w:rsidR="00617BEF" w:rsidRPr="009648BB" w:rsidRDefault="00617BEF" w:rsidP="002F0086">
            <w:pPr>
              <w:spacing w:line="259" w:lineRule="exact"/>
              <w:ind w:left="7" w:right="331" w:hanging="14"/>
              <w:rPr>
                <w:sz w:val="24"/>
                <w:szCs w:val="24"/>
              </w:rPr>
            </w:pPr>
            <w:r w:rsidRPr="009648BB">
              <w:rPr>
                <w:spacing w:val="-7"/>
                <w:sz w:val="24"/>
                <w:szCs w:val="24"/>
              </w:rPr>
              <w:t xml:space="preserve">Требования к цветовой гамме </w:t>
            </w:r>
            <w:r w:rsidRPr="009648BB">
              <w:rPr>
                <w:spacing w:val="-4"/>
                <w:sz w:val="24"/>
                <w:szCs w:val="24"/>
              </w:rPr>
              <w:t>наружной отделки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17BEF" w:rsidRPr="009648BB" w:rsidRDefault="00617BEF" w:rsidP="002F0086">
            <w:pPr>
              <w:rPr>
                <w:sz w:val="24"/>
                <w:szCs w:val="24"/>
              </w:rPr>
            </w:pPr>
            <w:r w:rsidRPr="009648BB">
              <w:rPr>
                <w:spacing w:val="-8"/>
                <w:sz w:val="24"/>
                <w:szCs w:val="24"/>
              </w:rPr>
              <w:t>Архитектурно - художественные решения конструкций</w:t>
            </w:r>
            <w:r w:rsidR="00DD70E8">
              <w:rPr>
                <w:spacing w:val="-8"/>
                <w:sz w:val="24"/>
                <w:szCs w:val="24"/>
              </w:rPr>
              <w:t xml:space="preserve"> выполнить в лаконичной манере, </w:t>
            </w:r>
            <w:r w:rsidRPr="009648BB">
              <w:rPr>
                <w:sz w:val="24"/>
                <w:szCs w:val="24"/>
              </w:rPr>
              <w:t>использовать цвета:</w:t>
            </w:r>
          </w:p>
          <w:p w:rsidR="00617BEF" w:rsidRPr="009648BB" w:rsidRDefault="00617BEF" w:rsidP="002F0086">
            <w:pPr>
              <w:rPr>
                <w:sz w:val="24"/>
                <w:szCs w:val="24"/>
              </w:rPr>
            </w:pPr>
            <w:r w:rsidRPr="009648BB">
              <w:rPr>
                <w:sz w:val="24"/>
                <w:szCs w:val="24"/>
              </w:rPr>
              <w:t>- серый;</w:t>
            </w:r>
          </w:p>
          <w:p w:rsidR="00B44674" w:rsidRDefault="00617BEF" w:rsidP="002F0086">
            <w:pPr>
              <w:rPr>
                <w:sz w:val="24"/>
                <w:szCs w:val="24"/>
              </w:rPr>
            </w:pPr>
            <w:r w:rsidRPr="009648BB">
              <w:rPr>
                <w:sz w:val="24"/>
                <w:szCs w:val="24"/>
              </w:rPr>
              <w:t>- белый;</w:t>
            </w:r>
            <w:r w:rsidR="00B44674">
              <w:rPr>
                <w:sz w:val="24"/>
                <w:szCs w:val="24"/>
              </w:rPr>
              <w:t xml:space="preserve"> </w:t>
            </w:r>
          </w:p>
          <w:p w:rsidR="00617BEF" w:rsidRPr="009648BB" w:rsidRDefault="00617BEF" w:rsidP="002F0086">
            <w:pPr>
              <w:rPr>
                <w:sz w:val="24"/>
                <w:szCs w:val="24"/>
              </w:rPr>
            </w:pPr>
            <w:r w:rsidRPr="009648BB">
              <w:rPr>
                <w:sz w:val="24"/>
                <w:szCs w:val="24"/>
              </w:rPr>
              <w:t>- синий,</w:t>
            </w:r>
          </w:p>
          <w:p w:rsidR="00617BEF" w:rsidRPr="009648BB" w:rsidRDefault="00617BEF" w:rsidP="002F0086">
            <w:pPr>
              <w:rPr>
                <w:spacing w:val="-8"/>
                <w:sz w:val="24"/>
                <w:szCs w:val="24"/>
              </w:rPr>
            </w:pPr>
            <w:r w:rsidRPr="009648BB">
              <w:rPr>
                <w:sz w:val="24"/>
                <w:szCs w:val="24"/>
              </w:rPr>
              <w:t>в соответствии с вышеуказанными требованиями</w:t>
            </w:r>
          </w:p>
        </w:tc>
      </w:tr>
      <w:tr w:rsidR="009648BB" w:rsidRPr="009648BB" w:rsidTr="002F0086">
        <w:trPr>
          <w:trHeight w:hRule="exact" w:val="531"/>
        </w:trPr>
        <w:tc>
          <w:tcPr>
            <w:tcW w:w="3724" w:type="dxa"/>
            <w:shd w:val="clear" w:color="auto" w:fill="FFFFFF"/>
            <w:vAlign w:val="center"/>
          </w:tcPr>
          <w:p w:rsidR="00617BEF" w:rsidRPr="009648BB" w:rsidRDefault="00617BEF" w:rsidP="002F0086">
            <w:pPr>
              <w:rPr>
                <w:sz w:val="24"/>
                <w:szCs w:val="24"/>
              </w:rPr>
            </w:pPr>
            <w:r w:rsidRPr="009648BB">
              <w:rPr>
                <w:sz w:val="24"/>
                <w:szCs w:val="24"/>
              </w:rPr>
              <w:t>Требования к наружному освещению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17BEF" w:rsidRPr="009648BB" w:rsidRDefault="00617BEF" w:rsidP="002F0086">
            <w:pPr>
              <w:rPr>
                <w:sz w:val="24"/>
                <w:szCs w:val="24"/>
              </w:rPr>
            </w:pPr>
            <w:r w:rsidRPr="009648BB">
              <w:rPr>
                <w:sz w:val="24"/>
                <w:szCs w:val="24"/>
              </w:rPr>
              <w:t>Предусмотреть освещение над входами/выходами КБК с применением современных технологий</w:t>
            </w:r>
          </w:p>
        </w:tc>
      </w:tr>
    </w:tbl>
    <w:p w:rsidR="00813A71" w:rsidRPr="00813A71" w:rsidRDefault="00813A71" w:rsidP="00813A71">
      <w:pPr>
        <w:pStyle w:val="af1"/>
        <w:widowControl/>
        <w:autoSpaceDE/>
        <w:autoSpaceDN/>
        <w:adjustRightInd/>
        <w:spacing w:after="120"/>
        <w:ind w:left="447"/>
        <w:jc w:val="both"/>
        <w:rPr>
          <w:b/>
          <w:bCs/>
          <w:spacing w:val="-7"/>
          <w:sz w:val="24"/>
          <w:szCs w:val="24"/>
        </w:rPr>
      </w:pPr>
    </w:p>
    <w:p w:rsidR="00813A71" w:rsidRPr="008261B7" w:rsidRDefault="00813A71" w:rsidP="009648BB">
      <w:pPr>
        <w:pStyle w:val="af1"/>
        <w:widowControl/>
        <w:numPr>
          <w:ilvl w:val="2"/>
          <w:numId w:val="21"/>
        </w:numPr>
        <w:autoSpaceDE/>
        <w:autoSpaceDN/>
        <w:adjustRightInd/>
        <w:spacing w:after="120"/>
        <w:ind w:left="447"/>
        <w:jc w:val="both"/>
        <w:rPr>
          <w:b/>
          <w:bCs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 </w:t>
      </w:r>
      <w:r w:rsidR="00B04DB1">
        <w:rPr>
          <w:b/>
          <w:spacing w:val="-7"/>
          <w:sz w:val="24"/>
          <w:szCs w:val="24"/>
        </w:rPr>
        <w:t>При проектировании предусмотреть следующие к</w:t>
      </w:r>
      <w:r w:rsidRPr="00241BBF">
        <w:rPr>
          <w:b/>
          <w:spacing w:val="-7"/>
          <w:sz w:val="24"/>
          <w:szCs w:val="24"/>
        </w:rPr>
        <w:t xml:space="preserve">онструктивные требования и </w:t>
      </w:r>
      <w:r w:rsidR="00B04DB1">
        <w:rPr>
          <w:b/>
          <w:spacing w:val="-5"/>
          <w:sz w:val="24"/>
          <w:szCs w:val="24"/>
        </w:rPr>
        <w:t>планировку</w:t>
      </w:r>
      <w:r w:rsidRPr="00241BBF">
        <w:rPr>
          <w:b/>
          <w:spacing w:val="-5"/>
          <w:sz w:val="24"/>
          <w:szCs w:val="24"/>
        </w:rPr>
        <w:t xml:space="preserve"> помещений.</w:t>
      </w:r>
    </w:p>
    <w:p w:rsidR="00B04DB1" w:rsidRPr="00512864" w:rsidRDefault="00B04DB1" w:rsidP="00B04DB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04DB1" w:rsidRPr="009648BB" w:rsidRDefault="009648BB" w:rsidP="00B04DB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B04DB1" w:rsidRPr="00512864">
        <w:rPr>
          <w:sz w:val="24"/>
          <w:szCs w:val="24"/>
        </w:rPr>
        <w:t xml:space="preserve">троительство нового здания со следующими основными </w:t>
      </w:r>
      <w:r w:rsidR="00B04DB1" w:rsidRPr="009648BB">
        <w:rPr>
          <w:sz w:val="24"/>
          <w:szCs w:val="24"/>
        </w:rPr>
        <w:t>характеристиками:</w:t>
      </w:r>
    </w:p>
    <w:p w:rsidR="00813A71" w:rsidRPr="009648BB" w:rsidRDefault="00B04DB1" w:rsidP="00B04D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648BB">
        <w:rPr>
          <w:sz w:val="24"/>
          <w:szCs w:val="24"/>
        </w:rPr>
        <w:t xml:space="preserve">        </w:t>
      </w:r>
      <w:r w:rsidR="00813A71" w:rsidRPr="009648BB">
        <w:rPr>
          <w:sz w:val="24"/>
          <w:szCs w:val="24"/>
        </w:rPr>
        <w:t>Корпус КБК прямоугольны</w:t>
      </w:r>
      <w:r w:rsidR="00295B52" w:rsidRPr="009648BB">
        <w:rPr>
          <w:sz w:val="24"/>
          <w:szCs w:val="24"/>
        </w:rPr>
        <w:t>й в плане и имеет размеры</w:t>
      </w:r>
      <w:r w:rsidR="00813A71" w:rsidRPr="009648BB">
        <w:rPr>
          <w:sz w:val="24"/>
          <w:szCs w:val="24"/>
        </w:rPr>
        <w:t xml:space="preserve"> </w:t>
      </w:r>
      <w:r w:rsidR="00295B52" w:rsidRPr="009648BB">
        <w:rPr>
          <w:sz w:val="24"/>
          <w:szCs w:val="24"/>
        </w:rPr>
        <w:t>–</w:t>
      </w:r>
      <w:r w:rsidR="00813A71" w:rsidRPr="009648BB">
        <w:rPr>
          <w:sz w:val="24"/>
          <w:szCs w:val="24"/>
        </w:rPr>
        <w:t xml:space="preserve"> </w:t>
      </w:r>
      <w:r w:rsidR="00295B52" w:rsidRPr="009648BB">
        <w:rPr>
          <w:sz w:val="24"/>
          <w:szCs w:val="24"/>
        </w:rPr>
        <w:t>6,2x24м.</w:t>
      </w:r>
      <w:r w:rsidR="00472630" w:rsidRPr="009648BB">
        <w:rPr>
          <w:sz w:val="24"/>
          <w:szCs w:val="24"/>
        </w:rPr>
        <w:t xml:space="preserve"> Высота постройки-7м, односкатная кровля.</w:t>
      </w:r>
    </w:p>
    <w:p w:rsidR="00813A71" w:rsidRDefault="00813A71" w:rsidP="00813A71">
      <w:pPr>
        <w:widowControl/>
        <w:autoSpaceDE/>
        <w:autoSpaceDN/>
        <w:adjustRightInd/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41BBF">
        <w:rPr>
          <w:sz w:val="24"/>
          <w:szCs w:val="24"/>
        </w:rPr>
        <w:t xml:space="preserve">Конструктивная схема решена в металлическом каркасе с наружным стеновым ограждением </w:t>
      </w:r>
      <w:r>
        <w:rPr>
          <w:sz w:val="24"/>
          <w:szCs w:val="24"/>
        </w:rPr>
        <w:t xml:space="preserve">и кровлей </w:t>
      </w:r>
      <w:r w:rsidRPr="00241BBF">
        <w:rPr>
          <w:sz w:val="24"/>
          <w:szCs w:val="24"/>
        </w:rPr>
        <w:t xml:space="preserve">из металлических панелей типа «сэндвич» с горизонтальной навеской. Толщина наружных стеновых </w:t>
      </w:r>
      <w:r>
        <w:rPr>
          <w:sz w:val="24"/>
          <w:szCs w:val="24"/>
        </w:rPr>
        <w:t xml:space="preserve">и кровельных </w:t>
      </w:r>
      <w:r w:rsidRPr="00241BBF">
        <w:rPr>
          <w:sz w:val="24"/>
          <w:szCs w:val="24"/>
        </w:rPr>
        <w:t>панелей 150мм.</w:t>
      </w:r>
      <w:r w:rsidR="00534B26" w:rsidRPr="00534B26">
        <w:rPr>
          <w:sz w:val="24"/>
          <w:szCs w:val="24"/>
        </w:rPr>
        <w:t xml:space="preserve"> </w:t>
      </w:r>
      <w:r w:rsidR="00534B26" w:rsidRPr="00241BBF">
        <w:rPr>
          <w:sz w:val="24"/>
          <w:szCs w:val="24"/>
        </w:rPr>
        <w:t xml:space="preserve">Шаг колонн </w:t>
      </w:r>
      <w:r w:rsidR="00534B26">
        <w:rPr>
          <w:sz w:val="24"/>
          <w:szCs w:val="24"/>
        </w:rPr>
        <w:t xml:space="preserve">каркаса 6х6 </w:t>
      </w:r>
      <w:r w:rsidR="00534B26" w:rsidRPr="00241BBF">
        <w:rPr>
          <w:sz w:val="24"/>
          <w:szCs w:val="24"/>
        </w:rPr>
        <w:t>м.</w:t>
      </w:r>
    </w:p>
    <w:p w:rsidR="00813A71" w:rsidRDefault="00813A71" w:rsidP="00813A71">
      <w:pPr>
        <w:widowControl/>
        <w:autoSpaceDE/>
        <w:autoSpaceDN/>
        <w:adjustRightInd/>
        <w:jc w:val="both"/>
      </w:pPr>
      <w:r>
        <w:rPr>
          <w:sz w:val="24"/>
          <w:szCs w:val="24"/>
        </w:rPr>
        <w:t xml:space="preserve">        </w:t>
      </w:r>
      <w:r w:rsidRPr="00D04FDA">
        <w:rPr>
          <w:sz w:val="24"/>
          <w:szCs w:val="24"/>
        </w:rPr>
        <w:t xml:space="preserve">Высота </w:t>
      </w:r>
      <w:r w:rsidR="00534B26">
        <w:rPr>
          <w:sz w:val="24"/>
          <w:szCs w:val="24"/>
        </w:rPr>
        <w:t>покрасочного участка</w:t>
      </w:r>
      <w:r w:rsidRPr="009648BB">
        <w:rPr>
          <w:sz w:val="24"/>
          <w:szCs w:val="24"/>
        </w:rPr>
        <w:t xml:space="preserve">- </w:t>
      </w:r>
      <w:r w:rsidR="00D42B16" w:rsidRPr="009648BB">
        <w:rPr>
          <w:sz w:val="24"/>
          <w:szCs w:val="24"/>
        </w:rPr>
        <w:t>6</w:t>
      </w:r>
      <w:r w:rsidR="00534B26" w:rsidRPr="009648BB">
        <w:rPr>
          <w:sz w:val="24"/>
          <w:szCs w:val="24"/>
        </w:rPr>
        <w:t>м</w:t>
      </w:r>
      <w:r w:rsidR="00472630" w:rsidRPr="009648BB">
        <w:rPr>
          <w:sz w:val="24"/>
          <w:szCs w:val="24"/>
        </w:rPr>
        <w:t>, сушилки-</w:t>
      </w:r>
      <w:r w:rsidR="00D42B16" w:rsidRPr="009648BB">
        <w:rPr>
          <w:sz w:val="24"/>
          <w:szCs w:val="24"/>
        </w:rPr>
        <w:t xml:space="preserve"> </w:t>
      </w:r>
      <w:r w:rsidR="00472630" w:rsidRPr="009648BB">
        <w:rPr>
          <w:sz w:val="24"/>
          <w:szCs w:val="24"/>
        </w:rPr>
        <w:t xml:space="preserve">4м. </w:t>
      </w:r>
      <w:r w:rsidRPr="009648BB">
        <w:rPr>
          <w:sz w:val="24"/>
          <w:szCs w:val="24"/>
        </w:rPr>
        <w:t xml:space="preserve">Высота </w:t>
      </w:r>
      <w:r w:rsidR="00472630" w:rsidRPr="009648BB">
        <w:rPr>
          <w:sz w:val="24"/>
          <w:szCs w:val="24"/>
        </w:rPr>
        <w:t xml:space="preserve">остальных </w:t>
      </w:r>
      <w:r w:rsidRPr="009648BB">
        <w:rPr>
          <w:sz w:val="24"/>
          <w:szCs w:val="24"/>
        </w:rPr>
        <w:t>пом</w:t>
      </w:r>
      <w:r w:rsidR="00534B26" w:rsidRPr="009648BB">
        <w:rPr>
          <w:sz w:val="24"/>
          <w:szCs w:val="24"/>
        </w:rPr>
        <w:t>ещений «в свету» -  не менее 2,5</w:t>
      </w:r>
      <w:r w:rsidRPr="009648BB">
        <w:rPr>
          <w:sz w:val="24"/>
          <w:szCs w:val="24"/>
        </w:rPr>
        <w:t xml:space="preserve"> м.</w:t>
      </w:r>
      <w:r w:rsidRPr="00241BBF">
        <w:t xml:space="preserve"> </w:t>
      </w:r>
    </w:p>
    <w:p w:rsidR="00813A71" w:rsidRDefault="00813A71" w:rsidP="00813A7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t xml:space="preserve">         </w:t>
      </w:r>
      <w:r w:rsidR="00534B26">
        <w:t xml:space="preserve">  </w:t>
      </w:r>
      <w:r w:rsidRPr="00203CB8">
        <w:rPr>
          <w:sz w:val="24"/>
          <w:szCs w:val="24"/>
        </w:rPr>
        <w:t xml:space="preserve">Компоновка принята </w:t>
      </w:r>
      <w:r>
        <w:rPr>
          <w:sz w:val="24"/>
          <w:szCs w:val="24"/>
        </w:rPr>
        <w:t>в соответствии</w:t>
      </w:r>
      <w:r w:rsidRPr="00203CB8">
        <w:rPr>
          <w:sz w:val="24"/>
          <w:szCs w:val="24"/>
        </w:rPr>
        <w:t xml:space="preserve"> с разделением функциональных процессов и технологических особенностей помещений. Помещения </w:t>
      </w:r>
      <w:r>
        <w:rPr>
          <w:sz w:val="24"/>
          <w:szCs w:val="24"/>
        </w:rPr>
        <w:t>бытового и производственного</w:t>
      </w:r>
      <w:r w:rsidRPr="00203CB8">
        <w:rPr>
          <w:sz w:val="24"/>
          <w:szCs w:val="24"/>
        </w:rPr>
        <w:t xml:space="preserve"> назначения в основном располагаются на </w:t>
      </w:r>
      <w:r>
        <w:rPr>
          <w:sz w:val="24"/>
          <w:szCs w:val="24"/>
        </w:rPr>
        <w:t>первом</w:t>
      </w:r>
      <w:r w:rsidRPr="00203CB8">
        <w:rPr>
          <w:sz w:val="24"/>
          <w:szCs w:val="24"/>
        </w:rPr>
        <w:t xml:space="preserve"> этаже, на </w:t>
      </w:r>
      <w:r>
        <w:rPr>
          <w:sz w:val="24"/>
          <w:szCs w:val="24"/>
        </w:rPr>
        <w:t>втором</w:t>
      </w:r>
      <w:r w:rsidRPr="00203CB8">
        <w:rPr>
          <w:sz w:val="24"/>
          <w:szCs w:val="24"/>
        </w:rPr>
        <w:t xml:space="preserve"> этаже нес</w:t>
      </w:r>
      <w:r>
        <w:rPr>
          <w:sz w:val="24"/>
          <w:szCs w:val="24"/>
        </w:rPr>
        <w:t>ут административную функцию.</w:t>
      </w:r>
    </w:p>
    <w:p w:rsidR="009741B7" w:rsidRDefault="009741B7" w:rsidP="00813A7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48BB" w:rsidRPr="009648BB">
        <w:rPr>
          <w:b/>
          <w:sz w:val="24"/>
          <w:szCs w:val="24"/>
        </w:rPr>
        <w:t>3.2.3</w:t>
      </w:r>
      <w:r w:rsidR="009648BB">
        <w:rPr>
          <w:sz w:val="24"/>
          <w:szCs w:val="24"/>
        </w:rPr>
        <w:t>.</w:t>
      </w:r>
      <w:r w:rsidR="00813A71">
        <w:rPr>
          <w:sz w:val="24"/>
          <w:szCs w:val="24"/>
        </w:rPr>
        <w:t xml:space="preserve"> </w:t>
      </w:r>
      <w:r w:rsidR="00813A71" w:rsidRPr="009741B7">
        <w:rPr>
          <w:b/>
          <w:sz w:val="24"/>
          <w:szCs w:val="24"/>
        </w:rPr>
        <w:t>Пожаробезопасность</w:t>
      </w:r>
      <w:r>
        <w:rPr>
          <w:sz w:val="24"/>
          <w:szCs w:val="24"/>
        </w:rPr>
        <w:t>.</w:t>
      </w:r>
    </w:p>
    <w:p w:rsidR="00813A71" w:rsidRPr="00DB5314" w:rsidRDefault="009741B7" w:rsidP="00813A7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Пожаробезопасность</w:t>
      </w:r>
      <w:r w:rsidR="00813A71" w:rsidRPr="00A52B9E">
        <w:rPr>
          <w:sz w:val="24"/>
          <w:szCs w:val="24"/>
        </w:rPr>
        <w:t xml:space="preserve"> обеспечена конструктивными и планировочными решениями с учетом </w:t>
      </w:r>
      <w:r w:rsidR="00813A71" w:rsidRPr="00DB5314">
        <w:rPr>
          <w:sz w:val="24"/>
          <w:szCs w:val="24"/>
        </w:rPr>
        <w:t xml:space="preserve">категорий по пожарной и взрывопожарной опасности и выполнена с учетом применения материалов, конструкций требуемой огнестойкости. </w:t>
      </w:r>
      <w:r w:rsidR="006F43F2" w:rsidRPr="00DB5314">
        <w:rPr>
          <w:sz w:val="24"/>
          <w:szCs w:val="24"/>
        </w:rPr>
        <w:t>Проектом предусмотреть наличие противопожарной системы</w:t>
      </w:r>
      <w:r w:rsidR="009648BB" w:rsidRPr="00DB5314">
        <w:rPr>
          <w:sz w:val="24"/>
          <w:szCs w:val="24"/>
        </w:rPr>
        <w:t xml:space="preserve"> и пожарной сигнализации</w:t>
      </w:r>
      <w:r w:rsidR="006F43F2" w:rsidRPr="00DB5314">
        <w:rPr>
          <w:sz w:val="24"/>
          <w:szCs w:val="24"/>
        </w:rPr>
        <w:t>.</w:t>
      </w:r>
      <w:r w:rsidR="009648BB" w:rsidRPr="00DB5314">
        <w:rPr>
          <w:sz w:val="24"/>
          <w:szCs w:val="24"/>
        </w:rPr>
        <w:t xml:space="preserve"> Наружные двери металлические противопожарные утеплённые с порошковой окраской в </w:t>
      </w:r>
      <w:r w:rsidR="009648BB" w:rsidRPr="00DB5314">
        <w:rPr>
          <w:sz w:val="24"/>
          <w:szCs w:val="24"/>
          <w:lang w:val="en-US"/>
        </w:rPr>
        <w:t>RAL</w:t>
      </w:r>
      <w:r w:rsidR="009648BB" w:rsidRPr="00DB5314">
        <w:rPr>
          <w:sz w:val="24"/>
          <w:szCs w:val="24"/>
        </w:rPr>
        <w:t>5003. Внутренние двери – ПВХ, в помещениях категории «В» - металлические противопожарные.</w:t>
      </w:r>
    </w:p>
    <w:p w:rsidR="005A5EB0" w:rsidRPr="00DB5314" w:rsidRDefault="00813A71" w:rsidP="005A5EB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5314">
        <w:rPr>
          <w:sz w:val="24"/>
          <w:szCs w:val="24"/>
        </w:rPr>
        <w:t xml:space="preserve">          Эвакуация людей осуществляется через металлические противопожарные двери</w:t>
      </w:r>
      <w:r w:rsidR="00534B26" w:rsidRPr="00DB5314">
        <w:rPr>
          <w:sz w:val="24"/>
          <w:szCs w:val="24"/>
        </w:rPr>
        <w:t xml:space="preserve"> и калитку ворот</w:t>
      </w:r>
      <w:r w:rsidR="00472630" w:rsidRPr="00DB5314">
        <w:rPr>
          <w:sz w:val="24"/>
          <w:szCs w:val="24"/>
        </w:rPr>
        <w:t>.</w:t>
      </w:r>
      <w:r w:rsidRPr="00DB5314">
        <w:rPr>
          <w:sz w:val="24"/>
          <w:szCs w:val="24"/>
        </w:rPr>
        <w:t xml:space="preserve"> Количество выходов, ширина коридоров и проходов </w:t>
      </w:r>
      <w:r w:rsidR="00534B26" w:rsidRPr="00DB5314">
        <w:rPr>
          <w:sz w:val="24"/>
          <w:szCs w:val="24"/>
        </w:rPr>
        <w:t>должны обеспечивать</w:t>
      </w:r>
      <w:r w:rsidRPr="00DB5314">
        <w:rPr>
          <w:sz w:val="24"/>
          <w:szCs w:val="24"/>
        </w:rPr>
        <w:t xml:space="preserve"> безопасную эвакуацию людей.</w:t>
      </w:r>
      <w:r w:rsidR="005A5EB0" w:rsidRPr="00DB5314">
        <w:rPr>
          <w:sz w:val="24"/>
          <w:szCs w:val="24"/>
        </w:rPr>
        <w:t xml:space="preserve"> </w:t>
      </w:r>
    </w:p>
    <w:p w:rsidR="005A5EB0" w:rsidRDefault="005A5EB0" w:rsidP="005A5EB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5314">
        <w:rPr>
          <w:sz w:val="24"/>
          <w:szCs w:val="24"/>
        </w:rPr>
        <w:t xml:space="preserve">          Для отделки стен, потолков и потолков применяются материалы с классом пожарной опасности не выше КМ2; материалы для покрытия пола в указанных помещениях –керамогранитная плитка . Для отделки</w:t>
      </w:r>
      <w:r w:rsidRPr="007F27EB">
        <w:rPr>
          <w:sz w:val="24"/>
          <w:szCs w:val="24"/>
        </w:rPr>
        <w:t xml:space="preserve"> стен, потолков и заполнения подвесных потолков в общих коридорах, холлах -</w:t>
      </w:r>
      <w:r>
        <w:rPr>
          <w:sz w:val="24"/>
          <w:szCs w:val="24"/>
        </w:rPr>
        <w:t xml:space="preserve"> материалы со степенью пожарной.</w:t>
      </w:r>
    </w:p>
    <w:p w:rsidR="005A5EB0" w:rsidRDefault="005A5EB0" w:rsidP="005A5EB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КБК предусматривается естественное</w:t>
      </w:r>
      <w:r w:rsidRPr="00AE11BD">
        <w:rPr>
          <w:sz w:val="24"/>
          <w:szCs w:val="24"/>
        </w:rPr>
        <w:t xml:space="preserve"> </w:t>
      </w:r>
      <w:r>
        <w:rPr>
          <w:sz w:val="24"/>
          <w:szCs w:val="24"/>
        </w:rPr>
        <w:t>освещение коридоров и помещений, которое обеспечивается установкой оконных ПВХ блоков с двухкамерными энергосберегающими стеклопакетами и рамами белого цвета. Оконные блоки с открывающимися поворотно-откидными створками, с микропроветриванием. Оконные блоки оборудованы противомоскитными сетками.</w:t>
      </w:r>
    </w:p>
    <w:p w:rsidR="005A5EB0" w:rsidRDefault="005A5EB0" w:rsidP="005A5EB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p w:rsidR="009741B7" w:rsidRPr="009741B7" w:rsidRDefault="009741B7" w:rsidP="009741B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3.2.4. </w:t>
      </w:r>
      <w:r w:rsidR="0059634E" w:rsidRPr="009741B7">
        <w:rPr>
          <w:b/>
          <w:sz w:val="24"/>
          <w:szCs w:val="24"/>
        </w:rPr>
        <w:t>Электроснабжение</w:t>
      </w:r>
      <w:r w:rsidRPr="009741B7">
        <w:rPr>
          <w:b/>
          <w:sz w:val="24"/>
          <w:szCs w:val="24"/>
        </w:rPr>
        <w:t xml:space="preserve"> и отопление.</w:t>
      </w:r>
    </w:p>
    <w:p w:rsidR="0059634E" w:rsidRPr="0059634E" w:rsidRDefault="009741B7" w:rsidP="009648BB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9741B7">
        <w:rPr>
          <w:sz w:val="24"/>
          <w:szCs w:val="24"/>
        </w:rPr>
        <w:t xml:space="preserve">о всех помещениях предусматривается искусственное освещение.      </w:t>
      </w:r>
    </w:p>
    <w:p w:rsidR="0059634E" w:rsidRPr="0059634E" w:rsidRDefault="009648BB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59634E">
        <w:rPr>
          <w:sz w:val="24"/>
          <w:szCs w:val="24"/>
        </w:rPr>
        <w:t>Проектом предусмотреть:</w:t>
      </w:r>
    </w:p>
    <w:p w:rsidR="0059634E" w:rsidRPr="0059634E" w:rsidRDefault="0059634E" w:rsidP="0059634E">
      <w:pPr>
        <w:ind w:firstLine="774"/>
        <w:rPr>
          <w:sz w:val="24"/>
          <w:szCs w:val="24"/>
        </w:rPr>
      </w:pPr>
      <w:r w:rsidRPr="0059634E">
        <w:rPr>
          <w:sz w:val="24"/>
          <w:szCs w:val="24"/>
        </w:rPr>
        <w:t>- Прокладку  силового кабеля от ТП№659 до вводного распределительного щита проектируемого участка покраски;</w:t>
      </w:r>
    </w:p>
    <w:p w:rsidR="0059634E" w:rsidRPr="0059634E" w:rsidRDefault="0059634E" w:rsidP="0059634E">
      <w:pPr>
        <w:ind w:firstLine="774"/>
        <w:rPr>
          <w:sz w:val="24"/>
          <w:szCs w:val="24"/>
        </w:rPr>
      </w:pPr>
      <w:r w:rsidRPr="0059634E">
        <w:rPr>
          <w:sz w:val="24"/>
          <w:szCs w:val="24"/>
        </w:rPr>
        <w:t xml:space="preserve">- Определение марки, сечения, </w:t>
      </w:r>
      <w:r w:rsidR="009741B7">
        <w:rPr>
          <w:sz w:val="24"/>
          <w:szCs w:val="24"/>
        </w:rPr>
        <w:t xml:space="preserve">трасс, </w:t>
      </w:r>
      <w:r w:rsidRPr="0059634E">
        <w:rPr>
          <w:sz w:val="24"/>
          <w:szCs w:val="24"/>
        </w:rPr>
        <w:t>длины используемых проводов и кабелей, способа их прокладки.</w:t>
      </w:r>
    </w:p>
    <w:p w:rsidR="0059634E" w:rsidRPr="0059634E" w:rsidRDefault="0059634E" w:rsidP="0059634E">
      <w:pPr>
        <w:ind w:firstLine="774"/>
        <w:rPr>
          <w:sz w:val="24"/>
          <w:szCs w:val="24"/>
        </w:rPr>
      </w:pPr>
      <w:r w:rsidRPr="0059634E">
        <w:rPr>
          <w:sz w:val="24"/>
          <w:szCs w:val="24"/>
        </w:rPr>
        <w:t>- Определение типа, марки и характеристик защитных и коммутационных аппаратов.</w:t>
      </w:r>
    </w:p>
    <w:p w:rsidR="0059634E" w:rsidRPr="00851A28" w:rsidRDefault="0059634E" w:rsidP="0059634E">
      <w:pPr>
        <w:ind w:firstLine="774"/>
        <w:rPr>
          <w:sz w:val="24"/>
          <w:szCs w:val="24"/>
        </w:rPr>
      </w:pPr>
      <w:r w:rsidRPr="00851A28">
        <w:rPr>
          <w:sz w:val="24"/>
          <w:szCs w:val="24"/>
        </w:rPr>
        <w:t>- Категория электроснабжения:</w:t>
      </w:r>
    </w:p>
    <w:p w:rsidR="0059634E" w:rsidRPr="00851A28" w:rsidRDefault="0059634E" w:rsidP="0059634E">
      <w:pPr>
        <w:ind w:firstLine="774"/>
        <w:rPr>
          <w:sz w:val="24"/>
          <w:szCs w:val="24"/>
        </w:rPr>
      </w:pPr>
      <w:r w:rsidRPr="00851A28">
        <w:rPr>
          <w:sz w:val="24"/>
          <w:szCs w:val="24"/>
        </w:rPr>
        <w:t xml:space="preserve">- Освещение, отопление, компрессора, электрокалориферы, </w:t>
      </w:r>
      <w:r w:rsidR="009A74AB" w:rsidRPr="00851A28">
        <w:rPr>
          <w:sz w:val="24"/>
          <w:szCs w:val="24"/>
        </w:rPr>
        <w:t xml:space="preserve">электротельфер покрасочного помещения на 2 </w:t>
      </w:r>
      <w:r w:rsidRPr="00851A28">
        <w:rPr>
          <w:sz w:val="24"/>
          <w:szCs w:val="24"/>
        </w:rPr>
        <w:t>т, розеточная сеть – 3 категория.</w:t>
      </w:r>
    </w:p>
    <w:p w:rsidR="0059634E" w:rsidRPr="00851A28" w:rsidRDefault="0059634E" w:rsidP="0059634E">
      <w:pPr>
        <w:ind w:firstLine="774"/>
        <w:rPr>
          <w:sz w:val="24"/>
          <w:szCs w:val="24"/>
        </w:rPr>
      </w:pPr>
      <w:r w:rsidRPr="00851A28">
        <w:rPr>
          <w:sz w:val="24"/>
          <w:szCs w:val="24"/>
        </w:rPr>
        <w:t>- Проводку и светильники в покрасоч</w:t>
      </w:r>
      <w:r w:rsidR="00323A56" w:rsidRPr="00851A28">
        <w:rPr>
          <w:sz w:val="24"/>
          <w:szCs w:val="24"/>
        </w:rPr>
        <w:t>ном и сушильном отделении выпол</w:t>
      </w:r>
      <w:r w:rsidRPr="00851A28">
        <w:rPr>
          <w:sz w:val="24"/>
          <w:szCs w:val="24"/>
        </w:rPr>
        <w:t>нить во взрывозащищённом исполнении.</w:t>
      </w:r>
    </w:p>
    <w:p w:rsidR="0059634E" w:rsidRPr="00851A28" w:rsidRDefault="009648BB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>Определить проектом суммарн</w:t>
      </w:r>
      <w:r w:rsidR="00323A56" w:rsidRPr="00851A28">
        <w:rPr>
          <w:sz w:val="24"/>
          <w:szCs w:val="24"/>
        </w:rPr>
        <w:t>ую электрическую мощность покра</w:t>
      </w:r>
      <w:r w:rsidR="0059634E" w:rsidRPr="00851A28">
        <w:rPr>
          <w:sz w:val="24"/>
          <w:szCs w:val="24"/>
        </w:rPr>
        <w:t xml:space="preserve">сочного участка. </w:t>
      </w:r>
    </w:p>
    <w:p w:rsidR="0059634E" w:rsidRPr="00851A28" w:rsidRDefault="009648BB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>Определить проектом автономную систему отопления покрасочного участка.</w:t>
      </w:r>
    </w:p>
    <w:p w:rsidR="0059634E" w:rsidRPr="009741B7" w:rsidRDefault="009741B7" w:rsidP="009648BB">
      <w:pPr>
        <w:rPr>
          <w:b/>
          <w:sz w:val="24"/>
          <w:szCs w:val="24"/>
        </w:rPr>
      </w:pPr>
      <w:r w:rsidRPr="009741B7">
        <w:rPr>
          <w:b/>
          <w:sz w:val="24"/>
          <w:szCs w:val="24"/>
        </w:rPr>
        <w:t xml:space="preserve">3.2.5. </w:t>
      </w:r>
      <w:r w:rsidR="0059634E" w:rsidRPr="009741B7">
        <w:rPr>
          <w:b/>
          <w:sz w:val="24"/>
          <w:szCs w:val="24"/>
        </w:rPr>
        <w:t>Покрасочное отделение</w:t>
      </w:r>
      <w:r w:rsidRPr="009741B7">
        <w:rPr>
          <w:b/>
          <w:sz w:val="24"/>
          <w:szCs w:val="24"/>
        </w:rPr>
        <w:t>.</w:t>
      </w:r>
    </w:p>
    <w:p w:rsidR="0059634E" w:rsidRPr="00851A28" w:rsidRDefault="009648BB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6312" w:rsidRPr="00851A28">
        <w:rPr>
          <w:sz w:val="24"/>
          <w:szCs w:val="24"/>
        </w:rPr>
        <w:t>Размеры покрасочного отделения</w:t>
      </w:r>
      <w:r w:rsidR="0059634E" w:rsidRPr="00851A28">
        <w:rPr>
          <w:sz w:val="24"/>
          <w:szCs w:val="24"/>
        </w:rPr>
        <w:t xml:space="preserve"> принять </w:t>
      </w:r>
      <w:r w:rsidR="0059634E" w:rsidRPr="00870848">
        <w:rPr>
          <w:sz w:val="24"/>
          <w:szCs w:val="24"/>
        </w:rPr>
        <w:t>6</w:t>
      </w:r>
      <w:r w:rsidR="00870848" w:rsidRPr="00870848">
        <w:rPr>
          <w:sz w:val="24"/>
          <w:szCs w:val="24"/>
        </w:rPr>
        <w:t xml:space="preserve">м </w:t>
      </w:r>
      <w:r w:rsidR="0059634E" w:rsidRPr="00870848">
        <w:rPr>
          <w:sz w:val="24"/>
          <w:szCs w:val="24"/>
        </w:rPr>
        <w:t>х</w:t>
      </w:r>
      <w:r w:rsidR="00870848" w:rsidRPr="00870848">
        <w:rPr>
          <w:sz w:val="24"/>
          <w:szCs w:val="24"/>
        </w:rPr>
        <w:t xml:space="preserve"> </w:t>
      </w:r>
      <w:r w:rsidR="0059634E" w:rsidRPr="00870848">
        <w:rPr>
          <w:sz w:val="24"/>
          <w:szCs w:val="24"/>
        </w:rPr>
        <w:t>6</w:t>
      </w:r>
      <w:r w:rsidR="00870848" w:rsidRPr="00870848">
        <w:rPr>
          <w:sz w:val="24"/>
          <w:szCs w:val="24"/>
        </w:rPr>
        <w:t xml:space="preserve">м </w:t>
      </w:r>
      <w:r w:rsidR="0059634E" w:rsidRPr="00870848">
        <w:rPr>
          <w:sz w:val="24"/>
          <w:szCs w:val="24"/>
        </w:rPr>
        <w:t>х</w:t>
      </w:r>
      <w:r w:rsidR="00870848" w:rsidRPr="00870848">
        <w:rPr>
          <w:sz w:val="24"/>
          <w:szCs w:val="24"/>
        </w:rPr>
        <w:t xml:space="preserve"> </w:t>
      </w:r>
      <w:r w:rsidR="0059634E" w:rsidRPr="00870848">
        <w:rPr>
          <w:sz w:val="24"/>
          <w:szCs w:val="24"/>
        </w:rPr>
        <w:t>6м</w:t>
      </w:r>
    </w:p>
    <w:p w:rsidR="0059634E" w:rsidRPr="00851A28" w:rsidRDefault="009648BB" w:rsidP="009741B7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 xml:space="preserve">Оборудовать отделение вытяжной вентиляцией с воздухоприёмным приямком </w:t>
      </w:r>
      <w:r w:rsidR="00415F5B" w:rsidRPr="00851A28">
        <w:rPr>
          <w:sz w:val="24"/>
          <w:szCs w:val="24"/>
        </w:rPr>
        <w:t xml:space="preserve"> ориентировочно </w:t>
      </w:r>
      <w:r w:rsidR="0059634E" w:rsidRPr="00851A28">
        <w:rPr>
          <w:sz w:val="24"/>
          <w:szCs w:val="24"/>
        </w:rPr>
        <w:t>3х3х0,5м, ф воздуховодов 400 мм и вытяжным устройством</w:t>
      </w:r>
      <w:r w:rsidR="006F43F2">
        <w:rPr>
          <w:sz w:val="24"/>
          <w:szCs w:val="24"/>
        </w:rPr>
        <w:t xml:space="preserve"> центробежного типа</w:t>
      </w:r>
      <w:r w:rsidR="0059634E" w:rsidRPr="00851A28">
        <w:rPr>
          <w:sz w:val="24"/>
          <w:szCs w:val="24"/>
        </w:rPr>
        <w:t>.</w:t>
      </w:r>
      <w:r w:rsidRPr="009648BB">
        <w:rPr>
          <w:sz w:val="24"/>
          <w:szCs w:val="24"/>
        </w:rPr>
        <w:t xml:space="preserve"> </w:t>
      </w:r>
      <w:r>
        <w:rPr>
          <w:sz w:val="24"/>
          <w:szCs w:val="24"/>
        </w:rPr>
        <w:t>Мощность и тип ВУ опре</w:t>
      </w:r>
      <w:r w:rsidRPr="00851A28">
        <w:rPr>
          <w:sz w:val="24"/>
          <w:szCs w:val="24"/>
        </w:rPr>
        <w:t>делить проектом.</w:t>
      </w:r>
    </w:p>
    <w:p w:rsidR="0059634E" w:rsidRPr="00851A28" w:rsidRDefault="009648BB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>Оборудовать отделение приточной вентиляцией</w:t>
      </w:r>
      <w:r w:rsidR="00926883" w:rsidRPr="00851A28">
        <w:rPr>
          <w:sz w:val="24"/>
          <w:szCs w:val="24"/>
        </w:rPr>
        <w:t>, необходимость подогрева</w:t>
      </w:r>
      <w:r w:rsidR="00870848">
        <w:rPr>
          <w:sz w:val="24"/>
          <w:szCs w:val="24"/>
        </w:rPr>
        <w:t>, мощность и тип опре</w:t>
      </w:r>
      <w:r w:rsidR="0059634E" w:rsidRPr="00851A28">
        <w:rPr>
          <w:sz w:val="24"/>
          <w:szCs w:val="24"/>
        </w:rPr>
        <w:t>делить проектом.</w:t>
      </w:r>
    </w:p>
    <w:p w:rsidR="0059634E" w:rsidRPr="00851A28" w:rsidRDefault="009648BB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>Оборудование покрасочного участка взрывозащищённым тельфером грузоподъёмностью на 2 т.</w:t>
      </w:r>
    </w:p>
    <w:p w:rsidR="0059634E" w:rsidRPr="00851A28" w:rsidRDefault="009648BB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>Уличные ворота покрасочного отде</w:t>
      </w:r>
      <w:r w:rsidR="00323A56" w:rsidRPr="00851A28">
        <w:rPr>
          <w:sz w:val="24"/>
          <w:szCs w:val="24"/>
        </w:rPr>
        <w:t xml:space="preserve">ления применить </w:t>
      </w:r>
      <w:r w:rsidR="000639F7" w:rsidRPr="00851A28">
        <w:rPr>
          <w:sz w:val="24"/>
          <w:szCs w:val="24"/>
        </w:rPr>
        <w:t xml:space="preserve">утеплёные распашные </w:t>
      </w:r>
      <w:r w:rsidR="006347AD" w:rsidRPr="00851A28">
        <w:rPr>
          <w:sz w:val="24"/>
          <w:szCs w:val="24"/>
        </w:rPr>
        <w:t xml:space="preserve">4х4м </w:t>
      </w:r>
      <w:r w:rsidR="0059634E" w:rsidRPr="00851A28">
        <w:rPr>
          <w:sz w:val="24"/>
          <w:szCs w:val="24"/>
        </w:rPr>
        <w:t>с окнами и калиткой</w:t>
      </w:r>
      <w:r w:rsidR="006347AD" w:rsidRPr="00851A28">
        <w:rPr>
          <w:sz w:val="24"/>
          <w:szCs w:val="24"/>
        </w:rPr>
        <w:t>.</w:t>
      </w:r>
      <w:r w:rsidR="0059634E" w:rsidRPr="00851A28">
        <w:rPr>
          <w:sz w:val="24"/>
          <w:szCs w:val="24"/>
        </w:rPr>
        <w:t xml:space="preserve"> </w:t>
      </w:r>
    </w:p>
    <w:p w:rsidR="0059634E" w:rsidRPr="00851A28" w:rsidRDefault="009648BB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 xml:space="preserve">Определить проектом естественное </w:t>
      </w:r>
      <w:r w:rsidR="00323A56" w:rsidRPr="00851A28">
        <w:rPr>
          <w:sz w:val="24"/>
          <w:szCs w:val="24"/>
        </w:rPr>
        <w:t>освещение отделения с применени</w:t>
      </w:r>
      <w:r w:rsidR="0059634E" w:rsidRPr="00851A28">
        <w:rPr>
          <w:sz w:val="24"/>
          <w:szCs w:val="24"/>
        </w:rPr>
        <w:t>ем энергоэффективных окон.</w:t>
      </w:r>
    </w:p>
    <w:p w:rsidR="0059634E" w:rsidRPr="009741B7" w:rsidRDefault="009741B7" w:rsidP="009648BB">
      <w:pPr>
        <w:rPr>
          <w:b/>
          <w:sz w:val="24"/>
          <w:szCs w:val="24"/>
        </w:rPr>
      </w:pPr>
      <w:r w:rsidRPr="009741B7">
        <w:rPr>
          <w:b/>
          <w:sz w:val="24"/>
          <w:szCs w:val="24"/>
        </w:rPr>
        <w:t xml:space="preserve">3.2.6. </w:t>
      </w:r>
      <w:r w:rsidR="0059634E" w:rsidRPr="009741B7">
        <w:rPr>
          <w:b/>
          <w:sz w:val="24"/>
          <w:szCs w:val="24"/>
        </w:rPr>
        <w:t>Сушильная камера для полимеризации краски МЛ-12</w:t>
      </w:r>
      <w:r w:rsidR="006347AD" w:rsidRPr="009741B7">
        <w:rPr>
          <w:b/>
          <w:sz w:val="24"/>
          <w:szCs w:val="24"/>
        </w:rPr>
        <w:t>.</w:t>
      </w:r>
    </w:p>
    <w:p w:rsidR="0059634E" w:rsidRPr="00851A28" w:rsidRDefault="009741B7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 xml:space="preserve"> Размеры сушильной камеры принять ориентировочно 6х5х4м. </w:t>
      </w:r>
    </w:p>
    <w:p w:rsidR="0059634E" w:rsidRPr="00851A28" w:rsidRDefault="009741B7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>Определить проектом мощность, т</w:t>
      </w:r>
      <w:r w:rsidR="00323A56" w:rsidRPr="00851A28">
        <w:rPr>
          <w:sz w:val="24"/>
          <w:szCs w:val="24"/>
        </w:rPr>
        <w:t>ип и расположение электрокалори</w:t>
      </w:r>
      <w:r w:rsidR="0059634E" w:rsidRPr="00851A28">
        <w:rPr>
          <w:sz w:val="24"/>
          <w:szCs w:val="24"/>
        </w:rPr>
        <w:t xml:space="preserve">феров и необходимость прочего оборудования для сушильной камеры. </w:t>
      </w:r>
    </w:p>
    <w:p w:rsidR="0059634E" w:rsidRPr="00851A28" w:rsidRDefault="009741B7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>Определить проектом толщину и мар</w:t>
      </w:r>
      <w:r w:rsidR="00323A56" w:rsidRPr="00851A28">
        <w:rPr>
          <w:sz w:val="24"/>
          <w:szCs w:val="24"/>
        </w:rPr>
        <w:t xml:space="preserve">ку утеплителя </w:t>
      </w:r>
      <w:r w:rsidR="003372D9" w:rsidRPr="00851A28">
        <w:rPr>
          <w:sz w:val="24"/>
          <w:szCs w:val="24"/>
        </w:rPr>
        <w:t>стен, потолка</w:t>
      </w:r>
      <w:r w:rsidR="000639F7" w:rsidRPr="00851A28">
        <w:rPr>
          <w:sz w:val="24"/>
          <w:szCs w:val="24"/>
        </w:rPr>
        <w:t xml:space="preserve"> </w:t>
      </w:r>
      <w:r w:rsidR="00323A56" w:rsidRPr="00851A28">
        <w:rPr>
          <w:sz w:val="24"/>
          <w:szCs w:val="24"/>
        </w:rPr>
        <w:t>с учётом возможно</w:t>
      </w:r>
      <w:r w:rsidR="0059634E" w:rsidRPr="00851A28">
        <w:rPr>
          <w:sz w:val="24"/>
          <w:szCs w:val="24"/>
        </w:rPr>
        <w:t xml:space="preserve">сти нагрева сушильной камеры до 135 градусов для полимеризации краски МЛ-12. </w:t>
      </w:r>
      <w:r w:rsidR="003372D9" w:rsidRPr="00851A28">
        <w:rPr>
          <w:sz w:val="24"/>
          <w:szCs w:val="24"/>
        </w:rPr>
        <w:t>Теплоизоляцию пола выполнить экструдированным пенополистиролом не менее 100мм под армированной стяжкой с теплоизоляционным разрывом стяжки по контуру утепления стен сушилки.</w:t>
      </w:r>
    </w:p>
    <w:p w:rsidR="009741B7" w:rsidRDefault="009741B7" w:rsidP="009741B7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>Сушильную камеру оборудовать утеплённым</w:t>
      </w:r>
      <w:r w:rsidR="00323A56" w:rsidRPr="00851A28">
        <w:rPr>
          <w:sz w:val="24"/>
          <w:szCs w:val="24"/>
        </w:rPr>
        <w:t>и двустворчатыми рас</w:t>
      </w:r>
      <w:r w:rsidR="0059634E" w:rsidRPr="00851A28">
        <w:rPr>
          <w:sz w:val="24"/>
          <w:szCs w:val="24"/>
        </w:rPr>
        <w:t xml:space="preserve">пашными металлическими воротами </w:t>
      </w:r>
      <w:r w:rsidR="00415F5B" w:rsidRPr="00851A28">
        <w:rPr>
          <w:sz w:val="24"/>
          <w:szCs w:val="24"/>
        </w:rPr>
        <w:t xml:space="preserve">4х4м </w:t>
      </w:r>
      <w:r w:rsidR="0059634E" w:rsidRPr="00851A28">
        <w:rPr>
          <w:sz w:val="24"/>
          <w:szCs w:val="24"/>
        </w:rPr>
        <w:t>с калиткой.</w:t>
      </w:r>
    </w:p>
    <w:p w:rsidR="0059634E" w:rsidRPr="009741B7" w:rsidRDefault="009741B7" w:rsidP="009741B7">
      <w:pPr>
        <w:rPr>
          <w:b/>
          <w:sz w:val="24"/>
          <w:szCs w:val="24"/>
        </w:rPr>
      </w:pPr>
      <w:r w:rsidRPr="009741B7">
        <w:rPr>
          <w:b/>
          <w:sz w:val="24"/>
          <w:szCs w:val="24"/>
        </w:rPr>
        <w:t xml:space="preserve">3.2.7. </w:t>
      </w:r>
      <w:r w:rsidR="0059634E" w:rsidRPr="009741B7">
        <w:rPr>
          <w:b/>
          <w:sz w:val="24"/>
          <w:szCs w:val="24"/>
        </w:rPr>
        <w:t>Компрессорное помещение</w:t>
      </w:r>
    </w:p>
    <w:p w:rsidR="0059634E" w:rsidRPr="00851A28" w:rsidRDefault="009741B7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>Оборудовать местом для компрессор</w:t>
      </w:r>
      <w:r w:rsidR="00323A56" w:rsidRPr="00851A28">
        <w:rPr>
          <w:sz w:val="24"/>
          <w:szCs w:val="24"/>
        </w:rPr>
        <w:t>а типа  с-416м с пневмомагистра</w:t>
      </w:r>
      <w:r w:rsidR="0059634E" w:rsidRPr="00851A28">
        <w:rPr>
          <w:sz w:val="24"/>
          <w:szCs w:val="24"/>
        </w:rPr>
        <w:t xml:space="preserve">лями </w:t>
      </w:r>
      <w:r w:rsidR="007809B4" w:rsidRPr="00851A28">
        <w:rPr>
          <w:sz w:val="24"/>
          <w:szCs w:val="24"/>
        </w:rPr>
        <w:t xml:space="preserve">в покрасочное отделение </w:t>
      </w:r>
      <w:r w:rsidR="0059634E" w:rsidRPr="00851A28">
        <w:rPr>
          <w:sz w:val="24"/>
          <w:szCs w:val="24"/>
        </w:rPr>
        <w:t>и выводом на улицу для масловлагоотд</w:t>
      </w:r>
      <w:r w:rsidR="000639F7" w:rsidRPr="00851A28">
        <w:rPr>
          <w:sz w:val="24"/>
          <w:szCs w:val="24"/>
        </w:rPr>
        <w:t>елителя до покрасочного участка.</w:t>
      </w:r>
    </w:p>
    <w:p w:rsidR="0059634E" w:rsidRPr="00851A28" w:rsidRDefault="009741B7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>Определить проектом шумоизоляцию компрессорного помещения.</w:t>
      </w:r>
    </w:p>
    <w:p w:rsidR="0059634E" w:rsidRPr="009741B7" w:rsidRDefault="009741B7" w:rsidP="009741B7">
      <w:pPr>
        <w:rPr>
          <w:b/>
          <w:sz w:val="24"/>
          <w:szCs w:val="24"/>
        </w:rPr>
      </w:pPr>
      <w:r w:rsidRPr="009741B7">
        <w:rPr>
          <w:b/>
          <w:sz w:val="24"/>
          <w:szCs w:val="24"/>
        </w:rPr>
        <w:t xml:space="preserve">3.2.8. </w:t>
      </w:r>
      <w:r w:rsidR="0059634E" w:rsidRPr="009741B7">
        <w:rPr>
          <w:b/>
          <w:sz w:val="24"/>
          <w:szCs w:val="24"/>
        </w:rPr>
        <w:t>Складские помещения</w:t>
      </w:r>
      <w:r w:rsidRPr="009741B7">
        <w:rPr>
          <w:b/>
          <w:sz w:val="24"/>
          <w:szCs w:val="24"/>
        </w:rPr>
        <w:t xml:space="preserve"> и бытовые помещения</w:t>
      </w:r>
    </w:p>
    <w:p w:rsidR="0059634E" w:rsidRPr="00851A28" w:rsidRDefault="009741B7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 xml:space="preserve"> Предусмотреть проектом помещения хранения приборов РЗА с отдельным входом с металлическими дверями в складские помещения РЗА;</w:t>
      </w:r>
    </w:p>
    <w:p w:rsidR="0059634E" w:rsidRPr="00851A28" w:rsidRDefault="009741B7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>Оборудовать помещение хранения приборов РЗА стеллажами;</w:t>
      </w:r>
    </w:p>
    <w:p w:rsidR="0059634E" w:rsidRPr="00851A28" w:rsidRDefault="009741B7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>Предусмотреть проектом помещение хранения ЛКМ, оборудованным стеллажами.</w:t>
      </w:r>
    </w:p>
    <w:p w:rsidR="0059634E" w:rsidRPr="00851A28" w:rsidRDefault="009741B7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59634E" w:rsidRPr="00851A28" w:rsidRDefault="009741B7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 xml:space="preserve">Предусмотреть проектом аварийный выход </w:t>
      </w:r>
      <w:r w:rsidR="0090595C" w:rsidRPr="00851A28">
        <w:rPr>
          <w:sz w:val="24"/>
          <w:szCs w:val="24"/>
        </w:rPr>
        <w:t xml:space="preserve">с лестницей </w:t>
      </w:r>
      <w:r w:rsidR="0059634E" w:rsidRPr="00851A28">
        <w:rPr>
          <w:sz w:val="24"/>
          <w:szCs w:val="24"/>
        </w:rPr>
        <w:t>из бытовых помещений на улицу со второго этажа.</w:t>
      </w:r>
    </w:p>
    <w:p w:rsidR="0059634E" w:rsidRPr="00851A28" w:rsidRDefault="009741B7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 xml:space="preserve"> Прорубить </w:t>
      </w:r>
      <w:r w:rsidR="00415F5B" w:rsidRPr="00851A28">
        <w:rPr>
          <w:sz w:val="24"/>
          <w:szCs w:val="24"/>
        </w:rPr>
        <w:t xml:space="preserve">и оборудовать </w:t>
      </w:r>
      <w:r w:rsidR="0059634E" w:rsidRPr="00851A28">
        <w:rPr>
          <w:sz w:val="24"/>
          <w:szCs w:val="24"/>
        </w:rPr>
        <w:t>в железобетонной стене вход в бытовые помещения со второго этажа гардероба существующего участка трансформаторов и КТП.</w:t>
      </w:r>
    </w:p>
    <w:p w:rsidR="0059634E" w:rsidRPr="00816C1E" w:rsidRDefault="00816C1E" w:rsidP="00816C1E">
      <w:pPr>
        <w:rPr>
          <w:b/>
          <w:sz w:val="24"/>
          <w:szCs w:val="24"/>
        </w:rPr>
      </w:pPr>
      <w:r w:rsidRPr="00816C1E">
        <w:rPr>
          <w:b/>
          <w:sz w:val="24"/>
          <w:szCs w:val="24"/>
        </w:rPr>
        <w:t xml:space="preserve">3.2.9. </w:t>
      </w:r>
      <w:r w:rsidR="0059634E" w:rsidRPr="00816C1E">
        <w:rPr>
          <w:b/>
          <w:sz w:val="24"/>
          <w:szCs w:val="24"/>
        </w:rPr>
        <w:t>Дополнительные требования</w:t>
      </w:r>
    </w:p>
    <w:p w:rsidR="0059634E" w:rsidRPr="00851A28" w:rsidRDefault="009741B7" w:rsidP="0059634E">
      <w:pPr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34E" w:rsidRPr="00851A28">
        <w:rPr>
          <w:sz w:val="24"/>
          <w:szCs w:val="24"/>
        </w:rPr>
        <w:t>Проектом предусмотреть:</w:t>
      </w:r>
    </w:p>
    <w:p w:rsidR="0059634E" w:rsidRPr="00851A28" w:rsidRDefault="0059634E" w:rsidP="0059634E">
      <w:pPr>
        <w:ind w:firstLine="774"/>
        <w:rPr>
          <w:sz w:val="24"/>
          <w:szCs w:val="24"/>
        </w:rPr>
      </w:pPr>
      <w:r w:rsidRPr="00851A28">
        <w:rPr>
          <w:sz w:val="24"/>
          <w:szCs w:val="24"/>
        </w:rPr>
        <w:lastRenderedPageBreak/>
        <w:t>- Проверку</w:t>
      </w:r>
      <w:r w:rsidR="005A5EB0">
        <w:rPr>
          <w:sz w:val="24"/>
          <w:szCs w:val="24"/>
        </w:rPr>
        <w:t xml:space="preserve"> наличия подземных коммуникаций;</w:t>
      </w:r>
      <w:r w:rsidRPr="00851A28">
        <w:rPr>
          <w:sz w:val="24"/>
          <w:szCs w:val="24"/>
        </w:rPr>
        <w:t xml:space="preserve"> </w:t>
      </w:r>
    </w:p>
    <w:p w:rsidR="005A5EB0" w:rsidRDefault="0059634E" w:rsidP="0059634E">
      <w:pPr>
        <w:ind w:firstLine="774"/>
        <w:rPr>
          <w:sz w:val="24"/>
          <w:szCs w:val="24"/>
        </w:rPr>
      </w:pPr>
      <w:r w:rsidRPr="00851A28">
        <w:rPr>
          <w:sz w:val="24"/>
          <w:szCs w:val="24"/>
        </w:rPr>
        <w:t>- Демонтаж и утилизация желез</w:t>
      </w:r>
      <w:r w:rsidR="005A5EB0">
        <w:rPr>
          <w:sz w:val="24"/>
          <w:szCs w:val="24"/>
        </w:rPr>
        <w:t>о-бетонного пандуса 12х1,4х1,1м;</w:t>
      </w:r>
    </w:p>
    <w:p w:rsidR="0059634E" w:rsidRDefault="005A5EB0" w:rsidP="0059634E">
      <w:pPr>
        <w:ind w:firstLine="774"/>
        <w:rPr>
          <w:sz w:val="24"/>
          <w:szCs w:val="24"/>
        </w:rPr>
      </w:pPr>
      <w:r w:rsidRPr="00851A28">
        <w:rPr>
          <w:sz w:val="24"/>
          <w:szCs w:val="24"/>
        </w:rPr>
        <w:t xml:space="preserve"> </w:t>
      </w:r>
      <w:r w:rsidR="0059634E" w:rsidRPr="00851A28">
        <w:rPr>
          <w:sz w:val="24"/>
          <w:szCs w:val="24"/>
        </w:rPr>
        <w:t xml:space="preserve">- Демонтаж </w:t>
      </w:r>
      <w:r w:rsidR="00414482" w:rsidRPr="00851A28">
        <w:rPr>
          <w:sz w:val="24"/>
          <w:szCs w:val="24"/>
        </w:rPr>
        <w:t xml:space="preserve">и утилизация </w:t>
      </w:r>
      <w:r w:rsidR="0059634E" w:rsidRPr="00851A28">
        <w:rPr>
          <w:sz w:val="24"/>
          <w:szCs w:val="24"/>
        </w:rPr>
        <w:t>асфальтового покрытия 6</w:t>
      </w:r>
      <w:r w:rsidR="003D2BAC">
        <w:rPr>
          <w:sz w:val="24"/>
          <w:szCs w:val="24"/>
        </w:rPr>
        <w:t>,5</w:t>
      </w:r>
      <w:r>
        <w:rPr>
          <w:sz w:val="24"/>
          <w:szCs w:val="24"/>
        </w:rPr>
        <w:t>х24м;</w:t>
      </w:r>
    </w:p>
    <w:p w:rsidR="005A5EB0" w:rsidRPr="00851A28" w:rsidRDefault="005A5EB0" w:rsidP="005A5EB0">
      <w:pPr>
        <w:rPr>
          <w:sz w:val="24"/>
          <w:szCs w:val="24"/>
        </w:rPr>
      </w:pPr>
      <w:r>
        <w:rPr>
          <w:sz w:val="24"/>
          <w:szCs w:val="24"/>
        </w:rPr>
        <w:t xml:space="preserve">             - В</w:t>
      </w:r>
      <w:r w:rsidRPr="00512864">
        <w:rPr>
          <w:sz w:val="24"/>
          <w:szCs w:val="24"/>
        </w:rPr>
        <w:t>ывоз и утилизацию строительного мусора;</w:t>
      </w:r>
    </w:p>
    <w:p w:rsidR="0059634E" w:rsidRPr="00851A28" w:rsidRDefault="0059634E" w:rsidP="0059634E">
      <w:pPr>
        <w:ind w:firstLine="774"/>
        <w:rPr>
          <w:sz w:val="24"/>
          <w:szCs w:val="24"/>
        </w:rPr>
      </w:pPr>
      <w:r w:rsidRPr="00851A28">
        <w:rPr>
          <w:sz w:val="24"/>
          <w:szCs w:val="24"/>
        </w:rPr>
        <w:t>- Приобретение и установка нового стенда испытаний монтажных поясов, когтей, лазов и лестниц</w:t>
      </w:r>
      <w:r w:rsidR="00816C1E">
        <w:rPr>
          <w:sz w:val="24"/>
          <w:szCs w:val="24"/>
        </w:rPr>
        <w:t xml:space="preserve"> с навесом</w:t>
      </w:r>
      <w:r w:rsidRPr="00851A28">
        <w:rPr>
          <w:sz w:val="24"/>
          <w:szCs w:val="24"/>
        </w:rPr>
        <w:t>.</w:t>
      </w:r>
    </w:p>
    <w:p w:rsidR="0059634E" w:rsidRPr="00851A28" w:rsidRDefault="0059634E" w:rsidP="0059634E">
      <w:pPr>
        <w:ind w:firstLine="774"/>
        <w:rPr>
          <w:sz w:val="24"/>
          <w:szCs w:val="24"/>
        </w:rPr>
      </w:pPr>
      <w:r w:rsidRPr="00851A28">
        <w:rPr>
          <w:sz w:val="24"/>
          <w:szCs w:val="24"/>
        </w:rPr>
        <w:t>- Реконструкцию существующего уличного тельфера на 2т с существующей двутавровой балкой 12м до 24м с расширением промежуточных несущих опор до 4м и оборудование по концам пути ремонтных площадок</w:t>
      </w:r>
      <w:r w:rsidR="00414482" w:rsidRPr="00851A28">
        <w:rPr>
          <w:sz w:val="24"/>
          <w:szCs w:val="24"/>
        </w:rPr>
        <w:t xml:space="preserve"> тельфера</w:t>
      </w:r>
      <w:r w:rsidRPr="00851A28">
        <w:rPr>
          <w:sz w:val="24"/>
          <w:szCs w:val="24"/>
        </w:rPr>
        <w:t>.</w:t>
      </w:r>
    </w:p>
    <w:p w:rsidR="0059634E" w:rsidRPr="00851A28" w:rsidRDefault="0059634E" w:rsidP="0059634E">
      <w:pPr>
        <w:ind w:firstLine="774"/>
        <w:rPr>
          <w:sz w:val="24"/>
          <w:szCs w:val="24"/>
        </w:rPr>
      </w:pPr>
      <w:r w:rsidRPr="00851A28">
        <w:rPr>
          <w:sz w:val="24"/>
          <w:szCs w:val="24"/>
        </w:rPr>
        <w:t>- Оборудование рельсовых путей из водопроводных труб ф34</w:t>
      </w:r>
      <w:r w:rsidR="00816C1E">
        <w:rPr>
          <w:sz w:val="24"/>
          <w:szCs w:val="24"/>
        </w:rPr>
        <w:t xml:space="preserve"> </w:t>
      </w:r>
      <w:r w:rsidRPr="00851A28">
        <w:rPr>
          <w:sz w:val="24"/>
          <w:szCs w:val="24"/>
        </w:rPr>
        <w:t xml:space="preserve">мм длиной 24м из сушильной камеры на улицу </w:t>
      </w:r>
      <w:r w:rsidR="00816C1E">
        <w:rPr>
          <w:sz w:val="24"/>
          <w:szCs w:val="24"/>
        </w:rPr>
        <w:t xml:space="preserve">через покрасочный участок </w:t>
      </w:r>
      <w:r w:rsidRPr="00851A28">
        <w:rPr>
          <w:sz w:val="24"/>
          <w:szCs w:val="24"/>
        </w:rPr>
        <w:t xml:space="preserve">с межосевым расстоянием осей труб 1500 мм для существующих транспортных тележек. Предусмотреть проектом железо-бетонную отмостку для рельсовых путей на улице 6х10х0,3м.   </w:t>
      </w:r>
    </w:p>
    <w:p w:rsidR="0059634E" w:rsidRPr="00851A28" w:rsidRDefault="00415F5B" w:rsidP="0059634E">
      <w:pPr>
        <w:ind w:firstLine="774"/>
        <w:rPr>
          <w:sz w:val="24"/>
          <w:szCs w:val="24"/>
        </w:rPr>
      </w:pPr>
      <w:r w:rsidRPr="00851A28">
        <w:rPr>
          <w:sz w:val="24"/>
          <w:szCs w:val="24"/>
        </w:rPr>
        <w:t xml:space="preserve">- </w:t>
      </w:r>
      <w:r w:rsidR="00870848">
        <w:rPr>
          <w:sz w:val="24"/>
          <w:szCs w:val="24"/>
        </w:rPr>
        <w:t>Монтаж</w:t>
      </w:r>
      <w:r w:rsidRPr="00851A28">
        <w:rPr>
          <w:sz w:val="24"/>
          <w:szCs w:val="24"/>
        </w:rPr>
        <w:t xml:space="preserve"> оконного и дверного проёма </w:t>
      </w:r>
      <w:r w:rsidR="0059634E" w:rsidRPr="00851A28">
        <w:rPr>
          <w:sz w:val="24"/>
          <w:szCs w:val="24"/>
        </w:rPr>
        <w:t xml:space="preserve">в железобетонной стене </w:t>
      </w:r>
      <w:r w:rsidRPr="00851A28">
        <w:rPr>
          <w:sz w:val="24"/>
          <w:szCs w:val="24"/>
        </w:rPr>
        <w:t xml:space="preserve">с установкой энергоэффективного окна и двери </w:t>
      </w:r>
      <w:r w:rsidR="0059634E" w:rsidRPr="00851A28">
        <w:rPr>
          <w:sz w:val="24"/>
          <w:szCs w:val="24"/>
        </w:rPr>
        <w:t>и закладку одного дверного проёма в помещении существующего помещения хранения приборов РЗА.</w:t>
      </w:r>
    </w:p>
    <w:p w:rsidR="00CB7653" w:rsidRPr="00851A28" w:rsidRDefault="00CB7653" w:rsidP="00300D30">
      <w:pPr>
        <w:shd w:val="clear" w:color="auto" w:fill="FFFFFF"/>
        <w:spacing w:before="25"/>
        <w:ind w:left="86"/>
        <w:rPr>
          <w:b/>
          <w:bCs/>
          <w:spacing w:val="-5"/>
          <w:sz w:val="24"/>
          <w:szCs w:val="24"/>
        </w:rPr>
      </w:pPr>
    </w:p>
    <w:p w:rsidR="00E47A77" w:rsidRPr="00851A28" w:rsidRDefault="00450353" w:rsidP="00450353">
      <w:pPr>
        <w:tabs>
          <w:tab w:val="left" w:pos="1080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111468">
        <w:rPr>
          <w:b/>
          <w:bCs/>
          <w:sz w:val="24"/>
          <w:szCs w:val="24"/>
        </w:rPr>
        <w:t xml:space="preserve">4. </w:t>
      </w:r>
      <w:r w:rsidR="00E47A77" w:rsidRPr="00111468">
        <w:rPr>
          <w:b/>
          <w:bCs/>
          <w:sz w:val="24"/>
          <w:szCs w:val="24"/>
        </w:rPr>
        <w:t>Требования</w:t>
      </w:r>
      <w:r w:rsidR="00E47A77" w:rsidRPr="00851A28">
        <w:rPr>
          <w:b/>
          <w:bCs/>
          <w:sz w:val="24"/>
          <w:szCs w:val="24"/>
        </w:rPr>
        <w:t xml:space="preserve"> к оформлению и содержанию проектной и рабочей документации.</w:t>
      </w:r>
    </w:p>
    <w:p w:rsidR="00E47A77" w:rsidRPr="00851A28" w:rsidRDefault="00450353" w:rsidP="00E47A77">
      <w:pPr>
        <w:tabs>
          <w:tab w:val="left" w:pos="-4680"/>
          <w:tab w:val="left" w:pos="1080"/>
        </w:tabs>
        <w:ind w:firstLine="709"/>
        <w:jc w:val="both"/>
        <w:rPr>
          <w:b/>
          <w:bCs/>
          <w:sz w:val="24"/>
          <w:szCs w:val="24"/>
        </w:rPr>
      </w:pPr>
      <w:r w:rsidRPr="00851A28">
        <w:rPr>
          <w:b/>
          <w:bCs/>
          <w:sz w:val="24"/>
          <w:szCs w:val="24"/>
        </w:rPr>
        <w:t>4</w:t>
      </w:r>
      <w:r w:rsidR="00E47A77" w:rsidRPr="00851A28">
        <w:rPr>
          <w:b/>
          <w:bCs/>
          <w:sz w:val="24"/>
          <w:szCs w:val="24"/>
        </w:rPr>
        <w:t xml:space="preserve">.1. </w:t>
      </w:r>
      <w:r w:rsidR="00E47A77" w:rsidRPr="00851A28">
        <w:rPr>
          <w:b/>
          <w:bCs/>
          <w:sz w:val="24"/>
          <w:szCs w:val="24"/>
        </w:rPr>
        <w:tab/>
        <w:t>I этап проектирования «Разработка, обоснование и согласование филиалом «</w:t>
      </w:r>
      <w:r w:rsidR="00323A56" w:rsidRPr="00851A28">
        <w:rPr>
          <w:b/>
          <w:bCs/>
          <w:sz w:val="24"/>
          <w:szCs w:val="24"/>
        </w:rPr>
        <w:t>Кингисеппские</w:t>
      </w:r>
      <w:r w:rsidR="00E47A77" w:rsidRPr="00851A28">
        <w:rPr>
          <w:b/>
          <w:bCs/>
          <w:sz w:val="24"/>
          <w:szCs w:val="24"/>
        </w:rPr>
        <w:t xml:space="preserve"> электрические сети», основных технических решений (ОТР) по сооружаемому объекту».</w:t>
      </w:r>
    </w:p>
    <w:p w:rsidR="00E47A77" w:rsidRPr="00851A28" w:rsidRDefault="00450353" w:rsidP="00E47A77">
      <w:pPr>
        <w:tabs>
          <w:tab w:val="left" w:pos="-4680"/>
          <w:tab w:val="left" w:pos="1080"/>
        </w:tabs>
        <w:ind w:firstLine="709"/>
        <w:jc w:val="both"/>
        <w:rPr>
          <w:b/>
          <w:bCs/>
          <w:sz w:val="24"/>
          <w:szCs w:val="24"/>
        </w:rPr>
      </w:pPr>
      <w:r w:rsidRPr="00851A28">
        <w:rPr>
          <w:sz w:val="24"/>
          <w:szCs w:val="24"/>
        </w:rPr>
        <w:t>4</w:t>
      </w:r>
      <w:r w:rsidR="00E47A77" w:rsidRPr="00851A28">
        <w:rPr>
          <w:sz w:val="24"/>
          <w:szCs w:val="24"/>
        </w:rPr>
        <w:t xml:space="preserve">.1.1. Необходимо разработать и сопоставить различные варианты (не менее </w:t>
      </w:r>
      <w:r w:rsidR="00E47A77" w:rsidRPr="00851A28">
        <w:rPr>
          <w:sz w:val="24"/>
          <w:szCs w:val="24"/>
        </w:rPr>
        <w:br/>
        <w:t>2-х, с оценкой экономических показателей и выполнению технико-экономического сравнения по критерию минимума дисконтированных затрат) технических решений (2 варианта - площадок, схем, конструктивных, компоновочных решений), представить детальное обоснование предпочтительного варианта.</w:t>
      </w:r>
    </w:p>
    <w:p w:rsidR="00E47A77" w:rsidRPr="00851A28" w:rsidRDefault="00450353" w:rsidP="00E47A77">
      <w:pPr>
        <w:tabs>
          <w:tab w:val="left" w:pos="-4680"/>
          <w:tab w:val="left" w:pos="1680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4</w:t>
      </w:r>
      <w:r w:rsidR="00E47A77" w:rsidRPr="00851A28">
        <w:rPr>
          <w:sz w:val="24"/>
          <w:szCs w:val="24"/>
        </w:rPr>
        <w:t>.1.2.</w:t>
      </w:r>
      <w:r w:rsidR="00E47A77" w:rsidRPr="00851A28">
        <w:rPr>
          <w:sz w:val="24"/>
          <w:szCs w:val="24"/>
        </w:rPr>
        <w:tab/>
        <w:t>Определить и выполнить:</w:t>
      </w:r>
    </w:p>
    <w:p w:rsidR="00E47A77" w:rsidRPr="00851A28" w:rsidRDefault="00E47A77" w:rsidP="00E47A77">
      <w:pPr>
        <w:numPr>
          <w:ilvl w:val="0"/>
          <w:numId w:val="5"/>
        </w:numPr>
        <w:tabs>
          <w:tab w:val="num" w:pos="142"/>
          <w:tab w:val="left" w:pos="180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комплексные изыскания под площадку (при необходимости) в местной системе координат, система высот Балтийская;</w:t>
      </w:r>
    </w:p>
    <w:p w:rsidR="00E47A77" w:rsidRPr="00851A28" w:rsidRDefault="00E47A77" w:rsidP="00E47A77">
      <w:pPr>
        <w:numPr>
          <w:ilvl w:val="0"/>
          <w:numId w:val="5"/>
        </w:numPr>
        <w:tabs>
          <w:tab w:val="num" w:pos="142"/>
          <w:tab w:val="left" w:pos="180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координаты ПС в системе WGS 84;</w:t>
      </w:r>
    </w:p>
    <w:p w:rsidR="00E47A77" w:rsidRPr="00851A28" w:rsidRDefault="00E47A77" w:rsidP="00E47A77">
      <w:pPr>
        <w:numPr>
          <w:ilvl w:val="0"/>
          <w:numId w:val="5"/>
        </w:numPr>
        <w:tabs>
          <w:tab w:val="num" w:pos="142"/>
          <w:tab w:val="left" w:pos="180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 xml:space="preserve">общие решения по зданию (фундаменты, чертежи коммуникаций, исполнение внешних стен и кровли, компоновка, планы этажей, размеры), </w:t>
      </w:r>
    </w:p>
    <w:p w:rsidR="00E47A77" w:rsidRPr="00851A28" w:rsidRDefault="00E47A77" w:rsidP="00E47A77">
      <w:pPr>
        <w:numPr>
          <w:ilvl w:val="0"/>
          <w:numId w:val="5"/>
        </w:numPr>
        <w:tabs>
          <w:tab w:val="num" w:pos="142"/>
          <w:tab w:val="left" w:pos="180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решения по организации системы электроснабжения;</w:t>
      </w:r>
    </w:p>
    <w:p w:rsidR="00E47A77" w:rsidRPr="00851A28" w:rsidRDefault="00E47A77" w:rsidP="00E47A77">
      <w:pPr>
        <w:numPr>
          <w:ilvl w:val="0"/>
          <w:numId w:val="5"/>
        </w:numPr>
        <w:tabs>
          <w:tab w:val="num" w:pos="142"/>
          <w:tab w:val="left" w:pos="180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принципиальные конструктивные и компоновочные решения;</w:t>
      </w:r>
    </w:p>
    <w:p w:rsidR="00E47A77" w:rsidRPr="00851A28" w:rsidRDefault="00E47A77" w:rsidP="00E47A77">
      <w:pPr>
        <w:numPr>
          <w:ilvl w:val="0"/>
          <w:numId w:val="5"/>
        </w:numPr>
        <w:tabs>
          <w:tab w:val="num" w:pos="142"/>
          <w:tab w:val="left" w:pos="180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общие решения по инженерным системам (противопожарным, в том числе автоматическим системам пожаротушения и сигнализации, водоснабжению и др.) и водоотводу.</w:t>
      </w:r>
    </w:p>
    <w:p w:rsidR="00E47A77" w:rsidRPr="00851A28" w:rsidRDefault="00450353" w:rsidP="00E47A77">
      <w:p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4</w:t>
      </w:r>
      <w:r w:rsidR="00E47A77" w:rsidRPr="00851A28">
        <w:rPr>
          <w:sz w:val="24"/>
          <w:szCs w:val="24"/>
        </w:rPr>
        <w:t>.1.3.</w:t>
      </w:r>
      <w:r w:rsidR="00E47A77" w:rsidRPr="00851A28">
        <w:rPr>
          <w:sz w:val="24"/>
          <w:szCs w:val="24"/>
        </w:rPr>
        <w:tab/>
        <w:t>Состав представляемых на рассмотрение проектных материалов:</w:t>
      </w:r>
    </w:p>
    <w:p w:rsidR="00E47A77" w:rsidRPr="00851A28" w:rsidRDefault="00E47A77" w:rsidP="00E47A77">
      <w:pPr>
        <w:numPr>
          <w:ilvl w:val="0"/>
          <w:numId w:val="6"/>
        </w:numPr>
        <w:tabs>
          <w:tab w:val="clear" w:pos="1608"/>
          <w:tab w:val="num" w:pos="709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перечень исходных данных для проектирования, утвержденное ТЗ;</w:t>
      </w:r>
    </w:p>
    <w:p w:rsidR="00E47A77" w:rsidRPr="00851A28" w:rsidRDefault="00E47A77" w:rsidP="00E47A77">
      <w:pPr>
        <w:numPr>
          <w:ilvl w:val="0"/>
          <w:numId w:val="6"/>
        </w:numPr>
        <w:tabs>
          <w:tab w:val="clear" w:pos="1608"/>
          <w:tab w:val="num" w:pos="709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материалы, в т.ч. иллюстрационные, предпроектного обследования,;</w:t>
      </w:r>
    </w:p>
    <w:p w:rsidR="00E47A77" w:rsidRPr="00851A28" w:rsidRDefault="00E47A77" w:rsidP="00E47A77">
      <w:pPr>
        <w:numPr>
          <w:ilvl w:val="0"/>
          <w:numId w:val="6"/>
        </w:numPr>
        <w:tabs>
          <w:tab w:val="clear" w:pos="1608"/>
          <w:tab w:val="num" w:pos="709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генеральный план;</w:t>
      </w:r>
    </w:p>
    <w:p w:rsidR="00E47A77" w:rsidRPr="00851A28" w:rsidRDefault="00E47A77" w:rsidP="00E47A77">
      <w:pPr>
        <w:numPr>
          <w:ilvl w:val="0"/>
          <w:numId w:val="6"/>
        </w:numPr>
        <w:tabs>
          <w:tab w:val="clear" w:pos="1608"/>
          <w:tab w:val="num" w:pos="70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 xml:space="preserve">материалы геологических и геодезических изысканий; решения по площадке для строительства на существующей территории, </w:t>
      </w:r>
    </w:p>
    <w:p w:rsidR="00E47A77" w:rsidRPr="00851A28" w:rsidRDefault="00E47A77" w:rsidP="00E47A77">
      <w:pPr>
        <w:numPr>
          <w:ilvl w:val="0"/>
          <w:numId w:val="6"/>
        </w:numPr>
        <w:tabs>
          <w:tab w:val="clear" w:pos="1608"/>
          <w:tab w:val="num" w:pos="709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климатическая характеристика региона строительства;</w:t>
      </w:r>
    </w:p>
    <w:p w:rsidR="00E47A77" w:rsidRPr="00851A28" w:rsidRDefault="00E47A77" w:rsidP="00E47A77">
      <w:pPr>
        <w:numPr>
          <w:ilvl w:val="0"/>
          <w:numId w:val="6"/>
        </w:numPr>
        <w:tabs>
          <w:tab w:val="clear" w:pos="1608"/>
          <w:tab w:val="num" w:pos="0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чертежи здания.</w:t>
      </w:r>
    </w:p>
    <w:p w:rsidR="00E47A77" w:rsidRPr="00851A28" w:rsidRDefault="00450353" w:rsidP="00E47A77">
      <w:pPr>
        <w:tabs>
          <w:tab w:val="num" w:pos="1560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4</w:t>
      </w:r>
      <w:r w:rsidR="00E47A77" w:rsidRPr="00851A28">
        <w:rPr>
          <w:sz w:val="24"/>
          <w:szCs w:val="24"/>
        </w:rPr>
        <w:t>.1.4.</w:t>
      </w:r>
      <w:r w:rsidR="00E47A77" w:rsidRPr="00851A28">
        <w:rPr>
          <w:sz w:val="24"/>
          <w:szCs w:val="24"/>
        </w:rPr>
        <w:tab/>
        <w:t>Итогом I этапа проектирования являются:</w:t>
      </w:r>
    </w:p>
    <w:p w:rsidR="00E47A77" w:rsidRPr="00851A28" w:rsidRDefault="00E47A77" w:rsidP="00E47A77">
      <w:pPr>
        <w:numPr>
          <w:ilvl w:val="0"/>
          <w:numId w:val="6"/>
        </w:numPr>
        <w:tabs>
          <w:tab w:val="clear" w:pos="1608"/>
          <w:tab w:val="left" w:pos="1080"/>
          <w:tab w:val="num" w:pos="127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план здания;</w:t>
      </w:r>
    </w:p>
    <w:p w:rsidR="00E47A77" w:rsidRPr="00851A28" w:rsidRDefault="00E47A77" w:rsidP="00E47A77">
      <w:pPr>
        <w:numPr>
          <w:ilvl w:val="0"/>
          <w:numId w:val="6"/>
        </w:numPr>
        <w:tabs>
          <w:tab w:val="clear" w:pos="1608"/>
          <w:tab w:val="left" w:pos="1080"/>
          <w:tab w:val="num" w:pos="127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схемы пусковых комплексов (при необходимости);</w:t>
      </w:r>
    </w:p>
    <w:p w:rsidR="00E47A77" w:rsidRPr="00851A28" w:rsidRDefault="00E47A77" w:rsidP="00E47A77">
      <w:pPr>
        <w:numPr>
          <w:ilvl w:val="0"/>
          <w:numId w:val="6"/>
        </w:numPr>
        <w:tabs>
          <w:tab w:val="clear" w:pos="1608"/>
          <w:tab w:val="left" w:pos="1080"/>
          <w:tab w:val="num" w:pos="1276"/>
        </w:tabs>
        <w:autoSpaceDE/>
        <w:autoSpaceDN/>
        <w:adjustRightInd/>
        <w:ind w:left="0" w:firstLine="709"/>
        <w:jc w:val="both"/>
        <w:rPr>
          <w:spacing w:val="-8"/>
          <w:sz w:val="24"/>
          <w:szCs w:val="24"/>
        </w:rPr>
      </w:pPr>
      <w:r w:rsidRPr="00851A28">
        <w:rPr>
          <w:sz w:val="24"/>
          <w:szCs w:val="24"/>
        </w:rPr>
        <w:t xml:space="preserve">график строительства с указанием состава работ и длительности отключения оборудования (временные схемы). </w:t>
      </w:r>
    </w:p>
    <w:p w:rsidR="00E47A77" w:rsidRPr="00851A28" w:rsidRDefault="00E47A77" w:rsidP="00E47A77">
      <w:pPr>
        <w:numPr>
          <w:ilvl w:val="0"/>
          <w:numId w:val="6"/>
        </w:numPr>
        <w:tabs>
          <w:tab w:val="clear" w:pos="1608"/>
          <w:tab w:val="left" w:pos="1080"/>
          <w:tab w:val="num" w:pos="127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согласованные основные технические решения по инженерным системам (противопожарным, в том числе автоматическим системам пожаротушения и сигнализации, водоснабжению и др.) и водоотводу;</w:t>
      </w:r>
    </w:p>
    <w:p w:rsidR="00E47A77" w:rsidRPr="00851A28" w:rsidRDefault="00E47A77" w:rsidP="00E47A77">
      <w:pPr>
        <w:numPr>
          <w:ilvl w:val="0"/>
          <w:numId w:val="6"/>
        </w:numPr>
        <w:tabs>
          <w:tab w:val="clear" w:pos="1608"/>
          <w:tab w:val="left" w:pos="1080"/>
          <w:tab w:val="num" w:pos="1134"/>
          <w:tab w:val="num" w:pos="127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материалы инженерных изысканий. Материалы инженерно-геодезических изысканий выполнить в электронном виде в формате dwg, dxf.</w:t>
      </w:r>
    </w:p>
    <w:p w:rsidR="00E47A77" w:rsidRPr="00851A28" w:rsidRDefault="00450353" w:rsidP="00E47A77">
      <w:pPr>
        <w:tabs>
          <w:tab w:val="left" w:pos="-4680"/>
        </w:tabs>
        <w:ind w:firstLine="709"/>
        <w:jc w:val="both"/>
        <w:rPr>
          <w:b/>
          <w:bCs/>
          <w:sz w:val="24"/>
          <w:szCs w:val="24"/>
        </w:rPr>
      </w:pPr>
      <w:r w:rsidRPr="00851A28">
        <w:rPr>
          <w:b/>
          <w:bCs/>
          <w:sz w:val="24"/>
          <w:szCs w:val="24"/>
        </w:rPr>
        <w:t>4</w:t>
      </w:r>
      <w:r w:rsidR="00E47A77" w:rsidRPr="00851A28">
        <w:rPr>
          <w:b/>
          <w:bCs/>
          <w:sz w:val="24"/>
          <w:szCs w:val="24"/>
        </w:rPr>
        <w:t>.2.</w:t>
      </w:r>
      <w:r w:rsidR="00E47A77" w:rsidRPr="00851A28">
        <w:rPr>
          <w:b/>
          <w:bCs/>
          <w:sz w:val="24"/>
          <w:szCs w:val="24"/>
        </w:rPr>
        <w:tab/>
      </w:r>
      <w:r w:rsidR="00E47A77" w:rsidRPr="00851A28">
        <w:rPr>
          <w:b/>
          <w:bCs/>
          <w:sz w:val="24"/>
          <w:szCs w:val="24"/>
          <w:lang w:val="en-US"/>
        </w:rPr>
        <w:t>II</w:t>
      </w:r>
      <w:r w:rsidR="00E47A77" w:rsidRPr="00851A28">
        <w:rPr>
          <w:b/>
          <w:bCs/>
          <w:sz w:val="24"/>
          <w:szCs w:val="24"/>
        </w:rPr>
        <w:t xml:space="preserve"> этап проектирования «Разработка, согласование и экспертиза проектной </w:t>
      </w:r>
      <w:r w:rsidR="00E47A77" w:rsidRPr="00851A28">
        <w:rPr>
          <w:b/>
          <w:bCs/>
          <w:sz w:val="24"/>
          <w:szCs w:val="24"/>
        </w:rPr>
        <w:lastRenderedPageBreak/>
        <w:t>документации в соответствии с требованиями нормативно-технических документов».</w:t>
      </w:r>
    </w:p>
    <w:p w:rsidR="00E47A77" w:rsidRPr="00851A28" w:rsidRDefault="00E47A77" w:rsidP="00E47A77">
      <w:pPr>
        <w:tabs>
          <w:tab w:val="left" w:pos="-3240"/>
          <w:tab w:val="left" w:pos="720"/>
          <w:tab w:val="left" w:pos="1080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Разработку проектной документации выполнить в соответствии с нормативными требованиями, в том числе в соответствии с требованиями постановления Правительства Российской Федерации от 16.02.2008 № 87 «О составе разделов проектной документации и требованиях к их содержанию».</w:t>
      </w:r>
    </w:p>
    <w:p w:rsidR="00E47A77" w:rsidRPr="00851A28" w:rsidRDefault="00450353" w:rsidP="00E47A77">
      <w:pPr>
        <w:tabs>
          <w:tab w:val="left" w:pos="-4680"/>
          <w:tab w:val="left" w:pos="1080"/>
        </w:tabs>
        <w:ind w:firstLine="709"/>
        <w:jc w:val="both"/>
        <w:rPr>
          <w:b/>
          <w:bCs/>
          <w:sz w:val="24"/>
          <w:szCs w:val="24"/>
        </w:rPr>
      </w:pPr>
      <w:r w:rsidRPr="00851A28">
        <w:rPr>
          <w:b/>
          <w:bCs/>
          <w:sz w:val="24"/>
          <w:szCs w:val="24"/>
        </w:rPr>
        <w:t>4</w:t>
      </w:r>
      <w:r w:rsidR="00E47A77" w:rsidRPr="00851A28">
        <w:rPr>
          <w:b/>
          <w:bCs/>
          <w:sz w:val="24"/>
          <w:szCs w:val="24"/>
        </w:rPr>
        <w:t>.2.1.</w:t>
      </w:r>
      <w:r w:rsidR="00E47A77" w:rsidRPr="00851A28">
        <w:rPr>
          <w:b/>
          <w:bCs/>
          <w:sz w:val="24"/>
          <w:szCs w:val="24"/>
        </w:rPr>
        <w:tab/>
        <w:t>В том числе выполнить/определить:</w:t>
      </w:r>
    </w:p>
    <w:p w:rsidR="00E47A77" w:rsidRPr="00851A28" w:rsidRDefault="00E47A77" w:rsidP="00E47A77">
      <w:pPr>
        <w:tabs>
          <w:tab w:val="left" w:pos="-4680"/>
          <w:tab w:val="left" w:pos="851"/>
        </w:tabs>
        <w:ind w:firstLine="709"/>
        <w:jc w:val="both"/>
        <w:rPr>
          <w:sz w:val="24"/>
          <w:szCs w:val="24"/>
        </w:rPr>
      </w:pPr>
      <w:r w:rsidRPr="00851A28">
        <w:rPr>
          <w:b/>
          <w:bCs/>
          <w:sz w:val="24"/>
          <w:szCs w:val="24"/>
        </w:rPr>
        <w:t xml:space="preserve">- </w:t>
      </w:r>
      <w:r w:rsidRPr="00851A28">
        <w:rPr>
          <w:sz w:val="24"/>
          <w:szCs w:val="24"/>
        </w:rPr>
        <w:t>выбор земельного участка площадки под строительство и инженерные сети, с оформлением акта выбора и утверждением его в соответствующих органах власти;</w:t>
      </w:r>
    </w:p>
    <w:p w:rsidR="00E47A77" w:rsidRPr="00851A28" w:rsidRDefault="00E47A77" w:rsidP="00E47A77">
      <w:pPr>
        <w:tabs>
          <w:tab w:val="left" w:pos="-4680"/>
          <w:tab w:val="left" w:pos="851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- необходимый для разработки проекта объем изыскательских работ с выносом и закреплением на местности временными реперами площадки;</w:t>
      </w:r>
    </w:p>
    <w:p w:rsidR="00E47A77" w:rsidRPr="00851A28" w:rsidRDefault="00E47A77" w:rsidP="00E47A77">
      <w:pPr>
        <w:tabs>
          <w:tab w:val="left" w:pos="-4680"/>
          <w:tab w:val="left" w:pos="851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- проект демонтажных работ, подготовки территории строительства;</w:t>
      </w:r>
    </w:p>
    <w:p w:rsidR="00E47A77" w:rsidRPr="00851A28" w:rsidRDefault="00E47A77" w:rsidP="00E47A77">
      <w:pPr>
        <w:tabs>
          <w:tab w:val="left" w:pos="-4680"/>
          <w:tab w:val="left" w:pos="851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- генеральный план;</w:t>
      </w:r>
    </w:p>
    <w:p w:rsidR="00E47A77" w:rsidRPr="00851A28" w:rsidRDefault="00E47A77" w:rsidP="00E47A77">
      <w:pPr>
        <w:tabs>
          <w:tab w:val="left" w:pos="-4680"/>
          <w:tab w:val="left" w:pos="851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- проект инженерных коммуникаций;</w:t>
      </w:r>
    </w:p>
    <w:p w:rsidR="00E47A77" w:rsidRPr="00851A28" w:rsidRDefault="00E47A77" w:rsidP="00E47A77">
      <w:pPr>
        <w:tabs>
          <w:tab w:val="left" w:pos="-4680"/>
          <w:tab w:val="left" w:pos="851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- решения по зданию;</w:t>
      </w:r>
    </w:p>
    <w:p w:rsidR="00E47A77" w:rsidRPr="00851A28" w:rsidRDefault="00E47A77" w:rsidP="00E47A77">
      <w:pPr>
        <w:tabs>
          <w:tab w:val="left" w:pos="-4680"/>
          <w:tab w:val="left" w:pos="851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- проект дорог, маршрутов доставки крупногабаритного груза;</w:t>
      </w:r>
    </w:p>
    <w:p w:rsidR="00E47A77" w:rsidRPr="00851A28" w:rsidRDefault="00E47A77" w:rsidP="00E47A77">
      <w:pPr>
        <w:tabs>
          <w:tab w:val="left" w:pos="-4680"/>
          <w:tab w:val="left" w:pos="851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- конструктивные решения;</w:t>
      </w:r>
    </w:p>
    <w:p w:rsidR="00E47A77" w:rsidRPr="00851A28" w:rsidRDefault="00E47A77" w:rsidP="00E47A77">
      <w:pPr>
        <w:tabs>
          <w:tab w:val="left" w:pos="-4680"/>
          <w:tab w:val="left" w:pos="851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- решения по инженерным системам (противопожарным, в том числе автоматическим системам пожаротушения и сигнализации, водоснабжению и др.) и водоотводу;</w:t>
      </w:r>
    </w:p>
    <w:p w:rsidR="00E47A77" w:rsidRPr="00851A28" w:rsidRDefault="00E47A77" w:rsidP="00E47A77">
      <w:pPr>
        <w:tabs>
          <w:tab w:val="left" w:pos="-4680"/>
          <w:tab w:val="left" w:pos="851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­</w:t>
      </w:r>
      <w:r w:rsidRPr="00851A28">
        <w:rPr>
          <w:sz w:val="24"/>
          <w:szCs w:val="24"/>
        </w:rPr>
        <w:tab/>
        <w:t>прочие разделы проектной документации;</w:t>
      </w:r>
    </w:p>
    <w:p w:rsidR="00E47A77" w:rsidRPr="00851A28" w:rsidRDefault="00E47A77" w:rsidP="00E47A7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Решения по обеспечению пожарной безопасности должны быть оформлены отдельным разделом «Мероприятия по обеспечению пожарной безопасности» согласно постановлению Правительства Российской Федерации от 16.02.2008 №87 «О составе разделов проектной документации и требованиях к их содержанию».</w:t>
      </w:r>
    </w:p>
    <w:p w:rsidR="00E47A77" w:rsidRPr="00851A28" w:rsidRDefault="00450353" w:rsidP="00E47A77">
      <w:pPr>
        <w:tabs>
          <w:tab w:val="left" w:pos="-4860"/>
          <w:tab w:val="left" w:pos="1560"/>
        </w:tabs>
        <w:ind w:firstLine="709"/>
        <w:jc w:val="both"/>
        <w:rPr>
          <w:b/>
          <w:bCs/>
          <w:sz w:val="24"/>
          <w:szCs w:val="24"/>
        </w:rPr>
      </w:pPr>
      <w:r w:rsidRPr="00851A28">
        <w:rPr>
          <w:b/>
          <w:bCs/>
          <w:sz w:val="24"/>
          <w:szCs w:val="24"/>
        </w:rPr>
        <w:t>4</w:t>
      </w:r>
      <w:r w:rsidR="00E47A77" w:rsidRPr="00851A28">
        <w:rPr>
          <w:b/>
          <w:bCs/>
          <w:sz w:val="24"/>
          <w:szCs w:val="24"/>
        </w:rPr>
        <w:t>.2.2.</w:t>
      </w:r>
      <w:r w:rsidR="00E47A77" w:rsidRPr="00851A28">
        <w:rPr>
          <w:b/>
          <w:bCs/>
          <w:sz w:val="24"/>
          <w:szCs w:val="24"/>
        </w:rPr>
        <w:tab/>
        <w:t xml:space="preserve">Выбор земельного участка для строительства. </w:t>
      </w:r>
    </w:p>
    <w:p w:rsidR="00E47A77" w:rsidRPr="00851A28" w:rsidRDefault="00450353" w:rsidP="00E47A77">
      <w:pPr>
        <w:tabs>
          <w:tab w:val="left" w:pos="-4860"/>
          <w:tab w:val="left" w:pos="-4680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4</w:t>
      </w:r>
      <w:r w:rsidR="00E47A77" w:rsidRPr="00851A28">
        <w:rPr>
          <w:sz w:val="24"/>
          <w:szCs w:val="24"/>
        </w:rPr>
        <w:t>.2.2.1. Отдельным томом выполнить и оформить в соответствии с Положением «О составе разделов проектной документации и требованиях к их содержанию», утвержденным Постановлением Правительства Российской Федерации от 16.02.2008 № 87 разделы проекта: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pacing w:val="-8"/>
          <w:sz w:val="24"/>
          <w:szCs w:val="24"/>
        </w:rPr>
      </w:pPr>
      <w:r w:rsidRPr="00851A28">
        <w:rPr>
          <w:spacing w:val="-8"/>
          <w:sz w:val="24"/>
          <w:szCs w:val="24"/>
        </w:rPr>
        <w:t>Схему планировочной организации земельного участка;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pacing w:val="-8"/>
          <w:sz w:val="24"/>
          <w:szCs w:val="24"/>
        </w:rPr>
      </w:pPr>
      <w:r w:rsidRPr="00851A28">
        <w:rPr>
          <w:sz w:val="24"/>
          <w:szCs w:val="24"/>
        </w:rPr>
        <w:t>для наружных инженерных коммуникаций</w:t>
      </w:r>
      <w:r w:rsidRPr="00851A28">
        <w:rPr>
          <w:i/>
          <w:iCs/>
          <w:sz w:val="24"/>
          <w:szCs w:val="24"/>
        </w:rPr>
        <w:t xml:space="preserve"> -</w:t>
      </w:r>
      <w:r w:rsidRPr="00851A28">
        <w:rPr>
          <w:sz w:val="24"/>
          <w:szCs w:val="24"/>
        </w:rPr>
        <w:t xml:space="preserve"> «Проект полосы отвода»;</w:t>
      </w:r>
    </w:p>
    <w:p w:rsidR="00E47A77" w:rsidRPr="00851A28" w:rsidRDefault="00450353" w:rsidP="00E47A77">
      <w:pPr>
        <w:tabs>
          <w:tab w:val="left" w:pos="-4680"/>
          <w:tab w:val="num" w:pos="142"/>
          <w:tab w:val="left" w:pos="1080"/>
        </w:tabs>
        <w:ind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4</w:t>
      </w:r>
      <w:r w:rsidR="00E47A77" w:rsidRPr="00851A28">
        <w:rPr>
          <w:sz w:val="24"/>
          <w:szCs w:val="24"/>
        </w:rPr>
        <w:t>.2.2.2. Кроме того, в разделы включить материалы: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pacing w:val="-8"/>
          <w:sz w:val="24"/>
          <w:szCs w:val="24"/>
        </w:rPr>
      </w:pPr>
      <w:r w:rsidRPr="00851A28">
        <w:rPr>
          <w:spacing w:val="-8"/>
          <w:sz w:val="24"/>
          <w:szCs w:val="24"/>
        </w:rPr>
        <w:t xml:space="preserve">выбора земельного участка для строительства </w:t>
      </w:r>
      <w:r w:rsidRPr="00851A28">
        <w:rPr>
          <w:sz w:val="24"/>
          <w:szCs w:val="24"/>
        </w:rPr>
        <w:t>наружных инженерных коммуникаций</w:t>
      </w:r>
      <w:r w:rsidRPr="00851A28">
        <w:rPr>
          <w:spacing w:val="-8"/>
          <w:sz w:val="24"/>
          <w:szCs w:val="24"/>
        </w:rPr>
        <w:t xml:space="preserve">, включая акты выбора земельного участка и решение о предварительном согласовании места размещения объекта; 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pacing w:val="-8"/>
          <w:sz w:val="24"/>
          <w:szCs w:val="24"/>
        </w:rPr>
      </w:pPr>
      <w:r w:rsidRPr="00851A28">
        <w:rPr>
          <w:sz w:val="24"/>
          <w:szCs w:val="24"/>
        </w:rPr>
        <w:t>кадастровые планы территорий с нанесением на них границ земельного участка</w:t>
      </w:r>
      <w:r w:rsidRPr="00851A28">
        <w:rPr>
          <w:i/>
          <w:iCs/>
          <w:sz w:val="24"/>
          <w:szCs w:val="24"/>
        </w:rPr>
        <w:t>,</w:t>
      </w:r>
      <w:r w:rsidRPr="00851A28">
        <w:rPr>
          <w:sz w:val="24"/>
          <w:szCs w:val="24"/>
        </w:rPr>
        <w:t xml:space="preserve"> границ охранной и санитарно-защитной зон проектируемого объекта и объектов, в которые попадает земельный участок (полоса отвода);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pacing w:val="-8"/>
          <w:sz w:val="24"/>
          <w:szCs w:val="24"/>
        </w:rPr>
      </w:pPr>
      <w:r w:rsidRPr="00851A28">
        <w:rPr>
          <w:sz w:val="24"/>
          <w:szCs w:val="24"/>
        </w:rPr>
        <w:t>сводную экспликацию земель по землепользователям;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pacing w:val="-8"/>
          <w:sz w:val="24"/>
          <w:szCs w:val="24"/>
        </w:rPr>
      </w:pPr>
      <w:r w:rsidRPr="00851A28">
        <w:rPr>
          <w:sz w:val="24"/>
          <w:szCs w:val="24"/>
        </w:rPr>
        <w:t>правоустанавливающие документы на объект нового строительства и земельный участок;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при необходимости изъятия земельного участка;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сведения о категории земель, на которых располагается (будет располагаться) объект капитального строительства;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сведения о размере средств, требующихся для возмещения убытков правообладателям земельных участков, в случае их изъятия во временное и (или) постоянное пользование;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обоснование размеров земельных участков, подлежащих изъятию, в том числе путем выкупа, для размещения объекта капитального строительства;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сведения о собственниках и правообладателях земельных участках, на которых предполагается размещение объекта капитального строительства;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сведения о категории, разрешенном использовании и градостроительных регламентах в отношении земельных участков, на которых предполагается размещения объекта капитального строительства;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lastRenderedPageBreak/>
        <w:t>кадастровые выписки о земельных участках, подлежащих выкупу или временному занятию при строительстве объекта капитального строительства;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утвержденные в установленном порядке схемы расположения земельных участков на кадастровых картах или планах соответствующих территорий;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расчет убытков собственников земельных участков,  землепользователей, землевладельцев, арендаторов земельных участков, связанных с изъятием путем выкупа или временным занятием указанных земельных участков для целей строительства объекта капитального строительства;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согласие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выделении образуются земельные участки, необходимые для размещения объекта капитального строительства;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соглашения с собственниками земельных участков, землепользователями, землевладельцами, арендаторами земельных участков, связанных с изъятием, в том числе путем выкупа, или временным занятием указанных земельных участков для целей строительства объекта капитального строительства;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документы и материалы, необходимые для перевода земельного участка из одной категории в другую в соответствии с Федеральным законом от 21 декабря 2004 г. № 172-ФЗ «О переводе земель или земельных участков из одной категории в другую»;</w:t>
      </w:r>
    </w:p>
    <w:p w:rsidR="00E47A77" w:rsidRPr="00851A28" w:rsidRDefault="00E47A77" w:rsidP="00E47A77">
      <w:pPr>
        <w:numPr>
          <w:ilvl w:val="0"/>
          <w:numId w:val="7"/>
        </w:numPr>
        <w:tabs>
          <w:tab w:val="num" w:pos="-4680"/>
          <w:tab w:val="num" w:pos="142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51A28">
        <w:rPr>
          <w:sz w:val="24"/>
          <w:szCs w:val="24"/>
        </w:rPr>
        <w:t>градостроительный план земельного участка (получить по доверенности от Заказчика).</w:t>
      </w:r>
    </w:p>
    <w:p w:rsidR="00E47A77" w:rsidRPr="00851A28" w:rsidRDefault="00076110" w:rsidP="00E47A77">
      <w:pPr>
        <w:tabs>
          <w:tab w:val="left" w:pos="-4860"/>
          <w:tab w:val="left" w:pos="1560"/>
          <w:tab w:val="num" w:pos="3240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50353" w:rsidRPr="00851A28">
        <w:rPr>
          <w:b/>
          <w:bCs/>
          <w:sz w:val="24"/>
          <w:szCs w:val="24"/>
        </w:rPr>
        <w:t>4</w:t>
      </w:r>
      <w:r w:rsidR="00111468">
        <w:rPr>
          <w:b/>
          <w:bCs/>
          <w:sz w:val="24"/>
          <w:szCs w:val="24"/>
        </w:rPr>
        <w:t>.2.3</w:t>
      </w:r>
      <w:r w:rsidR="00E47A77" w:rsidRPr="00851A28">
        <w:rPr>
          <w:b/>
          <w:bCs/>
          <w:sz w:val="24"/>
          <w:szCs w:val="24"/>
        </w:rPr>
        <w:t>.</w:t>
      </w:r>
      <w:r w:rsidR="00E47A77" w:rsidRPr="00851A28">
        <w:rPr>
          <w:sz w:val="24"/>
          <w:szCs w:val="24"/>
        </w:rPr>
        <w:t>.</w:t>
      </w:r>
      <w:r w:rsidR="00E47A77" w:rsidRPr="00851A28">
        <w:rPr>
          <w:sz w:val="24"/>
          <w:szCs w:val="24"/>
        </w:rPr>
        <w:tab/>
        <w:t>Раздел «Мероприятия по обеспечению пожарной безопасности» оформить отдельным томом. Противопожарные мероприятия разрабатываются в соответствии с действующими федеральными законами, правилами пожарной безопасности РФ и отраслевыми правилами пожарной безопасности для энергетических объектов.</w:t>
      </w:r>
    </w:p>
    <w:p w:rsidR="00E47A77" w:rsidRPr="00851A28" w:rsidRDefault="00450353" w:rsidP="00E47A77">
      <w:pPr>
        <w:tabs>
          <w:tab w:val="left" w:pos="-4860"/>
          <w:tab w:val="left" w:pos="1560"/>
        </w:tabs>
        <w:ind w:firstLine="709"/>
        <w:jc w:val="both"/>
        <w:rPr>
          <w:spacing w:val="-8"/>
          <w:sz w:val="24"/>
          <w:szCs w:val="24"/>
        </w:rPr>
      </w:pPr>
      <w:r w:rsidRPr="00851A28">
        <w:rPr>
          <w:b/>
          <w:bCs/>
          <w:sz w:val="24"/>
          <w:szCs w:val="24"/>
        </w:rPr>
        <w:t>4</w:t>
      </w:r>
      <w:r w:rsidR="00111468">
        <w:rPr>
          <w:b/>
          <w:bCs/>
          <w:sz w:val="24"/>
          <w:szCs w:val="24"/>
        </w:rPr>
        <w:t>.2.4</w:t>
      </w:r>
      <w:r w:rsidR="00E47A77" w:rsidRPr="00851A28">
        <w:rPr>
          <w:b/>
          <w:bCs/>
          <w:sz w:val="24"/>
          <w:szCs w:val="24"/>
        </w:rPr>
        <w:t>.</w:t>
      </w:r>
      <w:r w:rsidR="00E47A77" w:rsidRPr="00851A28">
        <w:rPr>
          <w:spacing w:val="-8"/>
          <w:sz w:val="24"/>
          <w:szCs w:val="24"/>
        </w:rPr>
        <w:tab/>
      </w:r>
      <w:r w:rsidR="00E47A77" w:rsidRPr="00851A28">
        <w:rPr>
          <w:sz w:val="24"/>
          <w:szCs w:val="24"/>
        </w:rPr>
        <w:t>Проект организации строительства (ПОС) с определением сроков выполнения строительно-монтажных работ, включая предложения по выделению очередей и пусковых комплексов, с технологическими решениями, график поставки и схему транспортировки оборудования и т.д.</w:t>
      </w:r>
    </w:p>
    <w:p w:rsidR="00E47A77" w:rsidRPr="00512864" w:rsidRDefault="00450353" w:rsidP="00E47A77">
      <w:pPr>
        <w:tabs>
          <w:tab w:val="left" w:pos="-4860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11468">
        <w:rPr>
          <w:b/>
          <w:bCs/>
          <w:sz w:val="24"/>
          <w:szCs w:val="24"/>
        </w:rPr>
        <w:t>.2.5</w:t>
      </w:r>
      <w:r w:rsidR="00E47A77" w:rsidRPr="00512864">
        <w:rPr>
          <w:b/>
          <w:bCs/>
          <w:sz w:val="24"/>
          <w:szCs w:val="24"/>
        </w:rPr>
        <w:t>.</w:t>
      </w:r>
      <w:r w:rsidR="00E47A77" w:rsidRPr="00512864">
        <w:rPr>
          <w:sz w:val="24"/>
          <w:szCs w:val="24"/>
        </w:rPr>
        <w:tab/>
        <w:t>Охранные мероприятия в соответствии с требованиями Приложения 1 к настоящему Техническому заданию.</w:t>
      </w:r>
    </w:p>
    <w:p w:rsidR="007B4BF9" w:rsidRDefault="007B4BF9" w:rsidP="00E47A77">
      <w:pPr>
        <w:tabs>
          <w:tab w:val="left" w:pos="-4860"/>
          <w:tab w:val="left" w:pos="1560"/>
        </w:tabs>
        <w:ind w:firstLine="709"/>
        <w:jc w:val="both"/>
        <w:rPr>
          <w:b/>
          <w:bCs/>
          <w:sz w:val="24"/>
          <w:szCs w:val="24"/>
        </w:rPr>
      </w:pPr>
    </w:p>
    <w:p w:rsidR="0078330A" w:rsidRPr="0078330A" w:rsidRDefault="00450353" w:rsidP="00E47A77">
      <w:pPr>
        <w:tabs>
          <w:tab w:val="left" w:pos="-4860"/>
          <w:tab w:val="left" w:pos="1560"/>
        </w:tabs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11468">
        <w:rPr>
          <w:b/>
          <w:bCs/>
          <w:sz w:val="24"/>
          <w:szCs w:val="24"/>
        </w:rPr>
        <w:t>.2.6</w:t>
      </w:r>
      <w:r w:rsidR="00E47A77" w:rsidRPr="00512864">
        <w:rPr>
          <w:b/>
          <w:bCs/>
          <w:sz w:val="24"/>
          <w:szCs w:val="24"/>
        </w:rPr>
        <w:t>.</w:t>
      </w:r>
      <w:r w:rsidR="00E47A77" w:rsidRPr="00512864">
        <w:rPr>
          <w:sz w:val="24"/>
          <w:szCs w:val="24"/>
        </w:rPr>
        <w:tab/>
      </w:r>
      <w:r w:rsidR="0078330A" w:rsidRPr="0078330A">
        <w:rPr>
          <w:b/>
          <w:sz w:val="24"/>
          <w:szCs w:val="24"/>
        </w:rPr>
        <w:t>Требования к составлению сметной документации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>Сметную документацию на проектно-изыскательские работы выполнить с использованием справочников, внесенных в Федеральный реестр сметных нормативов. Сметную стоимость строительства приводить в трех уровнях цен: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>-</w:t>
      </w:r>
      <w:r w:rsidRPr="007B4BF9">
        <w:rPr>
          <w:sz w:val="24"/>
          <w:szCs w:val="24"/>
        </w:rPr>
        <w:tab/>
        <w:t>в базисном (в ценах 2000);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>-</w:t>
      </w:r>
      <w:r w:rsidRPr="007B4BF9">
        <w:rPr>
          <w:sz w:val="24"/>
          <w:szCs w:val="24"/>
        </w:rPr>
        <w:tab/>
        <w:t>в текущем (на дату передачи сметной документации заказчику);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>Для пересчета базисной стоимости в текущий уровень (текущий уровень цен в соответствии с п.30 Постановления от 16.02.2008 №87 цен применять индексы Минстроя России (Минрегиона России) в соответствии с объектом строительства.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>К сводному сметному расчету прикладывается пояснительная записка, с изложением порядка формирования сметной стоимости, в том числе нормативы и порядок по формированию прочих затрат глав 8-12 ССР, а так же указываются физические параметры проектируемого объекта с расчетом удельных показателей.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 xml:space="preserve">При составлении сметной документации необходимо учитывать приказ ПАО «Ленэнерго» о согласовании стоимости материалов и оборудования. При отсутствии стоимости материалов в сборнике сметных цен, стоимость материалов принимать по прайс-листам, за исключением указанных в приказе, с обязательным указанием условий поставки. Без расшифровки условий поставки считать, 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>что все затраты учтены в стоимости материалов.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>В сводном сметном расчете по итогам глав следует выделять: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>-</w:t>
      </w:r>
      <w:r w:rsidRPr="007B4BF9">
        <w:rPr>
          <w:sz w:val="24"/>
          <w:szCs w:val="24"/>
        </w:rPr>
        <w:tab/>
        <w:t>затраты на ТП, ВЛ, КЛ (при наличии);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>-</w:t>
      </w:r>
      <w:r w:rsidRPr="007B4BF9">
        <w:rPr>
          <w:sz w:val="24"/>
          <w:szCs w:val="24"/>
        </w:rPr>
        <w:tab/>
        <w:t>затраты Заказчика и затраты Подрядчика;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>-</w:t>
      </w:r>
      <w:r w:rsidRPr="007B4BF9">
        <w:rPr>
          <w:sz w:val="24"/>
          <w:szCs w:val="24"/>
        </w:rPr>
        <w:tab/>
        <w:t>затраты по собственникам объектов электросетевого хозяйства (при необходимости).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lastRenderedPageBreak/>
        <w:t xml:space="preserve">Коэффициенты, учитывающие условия производства работ 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>и усложняющие факторы, должны быть обоснованы в ПОС.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 xml:space="preserve">Сметная документация составляется на основании ведомости объемов строительных, монтажных и специальных работ (включая монтаж технологического оборудования)  с выделением работ по отдельным объектам, пусковым комплексам 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>и периодам строительства. Ведомость объемов работ согласовывается техническими службами Заказчика.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>Сметная документация должна быть составлена в формате программного сметно-аналитического комплекса А-0 или ГРАНД-Смета.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>Сметную документацию предоставить в формате Excel, PDF и в формате сметного программного комплекса, в котором она составлена.</w:t>
      </w:r>
    </w:p>
    <w:p w:rsidR="007B4BF9" w:rsidRPr="007B4BF9" w:rsidRDefault="007B4BF9" w:rsidP="007B4BF9">
      <w:pPr>
        <w:tabs>
          <w:tab w:val="left" w:pos="-4680"/>
        </w:tabs>
        <w:ind w:firstLine="709"/>
        <w:jc w:val="both"/>
        <w:rPr>
          <w:sz w:val="24"/>
          <w:szCs w:val="24"/>
        </w:rPr>
      </w:pPr>
      <w:r w:rsidRPr="007B4BF9">
        <w:rPr>
          <w:sz w:val="24"/>
          <w:szCs w:val="24"/>
        </w:rPr>
        <w:t>Сметная документация на момент предоставления заказчику должна быть выполнена в соответствии с действующими требованиями ПАО «Ленэнерго».</w:t>
      </w:r>
    </w:p>
    <w:p w:rsidR="00E47A77" w:rsidRDefault="007B4BF9" w:rsidP="007B4BF9">
      <w:pPr>
        <w:tabs>
          <w:tab w:val="left" w:pos="-4680"/>
        </w:tabs>
        <w:ind w:firstLine="709"/>
        <w:jc w:val="both"/>
        <w:rPr>
          <w:b/>
          <w:bCs/>
          <w:sz w:val="24"/>
          <w:szCs w:val="24"/>
        </w:rPr>
      </w:pPr>
      <w:r w:rsidRPr="007B4BF9">
        <w:rPr>
          <w:sz w:val="24"/>
          <w:szCs w:val="24"/>
        </w:rPr>
        <w:t>Для пересчета базовой стоимости в текущий уровень цен (на момент предоставления ПСД по договору) и в уровень цен 4кв.2012. применять индексы Минстроя России (Минрегиона России).</w:t>
      </w:r>
    </w:p>
    <w:p w:rsidR="00E47A77" w:rsidRPr="00512864" w:rsidRDefault="00450353" w:rsidP="00E47A77">
      <w:pPr>
        <w:tabs>
          <w:tab w:val="left" w:pos="-4680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E47A77" w:rsidRPr="00512864">
        <w:rPr>
          <w:b/>
          <w:bCs/>
          <w:sz w:val="24"/>
          <w:szCs w:val="24"/>
        </w:rPr>
        <w:t>.3.</w:t>
      </w:r>
      <w:r w:rsidR="00E47A77" w:rsidRPr="00512864">
        <w:rPr>
          <w:b/>
          <w:bCs/>
          <w:sz w:val="24"/>
          <w:szCs w:val="24"/>
        </w:rPr>
        <w:tab/>
      </w:r>
      <w:r w:rsidR="00E47A77" w:rsidRPr="00512864">
        <w:rPr>
          <w:b/>
          <w:bCs/>
          <w:sz w:val="24"/>
          <w:szCs w:val="24"/>
          <w:lang w:val="en-US"/>
        </w:rPr>
        <w:t>III</w:t>
      </w:r>
      <w:r w:rsidR="00E47A77" w:rsidRPr="00512864">
        <w:rPr>
          <w:b/>
          <w:bCs/>
          <w:sz w:val="24"/>
          <w:szCs w:val="24"/>
        </w:rPr>
        <w:t xml:space="preserve"> этап проектирования «Разработка и согласование рабочей документации в соответствии с требованиями нормативно-технических документов» (после проведения закупочных процедур на поставку оборудования и материалов).</w:t>
      </w:r>
    </w:p>
    <w:p w:rsidR="00E47A77" w:rsidRPr="00512864" w:rsidRDefault="00E47A77" w:rsidP="00E47A77">
      <w:pPr>
        <w:tabs>
          <w:tab w:val="left" w:pos="-4860"/>
          <w:tab w:val="left" w:pos="-4680"/>
          <w:tab w:val="left" w:pos="1080"/>
          <w:tab w:val="left" w:pos="1701"/>
        </w:tabs>
        <w:ind w:firstLine="709"/>
        <w:jc w:val="both"/>
        <w:rPr>
          <w:sz w:val="24"/>
          <w:szCs w:val="24"/>
        </w:rPr>
      </w:pPr>
      <w:r w:rsidRPr="00512864">
        <w:rPr>
          <w:sz w:val="24"/>
          <w:szCs w:val="24"/>
        </w:rPr>
        <w:t>Разработка РД выполняется на основании ПД.</w:t>
      </w:r>
    </w:p>
    <w:p w:rsidR="00E47A77" w:rsidRPr="00512864" w:rsidRDefault="00E47A77" w:rsidP="00E47A77">
      <w:pPr>
        <w:tabs>
          <w:tab w:val="left" w:pos="-4860"/>
          <w:tab w:val="left" w:pos="-4680"/>
          <w:tab w:val="left" w:pos="1080"/>
          <w:tab w:val="left" w:pos="1701"/>
        </w:tabs>
        <w:ind w:firstLine="709"/>
        <w:jc w:val="both"/>
        <w:rPr>
          <w:sz w:val="24"/>
          <w:szCs w:val="24"/>
        </w:rPr>
      </w:pPr>
      <w:r w:rsidRPr="00512864">
        <w:rPr>
          <w:sz w:val="24"/>
          <w:szCs w:val="24"/>
        </w:rPr>
        <w:t xml:space="preserve">На </w:t>
      </w:r>
      <w:r w:rsidRPr="00512864">
        <w:rPr>
          <w:sz w:val="24"/>
          <w:szCs w:val="24"/>
          <w:lang w:val="en-US"/>
        </w:rPr>
        <w:t>III</w:t>
      </w:r>
      <w:r w:rsidRPr="00512864">
        <w:rPr>
          <w:sz w:val="24"/>
          <w:szCs w:val="24"/>
        </w:rPr>
        <w:t xml:space="preserve"> этапе разработать РД в объеме, необходимом для выполнения строительно-монтажных работ на проектируемом объекте.</w:t>
      </w:r>
    </w:p>
    <w:p w:rsidR="00E47A77" w:rsidRPr="00512864" w:rsidRDefault="00E47A77" w:rsidP="00E47A77">
      <w:pPr>
        <w:tabs>
          <w:tab w:val="left" w:pos="-4860"/>
          <w:tab w:val="left" w:pos="-4680"/>
          <w:tab w:val="left" w:pos="1080"/>
          <w:tab w:val="left" w:pos="1701"/>
        </w:tabs>
        <w:ind w:firstLine="709"/>
        <w:jc w:val="both"/>
        <w:rPr>
          <w:sz w:val="24"/>
          <w:szCs w:val="24"/>
        </w:rPr>
      </w:pPr>
      <w:r w:rsidRPr="00512864">
        <w:rPr>
          <w:sz w:val="24"/>
          <w:szCs w:val="24"/>
        </w:rPr>
        <w:t>По всем разделам выполнить необходимые рабочие чертежи и схемы, полный пакет документов достаточный для выполнения строительно-монтажных работ Подрядчиком, а также для проверки работ Техническим надзором и при необходимости другими заинтересованными лицами.</w:t>
      </w:r>
    </w:p>
    <w:p w:rsidR="00E47A77" w:rsidRPr="00512864" w:rsidRDefault="00E47A77" w:rsidP="00E47A77">
      <w:pPr>
        <w:tabs>
          <w:tab w:val="left" w:pos="-4860"/>
          <w:tab w:val="left" w:pos="-4680"/>
          <w:tab w:val="left" w:pos="1080"/>
          <w:tab w:val="left" w:pos="1701"/>
        </w:tabs>
        <w:ind w:firstLine="709"/>
        <w:jc w:val="both"/>
        <w:rPr>
          <w:sz w:val="24"/>
          <w:szCs w:val="24"/>
        </w:rPr>
      </w:pPr>
      <w:r w:rsidRPr="00512864">
        <w:rPr>
          <w:sz w:val="24"/>
          <w:szCs w:val="24"/>
        </w:rPr>
        <w:t>При выполнении рабочей документации, кроме прочего, произвести:</w:t>
      </w:r>
    </w:p>
    <w:p w:rsidR="00E47A77" w:rsidRPr="00512864" w:rsidRDefault="00E47A77" w:rsidP="00E47A77">
      <w:pPr>
        <w:tabs>
          <w:tab w:val="left" w:pos="-4860"/>
          <w:tab w:val="left" w:pos="-4680"/>
          <w:tab w:val="left" w:pos="1080"/>
          <w:tab w:val="left" w:pos="1701"/>
        </w:tabs>
        <w:ind w:firstLine="709"/>
        <w:jc w:val="both"/>
        <w:rPr>
          <w:sz w:val="24"/>
          <w:szCs w:val="24"/>
        </w:rPr>
      </w:pPr>
      <w:r w:rsidRPr="00512864">
        <w:rPr>
          <w:sz w:val="24"/>
          <w:szCs w:val="24"/>
        </w:rPr>
        <w:t>- кадастровые работы и подготовить документы и материалы, необходимые для проведения постановки на государственный кадастровый учет земельных участков в соответствии с правилами, предусмотренными Земельным кодексом Российской Федерации и Федеральным законом от 24.07.2007 г. № 221-ФЗ «О государственном кадастре недвижимости»;</w:t>
      </w:r>
    </w:p>
    <w:p w:rsidR="00E47A77" w:rsidRPr="00512864" w:rsidRDefault="00E47A77" w:rsidP="00E47A77">
      <w:pPr>
        <w:numPr>
          <w:ilvl w:val="0"/>
          <w:numId w:val="7"/>
        </w:numPr>
        <w:tabs>
          <w:tab w:val="num" w:pos="-4680"/>
          <w:tab w:val="num" w:pos="0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12864">
        <w:rPr>
          <w:sz w:val="24"/>
          <w:szCs w:val="24"/>
        </w:rPr>
        <w:t>межевые работы;</w:t>
      </w:r>
    </w:p>
    <w:p w:rsidR="00E47A77" w:rsidRDefault="00E47A77" w:rsidP="00E47A77">
      <w:pPr>
        <w:numPr>
          <w:ilvl w:val="0"/>
          <w:numId w:val="7"/>
        </w:numPr>
        <w:tabs>
          <w:tab w:val="num" w:pos="-4680"/>
          <w:tab w:val="num" w:pos="0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12864">
        <w:rPr>
          <w:sz w:val="24"/>
          <w:szCs w:val="24"/>
        </w:rPr>
        <w:t>заключение договоров аренды по земельным участкам на период строительства и реконструкции (по доверенности от Заказчика)</w:t>
      </w:r>
      <w:r>
        <w:rPr>
          <w:sz w:val="24"/>
          <w:szCs w:val="24"/>
        </w:rPr>
        <w:t>;</w:t>
      </w:r>
    </w:p>
    <w:p w:rsidR="00E47A77" w:rsidRPr="00271736" w:rsidRDefault="00E47A77" w:rsidP="00E47A77">
      <w:pPr>
        <w:numPr>
          <w:ilvl w:val="0"/>
          <w:numId w:val="7"/>
        </w:numPr>
        <w:tabs>
          <w:tab w:val="num" w:pos="-4680"/>
          <w:tab w:val="num" w:pos="0"/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71736">
        <w:rPr>
          <w:sz w:val="24"/>
          <w:szCs w:val="24"/>
        </w:rPr>
        <w:t>олучить разрешение на строительство (по доверенности от Заказчика).</w:t>
      </w:r>
    </w:p>
    <w:p w:rsidR="00E47A77" w:rsidRPr="00512864" w:rsidRDefault="00E47A77" w:rsidP="00E47A77">
      <w:pPr>
        <w:tabs>
          <w:tab w:val="left" w:pos="1080"/>
          <w:tab w:val="num" w:pos="2148"/>
        </w:tabs>
        <w:ind w:firstLine="709"/>
        <w:jc w:val="both"/>
        <w:rPr>
          <w:sz w:val="24"/>
          <w:szCs w:val="24"/>
        </w:rPr>
      </w:pPr>
    </w:p>
    <w:p w:rsidR="00E47A77" w:rsidRPr="00450353" w:rsidRDefault="00E47A77" w:rsidP="007F39DE">
      <w:pPr>
        <w:pStyle w:val="af1"/>
        <w:numPr>
          <w:ilvl w:val="0"/>
          <w:numId w:val="14"/>
        </w:numPr>
        <w:tabs>
          <w:tab w:val="left" w:pos="1080"/>
        </w:tabs>
        <w:autoSpaceDE/>
        <w:autoSpaceDN/>
        <w:adjustRightInd/>
        <w:ind w:hanging="1212"/>
        <w:jc w:val="both"/>
        <w:rPr>
          <w:b/>
          <w:bCs/>
          <w:spacing w:val="-2"/>
          <w:sz w:val="24"/>
          <w:szCs w:val="24"/>
        </w:rPr>
      </w:pPr>
      <w:r w:rsidRPr="00450353">
        <w:rPr>
          <w:b/>
          <w:bCs/>
          <w:spacing w:val="-2"/>
          <w:sz w:val="24"/>
          <w:szCs w:val="24"/>
        </w:rPr>
        <w:t>Особые условия.</w:t>
      </w:r>
    </w:p>
    <w:p w:rsidR="00E47A77" w:rsidRPr="00512864" w:rsidRDefault="00450353" w:rsidP="00E47A77">
      <w:pPr>
        <w:tabs>
          <w:tab w:val="left" w:pos="-4860"/>
          <w:tab w:val="left" w:pos="1200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="00E47A77" w:rsidRPr="00512864">
        <w:rPr>
          <w:spacing w:val="-2"/>
          <w:sz w:val="24"/>
          <w:szCs w:val="24"/>
        </w:rPr>
        <w:t>.1.</w:t>
      </w:r>
      <w:r w:rsidR="00E47A77" w:rsidRPr="00512864">
        <w:rPr>
          <w:spacing w:val="-2"/>
          <w:sz w:val="24"/>
          <w:szCs w:val="24"/>
        </w:rPr>
        <w:tab/>
        <w:t>При выполнении ПИР необходимо применять оборудование и материалы соответствующее Российским стандартам, сертифицированные в установленном порядке. Применяемое оборудование, устройства и материалы должны иметь положительное заключение межведомственной аттестационной комиссии ОАО «ФСК ЕЭС» и ОАО «Холдинг МРСК» (информация о перечне аттестованного оборудования размещена на сайте ОАО «ФСК ЕЭС»).</w:t>
      </w:r>
    </w:p>
    <w:p w:rsidR="00E47A77" w:rsidRPr="00512864" w:rsidRDefault="00450353" w:rsidP="00E47A77">
      <w:pPr>
        <w:tabs>
          <w:tab w:val="left" w:pos="-4860"/>
          <w:tab w:val="left" w:pos="1200"/>
        </w:tabs>
        <w:ind w:firstLine="709"/>
        <w:jc w:val="both"/>
        <w:rPr>
          <w:spacing w:val="4"/>
          <w:sz w:val="24"/>
          <w:szCs w:val="24"/>
        </w:rPr>
      </w:pPr>
      <w:r w:rsidRPr="00111468">
        <w:rPr>
          <w:spacing w:val="-2"/>
          <w:sz w:val="24"/>
          <w:szCs w:val="24"/>
        </w:rPr>
        <w:t>5</w:t>
      </w:r>
      <w:r w:rsidR="00E47A77" w:rsidRPr="00111468">
        <w:rPr>
          <w:spacing w:val="-2"/>
          <w:sz w:val="24"/>
          <w:szCs w:val="24"/>
        </w:rPr>
        <w:t>.2.</w:t>
      </w:r>
      <w:r w:rsidR="00E47A77" w:rsidRPr="00512864">
        <w:rPr>
          <w:spacing w:val="-2"/>
          <w:sz w:val="24"/>
          <w:szCs w:val="24"/>
        </w:rPr>
        <w:t xml:space="preserve">Графические материалы проектных решений, связанные с размещением проектируемого объекта, выполнить в электронном виде в формате dwg, dxf (или ином корпоративном стандарте); текстовые материалы по отводу земельных участков выполнить в электронном виде в программах </w:t>
      </w:r>
      <w:r w:rsidR="00E47A77" w:rsidRPr="00512864">
        <w:rPr>
          <w:spacing w:val="-2"/>
          <w:sz w:val="24"/>
          <w:szCs w:val="24"/>
          <w:lang w:val="en-US"/>
        </w:rPr>
        <w:t>MS</w:t>
      </w:r>
      <w:r w:rsidR="00E47A77" w:rsidRPr="00512864">
        <w:rPr>
          <w:spacing w:val="-2"/>
          <w:sz w:val="24"/>
          <w:szCs w:val="24"/>
        </w:rPr>
        <w:t xml:space="preserve">Word, Excel. </w:t>
      </w:r>
      <w:r w:rsidR="00E47A77" w:rsidRPr="00512864">
        <w:rPr>
          <w:spacing w:val="4"/>
          <w:sz w:val="24"/>
          <w:szCs w:val="24"/>
        </w:rPr>
        <w:t xml:space="preserve">Отсканированные версии разделов проектной и иной документации, в том числе и с официальными подписями, должны быть представлены в формате </w:t>
      </w:r>
      <w:r w:rsidR="00E47A77" w:rsidRPr="00512864">
        <w:rPr>
          <w:spacing w:val="4"/>
          <w:sz w:val="24"/>
          <w:szCs w:val="24"/>
          <w:lang w:val="en-US"/>
        </w:rPr>
        <w:t>Adobe</w:t>
      </w:r>
      <w:r w:rsidR="00393404">
        <w:rPr>
          <w:spacing w:val="4"/>
          <w:sz w:val="24"/>
          <w:szCs w:val="24"/>
        </w:rPr>
        <w:t xml:space="preserve"> </w:t>
      </w:r>
      <w:r w:rsidR="00E47A77" w:rsidRPr="00512864">
        <w:rPr>
          <w:spacing w:val="4"/>
          <w:sz w:val="24"/>
          <w:szCs w:val="24"/>
          <w:lang w:val="en-US"/>
        </w:rPr>
        <w:t>Acrobat</w:t>
      </w:r>
      <w:r w:rsidR="00E47A77" w:rsidRPr="00512864">
        <w:rPr>
          <w:spacing w:val="4"/>
          <w:sz w:val="24"/>
          <w:szCs w:val="24"/>
        </w:rPr>
        <w:t>.</w:t>
      </w:r>
    </w:p>
    <w:p w:rsidR="00E47A77" w:rsidRPr="00512864" w:rsidRDefault="00E47A77" w:rsidP="00E47A77">
      <w:pPr>
        <w:tabs>
          <w:tab w:val="left" w:pos="-4860"/>
          <w:tab w:val="left" w:pos="1200"/>
        </w:tabs>
        <w:ind w:firstLine="709"/>
        <w:jc w:val="both"/>
        <w:rPr>
          <w:spacing w:val="-2"/>
          <w:sz w:val="24"/>
          <w:szCs w:val="24"/>
        </w:rPr>
      </w:pPr>
      <w:r w:rsidRPr="00512864">
        <w:rPr>
          <w:spacing w:val="4"/>
          <w:sz w:val="24"/>
          <w:szCs w:val="24"/>
        </w:rPr>
        <w:t xml:space="preserve">Не допускается передача документации в формате </w:t>
      </w:r>
      <w:r w:rsidRPr="00512864">
        <w:rPr>
          <w:spacing w:val="4"/>
          <w:sz w:val="24"/>
          <w:szCs w:val="24"/>
          <w:lang w:val="en-US"/>
        </w:rPr>
        <w:t>Adobe</w:t>
      </w:r>
      <w:r w:rsidR="00393404">
        <w:rPr>
          <w:spacing w:val="4"/>
          <w:sz w:val="24"/>
          <w:szCs w:val="24"/>
        </w:rPr>
        <w:t xml:space="preserve"> </w:t>
      </w:r>
      <w:r w:rsidRPr="00512864">
        <w:rPr>
          <w:spacing w:val="4"/>
          <w:sz w:val="24"/>
          <w:szCs w:val="24"/>
          <w:lang w:val="en-US"/>
        </w:rPr>
        <w:t>Acrobat</w:t>
      </w:r>
      <w:r w:rsidRPr="00512864">
        <w:rPr>
          <w:spacing w:val="4"/>
          <w:sz w:val="24"/>
          <w:szCs w:val="24"/>
        </w:rPr>
        <w:t xml:space="preserve"> с пофайловым разделением страниц.</w:t>
      </w:r>
    </w:p>
    <w:p w:rsidR="00E47A77" w:rsidRPr="00512864" w:rsidRDefault="00450353" w:rsidP="00E47A77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47A77" w:rsidRPr="00512864">
        <w:rPr>
          <w:sz w:val="24"/>
          <w:szCs w:val="24"/>
        </w:rPr>
        <w:t>.3.</w:t>
      </w:r>
      <w:r w:rsidR="00E47A77" w:rsidRPr="00512864">
        <w:rPr>
          <w:sz w:val="24"/>
          <w:szCs w:val="24"/>
        </w:rPr>
        <w:tab/>
        <w:t>Разработанная проектная, конкурсная документации являются собственностью Заказчика и передача ее третьим лицам без его согласия запрещается.</w:t>
      </w:r>
    </w:p>
    <w:p w:rsidR="00E47A77" w:rsidRPr="00512864" w:rsidRDefault="00450353" w:rsidP="00E47A77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47A77" w:rsidRPr="00512864">
        <w:rPr>
          <w:sz w:val="24"/>
          <w:szCs w:val="24"/>
        </w:rPr>
        <w:t>.4.</w:t>
      </w:r>
      <w:r w:rsidR="00E47A77" w:rsidRPr="00512864">
        <w:rPr>
          <w:sz w:val="24"/>
          <w:szCs w:val="24"/>
        </w:rPr>
        <w:tab/>
        <w:t>Подрядная организация получает все необходимые согласования и заключения с производителями оборудования и устройств, природоохранными органами, ГО и ЧС, Министерства здравоохранения и социального развития Российской Федерации, ФГУ «Главгосэкспертиза России» (при необходимости).</w:t>
      </w:r>
    </w:p>
    <w:p w:rsidR="00E47A77" w:rsidRPr="00512864" w:rsidRDefault="00450353" w:rsidP="00E47A77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E47A77" w:rsidRPr="00512864">
        <w:rPr>
          <w:sz w:val="24"/>
          <w:szCs w:val="24"/>
        </w:rPr>
        <w:t>.5.</w:t>
      </w:r>
      <w:r w:rsidR="00E47A77" w:rsidRPr="00512864">
        <w:rPr>
          <w:sz w:val="24"/>
          <w:szCs w:val="24"/>
        </w:rPr>
        <w:tab/>
        <w:t>При необходимости, по запросу подрядной организации выполняющей разработку проектной документации, Заказчик предоставляет доверенность на получение технических условий или сбор исходных данных и иных документов, необходимых для выполнения проектных работ и работ по выбору и утверждению трассы (площадки строительства).</w:t>
      </w:r>
    </w:p>
    <w:p w:rsidR="00E47A77" w:rsidRPr="00512864" w:rsidRDefault="00450353" w:rsidP="00E47A77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47A77" w:rsidRPr="00512864">
        <w:rPr>
          <w:sz w:val="24"/>
          <w:szCs w:val="24"/>
        </w:rPr>
        <w:t>.6. Подрядная организация выполняет весь комплекс работ по отводу и оформлению земельных участков под строительство.</w:t>
      </w:r>
    </w:p>
    <w:p w:rsidR="00E47A77" w:rsidRPr="00512864" w:rsidRDefault="00450353" w:rsidP="00E47A77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47A77" w:rsidRPr="00512864">
        <w:rPr>
          <w:sz w:val="24"/>
          <w:szCs w:val="24"/>
        </w:rPr>
        <w:t>.7.</w:t>
      </w:r>
      <w:r w:rsidR="00E47A77" w:rsidRPr="00512864">
        <w:rPr>
          <w:sz w:val="24"/>
          <w:szCs w:val="24"/>
        </w:rPr>
        <w:tab/>
        <w:t>Подрядная организация обеспечивает:</w:t>
      </w:r>
    </w:p>
    <w:p w:rsidR="00E47A77" w:rsidRPr="00512864" w:rsidRDefault="00E47A77" w:rsidP="00E47A7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12864">
        <w:rPr>
          <w:sz w:val="24"/>
          <w:szCs w:val="24"/>
        </w:rPr>
        <w:t>-</w:t>
      </w:r>
      <w:r w:rsidRPr="00512864">
        <w:rPr>
          <w:sz w:val="24"/>
          <w:szCs w:val="24"/>
        </w:rPr>
        <w:tab/>
        <w:t>заключение договоров на проведение государственной экологической экспертизы и государственной экспертизы;</w:t>
      </w:r>
    </w:p>
    <w:p w:rsidR="00E47A77" w:rsidRPr="00512864" w:rsidRDefault="00E47A77" w:rsidP="00E47A7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12864">
        <w:rPr>
          <w:sz w:val="24"/>
          <w:szCs w:val="24"/>
        </w:rPr>
        <w:t>-</w:t>
      </w:r>
      <w:r w:rsidRPr="00512864">
        <w:rPr>
          <w:sz w:val="24"/>
          <w:szCs w:val="24"/>
        </w:rPr>
        <w:tab/>
        <w:t>получение положительных заключений экспертиз по проектной документации;</w:t>
      </w:r>
    </w:p>
    <w:p w:rsidR="00E47A77" w:rsidRPr="00512864" w:rsidRDefault="00E47A77" w:rsidP="00E47A7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12864">
        <w:rPr>
          <w:sz w:val="24"/>
          <w:szCs w:val="24"/>
        </w:rPr>
        <w:t>-</w:t>
      </w:r>
      <w:r w:rsidRPr="00512864">
        <w:rPr>
          <w:sz w:val="24"/>
          <w:szCs w:val="24"/>
        </w:rPr>
        <w:tab/>
        <w:t>сопровождение документации в процессе ее согласования и добивается получения согласования;</w:t>
      </w:r>
    </w:p>
    <w:p w:rsidR="00E47A77" w:rsidRPr="00512864" w:rsidRDefault="00E47A77" w:rsidP="00E47A7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12864">
        <w:rPr>
          <w:sz w:val="24"/>
          <w:szCs w:val="24"/>
        </w:rPr>
        <w:t>-</w:t>
      </w:r>
      <w:r w:rsidRPr="00512864">
        <w:rPr>
          <w:sz w:val="24"/>
          <w:szCs w:val="24"/>
        </w:rPr>
        <w:tab/>
        <w:t>сопровождение документации в Государственной экспертизе и добивается получения положительного заключения;</w:t>
      </w:r>
    </w:p>
    <w:p w:rsidR="00E47A77" w:rsidRPr="00512864" w:rsidRDefault="00E47A77" w:rsidP="00E47A7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12864">
        <w:rPr>
          <w:sz w:val="24"/>
          <w:szCs w:val="24"/>
        </w:rPr>
        <w:t>-</w:t>
      </w:r>
      <w:r w:rsidRPr="00512864">
        <w:rPr>
          <w:sz w:val="24"/>
          <w:szCs w:val="24"/>
        </w:rPr>
        <w:tab/>
        <w:t>внесение соответствующих изменений с согласованием с Заказчиком в документацию в соответствии с замечаниями, полученными от согласующих и экспертов либо эффективно оспаривает эти замечания;</w:t>
      </w:r>
    </w:p>
    <w:p w:rsidR="00E47A77" w:rsidRPr="00512864" w:rsidRDefault="00E47A77" w:rsidP="00E47A7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12864">
        <w:rPr>
          <w:sz w:val="24"/>
          <w:szCs w:val="24"/>
        </w:rPr>
        <w:t>- получение согласований от всех лиц, чьи интересы могут быть затронуты и технических условий от всех владельцев пересекаемых коммуникаций</w:t>
      </w:r>
    </w:p>
    <w:p w:rsidR="00E47A77" w:rsidRPr="00512864" w:rsidRDefault="00450353" w:rsidP="00E47A77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47A77" w:rsidRPr="00512864">
        <w:rPr>
          <w:sz w:val="24"/>
          <w:szCs w:val="24"/>
        </w:rPr>
        <w:t>.8. В случае выявления, на этапе выполнения строительно-монтажных и пуско-наладочных работ, ошибок проектирования подрядная организация обеспечивает безвозмездную корректировку проектных решений с устранением несоответствий. Доработка проектных решений не должна приводить к переносу срока ввода объекта.</w:t>
      </w:r>
    </w:p>
    <w:p w:rsidR="00393404" w:rsidRDefault="00393404" w:rsidP="00393404">
      <w:pPr>
        <w:widowControl/>
        <w:autoSpaceDE/>
        <w:autoSpaceDN/>
        <w:adjustRightInd/>
        <w:rPr>
          <w:sz w:val="24"/>
          <w:szCs w:val="24"/>
        </w:rPr>
      </w:pPr>
    </w:p>
    <w:p w:rsidR="00615093" w:rsidRDefault="00615093">
      <w:pPr>
        <w:rPr>
          <w:sz w:val="24"/>
          <w:szCs w:val="24"/>
        </w:rPr>
      </w:pPr>
      <w:bookmarkStart w:id="0" w:name="_GoBack"/>
      <w:bookmarkEnd w:id="0"/>
    </w:p>
    <w:sectPr w:rsidR="00615093" w:rsidSect="00512864">
      <w:footerReference w:type="default" r:id="rId12"/>
      <w:pgSz w:w="11909" w:h="16834"/>
      <w:pgMar w:top="568" w:right="710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AB" w:rsidRDefault="00237DAB">
      <w:r>
        <w:separator/>
      </w:r>
    </w:p>
  </w:endnote>
  <w:endnote w:type="continuationSeparator" w:id="0">
    <w:p w:rsidR="00237DAB" w:rsidRDefault="0023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1A" w:rsidRPr="00811727" w:rsidRDefault="00D172B6" w:rsidP="00506033">
    <w:pPr>
      <w:pStyle w:val="a6"/>
      <w:framePr w:wrap="auto" w:vAnchor="text" w:hAnchor="margin" w:xAlign="right" w:y="1"/>
      <w:rPr>
        <w:rStyle w:val="a8"/>
        <w:sz w:val="24"/>
        <w:szCs w:val="24"/>
      </w:rPr>
    </w:pPr>
    <w:r w:rsidRPr="00811727">
      <w:rPr>
        <w:rStyle w:val="a8"/>
        <w:sz w:val="24"/>
        <w:szCs w:val="24"/>
      </w:rPr>
      <w:fldChar w:fldCharType="begin"/>
    </w:r>
    <w:r w:rsidR="000D4C1A" w:rsidRPr="00811727">
      <w:rPr>
        <w:rStyle w:val="a8"/>
        <w:sz w:val="24"/>
        <w:szCs w:val="24"/>
      </w:rPr>
      <w:instrText xml:space="preserve">PAGE  </w:instrText>
    </w:r>
    <w:r w:rsidRPr="00811727">
      <w:rPr>
        <w:rStyle w:val="a8"/>
        <w:sz w:val="24"/>
        <w:szCs w:val="24"/>
      </w:rPr>
      <w:fldChar w:fldCharType="separate"/>
    </w:r>
    <w:r w:rsidR="00DD70E8">
      <w:rPr>
        <w:rStyle w:val="a8"/>
        <w:noProof/>
        <w:sz w:val="24"/>
        <w:szCs w:val="24"/>
      </w:rPr>
      <w:t>8</w:t>
    </w:r>
    <w:r w:rsidRPr="00811727">
      <w:rPr>
        <w:rStyle w:val="a8"/>
        <w:sz w:val="24"/>
        <w:szCs w:val="24"/>
      </w:rPr>
      <w:fldChar w:fldCharType="end"/>
    </w:r>
  </w:p>
  <w:p w:rsidR="000D4C1A" w:rsidRDefault="000D4C1A" w:rsidP="00450353">
    <w:pPr>
      <w:pStyle w:val="a6"/>
      <w:tabs>
        <w:tab w:val="left" w:pos="992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AB" w:rsidRDefault="00237DAB">
      <w:r>
        <w:separator/>
      </w:r>
    </w:p>
  </w:footnote>
  <w:footnote w:type="continuationSeparator" w:id="0">
    <w:p w:rsidR="00237DAB" w:rsidRDefault="0023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D66"/>
    <w:multiLevelType w:val="hybridMultilevel"/>
    <w:tmpl w:val="CE6209F4"/>
    <w:lvl w:ilvl="0" w:tplc="8CB2251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1E32B1"/>
    <w:multiLevelType w:val="hybridMultilevel"/>
    <w:tmpl w:val="7B3E5986"/>
    <w:lvl w:ilvl="0" w:tplc="F1FC00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0684"/>
    <w:multiLevelType w:val="multilevel"/>
    <w:tmpl w:val="4C26C1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207F5DBA"/>
    <w:multiLevelType w:val="multilevel"/>
    <w:tmpl w:val="EB5821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A2170FB"/>
    <w:multiLevelType w:val="hybridMultilevel"/>
    <w:tmpl w:val="4C2E1920"/>
    <w:lvl w:ilvl="0" w:tplc="81480D12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DD12E1"/>
    <w:multiLevelType w:val="multilevel"/>
    <w:tmpl w:val="30F0DE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5045A9"/>
    <w:multiLevelType w:val="hybridMultilevel"/>
    <w:tmpl w:val="751C3126"/>
    <w:lvl w:ilvl="0" w:tplc="E358661A">
      <w:start w:val="5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40857F51"/>
    <w:multiLevelType w:val="hybridMultilevel"/>
    <w:tmpl w:val="CDF6ED5E"/>
    <w:lvl w:ilvl="0" w:tplc="CE32DAE2">
      <w:start w:val="16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761E58"/>
    <w:multiLevelType w:val="multilevel"/>
    <w:tmpl w:val="8C8A1960"/>
    <w:lvl w:ilvl="0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wis721 LtEx BT" w:hAnsi="Swis721 LtEx BT" w:cs="Swis721 LtEx BT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xt" w:hAnsi="Txt" w:cs="Txt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4032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112" w:hanging="1440"/>
      </w:pPr>
    </w:lvl>
  </w:abstractNum>
  <w:abstractNum w:abstractNumId="9" w15:restartNumberingAfterBreak="0">
    <w:nsid w:val="53732966"/>
    <w:multiLevelType w:val="multilevel"/>
    <w:tmpl w:val="B8F8A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0" w15:restartNumberingAfterBreak="0">
    <w:nsid w:val="54E069BF"/>
    <w:multiLevelType w:val="hybridMultilevel"/>
    <w:tmpl w:val="497469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8C290C"/>
    <w:multiLevelType w:val="hybridMultilevel"/>
    <w:tmpl w:val="F766966C"/>
    <w:lvl w:ilvl="0" w:tplc="FFFFFFFF">
      <w:start w:val="1"/>
      <w:numFmt w:val="bullet"/>
      <w:lvlText w:val="­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605FD5"/>
    <w:multiLevelType w:val="multilevel"/>
    <w:tmpl w:val="2FC2B15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ABA6490"/>
    <w:multiLevelType w:val="hybridMultilevel"/>
    <w:tmpl w:val="76EA83DC"/>
    <w:lvl w:ilvl="0" w:tplc="FFFFFFF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F52476"/>
    <w:multiLevelType w:val="hybridMultilevel"/>
    <w:tmpl w:val="0344A568"/>
    <w:lvl w:ilvl="0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FC37B9"/>
    <w:multiLevelType w:val="hybridMultilevel"/>
    <w:tmpl w:val="FB58F7AE"/>
    <w:lvl w:ilvl="0" w:tplc="FFFFFFFF">
      <w:start w:val="1"/>
      <w:numFmt w:val="bullet"/>
      <w:lvlText w:val="­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8C7E29"/>
    <w:multiLevelType w:val="multilevel"/>
    <w:tmpl w:val="2FC2B15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C054C81"/>
    <w:multiLevelType w:val="hybridMultilevel"/>
    <w:tmpl w:val="70108880"/>
    <w:lvl w:ilvl="0" w:tplc="04190011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7525B7"/>
    <w:multiLevelType w:val="multilevel"/>
    <w:tmpl w:val="3266E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915C90"/>
    <w:multiLevelType w:val="multilevel"/>
    <w:tmpl w:val="B4746B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0" w15:restartNumberingAfterBreak="0">
    <w:nsid w:val="775674F8"/>
    <w:multiLevelType w:val="multilevel"/>
    <w:tmpl w:val="4B768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0"/>
  </w:num>
  <w:num w:numId="5">
    <w:abstractNumId w:val="13"/>
  </w:num>
  <w:num w:numId="6">
    <w:abstractNumId w:val="11"/>
  </w:num>
  <w:num w:numId="7">
    <w:abstractNumId w:val="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6"/>
  </w:num>
  <w:num w:numId="16">
    <w:abstractNumId w:val="9"/>
  </w:num>
  <w:num w:numId="17">
    <w:abstractNumId w:val="20"/>
  </w:num>
  <w:num w:numId="18">
    <w:abstractNumId w:val="10"/>
  </w:num>
  <w:num w:numId="19">
    <w:abstractNumId w:val="3"/>
  </w:num>
  <w:num w:numId="20">
    <w:abstractNumId w:val="1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9A"/>
    <w:rsid w:val="00011ED2"/>
    <w:rsid w:val="0001330F"/>
    <w:rsid w:val="0001504F"/>
    <w:rsid w:val="00017257"/>
    <w:rsid w:val="000174D6"/>
    <w:rsid w:val="00021EB1"/>
    <w:rsid w:val="0002434A"/>
    <w:rsid w:val="0002487E"/>
    <w:rsid w:val="00026039"/>
    <w:rsid w:val="000313F1"/>
    <w:rsid w:val="000445DC"/>
    <w:rsid w:val="00055D45"/>
    <w:rsid w:val="000639F7"/>
    <w:rsid w:val="00067A14"/>
    <w:rsid w:val="00076110"/>
    <w:rsid w:val="000818B5"/>
    <w:rsid w:val="00083627"/>
    <w:rsid w:val="0008727A"/>
    <w:rsid w:val="000953EF"/>
    <w:rsid w:val="000A027B"/>
    <w:rsid w:val="000A4324"/>
    <w:rsid w:val="000A5A19"/>
    <w:rsid w:val="000B4092"/>
    <w:rsid w:val="000B42CD"/>
    <w:rsid w:val="000C37CF"/>
    <w:rsid w:val="000C72F4"/>
    <w:rsid w:val="000D4C1A"/>
    <w:rsid w:val="000E07C0"/>
    <w:rsid w:val="000E13E3"/>
    <w:rsid w:val="000E4080"/>
    <w:rsid w:val="000F079D"/>
    <w:rsid w:val="000F119C"/>
    <w:rsid w:val="000F307A"/>
    <w:rsid w:val="001045A0"/>
    <w:rsid w:val="00105742"/>
    <w:rsid w:val="00111468"/>
    <w:rsid w:val="0011172A"/>
    <w:rsid w:val="00127505"/>
    <w:rsid w:val="00132159"/>
    <w:rsid w:val="00137CD2"/>
    <w:rsid w:val="001407D6"/>
    <w:rsid w:val="00140CA0"/>
    <w:rsid w:val="00141EEA"/>
    <w:rsid w:val="00160F79"/>
    <w:rsid w:val="001627DA"/>
    <w:rsid w:val="00164238"/>
    <w:rsid w:val="0017434B"/>
    <w:rsid w:val="0017460A"/>
    <w:rsid w:val="00184C9A"/>
    <w:rsid w:val="001A2A60"/>
    <w:rsid w:val="001A73A1"/>
    <w:rsid w:val="001B7EEB"/>
    <w:rsid w:val="001C08AD"/>
    <w:rsid w:val="001C326A"/>
    <w:rsid w:val="001C56E3"/>
    <w:rsid w:val="001C61F0"/>
    <w:rsid w:val="001D17D3"/>
    <w:rsid w:val="001D488F"/>
    <w:rsid w:val="001F174D"/>
    <w:rsid w:val="001F48B2"/>
    <w:rsid w:val="001F5533"/>
    <w:rsid w:val="00201A34"/>
    <w:rsid w:val="0020764B"/>
    <w:rsid w:val="00213477"/>
    <w:rsid w:val="00215E75"/>
    <w:rsid w:val="002237F9"/>
    <w:rsid w:val="00227B18"/>
    <w:rsid w:val="002315CE"/>
    <w:rsid w:val="00233265"/>
    <w:rsid w:val="002344D4"/>
    <w:rsid w:val="00235E60"/>
    <w:rsid w:val="00237DAB"/>
    <w:rsid w:val="00241B08"/>
    <w:rsid w:val="00253381"/>
    <w:rsid w:val="002573CB"/>
    <w:rsid w:val="00260741"/>
    <w:rsid w:val="002617F8"/>
    <w:rsid w:val="00267442"/>
    <w:rsid w:val="00277444"/>
    <w:rsid w:val="00277889"/>
    <w:rsid w:val="00280D63"/>
    <w:rsid w:val="00281BC8"/>
    <w:rsid w:val="002921A8"/>
    <w:rsid w:val="00295B52"/>
    <w:rsid w:val="0029750D"/>
    <w:rsid w:val="00297784"/>
    <w:rsid w:val="002A0D67"/>
    <w:rsid w:val="002A7465"/>
    <w:rsid w:val="002B08D8"/>
    <w:rsid w:val="002B1805"/>
    <w:rsid w:val="002B2818"/>
    <w:rsid w:val="002B41D3"/>
    <w:rsid w:val="002B4543"/>
    <w:rsid w:val="002B6055"/>
    <w:rsid w:val="002C2BEC"/>
    <w:rsid w:val="002D1950"/>
    <w:rsid w:val="002D48BB"/>
    <w:rsid w:val="002E308F"/>
    <w:rsid w:val="002E33D1"/>
    <w:rsid w:val="002E3BE0"/>
    <w:rsid w:val="002E4774"/>
    <w:rsid w:val="00300D30"/>
    <w:rsid w:val="00305FAF"/>
    <w:rsid w:val="00313A9D"/>
    <w:rsid w:val="00315AF7"/>
    <w:rsid w:val="00316BDF"/>
    <w:rsid w:val="00323A56"/>
    <w:rsid w:val="00330F65"/>
    <w:rsid w:val="0033115A"/>
    <w:rsid w:val="00331547"/>
    <w:rsid w:val="00332630"/>
    <w:rsid w:val="00336546"/>
    <w:rsid w:val="003372D9"/>
    <w:rsid w:val="0035474E"/>
    <w:rsid w:val="0035569E"/>
    <w:rsid w:val="00360EBE"/>
    <w:rsid w:val="003763A4"/>
    <w:rsid w:val="00377DBA"/>
    <w:rsid w:val="00391637"/>
    <w:rsid w:val="00393404"/>
    <w:rsid w:val="00397BC2"/>
    <w:rsid w:val="003A7903"/>
    <w:rsid w:val="003B5951"/>
    <w:rsid w:val="003C2462"/>
    <w:rsid w:val="003C341D"/>
    <w:rsid w:val="003C6A8C"/>
    <w:rsid w:val="003D2BAC"/>
    <w:rsid w:val="003D3983"/>
    <w:rsid w:val="003D4A34"/>
    <w:rsid w:val="003D5A47"/>
    <w:rsid w:val="003D728B"/>
    <w:rsid w:val="003E135F"/>
    <w:rsid w:val="003E35DD"/>
    <w:rsid w:val="003E3803"/>
    <w:rsid w:val="003E4A8F"/>
    <w:rsid w:val="003F0288"/>
    <w:rsid w:val="003F46E6"/>
    <w:rsid w:val="003F4BB3"/>
    <w:rsid w:val="003F54A3"/>
    <w:rsid w:val="00401265"/>
    <w:rsid w:val="00402028"/>
    <w:rsid w:val="00406230"/>
    <w:rsid w:val="00410CE4"/>
    <w:rsid w:val="00413C8D"/>
    <w:rsid w:val="00414482"/>
    <w:rsid w:val="00415F5B"/>
    <w:rsid w:val="00417B15"/>
    <w:rsid w:val="004232D5"/>
    <w:rsid w:val="00423EFE"/>
    <w:rsid w:val="00425732"/>
    <w:rsid w:val="00425B69"/>
    <w:rsid w:val="004322AE"/>
    <w:rsid w:val="0043275D"/>
    <w:rsid w:val="004353D8"/>
    <w:rsid w:val="00435AD3"/>
    <w:rsid w:val="004366C9"/>
    <w:rsid w:val="00440645"/>
    <w:rsid w:val="00440FC3"/>
    <w:rsid w:val="004428A5"/>
    <w:rsid w:val="00442FF3"/>
    <w:rsid w:val="00450353"/>
    <w:rsid w:val="00452841"/>
    <w:rsid w:val="00452FF1"/>
    <w:rsid w:val="00453544"/>
    <w:rsid w:val="00457956"/>
    <w:rsid w:val="00462951"/>
    <w:rsid w:val="00466312"/>
    <w:rsid w:val="00467383"/>
    <w:rsid w:val="00470196"/>
    <w:rsid w:val="00472630"/>
    <w:rsid w:val="00473371"/>
    <w:rsid w:val="004A4648"/>
    <w:rsid w:val="004A5A16"/>
    <w:rsid w:val="004A64CA"/>
    <w:rsid w:val="004A6CA5"/>
    <w:rsid w:val="004A7D93"/>
    <w:rsid w:val="004B0237"/>
    <w:rsid w:val="004B064E"/>
    <w:rsid w:val="004C1945"/>
    <w:rsid w:val="004C25C4"/>
    <w:rsid w:val="004D4B00"/>
    <w:rsid w:val="004D6CBE"/>
    <w:rsid w:val="004D6DAA"/>
    <w:rsid w:val="004E0529"/>
    <w:rsid w:val="004E5437"/>
    <w:rsid w:val="004E5993"/>
    <w:rsid w:val="004F07ED"/>
    <w:rsid w:val="004F78DE"/>
    <w:rsid w:val="00506033"/>
    <w:rsid w:val="005111B0"/>
    <w:rsid w:val="00512864"/>
    <w:rsid w:val="00513013"/>
    <w:rsid w:val="00514A63"/>
    <w:rsid w:val="00517DC0"/>
    <w:rsid w:val="00525375"/>
    <w:rsid w:val="00534B26"/>
    <w:rsid w:val="005426AC"/>
    <w:rsid w:val="00542B4E"/>
    <w:rsid w:val="00543138"/>
    <w:rsid w:val="00544413"/>
    <w:rsid w:val="0056339F"/>
    <w:rsid w:val="0056658D"/>
    <w:rsid w:val="0056693B"/>
    <w:rsid w:val="00571781"/>
    <w:rsid w:val="005750F5"/>
    <w:rsid w:val="0057592D"/>
    <w:rsid w:val="0058074D"/>
    <w:rsid w:val="0058226F"/>
    <w:rsid w:val="0059540E"/>
    <w:rsid w:val="0059634E"/>
    <w:rsid w:val="005A19BF"/>
    <w:rsid w:val="005A36B7"/>
    <w:rsid w:val="005A5EB0"/>
    <w:rsid w:val="005B079C"/>
    <w:rsid w:val="005D31F7"/>
    <w:rsid w:val="005D33D1"/>
    <w:rsid w:val="005D688A"/>
    <w:rsid w:val="005E27EC"/>
    <w:rsid w:val="005E3090"/>
    <w:rsid w:val="00615093"/>
    <w:rsid w:val="006154AA"/>
    <w:rsid w:val="00617BEF"/>
    <w:rsid w:val="006230E9"/>
    <w:rsid w:val="00625A07"/>
    <w:rsid w:val="006347AD"/>
    <w:rsid w:val="006353D8"/>
    <w:rsid w:val="006363A1"/>
    <w:rsid w:val="00636522"/>
    <w:rsid w:val="00642F5F"/>
    <w:rsid w:val="00643007"/>
    <w:rsid w:val="006472A1"/>
    <w:rsid w:val="00654231"/>
    <w:rsid w:val="00657502"/>
    <w:rsid w:val="0066488C"/>
    <w:rsid w:val="00666EC2"/>
    <w:rsid w:val="006706E0"/>
    <w:rsid w:val="00670C22"/>
    <w:rsid w:val="0067149F"/>
    <w:rsid w:val="00671DEC"/>
    <w:rsid w:val="00675713"/>
    <w:rsid w:val="00683EB4"/>
    <w:rsid w:val="0068668F"/>
    <w:rsid w:val="006A3DF3"/>
    <w:rsid w:val="006B277B"/>
    <w:rsid w:val="006C7317"/>
    <w:rsid w:val="006C7D1B"/>
    <w:rsid w:val="006D1E01"/>
    <w:rsid w:val="006E5190"/>
    <w:rsid w:val="006F0118"/>
    <w:rsid w:val="006F2F76"/>
    <w:rsid w:val="006F43F2"/>
    <w:rsid w:val="006F5530"/>
    <w:rsid w:val="007000EF"/>
    <w:rsid w:val="007038D0"/>
    <w:rsid w:val="0070531F"/>
    <w:rsid w:val="0071453A"/>
    <w:rsid w:val="00715F1A"/>
    <w:rsid w:val="00717005"/>
    <w:rsid w:val="00720679"/>
    <w:rsid w:val="00724A73"/>
    <w:rsid w:val="00730F8E"/>
    <w:rsid w:val="00734540"/>
    <w:rsid w:val="00747110"/>
    <w:rsid w:val="007527DC"/>
    <w:rsid w:val="0075409A"/>
    <w:rsid w:val="0075457D"/>
    <w:rsid w:val="00763E42"/>
    <w:rsid w:val="00776276"/>
    <w:rsid w:val="007809B4"/>
    <w:rsid w:val="00781BD4"/>
    <w:rsid w:val="0078330A"/>
    <w:rsid w:val="00784477"/>
    <w:rsid w:val="00786CB4"/>
    <w:rsid w:val="00790AEF"/>
    <w:rsid w:val="00797B0C"/>
    <w:rsid w:val="007A2B09"/>
    <w:rsid w:val="007A2F59"/>
    <w:rsid w:val="007A47F3"/>
    <w:rsid w:val="007A7E1D"/>
    <w:rsid w:val="007B4BF9"/>
    <w:rsid w:val="007B4F9E"/>
    <w:rsid w:val="007C3E5B"/>
    <w:rsid w:val="007C5218"/>
    <w:rsid w:val="007D179A"/>
    <w:rsid w:val="007D1D85"/>
    <w:rsid w:val="007D5559"/>
    <w:rsid w:val="007D6073"/>
    <w:rsid w:val="007D7000"/>
    <w:rsid w:val="007E6562"/>
    <w:rsid w:val="007E7CC1"/>
    <w:rsid w:val="007F39DE"/>
    <w:rsid w:val="007F4EE1"/>
    <w:rsid w:val="00803607"/>
    <w:rsid w:val="00807C85"/>
    <w:rsid w:val="00810DEF"/>
    <w:rsid w:val="00811727"/>
    <w:rsid w:val="00813A71"/>
    <w:rsid w:val="0081415F"/>
    <w:rsid w:val="00816C1E"/>
    <w:rsid w:val="0082355D"/>
    <w:rsid w:val="00835664"/>
    <w:rsid w:val="0083775E"/>
    <w:rsid w:val="00843E73"/>
    <w:rsid w:val="00844136"/>
    <w:rsid w:val="00851A28"/>
    <w:rsid w:val="00855EFC"/>
    <w:rsid w:val="00870848"/>
    <w:rsid w:val="008742FB"/>
    <w:rsid w:val="008755AF"/>
    <w:rsid w:val="008775A5"/>
    <w:rsid w:val="00881108"/>
    <w:rsid w:val="008834F4"/>
    <w:rsid w:val="00883B53"/>
    <w:rsid w:val="008841D0"/>
    <w:rsid w:val="00890B94"/>
    <w:rsid w:val="008910A9"/>
    <w:rsid w:val="00891C14"/>
    <w:rsid w:val="00891E22"/>
    <w:rsid w:val="00893F48"/>
    <w:rsid w:val="008A4D7C"/>
    <w:rsid w:val="008A4DAC"/>
    <w:rsid w:val="008C63F5"/>
    <w:rsid w:val="008C6CFD"/>
    <w:rsid w:val="008D4254"/>
    <w:rsid w:val="008E55BA"/>
    <w:rsid w:val="008F6AEE"/>
    <w:rsid w:val="008F70EC"/>
    <w:rsid w:val="008F779F"/>
    <w:rsid w:val="008F7CFA"/>
    <w:rsid w:val="00903BCB"/>
    <w:rsid w:val="009048ED"/>
    <w:rsid w:val="009049DE"/>
    <w:rsid w:val="0090595C"/>
    <w:rsid w:val="00912FF1"/>
    <w:rsid w:val="0091711C"/>
    <w:rsid w:val="00920A11"/>
    <w:rsid w:val="0092286B"/>
    <w:rsid w:val="00926883"/>
    <w:rsid w:val="0093231C"/>
    <w:rsid w:val="009361B5"/>
    <w:rsid w:val="00941CCA"/>
    <w:rsid w:val="00941D07"/>
    <w:rsid w:val="00943458"/>
    <w:rsid w:val="00943C9B"/>
    <w:rsid w:val="00951560"/>
    <w:rsid w:val="00962D10"/>
    <w:rsid w:val="009648BB"/>
    <w:rsid w:val="00964D5E"/>
    <w:rsid w:val="00971E9E"/>
    <w:rsid w:val="009741B7"/>
    <w:rsid w:val="009805F8"/>
    <w:rsid w:val="009A6B66"/>
    <w:rsid w:val="009A74AB"/>
    <w:rsid w:val="009A7834"/>
    <w:rsid w:val="009C19AF"/>
    <w:rsid w:val="009C2368"/>
    <w:rsid w:val="009C3512"/>
    <w:rsid w:val="009C3A7D"/>
    <w:rsid w:val="009C543A"/>
    <w:rsid w:val="009C751A"/>
    <w:rsid w:val="009D70F9"/>
    <w:rsid w:val="009E1365"/>
    <w:rsid w:val="009E2192"/>
    <w:rsid w:val="009E751D"/>
    <w:rsid w:val="009E7964"/>
    <w:rsid w:val="009F1CEF"/>
    <w:rsid w:val="009F1EC6"/>
    <w:rsid w:val="009F38BC"/>
    <w:rsid w:val="009F5D6E"/>
    <w:rsid w:val="00A0241E"/>
    <w:rsid w:val="00A03447"/>
    <w:rsid w:val="00A1143F"/>
    <w:rsid w:val="00A26931"/>
    <w:rsid w:val="00A3222D"/>
    <w:rsid w:val="00A4295D"/>
    <w:rsid w:val="00A42D21"/>
    <w:rsid w:val="00A449DF"/>
    <w:rsid w:val="00A477F8"/>
    <w:rsid w:val="00A521CC"/>
    <w:rsid w:val="00A836E6"/>
    <w:rsid w:val="00A90EAC"/>
    <w:rsid w:val="00A97051"/>
    <w:rsid w:val="00AA0081"/>
    <w:rsid w:val="00AA0E0A"/>
    <w:rsid w:val="00AA2775"/>
    <w:rsid w:val="00AA313C"/>
    <w:rsid w:val="00AA47A3"/>
    <w:rsid w:val="00AA612D"/>
    <w:rsid w:val="00AA7E27"/>
    <w:rsid w:val="00AB2903"/>
    <w:rsid w:val="00AB3490"/>
    <w:rsid w:val="00AB4143"/>
    <w:rsid w:val="00AB7222"/>
    <w:rsid w:val="00AC78EF"/>
    <w:rsid w:val="00AD4C1B"/>
    <w:rsid w:val="00AD58D9"/>
    <w:rsid w:val="00AE0A5E"/>
    <w:rsid w:val="00B04DB1"/>
    <w:rsid w:val="00B054DD"/>
    <w:rsid w:val="00B102E8"/>
    <w:rsid w:val="00B1308D"/>
    <w:rsid w:val="00B14091"/>
    <w:rsid w:val="00B17977"/>
    <w:rsid w:val="00B2210E"/>
    <w:rsid w:val="00B2249E"/>
    <w:rsid w:val="00B232F3"/>
    <w:rsid w:val="00B33BE6"/>
    <w:rsid w:val="00B34878"/>
    <w:rsid w:val="00B40B44"/>
    <w:rsid w:val="00B44674"/>
    <w:rsid w:val="00B63789"/>
    <w:rsid w:val="00B725A4"/>
    <w:rsid w:val="00B72D2C"/>
    <w:rsid w:val="00B734CB"/>
    <w:rsid w:val="00B97512"/>
    <w:rsid w:val="00BA42D5"/>
    <w:rsid w:val="00BC223A"/>
    <w:rsid w:val="00BC3CDE"/>
    <w:rsid w:val="00BD03D8"/>
    <w:rsid w:val="00BD233E"/>
    <w:rsid w:val="00BD35EA"/>
    <w:rsid w:val="00BD6065"/>
    <w:rsid w:val="00BE66B5"/>
    <w:rsid w:val="00BF0B73"/>
    <w:rsid w:val="00BF5A6A"/>
    <w:rsid w:val="00BF6C6C"/>
    <w:rsid w:val="00C014C6"/>
    <w:rsid w:val="00C054D2"/>
    <w:rsid w:val="00C06ED8"/>
    <w:rsid w:val="00C06F4B"/>
    <w:rsid w:val="00C36E51"/>
    <w:rsid w:val="00C42500"/>
    <w:rsid w:val="00C54D90"/>
    <w:rsid w:val="00C62A8E"/>
    <w:rsid w:val="00C649FC"/>
    <w:rsid w:val="00C74821"/>
    <w:rsid w:val="00C77DC8"/>
    <w:rsid w:val="00C8182F"/>
    <w:rsid w:val="00C87CF2"/>
    <w:rsid w:val="00C94BA6"/>
    <w:rsid w:val="00C965D4"/>
    <w:rsid w:val="00CA1347"/>
    <w:rsid w:val="00CA4E2B"/>
    <w:rsid w:val="00CB2E0F"/>
    <w:rsid w:val="00CB4A53"/>
    <w:rsid w:val="00CB7653"/>
    <w:rsid w:val="00CC0BBA"/>
    <w:rsid w:val="00CC25D1"/>
    <w:rsid w:val="00CC6A29"/>
    <w:rsid w:val="00CD1757"/>
    <w:rsid w:val="00CD2CCB"/>
    <w:rsid w:val="00CD57C7"/>
    <w:rsid w:val="00CF24F2"/>
    <w:rsid w:val="00D044D2"/>
    <w:rsid w:val="00D05963"/>
    <w:rsid w:val="00D150D1"/>
    <w:rsid w:val="00D172B6"/>
    <w:rsid w:val="00D20C75"/>
    <w:rsid w:val="00D23B99"/>
    <w:rsid w:val="00D42B16"/>
    <w:rsid w:val="00D45429"/>
    <w:rsid w:val="00D46473"/>
    <w:rsid w:val="00D54E35"/>
    <w:rsid w:val="00D5724C"/>
    <w:rsid w:val="00D57A55"/>
    <w:rsid w:val="00D609F8"/>
    <w:rsid w:val="00D63DD9"/>
    <w:rsid w:val="00D64845"/>
    <w:rsid w:val="00D65005"/>
    <w:rsid w:val="00D67C58"/>
    <w:rsid w:val="00D70868"/>
    <w:rsid w:val="00D72A83"/>
    <w:rsid w:val="00D73D37"/>
    <w:rsid w:val="00D826E8"/>
    <w:rsid w:val="00D82B69"/>
    <w:rsid w:val="00D84E6F"/>
    <w:rsid w:val="00D85964"/>
    <w:rsid w:val="00D85B29"/>
    <w:rsid w:val="00D86752"/>
    <w:rsid w:val="00DA43B3"/>
    <w:rsid w:val="00DA71FC"/>
    <w:rsid w:val="00DB0183"/>
    <w:rsid w:val="00DB21BD"/>
    <w:rsid w:val="00DB4001"/>
    <w:rsid w:val="00DB5314"/>
    <w:rsid w:val="00DB796B"/>
    <w:rsid w:val="00DC084E"/>
    <w:rsid w:val="00DC37A4"/>
    <w:rsid w:val="00DD1054"/>
    <w:rsid w:val="00DD4DE1"/>
    <w:rsid w:val="00DD70E8"/>
    <w:rsid w:val="00DE34B3"/>
    <w:rsid w:val="00DE4DFA"/>
    <w:rsid w:val="00DE5A57"/>
    <w:rsid w:val="00DF2635"/>
    <w:rsid w:val="00DF66B8"/>
    <w:rsid w:val="00E013BD"/>
    <w:rsid w:val="00E10D21"/>
    <w:rsid w:val="00E141A2"/>
    <w:rsid w:val="00E176FB"/>
    <w:rsid w:val="00E3236F"/>
    <w:rsid w:val="00E353CE"/>
    <w:rsid w:val="00E35B58"/>
    <w:rsid w:val="00E36CC0"/>
    <w:rsid w:val="00E37ACC"/>
    <w:rsid w:val="00E47A77"/>
    <w:rsid w:val="00E55117"/>
    <w:rsid w:val="00E61E5E"/>
    <w:rsid w:val="00E66816"/>
    <w:rsid w:val="00E67FB7"/>
    <w:rsid w:val="00E75314"/>
    <w:rsid w:val="00E7777A"/>
    <w:rsid w:val="00E8130D"/>
    <w:rsid w:val="00E839BC"/>
    <w:rsid w:val="00E86F76"/>
    <w:rsid w:val="00E8741E"/>
    <w:rsid w:val="00EA00C4"/>
    <w:rsid w:val="00EA2B5F"/>
    <w:rsid w:val="00EA5957"/>
    <w:rsid w:val="00EA5EE8"/>
    <w:rsid w:val="00EB0042"/>
    <w:rsid w:val="00EB0CD5"/>
    <w:rsid w:val="00EB17E0"/>
    <w:rsid w:val="00EB1FD2"/>
    <w:rsid w:val="00EB3A95"/>
    <w:rsid w:val="00EB3EF4"/>
    <w:rsid w:val="00EB42FE"/>
    <w:rsid w:val="00EC5C36"/>
    <w:rsid w:val="00EC7A19"/>
    <w:rsid w:val="00ED110C"/>
    <w:rsid w:val="00EE1762"/>
    <w:rsid w:val="00EE2485"/>
    <w:rsid w:val="00EE256B"/>
    <w:rsid w:val="00EE3D4C"/>
    <w:rsid w:val="00EE4750"/>
    <w:rsid w:val="00EE7434"/>
    <w:rsid w:val="00EF33E2"/>
    <w:rsid w:val="00EF3912"/>
    <w:rsid w:val="00EF6B82"/>
    <w:rsid w:val="00F0770B"/>
    <w:rsid w:val="00F12234"/>
    <w:rsid w:val="00F137C4"/>
    <w:rsid w:val="00F16164"/>
    <w:rsid w:val="00F21EBE"/>
    <w:rsid w:val="00F25469"/>
    <w:rsid w:val="00F26BB4"/>
    <w:rsid w:val="00F27DA2"/>
    <w:rsid w:val="00F309D9"/>
    <w:rsid w:val="00F32CF4"/>
    <w:rsid w:val="00F3580F"/>
    <w:rsid w:val="00F3694D"/>
    <w:rsid w:val="00F36D17"/>
    <w:rsid w:val="00F41174"/>
    <w:rsid w:val="00F4422D"/>
    <w:rsid w:val="00F46658"/>
    <w:rsid w:val="00F603CF"/>
    <w:rsid w:val="00F6235C"/>
    <w:rsid w:val="00F704DC"/>
    <w:rsid w:val="00F70BDE"/>
    <w:rsid w:val="00F76969"/>
    <w:rsid w:val="00F83323"/>
    <w:rsid w:val="00F86E2A"/>
    <w:rsid w:val="00F9027C"/>
    <w:rsid w:val="00F9154C"/>
    <w:rsid w:val="00F937E4"/>
    <w:rsid w:val="00F94FCF"/>
    <w:rsid w:val="00FB1333"/>
    <w:rsid w:val="00FB4762"/>
    <w:rsid w:val="00FD53C1"/>
    <w:rsid w:val="00FD59B7"/>
    <w:rsid w:val="00FF2A06"/>
    <w:rsid w:val="00FF3699"/>
    <w:rsid w:val="00FF4833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AD7C5"/>
  <w15:docId w15:val="{D8DCF4DF-7EA3-4627-9C56-88B1AADE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5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42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3C6A8C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D4B00"/>
    <w:rPr>
      <w:sz w:val="2"/>
      <w:szCs w:val="2"/>
    </w:rPr>
  </w:style>
  <w:style w:type="paragraph" w:customStyle="1" w:styleId="Char">
    <w:name w:val="Char"/>
    <w:basedOn w:val="a"/>
    <w:uiPriority w:val="99"/>
    <w:rsid w:val="00C94BA6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6">
    <w:name w:val="footer"/>
    <w:basedOn w:val="a"/>
    <w:link w:val="a7"/>
    <w:uiPriority w:val="99"/>
    <w:rsid w:val="006706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4B00"/>
    <w:rPr>
      <w:sz w:val="20"/>
      <w:szCs w:val="20"/>
    </w:rPr>
  </w:style>
  <w:style w:type="character" w:styleId="a8">
    <w:name w:val="page number"/>
    <w:basedOn w:val="a0"/>
    <w:uiPriority w:val="99"/>
    <w:rsid w:val="006706E0"/>
  </w:style>
  <w:style w:type="paragraph" w:styleId="a9">
    <w:name w:val="header"/>
    <w:basedOn w:val="a"/>
    <w:link w:val="aa"/>
    <w:uiPriority w:val="99"/>
    <w:rsid w:val="003F4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4B0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D33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33D1"/>
    <w:rPr>
      <w:rFonts w:ascii="Tahoma" w:hAnsi="Tahoma" w:cs="Tahoma"/>
      <w:sz w:val="16"/>
      <w:szCs w:val="16"/>
    </w:rPr>
  </w:style>
  <w:style w:type="character" w:styleId="ad">
    <w:name w:val="footnote reference"/>
    <w:basedOn w:val="a0"/>
    <w:uiPriority w:val="99"/>
    <w:semiHidden/>
    <w:rsid w:val="008D4254"/>
    <w:rPr>
      <w:vertAlign w:val="superscript"/>
    </w:rPr>
  </w:style>
  <w:style w:type="paragraph" w:customStyle="1" w:styleId="ae">
    <w:name w:val="МРСК_колонтитул_верхний_правый"/>
    <w:basedOn w:val="a9"/>
    <w:link w:val="af"/>
    <w:uiPriority w:val="99"/>
    <w:rsid w:val="00512864"/>
    <w:pPr>
      <w:keepNext/>
      <w:widowControl/>
      <w:autoSpaceDE/>
      <w:autoSpaceDN/>
      <w:adjustRightInd/>
      <w:ind w:firstLine="709"/>
      <w:jc w:val="right"/>
    </w:pPr>
    <w:rPr>
      <w:caps/>
      <w:sz w:val="16"/>
      <w:szCs w:val="16"/>
    </w:rPr>
  </w:style>
  <w:style w:type="character" w:customStyle="1" w:styleId="af">
    <w:name w:val="МРСК_колонтитул_верхний_правый Знак"/>
    <w:link w:val="ae"/>
    <w:uiPriority w:val="99"/>
    <w:rsid w:val="00512864"/>
    <w:rPr>
      <w:caps/>
      <w:sz w:val="16"/>
      <w:szCs w:val="16"/>
      <w:lang w:val="ru-RU" w:eastAsia="ru-RU"/>
    </w:rPr>
  </w:style>
  <w:style w:type="paragraph" w:customStyle="1" w:styleId="af0">
    <w:name w:val="МРСК_колонтитул_верхний_центр"/>
    <w:basedOn w:val="a9"/>
    <w:uiPriority w:val="99"/>
    <w:rsid w:val="00512864"/>
    <w:pPr>
      <w:keepNext/>
      <w:widowControl/>
      <w:autoSpaceDE/>
      <w:autoSpaceDN/>
      <w:adjustRightInd/>
      <w:ind w:firstLine="709"/>
      <w:jc w:val="center"/>
    </w:pPr>
    <w:rPr>
      <w:caps/>
      <w:sz w:val="16"/>
      <w:szCs w:val="16"/>
    </w:rPr>
  </w:style>
  <w:style w:type="paragraph" w:styleId="af1">
    <w:name w:val="List Paragraph"/>
    <w:basedOn w:val="a"/>
    <w:uiPriority w:val="34"/>
    <w:qFormat/>
    <w:rsid w:val="00DB4001"/>
    <w:pPr>
      <w:ind w:left="720"/>
      <w:contextualSpacing/>
    </w:pPr>
  </w:style>
  <w:style w:type="paragraph" w:styleId="af2">
    <w:name w:val="No Spacing"/>
    <w:link w:val="af3"/>
    <w:uiPriority w:val="1"/>
    <w:qFormat/>
    <w:rsid w:val="00617BEF"/>
    <w:pPr>
      <w:suppressAutoHyphens/>
      <w:ind w:firstLine="709"/>
      <w:jc w:val="both"/>
    </w:pPr>
    <w:rPr>
      <w:color w:val="000000"/>
      <w:sz w:val="24"/>
      <w:szCs w:val="24"/>
      <w:lang w:eastAsia="zh-CN"/>
    </w:rPr>
  </w:style>
  <w:style w:type="character" w:customStyle="1" w:styleId="af3">
    <w:name w:val="Без интервала Знак"/>
    <w:link w:val="af2"/>
    <w:uiPriority w:val="1"/>
    <w:rsid w:val="00617BEF"/>
    <w:rPr>
      <w:color w:val="000000"/>
      <w:sz w:val="24"/>
      <w:szCs w:val="24"/>
      <w:lang w:eastAsia="zh-CN"/>
    </w:rPr>
  </w:style>
  <w:style w:type="character" w:styleId="af4">
    <w:name w:val="Hyperlink"/>
    <w:basedOn w:val="a0"/>
    <w:uiPriority w:val="99"/>
    <w:semiHidden/>
    <w:unhideWhenUsed/>
    <w:rsid w:val="00292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AttachmentType xmlns="87D696D5-61EB-46C3-A090-F867056E698B">Техническое_задание</dsAttachmentType>
    <DocKind xmlns="87D696D5-61EB-46C3-A090-F867056E698B">Лот ИПР (изм.положения с 2014)</DocKind>
    <hexUID xmlns="87d696d5-61eb-46c3-a090-f867056e698b" xsi:nil="true"/>
    <dsDocType xmlns="87D696D5-61EB-46C3-A090-F867056E698B">Лот</dsDocType>
    <_dlc_DocId xmlns="ac894885-9a97-4f60-9d8f-265904d7f808">UFQHHMXK7F3H-8-342231</_dlc_DocId>
    <_dlc_DocIdUrl xmlns="ac894885-9a97-4f60-9d8f-265904d7f808">
      <Url>http://len-purchase.energo.ru/_layouts/DocIdRedir.aspx?ID=UFQHHMXK7F3H-8-342231</Url>
      <Description>UFQHHMXK7F3H-8-342231</Description>
    </_dlc_DocIdUrl>
    <CtDsParentPurchaseID xmlns="87d696d5-61eb-46c3-a090-f867056e698b" xsi:nil="true"/>
    <lenDocumentGroup xmlns="ac894885-9a97-4f60-9d8f-265904d7f808">03. Комплект документов на закупку</lenDocumentGroup>
    <DsSaperionFileName xmlns="87d696d5-61eb-46c3-a090-f867056e698b" xsi:nil="true"/>
    <CtDsParentPurchaseLookup xmlns="87d696d5-61eb-46c3-a090-f867056e69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Вложение" ma:contentTypeID="0x010100355FBFFF1FCF49619411784FC9BE36EB002584A2AAB6D6DD48B2C1EF6CB26D543B" ma:contentTypeVersion="7" ma:contentTypeDescription="Файл вложения в РКК" ma:contentTypeScope="" ma:versionID="6ce50b1f0684e60dfb7ac56a89565824">
  <xsd:schema xmlns:xsd="http://www.w3.org/2001/XMLSchema" xmlns:xs="http://www.w3.org/2001/XMLSchema" xmlns:p="http://schemas.microsoft.com/office/2006/metadata/properties" xmlns:ns2="ac894885-9a97-4f60-9d8f-265904d7f808" xmlns:ns3="87D696D5-61EB-46C3-A090-F867056E698B" xmlns:ns4="87d696d5-61eb-46c3-a090-f867056e698b" targetNamespace="http://schemas.microsoft.com/office/2006/metadata/properties" ma:root="true" ma:fieldsID="809217ebb132fa6c81ebb1b396cd5b6f" ns2:_="" ns3:_="" ns4:_="">
    <xsd:import namespace="ac894885-9a97-4f60-9d8f-265904d7f808"/>
    <xsd:import namespace="87D696D5-61EB-46C3-A090-F867056E698B"/>
    <xsd:import namespace="87d696d5-61eb-46c3-a090-f867056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sAttachmentType"/>
                <xsd:element ref="ns4:CtDsParentPurchaseID" minOccurs="0"/>
                <xsd:element ref="ns4:CtDsParentPurchaseLookup" minOccurs="0"/>
                <xsd:element ref="ns3:dsDocType" minOccurs="0"/>
                <xsd:element ref="ns3:DocKind" minOccurs="0"/>
                <xsd:element ref="ns4:hexUID" minOccurs="0"/>
                <xsd:element ref="ns4:DsSaperionFileName" minOccurs="0"/>
                <xsd:element ref="ns2:len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94885-9a97-4f60-9d8f-265904d7f8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lenDocumentGroup" ma:index="19" nillable="true" ma:displayName="Группа документов" ma:default="03. Комплект документов на закупку" ma:format="Dropdown" ma:internalName="lenDocumentGroup">
      <xsd:simpleType>
        <xsd:restriction base="dms:Choice">
          <xsd:enumeration value="01. Распорядительные документы"/>
          <xsd:enumeration value="02. Расчеты"/>
          <xsd:enumeration value="03. Комплект документов на закупку"/>
          <xsd:enumeration value="04. Конкурсная документация"/>
          <xsd:enumeration value="05. Протоколы, составленные в ходе закупки"/>
          <xsd:enumeration value="06. Предложения"/>
          <xsd:enumeration value="07. Иные документы"/>
          <xsd:enumeration value="08. Повторное выставление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96D5-61EB-46C3-A090-F867056E698B" elementFormDefault="qualified">
    <xsd:import namespace="http://schemas.microsoft.com/office/2006/documentManagement/types"/>
    <xsd:import namespace="http://schemas.microsoft.com/office/infopath/2007/PartnerControls"/>
    <xsd:element name="dsAttachmentType" ma:index="11" ma:displayName="Тип вложения" ma:default="Иные документы" ma:format="Dropdown" ma:internalName="dsAttachmentType" ma:readOnly="false">
      <xsd:simpleType>
        <xsd:restriction base="dms:Choice">
          <xsd:enumeration value="Аналитическая_записка"/>
          <xsd:enumeration value="Аукционная заявка"/>
          <xsd:enumeration value="Выписка из ГКПЗ"/>
          <xsd:enumeration value="Договор инициатора"/>
          <xsd:enumeration value="Журнал регистрации заявок"/>
          <xsd:enumeration value="Извещение о внесении изменений"/>
          <xsd:enumeration value="Извещение о проведении закупки"/>
          <xsd:enumeration value="Иные документы"/>
          <xsd:enumeration value="Итоговый протокол"/>
          <xsd:enumeration value="Конкурсная документация"/>
          <xsd:enumeration value="Конкурсная заявка участника"/>
          <xsd:enumeration value="Обоснование стоимости"/>
          <xsd:enumeration value="Обоснование ЕИ"/>
          <xsd:enumeration value="Письмо"/>
          <xsd:enumeration value="Повторное выставление"/>
          <xsd:enumeration value="Поручение на проведение закупочных процедур"/>
          <xsd:enumeration value="Поручение с визой ДИ"/>
          <xsd:enumeration value="Предложения участника"/>
          <xsd:enumeration value="Протокол вскрытия конвертов"/>
          <xsd:enumeration value="Протокол дозапроса документов"/>
          <xsd:enumeration value="Протокол о внесении изменений"/>
          <xsd:enumeration value="Протокол переговоров с участниками"/>
          <xsd:enumeration value="Протокол переторжки"/>
          <xsd:enumeration value="Протокол рабочего совещания комиссии"/>
          <xsd:enumeration value="Протокол рассмотрения"/>
          <xsd:enumeration value="Протокол результатов"/>
          <xsd:enumeration value="Протокол ЦЗО"/>
          <xsd:enumeration value="Распоряжение на проведение закупки"/>
          <xsd:enumeration value="СЗ_запрос_на_согласование_внеплан._закупки"/>
          <xsd:enumeration value="СЗ_ответ_о_согласовании_внеплан._закупки"/>
          <xsd:enumeration value="Служебная записка"/>
          <xsd:enumeration value="Смета"/>
          <xsd:enumeration value="Техническое_задание"/>
          <xsd:enumeration value="Типовая форма договора"/>
          <xsd:enumeration value="Уведомление"/>
          <xsd:enumeration value="Уведомление о принятом решении ЦЗО"/>
          <xsd:enumeration value="Экспертное заключение"/>
        </xsd:restriction>
      </xsd:simpleType>
    </xsd:element>
    <xsd:element name="dsDocType" ma:index="15" nillable="true" ma:displayName="Тип документа" ma:description="" ma:indexed="true" ma:internalName="dsDocType" ma:readOnly="true">
      <xsd:simpleType>
        <xsd:restriction base="dms:Text"/>
      </xsd:simpleType>
    </xsd:element>
    <xsd:element name="DocKind" ma:index="16" nillable="true" ma:displayName="Вид документа" ma:internalName="DocKin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96d5-61eb-46c3-a090-f867056e698b" elementFormDefault="qualified">
    <xsd:import namespace="http://schemas.microsoft.com/office/2006/documentManagement/types"/>
    <xsd:import namespace="http://schemas.microsoft.com/office/infopath/2007/PartnerControls"/>
    <xsd:element name="CtDsParentPurchaseID" ma:index="13" nillable="true" ma:displayName="CtDsParentPurchaseID" ma:hidden="true" ma:internalName="CtDsParentPurchaseID">
      <xsd:simpleType>
        <xsd:restriction base="dms:Text"/>
      </xsd:simpleType>
    </xsd:element>
    <xsd:element name="CtDsParentPurchaseLookup" ma:index="14" nillable="true" ma:displayName="CtDsParentPurchaseLookup" ma:hidden="true" ma:list="87d696d5-61eb-46c3-a090-f867056e698b" ma:internalName="CtDsParentPurchaseLookup" ma:showField="ID" ma:web="ac894885-9a97-4f60-9d8f-265904d7f808">
      <xsd:simpleType>
        <xsd:restriction base="dms:Lookup"/>
      </xsd:simpleType>
    </xsd:element>
    <xsd:element name="hexUID" ma:index="17" nillable="true" ma:displayName="Идентификатор документ Saperion" ma:internalName="hexUID">
      <xsd:simpleType>
        <xsd:restriction base="dms:Text"/>
      </xsd:simpleType>
    </xsd:element>
    <xsd:element name="DsSaperionFileName" ma:index="18" nillable="true" ma:displayName="Имя исходного файла" ma:internalName="DsSaperion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D6BE-AD26-492C-9058-F70559F79B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805078-E8D1-4210-A46D-15C37719FF5F}">
  <ds:schemaRefs>
    <ds:schemaRef ds:uri="http://schemas.microsoft.com/office/2006/metadata/properties"/>
    <ds:schemaRef ds:uri="http://schemas.microsoft.com/office/infopath/2007/PartnerControls"/>
    <ds:schemaRef ds:uri="87D696D5-61EB-46C3-A090-F867056E698B"/>
    <ds:schemaRef ds:uri="87d696d5-61eb-46c3-a090-f867056e698b"/>
    <ds:schemaRef ds:uri="ac894885-9a97-4f60-9d8f-265904d7f808"/>
  </ds:schemaRefs>
</ds:datastoreItem>
</file>

<file path=customXml/itemProps3.xml><?xml version="1.0" encoding="utf-8"?>
<ds:datastoreItem xmlns:ds="http://schemas.openxmlformats.org/officeDocument/2006/customXml" ds:itemID="{7150BF61-66A4-42E8-BCDD-D0DB7CA21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94885-9a97-4f60-9d8f-265904d7f808"/>
    <ds:schemaRef ds:uri="87D696D5-61EB-46C3-A090-F867056E698B"/>
    <ds:schemaRef ds:uri="87d696d5-61eb-46c3-a090-f867056e6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825A2-C94F-4221-A0ED-CD544126E2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8FD560-D01A-4694-97EC-77E4255D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</vt:lpstr>
    </vt:vector>
  </TitlesOfParts>
  <Company>Ecros</Company>
  <LinksUpToDate>false</LinksUpToDate>
  <CharactersWithSpaces>24042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</dc:title>
  <dc:creator>aloginov</dc:creator>
  <cp:lastModifiedBy>Муравьев Сергей</cp:lastModifiedBy>
  <cp:revision>2</cp:revision>
  <cp:lastPrinted>2018-04-03T10:15:00Z</cp:lastPrinted>
  <dcterms:created xsi:type="dcterms:W3CDTF">2018-08-10T06:57:00Z</dcterms:created>
  <dcterms:modified xsi:type="dcterms:W3CDTF">2018-08-10T06:57:00Z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b1c227ad-f8a6-4f11-94bd-6cf38dc32c20</vt:lpwstr>
  </property>
  <property fmtid="{D5CDD505-2E9C-101B-9397-08002B2CF9AE}" pid="3" name="ContentTypeId">
    <vt:lpwstr>0x010100355FBFFF1FCF49619411784FC9BE36EB002584A2AAB6D6DD48B2C1EF6CB26D543B</vt:lpwstr>
  </property>
</Properties>
</file>