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63" w:rsidRPr="0061072A" w:rsidRDefault="00602563" w:rsidP="00602563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tbl>
      <w:tblPr>
        <w:tblStyle w:val="1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3118"/>
        <w:gridCol w:w="5670"/>
      </w:tblGrid>
      <w:tr w:rsidR="00602563" w:rsidRPr="0061072A" w:rsidTr="0029226F">
        <w:tc>
          <w:tcPr>
            <w:tcW w:w="1135" w:type="dxa"/>
            <w:vAlign w:val="center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61072A">
              <w:rPr>
                <w:rFonts w:ascii="Times New Roman" w:eastAsia="Times New Roman" w:hAnsi="Times New Roman"/>
                <w:b/>
                <w:bCs/>
              </w:rPr>
              <w:t>№ п/п</w:t>
            </w:r>
          </w:p>
        </w:tc>
        <w:tc>
          <w:tcPr>
            <w:tcW w:w="3118" w:type="dxa"/>
            <w:vAlign w:val="center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61072A">
              <w:rPr>
                <w:rFonts w:ascii="Times New Roman" w:eastAsia="Times New Roman" w:hAnsi="Times New Roman"/>
                <w:b/>
                <w:bCs/>
              </w:rPr>
              <w:t xml:space="preserve">Перечень основных </w:t>
            </w:r>
            <w:r w:rsidRPr="0061072A">
              <w:rPr>
                <w:rFonts w:ascii="Times New Roman" w:eastAsia="Times New Roman" w:hAnsi="Times New Roman"/>
                <w:b/>
                <w:bCs/>
              </w:rPr>
              <w:br/>
              <w:t>требований</w:t>
            </w:r>
          </w:p>
        </w:tc>
        <w:tc>
          <w:tcPr>
            <w:tcW w:w="5670" w:type="dxa"/>
            <w:vAlign w:val="center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61072A">
              <w:rPr>
                <w:rFonts w:ascii="Times New Roman" w:eastAsia="Times New Roman" w:hAnsi="Times New Roman"/>
                <w:b/>
                <w:bCs/>
              </w:rPr>
              <w:t>Содержание требований</w:t>
            </w:r>
          </w:p>
        </w:tc>
      </w:tr>
      <w:tr w:rsidR="00602563" w:rsidRPr="0061072A" w:rsidTr="0029226F">
        <w:tc>
          <w:tcPr>
            <w:tcW w:w="9923" w:type="dxa"/>
            <w:gridSpan w:val="3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61072A">
              <w:rPr>
                <w:rFonts w:ascii="Times New Roman" w:eastAsia="Times New Roman" w:hAnsi="Times New Roman"/>
                <w:b/>
                <w:bCs/>
              </w:rPr>
              <w:t>1. Краткие характеристики объекта</w:t>
            </w:r>
          </w:p>
        </w:tc>
      </w:tr>
      <w:tr w:rsidR="00602563" w:rsidRPr="0061072A" w:rsidTr="0029226F">
        <w:tc>
          <w:tcPr>
            <w:tcW w:w="1135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3118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Краткое описание Объекта</w:t>
            </w:r>
          </w:p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и сведения об участке и планировочных ограничениях</w:t>
            </w:r>
          </w:p>
        </w:tc>
        <w:tc>
          <w:tcPr>
            <w:tcW w:w="5670" w:type="dxa"/>
          </w:tcPr>
          <w:p w:rsidR="00602563" w:rsidRDefault="00602563" w:rsidP="0029226F">
            <w:pPr>
              <w:overflowPunct w:val="0"/>
              <w:jc w:val="both"/>
              <w:textAlignment w:val="baseline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Адрес объекта: г. Москва, ул. Ст</w:t>
            </w:r>
            <w:r>
              <w:rPr>
                <w:rFonts w:ascii="Times New Roman" w:hAnsi="Times New Roman"/>
              </w:rPr>
              <w:t>арая Басманная, д. 11/2, стр. 1</w:t>
            </w:r>
          </w:p>
          <w:p w:rsidR="00602563" w:rsidRPr="006F26BF" w:rsidRDefault="00602563" w:rsidP="0029226F">
            <w:pPr>
              <w:overflowPunct w:val="0"/>
              <w:jc w:val="both"/>
              <w:textAlignment w:val="baseline"/>
              <w:rPr>
                <w:rFonts w:ascii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Административное здание Федерального агентства железнодорожного транспорта (Росжелдор). Здание является объектом культурного наследия Х</w:t>
            </w:r>
            <w:r w:rsidRPr="0061072A">
              <w:rPr>
                <w:rFonts w:ascii="Times New Roman" w:eastAsia="Times New Roman" w:hAnsi="Times New Roman"/>
                <w:lang w:val="en-US"/>
              </w:rPr>
              <w:t>I</w:t>
            </w:r>
            <w:r w:rsidRPr="0061072A">
              <w:rPr>
                <w:rFonts w:ascii="Times New Roman" w:eastAsia="Times New Roman" w:hAnsi="Times New Roman"/>
              </w:rPr>
              <w:t>Х века в качестве «Дома правления Московско-Курской и Нижегородско-Мурманской железных дорог, 1898-1899 гг.». Объект  представляет собой  четырехэтажное административное здание «Г»-образной формы, с цокольным этажом и мансардой под кровельным пространством.</w:t>
            </w:r>
          </w:p>
          <w:p w:rsidR="00602563" w:rsidRPr="0061072A" w:rsidRDefault="00602563" w:rsidP="0029226F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Общая площадь здания – 10901,4 кв. м;</w:t>
            </w:r>
          </w:p>
          <w:p w:rsidR="00602563" w:rsidRPr="0061072A" w:rsidRDefault="00602563" w:rsidP="0029226F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В т.ч. площадь первого этажа – 963,8 кв.м</w:t>
            </w:r>
          </w:p>
          <w:p w:rsidR="00602563" w:rsidRPr="0061072A" w:rsidRDefault="00602563" w:rsidP="0029226F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Площадь застройки – 2937 кв. м</w:t>
            </w:r>
          </w:p>
          <w:p w:rsidR="00602563" w:rsidRPr="0061072A" w:rsidRDefault="00602563" w:rsidP="0029226F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Фундамент: бутовый;</w:t>
            </w:r>
          </w:p>
          <w:p w:rsidR="00602563" w:rsidRPr="0061072A" w:rsidRDefault="00602563" w:rsidP="0029226F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Стены:  кирпичные;</w:t>
            </w:r>
          </w:p>
          <w:p w:rsidR="00602563" w:rsidRPr="0061072A" w:rsidRDefault="00602563" w:rsidP="0029226F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Внутренние перегородки: смешанные (кирпичные и гипсокартонные);</w:t>
            </w:r>
          </w:p>
          <w:p w:rsidR="00602563" w:rsidRPr="0061072A" w:rsidRDefault="00602563" w:rsidP="0029226F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Перекрытия: комбинированные</w:t>
            </w:r>
          </w:p>
          <w:p w:rsidR="00602563" w:rsidRPr="0061072A" w:rsidRDefault="00602563" w:rsidP="0029226F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Окна и двери: пластиковые деревянные.</w:t>
            </w:r>
          </w:p>
          <w:p w:rsidR="00602563" w:rsidRPr="0061072A" w:rsidRDefault="00602563" w:rsidP="0029226F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4E3770">
              <w:rPr>
                <w:rFonts w:ascii="Times New Roman" w:eastAsia="Times New Roman" w:hAnsi="Times New Roman"/>
              </w:rPr>
              <w:t xml:space="preserve">ля доступа </w:t>
            </w:r>
            <w:r w:rsidRPr="0061072A">
              <w:rPr>
                <w:rFonts w:ascii="Times New Roman" w:eastAsia="Times New Roman" w:hAnsi="Times New Roman"/>
              </w:rPr>
              <w:t xml:space="preserve">в здание предполагается ограничить частью помещений на первом этаже (уточняется после заключения </w:t>
            </w:r>
            <w:r>
              <w:rPr>
                <w:rFonts w:ascii="Times New Roman" w:eastAsia="Times New Roman" w:hAnsi="Times New Roman"/>
              </w:rPr>
              <w:t>контракта</w:t>
            </w:r>
            <w:r w:rsidRPr="0061072A">
              <w:rPr>
                <w:rFonts w:ascii="Times New Roman" w:eastAsia="Times New Roman" w:hAnsi="Times New Roman"/>
              </w:rPr>
              <w:t>).</w:t>
            </w:r>
          </w:p>
        </w:tc>
      </w:tr>
      <w:tr w:rsidR="00602563" w:rsidRPr="0061072A" w:rsidTr="0029226F">
        <w:tc>
          <w:tcPr>
            <w:tcW w:w="9923" w:type="dxa"/>
            <w:gridSpan w:val="3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61072A">
              <w:rPr>
                <w:rFonts w:ascii="Times New Roman" w:eastAsia="Times New Roman" w:hAnsi="Times New Roman"/>
                <w:b/>
                <w:bCs/>
              </w:rPr>
              <w:t>2. Общие требования к выполняемым работам</w:t>
            </w:r>
          </w:p>
        </w:tc>
      </w:tr>
      <w:tr w:rsidR="00602563" w:rsidRPr="0061072A" w:rsidTr="0029226F">
        <w:tc>
          <w:tcPr>
            <w:tcW w:w="1135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3118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Основание для разработки</w:t>
            </w:r>
          </w:p>
        </w:tc>
        <w:tc>
          <w:tcPr>
            <w:tcW w:w="5670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- Решение Заказчика;</w:t>
            </w:r>
          </w:p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- Требования, указанные в ст. 3 РДС 35-201-99 Порядок реализации требований доступности для инвалидов к объектам социальной инфраструктуры;</w:t>
            </w:r>
          </w:p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- решение экспертной комиссии.</w:t>
            </w:r>
          </w:p>
        </w:tc>
      </w:tr>
      <w:tr w:rsidR="00602563" w:rsidRPr="0061072A" w:rsidTr="0029226F">
        <w:tc>
          <w:tcPr>
            <w:tcW w:w="1135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3118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Собственник (пользователь на праве оперативного управления)</w:t>
            </w:r>
          </w:p>
        </w:tc>
        <w:tc>
          <w:tcPr>
            <w:tcW w:w="5670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Федеральное агентство железнодорожного транспорта (Росжелдор).  (г. Москва, ул. Старая Басманная 11/2, стр.1, тел. (499)262-90-69, (499) 262-97-28)</w:t>
            </w:r>
          </w:p>
        </w:tc>
      </w:tr>
      <w:tr w:rsidR="00602563" w:rsidRPr="0061072A" w:rsidTr="0029226F">
        <w:tc>
          <w:tcPr>
            <w:tcW w:w="1135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3118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Основные требования</w:t>
            </w:r>
          </w:p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к составу и содержанию проектной документации (требования соответствия нормативным документам)</w:t>
            </w:r>
          </w:p>
        </w:tc>
        <w:tc>
          <w:tcPr>
            <w:tcW w:w="5670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 xml:space="preserve">Состав и содержание проектной документации должны соответствовать требованиям следующих норм и правил: </w:t>
            </w:r>
          </w:p>
          <w:p w:rsidR="00602563" w:rsidRPr="0061072A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Градостроительный кодекс Российской Федерации (Собрание законодательства Российской Федерации, 1998, N 19, ст.2069).</w:t>
            </w:r>
          </w:p>
          <w:p w:rsidR="00602563" w:rsidRPr="0061072A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lastRenderedPageBreak/>
              <w:t>Федеральный закон «О социальной защите инвалидов в Российской Федерации» N 181-ФЗ от 24 ноября 1995г.</w:t>
            </w:r>
          </w:p>
          <w:p w:rsidR="00602563" w:rsidRPr="0061072A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 xml:space="preserve">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61072A">
                <w:rPr>
                  <w:rFonts w:ascii="Times New Roman" w:eastAsia="Times New Roman" w:hAnsi="Times New Roman"/>
                </w:rPr>
                <w:t>1996 г</w:t>
              </w:r>
            </w:smartTag>
            <w:r w:rsidRPr="0061072A">
              <w:rPr>
                <w:rFonts w:ascii="Times New Roman" w:eastAsia="Times New Roman" w:hAnsi="Times New Roman"/>
              </w:rPr>
              <w:t>. N 1449 «О мерах по обеспечению беспрепятственного доступа инвалидов к информации и объектам социальной инфраструктуры» (Собрание законодательства Российской Федерации, 1996, N 51. ст.5806).</w:t>
            </w:r>
          </w:p>
          <w:p w:rsidR="00602563" w:rsidRPr="0061072A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 xml:space="preserve">Постановление Правительства Российской Федерации от 16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1072A">
                <w:rPr>
                  <w:rFonts w:ascii="Times New Roman" w:eastAsia="Times New Roman" w:hAnsi="Times New Roman"/>
                </w:rPr>
                <w:t>2008 г</w:t>
              </w:r>
            </w:smartTag>
            <w:r w:rsidRPr="0061072A">
              <w:rPr>
                <w:rFonts w:ascii="Times New Roman" w:eastAsia="Times New Roman" w:hAnsi="Times New Roman"/>
              </w:rPr>
              <w:t>. N 87 «О составе разделов проектной документации и требованиях к их содержанию».</w:t>
            </w:r>
          </w:p>
          <w:p w:rsidR="00602563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Указ Президента Российской Федерац</w:t>
            </w:r>
            <w:r>
              <w:rPr>
                <w:rFonts w:ascii="Times New Roman" w:eastAsia="Times New Roman" w:hAnsi="Times New Roman"/>
              </w:rPr>
              <w:t xml:space="preserve">ии от 02.10.1992 </w:t>
            </w:r>
            <w:r w:rsidRPr="0061072A">
              <w:rPr>
                <w:rFonts w:ascii="Times New Roman" w:eastAsia="Times New Roman" w:hAnsi="Times New Roman"/>
              </w:rPr>
              <w:t xml:space="preserve"> г. 1</w:t>
            </w:r>
            <w:r>
              <w:rPr>
                <w:rFonts w:ascii="Times New Roman" w:eastAsia="Times New Roman" w:hAnsi="Times New Roman"/>
              </w:rPr>
              <w:t>156</w:t>
            </w:r>
            <w:r w:rsidRPr="0061072A">
              <w:rPr>
                <w:rFonts w:ascii="Times New Roman" w:eastAsia="Times New Roman" w:hAnsi="Times New Roman"/>
              </w:rPr>
              <w:t xml:space="preserve"> «О мерах по формированию доступной для инвалидов среды жизнедеятельности» </w:t>
            </w:r>
          </w:p>
          <w:p w:rsidR="00602563" w:rsidRPr="000D1E1A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0D1E1A">
              <w:rPr>
                <w:rFonts w:ascii="Times New Roman" w:eastAsia="Times New Roman" w:hAnsi="Times New Roman"/>
              </w:rPr>
              <w:t>Постановление Правительства РФ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  <w:p w:rsidR="00602563" w:rsidRPr="0061072A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61072A">
                <w:rPr>
                  <w:rFonts w:ascii="Times New Roman" w:eastAsia="Times New Roman" w:hAnsi="Times New Roman"/>
                </w:rPr>
                <w:t>1994 г</w:t>
              </w:r>
            </w:smartTag>
            <w:r w:rsidRPr="0061072A">
              <w:rPr>
                <w:rFonts w:ascii="Times New Roman" w:eastAsia="Times New Roman" w:hAnsi="Times New Roman"/>
              </w:rPr>
              <w:t>. N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сооружений».</w:t>
            </w:r>
          </w:p>
          <w:p w:rsidR="00602563" w:rsidRPr="0061072A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Закон города Москвы об обеспечении беспрепятственного доступа инвалидов к объектам социальной, транспортной и инженерной инфраструктур города Москвы N 3 от 17 января 2001 г.</w:t>
            </w:r>
          </w:p>
          <w:p w:rsidR="00602563" w:rsidRPr="0061072A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Постановление Правительства Москвы от 25 октября 2011 г. № 508-ПП « Об организации переустройства и (или) перепланировки жилых и нежилых помещений в многоквартирных домах».</w:t>
            </w:r>
          </w:p>
          <w:p w:rsidR="00602563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7E7395">
              <w:rPr>
                <w:rFonts w:ascii="Times New Roman" w:eastAsia="Times New Roman" w:hAnsi="Times New Roman"/>
              </w:rPr>
              <w:t>ГОСТ Р 21.1101-2013 "Основные требования к проектной и рабочей документации";</w:t>
            </w:r>
          </w:p>
          <w:p w:rsidR="00602563" w:rsidRPr="007E7395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7E7395">
              <w:rPr>
                <w:rFonts w:ascii="Times New Roman" w:eastAsia="Times New Roman" w:hAnsi="Times New Roman"/>
              </w:rPr>
              <w:t>СП 59.13330.2016 Доступность зданий и сооружений для маломобильных групп населения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602563" w:rsidRPr="006A51AB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 118.13330.2012</w:t>
            </w:r>
            <w:r w:rsidRPr="006A51AB">
              <w:rPr>
                <w:rFonts w:ascii="Times New Roman" w:eastAsia="Times New Roman" w:hAnsi="Times New Roman"/>
              </w:rPr>
              <w:t>. Свод правил. Общественные здания и сооружения. Актуализиров</w:t>
            </w:r>
            <w:r>
              <w:rPr>
                <w:rFonts w:ascii="Times New Roman" w:eastAsia="Times New Roman" w:hAnsi="Times New Roman"/>
              </w:rPr>
              <w:t>анная редакция СНиП 31-06-2009.</w:t>
            </w:r>
          </w:p>
          <w:p w:rsidR="00602563" w:rsidRPr="0061072A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СП 35-101-2001 «Проектирование зданий и сооружений с учетом доступности для маломобильных групп населения. Общие положения».</w:t>
            </w:r>
          </w:p>
          <w:p w:rsidR="00602563" w:rsidRPr="0061072A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СП 35-103-2001 «Общественные здания и сооружения, доступные маломобильным посетителям».</w:t>
            </w:r>
          </w:p>
          <w:p w:rsidR="00602563" w:rsidRPr="0061072A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СП 35-104-2001 «Здания и помещения  с местами труда для инвалидов»</w:t>
            </w:r>
          </w:p>
          <w:p w:rsidR="00602563" w:rsidRPr="0061072A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«Правила устройства и безопасной эксплуатации платформ подъемных для инвалидов. ПБ 10-403-01» утвержденные постановлением Госгортехнадзора России от 11.03.2001г. № 10.</w:t>
            </w:r>
          </w:p>
          <w:p w:rsidR="00602563" w:rsidRPr="0061072A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СП 35-102-2001 «Жилая среда с планировочными элементами доступными инвалидам».</w:t>
            </w:r>
          </w:p>
          <w:p w:rsidR="00602563" w:rsidRPr="0061072A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СНиП 21-01-97 «Пожарная безопасность зданий и сооружений»</w:t>
            </w:r>
          </w:p>
          <w:p w:rsidR="00602563" w:rsidRPr="0061072A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ГОСТ Р 50602-93 «Кресла-коляски. Максимальные габаритные размеры».</w:t>
            </w:r>
          </w:p>
          <w:p w:rsidR="00602563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ГОСТ Р 51261-99 «Устройства опорные стационарные реабилитационные. Типы и технические требования».</w:t>
            </w:r>
          </w:p>
          <w:p w:rsidR="00602563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6A51AB">
              <w:rPr>
                <w:rFonts w:ascii="Times New Roman" w:eastAsia="Times New Roman" w:hAnsi="Times New Roman"/>
              </w:rPr>
              <w:t xml:space="preserve">ГОСТ Р 55556-2013 (ИСО 9386-2:2000). Национальный стандарт Российской Федерации. Платформы подъемные для инвалидов и других маломобильных групп населения. </w:t>
            </w:r>
            <w:r w:rsidRPr="006A51AB">
              <w:rPr>
                <w:rFonts w:ascii="Times New Roman" w:eastAsia="Times New Roman" w:hAnsi="Times New Roman"/>
              </w:rPr>
              <w:lastRenderedPageBreak/>
              <w:t xml:space="preserve">Требования безопасности и доступности. Часть 2. Платформы подъемные с наклонным перемещением" </w:t>
            </w:r>
          </w:p>
          <w:p w:rsidR="00602563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6A51AB">
              <w:rPr>
                <w:rFonts w:ascii="Times New Roman" w:eastAsia="Times New Roman" w:hAnsi="Times New Roman"/>
              </w:rPr>
              <w:t xml:space="preserve">ГОСТ 33652-2015 (EN 81-70:2003). Межгосударственный стандарт. Лифты пассажирские. Технические требования доступности, включая доступность для инвалидов и других маломобильных групп населения" </w:t>
            </w:r>
          </w:p>
          <w:p w:rsidR="00602563" w:rsidRPr="006A51AB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bCs/>
              </w:rPr>
            </w:pPr>
            <w:r w:rsidRPr="006A51AB">
              <w:rPr>
                <w:rFonts w:ascii="Times New Roman" w:eastAsia="Times New Roman" w:hAnsi="Times New Roman"/>
                <w:bCs/>
              </w:rPr>
              <w:t>ГОСТ Р 51671-2015 Средства связи и информации технические общего пользования, доступные для инвалидов. Классификация. Требования доступности и безопасности</w:t>
            </w:r>
          </w:p>
          <w:p w:rsidR="00602563" w:rsidRPr="0061072A" w:rsidRDefault="00602563" w:rsidP="00602563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Рекомендации по проектированию окружающей среды, зданий и сооружений с учетом потребностей инвалидов и других маломобильных групп населения: «Общественные здания и сооружения. Кинотеатры, клубы, библиотеки, музеи».</w:t>
            </w:r>
          </w:p>
        </w:tc>
      </w:tr>
      <w:tr w:rsidR="00602563" w:rsidRPr="0061072A" w:rsidTr="0029226F">
        <w:trPr>
          <w:trHeight w:val="2683"/>
        </w:trPr>
        <w:tc>
          <w:tcPr>
            <w:tcW w:w="1135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lastRenderedPageBreak/>
              <w:t xml:space="preserve">2.4 </w:t>
            </w:r>
          </w:p>
        </w:tc>
        <w:tc>
          <w:tcPr>
            <w:tcW w:w="3118" w:type="dxa"/>
          </w:tcPr>
          <w:p w:rsidR="00602563" w:rsidRPr="0061072A" w:rsidRDefault="00602563" w:rsidP="0029226F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  <w:bCs/>
              </w:rPr>
              <w:t>Срок выполнения работ</w:t>
            </w:r>
          </w:p>
        </w:tc>
        <w:tc>
          <w:tcPr>
            <w:tcW w:w="5670" w:type="dxa"/>
          </w:tcPr>
          <w:p w:rsidR="00602563" w:rsidRPr="0061072A" w:rsidRDefault="00602563" w:rsidP="0029226F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  <w:bCs/>
              </w:rPr>
              <w:t>Максимальный срок</w:t>
            </w:r>
            <w:r w:rsidRPr="0061072A">
              <w:rPr>
                <w:rFonts w:ascii="Times New Roman" w:hAnsi="Times New Roman"/>
              </w:rPr>
              <w:t xml:space="preserve"> - 80 дней с момента заключения Контракта. </w:t>
            </w:r>
          </w:p>
          <w:p w:rsidR="00602563" w:rsidRPr="0061072A" w:rsidRDefault="00602563" w:rsidP="0029226F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Работы проводятся в три этапа:</w:t>
            </w:r>
          </w:p>
          <w:p w:rsidR="00602563" w:rsidRPr="0061072A" w:rsidRDefault="00602563" w:rsidP="0029226F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1 этап. Инженерно-техническое обследование. Максимальный срок - 20 (двадцать) дней, минимальный срок – 10 (десять) дней с момента заключения контракта;</w:t>
            </w:r>
          </w:p>
          <w:p w:rsidR="00602563" w:rsidRDefault="00602563" w:rsidP="0029226F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 xml:space="preserve">2этап. Стадии проектная  и рабочая документация, получения положительного </w:t>
            </w:r>
            <w:r>
              <w:rPr>
                <w:rFonts w:ascii="Times New Roman" w:hAnsi="Times New Roman"/>
              </w:rPr>
              <w:t xml:space="preserve">экспертного </w:t>
            </w:r>
            <w:r w:rsidRPr="0061072A">
              <w:rPr>
                <w:rFonts w:ascii="Times New Roman" w:hAnsi="Times New Roman"/>
              </w:rPr>
              <w:t>заключения</w:t>
            </w:r>
            <w:r>
              <w:rPr>
                <w:rFonts w:ascii="Times New Roman" w:hAnsi="Times New Roman"/>
              </w:rPr>
              <w:t>.</w:t>
            </w:r>
            <w:r w:rsidRPr="0061072A">
              <w:rPr>
                <w:rFonts w:ascii="Times New Roman" w:hAnsi="Times New Roman"/>
              </w:rPr>
              <w:t xml:space="preserve"> Максимальный срок - 50 (пятьдесят) дней, минимальный срок – 30 (тридцать) дней с момента з</w:t>
            </w:r>
            <w:r>
              <w:rPr>
                <w:rFonts w:ascii="Times New Roman" w:hAnsi="Times New Roman"/>
              </w:rPr>
              <w:t>авершения 1-го этапа.</w:t>
            </w:r>
          </w:p>
          <w:p w:rsidR="00602563" w:rsidRPr="005B1BCE" w:rsidRDefault="00602563" w:rsidP="0029226F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3этап. Приемка работ и проверка документации Государственным заказчиком или его ответстве</w:t>
            </w:r>
            <w:r>
              <w:rPr>
                <w:rFonts w:ascii="Times New Roman" w:hAnsi="Times New Roman"/>
              </w:rPr>
              <w:t>нными представителями – 10 дней.</w:t>
            </w:r>
          </w:p>
        </w:tc>
      </w:tr>
      <w:tr w:rsidR="00602563" w:rsidRPr="0061072A" w:rsidTr="0029226F">
        <w:trPr>
          <w:trHeight w:val="2809"/>
        </w:trPr>
        <w:tc>
          <w:tcPr>
            <w:tcW w:w="1135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2.5</w:t>
            </w:r>
          </w:p>
        </w:tc>
        <w:tc>
          <w:tcPr>
            <w:tcW w:w="3118" w:type="dxa"/>
          </w:tcPr>
          <w:p w:rsidR="00602563" w:rsidRPr="0061072A" w:rsidRDefault="00602563" w:rsidP="0029226F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Требования к гарантиям качества работ</w:t>
            </w:r>
          </w:p>
        </w:tc>
        <w:tc>
          <w:tcPr>
            <w:tcW w:w="5670" w:type="dxa"/>
          </w:tcPr>
          <w:p w:rsidR="00602563" w:rsidRPr="0061072A" w:rsidRDefault="00602563" w:rsidP="0029226F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Гарантийный срок на работы составляет 36 (тридцать шесть) месяцев с даты подписания Сторонами окончательного Акта выполненных работ и передачи ПСД Заказчику.</w:t>
            </w:r>
            <w:r>
              <w:rPr>
                <w:rFonts w:ascii="Times New Roman" w:hAnsi="Times New Roman"/>
              </w:rPr>
              <w:t xml:space="preserve"> </w:t>
            </w:r>
            <w:r w:rsidRPr="0061072A">
              <w:rPr>
                <w:rFonts w:ascii="Times New Roman" w:hAnsi="Times New Roman"/>
              </w:rPr>
              <w:t>Гарантийные обязательства Подрядчика включают в себя контроль за соответствием выполненных работ требованиям действующего законодательства Российской Федерации, Контракта. В случае, если в процессе выполнения строительно-монтажных работ в соответствии с ПСД, у Подрядчика, выполняющего такие работы, или иной организации возникнут обоснованные замечания по ПСД, Подрядчик обязан в установленные соответственно Контрактом порядке и Заказчиком – сроки, за свой счет внести изменения в ПСД и представить Заказчику необходимое количество экземпляров измененной ПСД.</w:t>
            </w:r>
          </w:p>
        </w:tc>
      </w:tr>
      <w:tr w:rsidR="00602563" w:rsidRPr="0061072A" w:rsidTr="0029226F">
        <w:tc>
          <w:tcPr>
            <w:tcW w:w="1135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2.6</w:t>
            </w:r>
          </w:p>
        </w:tc>
        <w:tc>
          <w:tcPr>
            <w:tcW w:w="3118" w:type="dxa"/>
          </w:tcPr>
          <w:p w:rsidR="00602563" w:rsidRPr="0061072A" w:rsidRDefault="00602563" w:rsidP="0029226F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Цели и задачи выполнения работ</w:t>
            </w:r>
          </w:p>
        </w:tc>
        <w:tc>
          <w:tcPr>
            <w:tcW w:w="5670" w:type="dxa"/>
          </w:tcPr>
          <w:p w:rsidR="00602563" w:rsidRPr="0061072A" w:rsidRDefault="00602563" w:rsidP="0029226F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 xml:space="preserve">В рамках реализации </w:t>
            </w:r>
            <w:r w:rsidRPr="0061072A">
              <w:rPr>
                <w:rFonts w:ascii="Times New Roman" w:hAnsi="Times New Roman"/>
                <w:spacing w:val="-3"/>
              </w:rPr>
              <w:t xml:space="preserve">постановления Правительства Москвы </w:t>
            </w:r>
            <w:r w:rsidRPr="0061072A">
              <w:rPr>
                <w:rFonts w:ascii="Times New Roman" w:hAnsi="Times New Roman"/>
              </w:rPr>
              <w:t>от 6 сентября 2011г. N 420-ПП</w:t>
            </w:r>
            <w:r w:rsidRPr="0061072A">
              <w:rPr>
                <w:rFonts w:ascii="Times New Roman" w:hAnsi="Times New Roman"/>
                <w:spacing w:val="-3"/>
              </w:rPr>
              <w:t xml:space="preserve">  «</w:t>
            </w:r>
            <w:r w:rsidRPr="0061072A">
              <w:rPr>
                <w:rFonts w:ascii="Times New Roman" w:hAnsi="Times New Roman"/>
              </w:rPr>
              <w:t xml:space="preserve">О Государственной программе «Социальная поддержка жителей города Москвы» на 2012-2016 годы», создания условий для интеграции маломобильных групп населения  в общество,  повышения уровня качества их жизни и  в целях приспособления здания(помещений) для посещения маломобильных групп населения необходимо выполнить Инженерно-техническое обследование строительных конструкций и инженерных систем здания, разработать  и согласовать в заинтересованных городских службах в установленном порядке проектно-сметную документацию по  приспособлению зданий и помещений здание Федерального агентства железнодорожного транспорта для </w:t>
            </w:r>
            <w:r w:rsidRPr="0061072A">
              <w:rPr>
                <w:rFonts w:ascii="Times New Roman" w:hAnsi="Times New Roman"/>
              </w:rPr>
              <w:lastRenderedPageBreak/>
              <w:t>беспрепятственного доступа и передвижения инвалидов и маломобильных групп населения (далее – МГН), с учетом соблюдения требований доступности, безопасности, удобства и информативности приспосабливаемых объектов, а также получить в экспертной организации заключение по проверке достоверности сметной стоимости работ.</w:t>
            </w:r>
          </w:p>
        </w:tc>
      </w:tr>
      <w:tr w:rsidR="00602563" w:rsidRPr="0061072A" w:rsidTr="0029226F">
        <w:tc>
          <w:tcPr>
            <w:tcW w:w="9923" w:type="dxa"/>
            <w:gridSpan w:val="3"/>
          </w:tcPr>
          <w:p w:rsidR="00602563" w:rsidRPr="00324665" w:rsidRDefault="00602563" w:rsidP="0029226F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324665">
              <w:rPr>
                <w:rFonts w:ascii="Times New Roman" w:hAnsi="Times New Roman"/>
              </w:rPr>
              <w:lastRenderedPageBreak/>
              <w:t>3. Качественные и количественные характеристики выполняемых работ. Основные требования к проектным решениям</w:t>
            </w:r>
          </w:p>
        </w:tc>
      </w:tr>
      <w:tr w:rsidR="00602563" w:rsidRPr="0061072A" w:rsidTr="0029226F">
        <w:tc>
          <w:tcPr>
            <w:tcW w:w="1135" w:type="dxa"/>
          </w:tcPr>
          <w:p w:rsidR="00602563" w:rsidRPr="001A047E" w:rsidRDefault="00602563" w:rsidP="0029226F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A047E">
              <w:rPr>
                <w:rFonts w:ascii="Times New Roman" w:hAnsi="Times New Roman"/>
              </w:rPr>
              <w:t>3.1</w:t>
            </w:r>
          </w:p>
        </w:tc>
        <w:tc>
          <w:tcPr>
            <w:tcW w:w="3118" w:type="dxa"/>
          </w:tcPr>
          <w:p w:rsidR="00602563" w:rsidRPr="00324665" w:rsidRDefault="00602563" w:rsidP="0029226F">
            <w:pPr>
              <w:tabs>
                <w:tab w:val="num" w:pos="0"/>
                <w:tab w:val="left" w:pos="202"/>
              </w:tabs>
              <w:jc w:val="both"/>
              <w:rPr>
                <w:rFonts w:ascii="Times New Roman" w:hAnsi="Times New Roman"/>
              </w:rPr>
            </w:pPr>
            <w:r w:rsidRPr="001A047E">
              <w:rPr>
                <w:rFonts w:ascii="Times New Roman" w:hAnsi="Times New Roman"/>
              </w:rPr>
              <w:t>Требования к изыскательским работам</w:t>
            </w:r>
          </w:p>
        </w:tc>
        <w:tc>
          <w:tcPr>
            <w:tcW w:w="5670" w:type="dxa"/>
          </w:tcPr>
          <w:p w:rsidR="00602563" w:rsidRPr="0061072A" w:rsidRDefault="00602563" w:rsidP="0029226F">
            <w:pPr>
              <w:tabs>
                <w:tab w:val="left" w:pos="72"/>
                <w:tab w:val="left" w:pos="497"/>
              </w:tabs>
              <w:ind w:right="72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Провести комплексное обследование отдельных строительных конструкций и внутренних инженерных систем в соответствии с ГОСТ Р 55567-2013. "Порядок организации и ведения инженерно-технических исследований на объектах культурного наследия", а именно:</w:t>
            </w:r>
          </w:p>
          <w:p w:rsidR="00602563" w:rsidRPr="0061072A" w:rsidRDefault="00602563" w:rsidP="0029226F">
            <w:pPr>
              <w:tabs>
                <w:tab w:val="left" w:pos="631"/>
              </w:tabs>
              <w:ind w:firstLine="318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1.Выполнить инженерно-техническое обследование помещений, эвакуационных коридоров и входной группы в зоне, отведенной для доступа МГН:</w:t>
            </w:r>
          </w:p>
          <w:p w:rsidR="00602563" w:rsidRPr="0061072A" w:rsidRDefault="00602563" w:rsidP="0029226F">
            <w:pPr>
              <w:tabs>
                <w:tab w:val="left" w:pos="631"/>
              </w:tabs>
              <w:ind w:firstLine="318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-обмерно-обследовательские и инженерно-конструкторские работы;</w:t>
            </w:r>
          </w:p>
          <w:p w:rsidR="00602563" w:rsidRPr="0061072A" w:rsidRDefault="00602563" w:rsidP="0029226F">
            <w:pPr>
              <w:tabs>
                <w:tab w:val="left" w:pos="631"/>
              </w:tabs>
              <w:ind w:firstLine="318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-детальное обследование конструкций входной группы, помещений и эвакуационных путей с определением прочностных характеристик материалов.</w:t>
            </w:r>
          </w:p>
          <w:p w:rsidR="00602563" w:rsidRPr="0061072A" w:rsidRDefault="00602563" w:rsidP="0029226F">
            <w:pPr>
              <w:tabs>
                <w:tab w:val="left" w:pos="631"/>
              </w:tabs>
              <w:ind w:firstLine="318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2.По результатам технического обследования подготовить техническое заключение и оформить в виде отчета. В состав технического заключения включить пояснительную записку, фотофиксацию, результаты поверочных расчетов, отчеты и протоколы испытаний материалов (при необходимости) и копии других документов, представляющих интерес для оценки технического состояния конструкций.</w:t>
            </w:r>
          </w:p>
          <w:p w:rsidR="00602563" w:rsidRPr="0061072A" w:rsidRDefault="00602563" w:rsidP="0029226F">
            <w:pPr>
              <w:tabs>
                <w:tab w:val="left" w:pos="631"/>
              </w:tabs>
              <w:ind w:firstLine="318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3.Провести обследование систем холодного водоснабжения и канализации, горячего водоснабжения, отопления, вентиляции, состояния электрических сетей с составлением технического заключения помещений, эвакуационных коридоров и санитарно-гигиенических помещений в зоне доступа инвалидов.</w:t>
            </w:r>
          </w:p>
          <w:p w:rsidR="00602563" w:rsidRPr="0061072A" w:rsidRDefault="00602563" w:rsidP="0029226F">
            <w:pPr>
              <w:tabs>
                <w:tab w:val="left" w:pos="631"/>
              </w:tabs>
              <w:ind w:firstLine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61072A">
              <w:rPr>
                <w:rFonts w:ascii="Times New Roman" w:hAnsi="Times New Roman"/>
              </w:rPr>
              <w:t>Составить Анкету обследования выделенной зоны учреждения по его доступности для инвалидов и других маломобильных групп населения (МГН) в соответствии с  Методическими рекомендации по организации обследования, анкетирования и паспортизации общественных зданий и сооружений, разработанных Департаментом социальной защиты населения города с учетом действующих нормативных требований по доступности зданий и сооружений для маломобильных групп населения.</w:t>
            </w:r>
          </w:p>
          <w:p w:rsidR="00602563" w:rsidRPr="0061072A" w:rsidRDefault="00602563" w:rsidP="0029226F">
            <w:pPr>
              <w:tabs>
                <w:tab w:val="left" w:pos="631"/>
              </w:tabs>
              <w:ind w:firstLine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61072A">
              <w:rPr>
                <w:rFonts w:ascii="Times New Roman" w:hAnsi="Times New Roman"/>
              </w:rPr>
              <w:t>Исполнить должен представить заключение о  техническом</w:t>
            </w:r>
            <w:r>
              <w:rPr>
                <w:rFonts w:ascii="Times New Roman" w:hAnsi="Times New Roman"/>
              </w:rPr>
              <w:t xml:space="preserve"> состоянии конструкций зданий (</w:t>
            </w:r>
            <w:r w:rsidRPr="0061072A">
              <w:rPr>
                <w:rFonts w:ascii="Times New Roman" w:hAnsi="Times New Roman"/>
              </w:rPr>
              <w:t xml:space="preserve">жилых и нежилых)  и о возможности производства планируемых работ в </w:t>
            </w:r>
            <w:r w:rsidRPr="0061072A">
              <w:rPr>
                <w:rFonts w:ascii="Times New Roman" w:hAnsi="Times New Roman"/>
              </w:rPr>
              <w:lastRenderedPageBreak/>
              <w:t>соответствии с принятым порядком, согласно  Постановлению Правительства Москвы от 25 октября 2011 г. № 508-ПП</w:t>
            </w:r>
          </w:p>
        </w:tc>
      </w:tr>
      <w:tr w:rsidR="00602563" w:rsidRPr="0061072A" w:rsidTr="0029226F">
        <w:tc>
          <w:tcPr>
            <w:tcW w:w="1135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lastRenderedPageBreak/>
              <w:t>3.2</w:t>
            </w:r>
          </w:p>
        </w:tc>
        <w:tc>
          <w:tcPr>
            <w:tcW w:w="3118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 xml:space="preserve">Общие требования к проектным работам </w:t>
            </w:r>
          </w:p>
        </w:tc>
        <w:tc>
          <w:tcPr>
            <w:tcW w:w="5670" w:type="dxa"/>
          </w:tcPr>
          <w:p w:rsidR="00602563" w:rsidRPr="0061072A" w:rsidRDefault="00602563" w:rsidP="0029226F">
            <w:pPr>
              <w:tabs>
                <w:tab w:val="num" w:pos="0"/>
              </w:tabs>
              <w:ind w:firstLine="318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 xml:space="preserve">Разработать раздел: «Мероприятия по обеспечению доступа инвалидов» с учетом требований СП 35-103-2001, </w:t>
            </w:r>
            <w:r w:rsidRPr="004F471B">
              <w:rPr>
                <w:rFonts w:ascii="Times New Roman" w:hAnsi="Times New Roman"/>
                <w:bCs/>
              </w:rPr>
              <w:t>ГОСТ Р 51671-2015</w:t>
            </w:r>
            <w:r w:rsidRPr="0061072A">
              <w:rPr>
                <w:rFonts w:ascii="Times New Roman" w:hAnsi="Times New Roman"/>
              </w:rPr>
              <w:t xml:space="preserve">, </w:t>
            </w:r>
            <w:r w:rsidRPr="007E7395">
              <w:rPr>
                <w:rFonts w:ascii="Times New Roman" w:hAnsi="Times New Roman"/>
              </w:rPr>
              <w:t>СП 59.13330.2016</w:t>
            </w:r>
            <w:r w:rsidRPr="0061072A">
              <w:rPr>
                <w:rFonts w:ascii="Times New Roman" w:hAnsi="Times New Roman"/>
              </w:rPr>
              <w:t xml:space="preserve">. В проекте дать обоснование принятых конструктивных, объемно-планировочных и иных технических решений, обеспечивающих безопасное перемещение инвалидов в помещениях, а также их эвакуацию в случае пожара или стихийного бедствия в соответствии с существующими нормами, предъявляемыми согласно функциональному назначению объекта. </w:t>
            </w:r>
          </w:p>
          <w:p w:rsidR="00602563" w:rsidRPr="0061072A" w:rsidRDefault="00602563" w:rsidP="0029226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Разработать перечень мероприятий по обеспечению доступа для инвалидов и маломобильных групп населения в помещениях. Проектом предусмотреть санузлы для инвалидов-колясочников, опорников. Коммуникационные пути и пространства должны быть доступными для различных категорий пользователей, безопасными для движения и отдыха в процессе движения, оборудованы для облегчения движения, получения своевременной информации. В проекте представить поэтажные планы помещений с указанием путей перемещения инвалидов по объекту, а также путей их эвакуации.</w:t>
            </w:r>
          </w:p>
          <w:p w:rsidR="00602563" w:rsidRDefault="00602563" w:rsidP="0029226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Проектными решениями предусмотреть мероприятия по приспособлению зданий и помещений учреждений культуры для всех категорий маломобильных граждан  (М1-М4) в соответствии с действующими нормативами, с учетом рекомендаций технических заключений (</w:t>
            </w:r>
            <w:r w:rsidRPr="0061072A">
              <w:rPr>
                <w:rFonts w:ascii="Times New Roman" w:eastAsia="Times New Roman" w:hAnsi="Times New Roman"/>
                <w:bCs/>
                <w:spacing w:val="-3"/>
              </w:rPr>
              <w:t>перечень конкретных мероприятий</w:t>
            </w:r>
            <w:r w:rsidRPr="0061072A">
              <w:rPr>
                <w:rFonts w:ascii="Times New Roman" w:eastAsia="Times New Roman" w:hAnsi="Times New Roman"/>
                <w:spacing w:val="-3"/>
              </w:rPr>
              <w:t xml:space="preserve">, применяемых на объекте, </w:t>
            </w:r>
            <w:r w:rsidRPr="0061072A">
              <w:rPr>
                <w:rFonts w:ascii="Times New Roman" w:eastAsia="Times New Roman" w:hAnsi="Times New Roman"/>
                <w:bCs/>
                <w:spacing w:val="-3"/>
              </w:rPr>
              <w:t>уточняется</w:t>
            </w:r>
            <w:r w:rsidRPr="0061072A">
              <w:rPr>
                <w:rFonts w:ascii="Times New Roman" w:eastAsia="Times New Roman" w:hAnsi="Times New Roman"/>
                <w:spacing w:val="-3"/>
              </w:rPr>
              <w:t xml:space="preserve"> при разработке и согласовании Задания на проектирование</w:t>
            </w:r>
            <w:r>
              <w:rPr>
                <w:rFonts w:ascii="Times New Roman" w:eastAsia="Times New Roman" w:hAnsi="Times New Roman"/>
              </w:rPr>
              <w:t>):</w:t>
            </w:r>
          </w:p>
          <w:p w:rsidR="00602563" w:rsidRDefault="00602563" w:rsidP="0029226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По мобильным качествам людей в потоке эвакуирующихся из зданий и сооружений следует подразделять на четыре группы:</w:t>
            </w:r>
          </w:p>
          <w:p w:rsidR="00602563" w:rsidRDefault="00602563" w:rsidP="0029226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</w:rPr>
            </w:pPr>
            <w:r w:rsidRPr="001A047E"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</w:rPr>
              <w:t>м</w:t>
            </w:r>
            <w:r w:rsidRPr="001A047E">
              <w:rPr>
                <w:rFonts w:ascii="Times New Roman" w:hAnsi="Times New Roman"/>
              </w:rPr>
              <w:t>обильности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1A047E">
              <w:rPr>
                <w:rFonts w:ascii="Times New Roman" w:hAnsi="Times New Roman"/>
              </w:rPr>
              <w:t>М1</w:t>
            </w:r>
            <w:r>
              <w:rPr>
                <w:rFonts w:ascii="Times New Roman" w:hAnsi="Times New Roman"/>
              </w:rPr>
              <w:t xml:space="preserve"> - </w:t>
            </w:r>
            <w:r w:rsidRPr="001A047E">
              <w:rPr>
                <w:rFonts w:ascii="Times New Roman" w:hAnsi="Times New Roman"/>
              </w:rPr>
              <w:t>Люди, не имеющие ограничений по</w:t>
            </w:r>
            <w:r>
              <w:rPr>
                <w:rFonts w:ascii="Times New Roman" w:hAnsi="Times New Roman"/>
              </w:rPr>
              <w:t xml:space="preserve"> </w:t>
            </w:r>
            <w:r w:rsidRPr="001A047E">
              <w:rPr>
                <w:rFonts w:ascii="Times New Roman" w:hAnsi="Times New Roman"/>
              </w:rPr>
              <w:t>мобильности, в том числе с дефектами слуха</w:t>
            </w:r>
          </w:p>
          <w:p w:rsidR="00602563" w:rsidRDefault="00602563" w:rsidP="0029226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</w:rPr>
            </w:pPr>
            <w:r w:rsidRPr="001A047E"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</w:rPr>
              <w:t>м</w:t>
            </w:r>
            <w:r w:rsidRPr="001A047E">
              <w:rPr>
                <w:rFonts w:ascii="Times New Roman" w:hAnsi="Times New Roman"/>
              </w:rPr>
              <w:t>обильности</w:t>
            </w:r>
            <w:r>
              <w:rPr>
                <w:rFonts w:ascii="Times New Roman" w:hAnsi="Times New Roman"/>
              </w:rPr>
              <w:t xml:space="preserve"> М2 - </w:t>
            </w:r>
            <w:r w:rsidRPr="001A047E">
              <w:rPr>
                <w:rFonts w:ascii="Times New Roman" w:hAnsi="Times New Roman"/>
              </w:rPr>
              <w:t>Немощные люди, мобильность которых снижена</w:t>
            </w:r>
            <w:r>
              <w:rPr>
                <w:rFonts w:ascii="Times New Roman" w:hAnsi="Times New Roman"/>
              </w:rPr>
              <w:t xml:space="preserve"> </w:t>
            </w:r>
            <w:r w:rsidRPr="001A047E">
              <w:rPr>
                <w:rFonts w:ascii="Times New Roman" w:hAnsi="Times New Roman"/>
              </w:rPr>
              <w:t>из-за старения организма (инвалиды по</w:t>
            </w:r>
            <w:r>
              <w:rPr>
                <w:rFonts w:ascii="Times New Roman" w:hAnsi="Times New Roman"/>
              </w:rPr>
              <w:t xml:space="preserve"> </w:t>
            </w:r>
            <w:r w:rsidRPr="001A047E">
              <w:rPr>
                <w:rFonts w:ascii="Times New Roman" w:hAnsi="Times New Roman"/>
              </w:rPr>
              <w:t xml:space="preserve">старости); инвалиды на протезах; инвалиды с недостатками зрения, пользующиеся белой тростью; люди с психическими отклонениями </w:t>
            </w:r>
          </w:p>
          <w:p w:rsidR="00602563" w:rsidRDefault="00602563" w:rsidP="0029226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</w:rPr>
            </w:pPr>
            <w:r w:rsidRPr="001A047E"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</w:rPr>
              <w:t>м</w:t>
            </w:r>
            <w:r w:rsidRPr="001A047E">
              <w:rPr>
                <w:rFonts w:ascii="Times New Roman" w:hAnsi="Times New Roman"/>
              </w:rPr>
              <w:t>обильности М3</w:t>
            </w:r>
            <w:r>
              <w:rPr>
                <w:rFonts w:ascii="Times New Roman" w:hAnsi="Times New Roman"/>
              </w:rPr>
              <w:t xml:space="preserve"> - </w:t>
            </w:r>
            <w:r w:rsidRPr="001A047E">
              <w:rPr>
                <w:rFonts w:ascii="Times New Roman" w:hAnsi="Times New Roman"/>
              </w:rPr>
              <w:t>Инвалиды, использующие при движении дополнительные опоры (кос</w:t>
            </w:r>
            <w:r>
              <w:rPr>
                <w:rFonts w:ascii="Times New Roman" w:hAnsi="Times New Roman"/>
              </w:rPr>
              <w:t>тыли, палки)</w:t>
            </w:r>
          </w:p>
          <w:p w:rsidR="00602563" w:rsidRDefault="00602563" w:rsidP="0029226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</w:rPr>
            </w:pPr>
            <w:r w:rsidRPr="001A047E"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</w:rPr>
              <w:t>м</w:t>
            </w:r>
            <w:r w:rsidRPr="001A047E">
              <w:rPr>
                <w:rFonts w:ascii="Times New Roman" w:hAnsi="Times New Roman"/>
              </w:rPr>
              <w:t>обильности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1A047E">
              <w:rPr>
                <w:rFonts w:ascii="Times New Roman" w:hAnsi="Times New Roman"/>
              </w:rPr>
              <w:t>М4</w:t>
            </w:r>
            <w:r>
              <w:rPr>
                <w:rFonts w:ascii="Times New Roman" w:hAnsi="Times New Roman"/>
              </w:rPr>
              <w:t xml:space="preserve"> - Инвалиды, передвигающиеся на </w:t>
            </w:r>
            <w:r w:rsidRPr="001A047E">
              <w:rPr>
                <w:rFonts w:ascii="Times New Roman" w:hAnsi="Times New Roman"/>
              </w:rPr>
              <w:t>креслах-ко</w:t>
            </w:r>
            <w:r>
              <w:rPr>
                <w:rFonts w:ascii="Times New Roman" w:hAnsi="Times New Roman"/>
              </w:rPr>
              <w:t xml:space="preserve">лясках, приводимых в движение </w:t>
            </w:r>
            <w:r w:rsidRPr="001A047E">
              <w:rPr>
                <w:rFonts w:ascii="Times New Roman" w:hAnsi="Times New Roman"/>
              </w:rPr>
              <w:t>вручную</w:t>
            </w:r>
          </w:p>
          <w:p w:rsidR="00602563" w:rsidRDefault="00602563" w:rsidP="0029226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Проектными решениями  предусмотреть  доступность посещения МГН в выделенную зону объекта:</w:t>
            </w:r>
          </w:p>
          <w:p w:rsidR="00602563" w:rsidRDefault="00602563" w:rsidP="0029226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- Входная группа (для доступа в зону оказания услуг);</w:t>
            </w:r>
          </w:p>
          <w:p w:rsidR="00602563" w:rsidRDefault="00602563" w:rsidP="0029226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lastRenderedPageBreak/>
              <w:t xml:space="preserve">- Пути движения на объекте (для доступа в зону оказания услуг); </w:t>
            </w:r>
          </w:p>
          <w:p w:rsidR="00602563" w:rsidRDefault="00602563" w:rsidP="0029226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- Зона оказания услуги с возможностью организации видеоконференции;</w:t>
            </w:r>
          </w:p>
          <w:p w:rsidR="00602563" w:rsidRPr="0061072A" w:rsidRDefault="00602563" w:rsidP="0029226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- Санитарно-бытовые помещения для посетителей</w:t>
            </w:r>
          </w:p>
        </w:tc>
      </w:tr>
      <w:tr w:rsidR="00602563" w:rsidRPr="0061072A" w:rsidTr="0029226F">
        <w:tc>
          <w:tcPr>
            <w:tcW w:w="1135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lastRenderedPageBreak/>
              <w:t>3.3</w:t>
            </w:r>
          </w:p>
        </w:tc>
        <w:tc>
          <w:tcPr>
            <w:tcW w:w="3118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Требования к архитектурно-планировочным решениям</w:t>
            </w:r>
          </w:p>
        </w:tc>
        <w:tc>
          <w:tcPr>
            <w:tcW w:w="5670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 xml:space="preserve">Архитектурно-планировочные решения по приспособлению зданий и помещений административного назначения  предложить с учетом сложившихся технологических взаимосвязей помещений, существующих технологических процессов и специфики деятельности учреждения. </w:t>
            </w:r>
          </w:p>
          <w:p w:rsidR="00602563" w:rsidRPr="0061072A" w:rsidRDefault="00602563" w:rsidP="0029226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 xml:space="preserve">Предусмотреть с учетом существующих архитектурных решений необходимые мероприятия по приспособлению (в т.ч. необходимые перепланировки) путей движения для обеспечения беспрепятственного доступа МГН в здание и свободного перемещения внутри. </w:t>
            </w:r>
          </w:p>
          <w:p w:rsidR="00602563" w:rsidRPr="0061072A" w:rsidRDefault="00602563" w:rsidP="0029226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Проектом предусмотреть приспособление коммуникационных путей и пространств, в том числе:</w:t>
            </w:r>
          </w:p>
          <w:p w:rsidR="00602563" w:rsidRPr="0061072A" w:rsidRDefault="00602563" w:rsidP="006025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входов и выходов, эвакуационных путей, лестниц;</w:t>
            </w:r>
          </w:p>
          <w:p w:rsidR="00602563" w:rsidRPr="0061072A" w:rsidRDefault="00602563" w:rsidP="006025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вестибюльных групп;</w:t>
            </w:r>
          </w:p>
          <w:p w:rsidR="00602563" w:rsidRPr="0061072A" w:rsidRDefault="00602563" w:rsidP="006025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зон и помещений, предназначенных главным образом для посетителей функциональных и рекреационных зон, содержащих пути движения;</w:t>
            </w:r>
          </w:p>
          <w:p w:rsidR="00602563" w:rsidRPr="0061072A" w:rsidRDefault="00602563" w:rsidP="0029226F">
            <w:pPr>
              <w:ind w:firstLine="318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Предусмотреть при необходимости устройство или дооборудование согласно нормативам пандусов с поворотными и разворотными площадками, помещений или площадок для вертикальных средств передвижения.</w:t>
            </w:r>
          </w:p>
          <w:p w:rsidR="00602563" w:rsidRPr="0061072A" w:rsidRDefault="00602563" w:rsidP="0029226F">
            <w:pPr>
              <w:ind w:firstLine="318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Коммуникационные пути и пространства, обеспечивающие непрерывность связей между входами, местами обслуживания и отдыха и выходами, должны быть:</w:t>
            </w:r>
          </w:p>
          <w:p w:rsidR="00602563" w:rsidRPr="0061072A" w:rsidRDefault="00602563" w:rsidP="006025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доступными для различных категорий пользователей;</w:t>
            </w:r>
          </w:p>
          <w:p w:rsidR="00602563" w:rsidRPr="0061072A" w:rsidRDefault="00602563" w:rsidP="006025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безопасными для движения и отдыха в процессе движения;</w:t>
            </w:r>
          </w:p>
          <w:p w:rsidR="00602563" w:rsidRPr="0061072A" w:rsidRDefault="00602563" w:rsidP="006025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оборудованы для облегчения движения, получения своевременной информации, попутного отдыха или ожидания.</w:t>
            </w:r>
          </w:p>
          <w:p w:rsidR="00602563" w:rsidRPr="0061072A" w:rsidRDefault="00602563" w:rsidP="0029226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Обеспечить соблюдение требований по ширине дверных проемов, ширине полос движения коммуникационных проходов, размерам элементов лестничных маршей, высоте порогов,  по размерам санитарных помещений, размещению оборудования и т.д.</w:t>
            </w:r>
          </w:p>
          <w:p w:rsidR="00602563" w:rsidRPr="0061072A" w:rsidRDefault="00602563" w:rsidP="0029226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Разработать поэтажные планы помещений с указанием путей перемещения инвалидов по объекту, а также путей их эвакуации.</w:t>
            </w:r>
          </w:p>
          <w:p w:rsidR="00602563" w:rsidRPr="0061072A" w:rsidRDefault="00602563" w:rsidP="0029226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pacing w:val="-3"/>
              </w:rPr>
            </w:pPr>
            <w:r w:rsidRPr="0061072A">
              <w:rPr>
                <w:rFonts w:ascii="Times New Roman" w:eastAsia="Times New Roman" w:hAnsi="Times New Roman"/>
                <w:spacing w:val="-3"/>
              </w:rPr>
              <w:t xml:space="preserve">Дать предложения по материалам отделки зрительской части помещений, необходимой для приспособления входных тамбуров, вестибюлей, холлов, залов, лестничных площадок и маршей. Разработать эскизы информационных табло, </w:t>
            </w:r>
            <w:r w:rsidRPr="0061072A">
              <w:rPr>
                <w:rFonts w:ascii="Times New Roman" w:eastAsia="Times New Roman" w:hAnsi="Times New Roman"/>
              </w:rPr>
              <w:lastRenderedPageBreak/>
              <w:t>специальных указателей маршрутов движения инвалидов, табличек с указателями кабинетов и т.д</w:t>
            </w:r>
            <w:r w:rsidRPr="0061072A">
              <w:rPr>
                <w:rFonts w:ascii="Times New Roman" w:eastAsia="Times New Roman" w:hAnsi="Times New Roman"/>
                <w:spacing w:val="-3"/>
              </w:rPr>
              <w:t xml:space="preserve">. </w:t>
            </w:r>
          </w:p>
          <w:p w:rsidR="00602563" w:rsidRPr="0061072A" w:rsidRDefault="00602563" w:rsidP="0029226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 xml:space="preserve">Цветографическое решение визуальных средств отображения информации должно соответствовать общему художественному решению интерьеров, фасадов и прилегающей территории (при наличии) зданий и обеспечивать четкость и выразительность подачи информации. Эскизы применяемых средств отображения </w:t>
            </w:r>
            <w:r w:rsidRPr="0061072A">
              <w:rPr>
                <w:rFonts w:ascii="Times New Roman" w:eastAsia="Times New Roman" w:hAnsi="Times New Roman"/>
                <w:spacing w:val="-3"/>
              </w:rPr>
              <w:t xml:space="preserve"> визуальной и тактильной информации согласовать с уполномоченным представителем учреждения. </w:t>
            </w:r>
          </w:p>
        </w:tc>
      </w:tr>
      <w:tr w:rsidR="00602563" w:rsidRPr="0061072A" w:rsidTr="0029226F">
        <w:tc>
          <w:tcPr>
            <w:tcW w:w="1135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lastRenderedPageBreak/>
              <w:t>3.4</w:t>
            </w:r>
          </w:p>
        </w:tc>
        <w:tc>
          <w:tcPr>
            <w:tcW w:w="3118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Требования к инженерным системам и обеспечению</w:t>
            </w:r>
          </w:p>
        </w:tc>
        <w:tc>
          <w:tcPr>
            <w:tcW w:w="5670" w:type="dxa"/>
          </w:tcPr>
          <w:p w:rsidR="00602563" w:rsidRPr="0061072A" w:rsidRDefault="00602563" w:rsidP="0029226F">
            <w:pPr>
              <w:ind w:firstLine="318"/>
              <w:jc w:val="both"/>
              <w:rPr>
                <w:rFonts w:ascii="Times New Roman" w:hAnsi="Times New Roman"/>
                <w:spacing w:val="-3"/>
              </w:rPr>
            </w:pPr>
            <w:r w:rsidRPr="0061072A">
              <w:rPr>
                <w:rFonts w:ascii="Times New Roman" w:hAnsi="Times New Roman"/>
                <w:spacing w:val="-3"/>
              </w:rPr>
              <w:t xml:space="preserve">Проектом предусмотреть оснащение объекта необходимыми для  приспособления системами и оборудованием, разработать </w:t>
            </w:r>
            <w:r w:rsidRPr="0061072A">
              <w:rPr>
                <w:rFonts w:ascii="Times New Roman" w:hAnsi="Times New Roman"/>
              </w:rPr>
              <w:t xml:space="preserve">структурные схемы технических систем и устройств, </w:t>
            </w:r>
            <w:r w:rsidRPr="0061072A">
              <w:rPr>
                <w:rFonts w:ascii="Times New Roman" w:hAnsi="Times New Roman"/>
                <w:spacing w:val="-3"/>
              </w:rPr>
              <w:t xml:space="preserve"> а также, при необходимости, схемы присоединения к существующим системам. Разработать схемы размещения средств</w:t>
            </w:r>
            <w:r w:rsidRPr="0061072A">
              <w:rPr>
                <w:rFonts w:ascii="Times New Roman" w:hAnsi="Times New Roman"/>
              </w:rPr>
              <w:t xml:space="preserve"> визуальной и тактильной информации.</w:t>
            </w:r>
          </w:p>
          <w:p w:rsidR="00602563" w:rsidRPr="0061072A" w:rsidRDefault="00602563" w:rsidP="0029226F">
            <w:pPr>
              <w:ind w:firstLine="318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Предусмотреть системы и оборудование, облегчающие всем категориям обслуживаемых посетителей пользование зданиями и помещениями:</w:t>
            </w:r>
          </w:p>
          <w:p w:rsidR="00602563" w:rsidRPr="0061072A" w:rsidRDefault="00602563" w:rsidP="0060256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устройства связи и сигнализации;</w:t>
            </w:r>
          </w:p>
          <w:p w:rsidR="00602563" w:rsidRPr="0061072A" w:rsidRDefault="00602563" w:rsidP="0060256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информационные устройства, средства и их системы для облегчения пользователям ориентации в архитектурной среде зданий и сооружений (системы визуальной, звуковой и тактильной информации);</w:t>
            </w:r>
          </w:p>
          <w:p w:rsidR="00602563" w:rsidRPr="0061072A" w:rsidRDefault="00602563" w:rsidP="0060256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специальные устройства звукового и видеооборудования;</w:t>
            </w:r>
          </w:p>
          <w:p w:rsidR="00602563" w:rsidRPr="0061072A" w:rsidRDefault="00602563" w:rsidP="0060256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>штатные устройства реабилитации посетителей (стационарные опоры для движения, стояния и сидения; специально оборудованные места для лиц с нарушениями здоровья; устройства специальной связи; откидная мебель (сиденья, специальная мебель); инвентарные (передвижные) пандусы);</w:t>
            </w:r>
          </w:p>
          <w:p w:rsidR="00602563" w:rsidRPr="0061072A" w:rsidRDefault="00602563" w:rsidP="0060256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 xml:space="preserve">предусмотреть при необходимости устройство или дооборудование согласно нормативам вертикальных средств передвижения (подъемники, траверсы и транспортеры для инвалидов, лифты). </w:t>
            </w:r>
          </w:p>
          <w:p w:rsidR="00602563" w:rsidRPr="0061072A" w:rsidRDefault="00602563" w:rsidP="0029226F">
            <w:pPr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hAnsi="Times New Roman"/>
                <w:spacing w:val="-3"/>
              </w:rPr>
              <w:t xml:space="preserve">В проекте разработать и дать спецификации систем, устройств и оборудования, необходимого для приспособления зданий и помещений для беспрепятственного доступа МГН, применить современное </w:t>
            </w:r>
            <w:r w:rsidRPr="0061072A">
              <w:rPr>
                <w:rFonts w:ascii="Times New Roman" w:hAnsi="Times New Roman"/>
              </w:rPr>
              <w:t>инженерное и технологическое оборудование.</w:t>
            </w:r>
            <w:r w:rsidRPr="0061072A">
              <w:rPr>
                <w:rFonts w:ascii="Times New Roman" w:hAnsi="Times New Roman"/>
                <w:spacing w:val="-3"/>
              </w:rPr>
              <w:t xml:space="preserve"> Перечень и тип применяемых на каждом конкретном объекте устройств и оборудования уточнить при разработке и согласовании задания на проектирование.</w:t>
            </w:r>
          </w:p>
        </w:tc>
      </w:tr>
      <w:tr w:rsidR="00602563" w:rsidRPr="0061072A" w:rsidTr="0029226F">
        <w:tc>
          <w:tcPr>
            <w:tcW w:w="9923" w:type="dxa"/>
            <w:gridSpan w:val="3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61072A">
              <w:rPr>
                <w:rFonts w:ascii="Times New Roman" w:eastAsia="Times New Roman" w:hAnsi="Times New Roman"/>
                <w:b/>
                <w:bCs/>
              </w:rPr>
              <w:t>4. Дополнительные требования</w:t>
            </w:r>
          </w:p>
        </w:tc>
      </w:tr>
      <w:tr w:rsidR="00602563" w:rsidRPr="0061072A" w:rsidTr="0029226F">
        <w:tc>
          <w:tcPr>
            <w:tcW w:w="1135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4.1</w:t>
            </w:r>
          </w:p>
        </w:tc>
        <w:tc>
          <w:tcPr>
            <w:tcW w:w="3118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Организационные требования</w:t>
            </w:r>
          </w:p>
        </w:tc>
        <w:tc>
          <w:tcPr>
            <w:tcW w:w="5670" w:type="dxa"/>
          </w:tcPr>
          <w:p w:rsidR="00602563" w:rsidRPr="0061072A" w:rsidRDefault="00602563" w:rsidP="0029226F">
            <w:pPr>
              <w:ind w:firstLine="318"/>
              <w:jc w:val="both"/>
              <w:rPr>
                <w:rFonts w:ascii="Times New Roman" w:hAnsi="Times New Roman"/>
              </w:rPr>
            </w:pPr>
            <w:r w:rsidRPr="0061072A">
              <w:rPr>
                <w:rFonts w:ascii="Times New Roman" w:hAnsi="Times New Roman"/>
              </w:rPr>
              <w:t xml:space="preserve">Все виды, объемы и сроки выполнения работ в обязательном порядке согласовываются с Заказчиком. Перед началом выполнения работ Подрядчик согласовывает в установленном порядке График выполнения работ, в котором указываются этапы организации работы по разработке и согласованию </w:t>
            </w:r>
            <w:r w:rsidRPr="007728D8">
              <w:rPr>
                <w:rFonts w:ascii="Times New Roman" w:hAnsi="Times New Roman"/>
              </w:rPr>
              <w:t>проектно-сметной документации.</w:t>
            </w:r>
          </w:p>
          <w:p w:rsidR="00602563" w:rsidRPr="0061072A" w:rsidRDefault="00602563" w:rsidP="0029226F">
            <w:pPr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hAnsi="Times New Roman"/>
              </w:rPr>
              <w:lastRenderedPageBreak/>
              <w:t xml:space="preserve">При проведения работ на объекте (дополнительные замеры, фотофиксация и т.д.) Подрядчик должен соблюдать режимные требования, установленные на объекте, и согласовывать время проведения работ с Заказчиком. </w:t>
            </w:r>
          </w:p>
        </w:tc>
      </w:tr>
      <w:tr w:rsidR="00602563" w:rsidRPr="0061072A" w:rsidTr="0029226F">
        <w:tc>
          <w:tcPr>
            <w:tcW w:w="1135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lastRenderedPageBreak/>
              <w:t>4.2</w:t>
            </w:r>
          </w:p>
        </w:tc>
        <w:tc>
          <w:tcPr>
            <w:tcW w:w="3118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 xml:space="preserve">Требования к сметной документации и комплектности </w:t>
            </w:r>
          </w:p>
        </w:tc>
        <w:tc>
          <w:tcPr>
            <w:tcW w:w="5670" w:type="dxa"/>
          </w:tcPr>
          <w:p w:rsidR="00602563" w:rsidRPr="0008309D" w:rsidRDefault="00602563" w:rsidP="0029226F">
            <w:pPr>
              <w:ind w:firstLine="318"/>
              <w:jc w:val="both"/>
              <w:rPr>
                <w:rFonts w:ascii="Times New Roman" w:hAnsi="Times New Roman"/>
              </w:rPr>
            </w:pPr>
            <w:r w:rsidRPr="0008309D">
              <w:rPr>
                <w:rFonts w:ascii="Times New Roman" w:hAnsi="Times New Roman"/>
              </w:rPr>
              <w:t>Сметную документацию выполнить в нормах и ценах ТСН-2001 и в текущих ценах с применением коэффициента пересчета на дату не более 3-4 месяцев до срока выпуска заключения вневедомственной экспертизы.</w:t>
            </w:r>
          </w:p>
          <w:p w:rsidR="00602563" w:rsidRPr="0008309D" w:rsidRDefault="00602563" w:rsidP="0029226F">
            <w:pPr>
              <w:ind w:firstLine="318"/>
              <w:jc w:val="both"/>
              <w:rPr>
                <w:rFonts w:ascii="Times New Roman" w:hAnsi="Times New Roman"/>
              </w:rPr>
            </w:pPr>
            <w:r w:rsidRPr="0008309D">
              <w:rPr>
                <w:rFonts w:ascii="Times New Roman" w:hAnsi="Times New Roman"/>
              </w:rPr>
              <w:t>В составе проектно-сметной документации представить ведомость объема работ по объекту.</w:t>
            </w:r>
          </w:p>
          <w:p w:rsidR="00602563" w:rsidRPr="0008309D" w:rsidRDefault="00602563" w:rsidP="0029226F">
            <w:pPr>
              <w:ind w:firstLine="318"/>
              <w:jc w:val="both"/>
              <w:rPr>
                <w:rFonts w:ascii="Times New Roman" w:hAnsi="Times New Roman"/>
              </w:rPr>
            </w:pPr>
            <w:r w:rsidRPr="0008309D">
              <w:rPr>
                <w:rFonts w:ascii="Times New Roman" w:hAnsi="Times New Roman"/>
              </w:rPr>
              <w:t>Проектно-сметную документацию по каждому объекту Подрядчик должен представить в 4-и экземплярах и дополнительно 1 экземпляр на электронном носителе.</w:t>
            </w:r>
          </w:p>
          <w:p w:rsidR="00602563" w:rsidRPr="0008309D" w:rsidRDefault="00602563" w:rsidP="0029226F">
            <w:pPr>
              <w:ind w:firstLine="318"/>
              <w:jc w:val="both"/>
              <w:rPr>
                <w:rFonts w:ascii="Times New Roman" w:hAnsi="Times New Roman"/>
              </w:rPr>
            </w:pPr>
            <w:r w:rsidRPr="0008309D">
              <w:rPr>
                <w:rFonts w:ascii="Times New Roman" w:eastAsia="Times New Roman" w:hAnsi="Times New Roman"/>
              </w:rPr>
              <w:t>В отношении разработанной документации должно быть получено заключение экспертной организации по проверке достоверности сметной стоимости работ.</w:t>
            </w:r>
          </w:p>
        </w:tc>
      </w:tr>
      <w:tr w:rsidR="00602563" w:rsidRPr="0061072A" w:rsidTr="0029226F">
        <w:tc>
          <w:tcPr>
            <w:tcW w:w="1135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4.3</w:t>
            </w:r>
          </w:p>
        </w:tc>
        <w:tc>
          <w:tcPr>
            <w:tcW w:w="3118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 xml:space="preserve">Требования к согласованию документации </w:t>
            </w:r>
          </w:p>
        </w:tc>
        <w:tc>
          <w:tcPr>
            <w:tcW w:w="5670" w:type="dxa"/>
          </w:tcPr>
          <w:p w:rsidR="00602563" w:rsidRPr="0008309D" w:rsidRDefault="00602563" w:rsidP="0029226F">
            <w:pPr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08309D">
              <w:rPr>
                <w:rFonts w:ascii="Times New Roman" w:eastAsia="Times New Roman" w:hAnsi="Times New Roman"/>
              </w:rPr>
              <w:t xml:space="preserve">Разработанную проектно-сметную документацию необходимо согласовать в заинтересованных городских службах в установленном порядке. </w:t>
            </w:r>
          </w:p>
        </w:tc>
      </w:tr>
      <w:tr w:rsidR="00602563" w:rsidRPr="0061072A" w:rsidTr="0029226F">
        <w:tc>
          <w:tcPr>
            <w:tcW w:w="1135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4.4</w:t>
            </w:r>
          </w:p>
        </w:tc>
        <w:tc>
          <w:tcPr>
            <w:tcW w:w="3118" w:type="dxa"/>
          </w:tcPr>
          <w:p w:rsidR="00602563" w:rsidRPr="0061072A" w:rsidRDefault="00602563" w:rsidP="0029226F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</w:rPr>
            </w:pPr>
            <w:r w:rsidRPr="0061072A">
              <w:rPr>
                <w:rFonts w:ascii="Times New Roman" w:eastAsia="Times New Roman" w:hAnsi="Times New Roman"/>
              </w:rPr>
              <w:t>Исходные данные передаваемые Заказчиком</w:t>
            </w:r>
          </w:p>
        </w:tc>
        <w:tc>
          <w:tcPr>
            <w:tcW w:w="5670" w:type="dxa"/>
          </w:tcPr>
          <w:p w:rsidR="00602563" w:rsidRPr="0008309D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8309D">
              <w:rPr>
                <w:rFonts w:ascii="Times New Roman" w:eastAsia="Times New Roman" w:hAnsi="Times New Roman"/>
              </w:rPr>
              <w:t xml:space="preserve">Заказчик передает Подрядчику в течении 5 дней с момента заключения </w:t>
            </w:r>
            <w:r>
              <w:rPr>
                <w:rFonts w:ascii="Times New Roman" w:eastAsia="Times New Roman" w:hAnsi="Times New Roman"/>
              </w:rPr>
              <w:t>контракта</w:t>
            </w:r>
            <w:r w:rsidRPr="0008309D">
              <w:rPr>
                <w:rFonts w:ascii="Times New Roman" w:eastAsia="Times New Roman" w:hAnsi="Times New Roman"/>
              </w:rPr>
              <w:t xml:space="preserve"> следующую документацию:</w:t>
            </w:r>
          </w:p>
          <w:p w:rsidR="00602563" w:rsidRPr="0008309D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8309D">
              <w:rPr>
                <w:rFonts w:ascii="Times New Roman" w:eastAsia="Times New Roman" w:hAnsi="Times New Roman"/>
              </w:rPr>
              <w:t>- Технический паспорт здания;</w:t>
            </w:r>
          </w:p>
          <w:p w:rsidR="00602563" w:rsidRPr="0008309D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8309D">
              <w:rPr>
                <w:rFonts w:ascii="Times New Roman" w:eastAsia="Times New Roman" w:hAnsi="Times New Roman"/>
              </w:rPr>
              <w:t>- электронную копию проекта реставрации объекта;</w:t>
            </w:r>
          </w:p>
          <w:p w:rsidR="00602563" w:rsidRPr="0008309D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8309D">
              <w:rPr>
                <w:rFonts w:ascii="Times New Roman" w:eastAsia="Times New Roman" w:hAnsi="Times New Roman"/>
              </w:rPr>
              <w:t>- имеющиеся отчеты по инженерным изысканиям и обследованию здания в целом;</w:t>
            </w:r>
          </w:p>
          <w:p w:rsidR="00602563" w:rsidRPr="0008309D" w:rsidRDefault="00602563" w:rsidP="002922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8309D">
              <w:rPr>
                <w:rFonts w:ascii="Times New Roman" w:eastAsia="Times New Roman" w:hAnsi="Times New Roman"/>
              </w:rPr>
              <w:t>- актуализированную версию топосъемки</w:t>
            </w:r>
          </w:p>
        </w:tc>
      </w:tr>
    </w:tbl>
    <w:p w:rsidR="00602563" w:rsidRDefault="00602563" w:rsidP="00602563"/>
    <w:p w:rsidR="000625B6" w:rsidRDefault="000625B6">
      <w:bookmarkStart w:id="0" w:name="_GoBack"/>
      <w:bookmarkEnd w:id="0"/>
    </w:p>
    <w:sectPr w:rsidR="000625B6" w:rsidSect="000B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65B9B"/>
    <w:multiLevelType w:val="hybridMultilevel"/>
    <w:tmpl w:val="971220E4"/>
    <w:lvl w:ilvl="0" w:tplc="7804CC6C">
      <w:start w:val="1"/>
      <w:numFmt w:val="bullet"/>
      <w:lvlText w:val=""/>
      <w:lvlJc w:val="left"/>
      <w:pPr>
        <w:ind w:left="11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284F0D"/>
    <w:multiLevelType w:val="hybridMultilevel"/>
    <w:tmpl w:val="DCA43DDA"/>
    <w:lvl w:ilvl="0" w:tplc="7804CC6C">
      <w:start w:val="1"/>
      <w:numFmt w:val="bullet"/>
      <w:lvlText w:val=""/>
      <w:lvlJc w:val="left"/>
      <w:pPr>
        <w:ind w:left="11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6909D9"/>
    <w:multiLevelType w:val="hybridMultilevel"/>
    <w:tmpl w:val="E70A0D16"/>
    <w:lvl w:ilvl="0" w:tplc="7804CC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B672B"/>
    <w:multiLevelType w:val="hybridMultilevel"/>
    <w:tmpl w:val="0D52794A"/>
    <w:lvl w:ilvl="0" w:tplc="7804CC6C">
      <w:start w:val="1"/>
      <w:numFmt w:val="bullet"/>
      <w:lvlText w:val=""/>
      <w:lvlJc w:val="left"/>
      <w:pPr>
        <w:ind w:left="12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42"/>
    <w:rsid w:val="000625B6"/>
    <w:rsid w:val="00602563"/>
    <w:rsid w:val="00A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5760C-8866-4277-BE8A-39766DFC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25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0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2686</Words>
  <Characters>15312</Characters>
  <Application>Microsoft Office Word</Application>
  <DocSecurity>0</DocSecurity>
  <Lines>127</Lines>
  <Paragraphs>35</Paragraphs>
  <ScaleCrop>false</ScaleCrop>
  <Company/>
  <LinksUpToDate>false</LinksUpToDate>
  <CharactersWithSpaces>17963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2017-10-07T19:08:00Z</dcterms:created>
  <dcterms:modified xsi:type="dcterms:W3CDTF">2017-10-07T19:09:00Z</dcterms:modified>
</cp:coreProperties>
</file>