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62" w:rsidRPr="000B04D2" w:rsidRDefault="00126B62" w:rsidP="00126B62">
      <w:pPr>
        <w:ind w:left="3540" w:right="-284" w:hanging="988"/>
        <w:outlineLvl w:val="0"/>
        <w:rPr>
          <w:b/>
          <w:sz w:val="28"/>
          <w:szCs w:val="28"/>
        </w:rPr>
      </w:pPr>
      <w:r w:rsidRPr="000B04D2">
        <w:rPr>
          <w:b/>
          <w:sz w:val="28"/>
          <w:szCs w:val="28"/>
        </w:rPr>
        <w:t>Техническое задание</w:t>
      </w:r>
    </w:p>
    <w:p w:rsidR="00126B62" w:rsidRDefault="00126B62" w:rsidP="00126B62">
      <w:pPr>
        <w:ind w:left="1080" w:right="425"/>
        <w:rPr>
          <w:b/>
          <w:bCs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7019"/>
      </w:tblGrid>
      <w:tr w:rsidR="00126B62" w:rsidTr="001475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Цель работы: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ind w:right="102"/>
              <w:jc w:val="both"/>
              <w:rPr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Разработка проектной документации на капитальный ремонт</w:t>
            </w:r>
            <w:r w:rsidRPr="00827B1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827B1E">
              <w:rPr>
                <w:bCs/>
                <w:sz w:val="22"/>
                <w:szCs w:val="22"/>
              </w:rPr>
              <w:t>системы кондиционирования помещений здания галереи</w:t>
            </w:r>
            <w:proofErr w:type="gramEnd"/>
            <w:r w:rsidRPr="00827B1E">
              <w:rPr>
                <w:bCs/>
                <w:sz w:val="22"/>
                <w:szCs w:val="22"/>
              </w:rPr>
              <w:t xml:space="preserve"> по адресу: Лаврушинский пер., д. 12 (Инженерный корпус зона А).</w:t>
            </w:r>
          </w:p>
        </w:tc>
      </w:tr>
      <w:tr w:rsidR="00126B62" w:rsidTr="001475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Объем работ/ товаров/ услуг: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 xml:space="preserve"> В состав проектной документации должны входить следующие разделы: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 Пояснительная записка.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 Технологическая часть.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 1. Система кондиционирования.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 2. Канализация.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 3. Система электроснабжения.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 4</w:t>
            </w:r>
            <w:r w:rsidRPr="00827B1E">
              <w:rPr>
                <w:bCs/>
                <w:kern w:val="16"/>
                <w:sz w:val="22"/>
                <w:szCs w:val="22"/>
              </w:rPr>
              <w:t xml:space="preserve">. </w:t>
            </w:r>
            <w:r w:rsidRPr="00827B1E">
              <w:rPr>
                <w:sz w:val="22"/>
                <w:szCs w:val="22"/>
                <w:shd w:val="clear" w:color="auto" w:fill="FFFFFF"/>
              </w:rPr>
              <w:t>Структурированные кабельные сети</w:t>
            </w:r>
            <w:r w:rsidRPr="00827B1E">
              <w:rPr>
                <w:bCs/>
                <w:kern w:val="16"/>
                <w:sz w:val="22"/>
                <w:szCs w:val="22"/>
              </w:rPr>
              <w:t>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Строительный раздел проекта.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Сводный сметный расчёт работ, локальные сметы по разделам.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 План организации и производства работ.</w:t>
            </w:r>
          </w:p>
          <w:p w:rsidR="00126B62" w:rsidRPr="00827B1E" w:rsidRDefault="00126B62" w:rsidP="00147541">
            <w:pPr>
              <w:ind w:right="102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 xml:space="preserve"> Пояснительная записка к проекту должна включать в себя следующие разделы:</w:t>
            </w:r>
          </w:p>
          <w:p w:rsidR="00126B62" w:rsidRPr="00827B1E" w:rsidRDefault="00126B62" w:rsidP="00147541">
            <w:pPr>
              <w:ind w:right="102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Исходные данные для проектирования.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Методика расчёта и обоснование выбора системы кондиционирования.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Принципиальная схема системы кондиционирования.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Результаты расчётов и подбора оборудования.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</w:t>
            </w:r>
            <w:proofErr w:type="spellStart"/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Энергоэффективность</w:t>
            </w:r>
            <w:proofErr w:type="spellEnd"/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, охрана окружающей среды, акустические мероприятия, охрана труда и техника безопасности.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Планы размещения оборудования.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Планы размещения оборудования.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 xml:space="preserve">- Схемы расположения медных труб. 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Поэтажные планы с указанием мест размещения оборудования.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Спецификация оборудования и материалов.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 xml:space="preserve"> Технические требования для выполнения проекта</w:t>
            </w:r>
            <w:r w:rsidRPr="00827B1E">
              <w:rPr>
                <w:b/>
                <w:bCs/>
                <w:color w:val="000000"/>
                <w:kern w:val="16"/>
                <w:sz w:val="22"/>
                <w:szCs w:val="22"/>
              </w:rPr>
              <w:t>.</w:t>
            </w: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 xml:space="preserve"> </w:t>
            </w:r>
          </w:p>
          <w:p w:rsidR="00126B62" w:rsidRPr="00827B1E" w:rsidRDefault="00126B62" w:rsidP="00147541">
            <w:pPr>
              <w:ind w:right="102"/>
              <w:jc w:val="both"/>
              <w:rPr>
                <w:b/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Сметный расчет выполнить в ценах индексы к ФЕР, редакция 2014 г. январь 2017 г.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  <w:u w:val="single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  <w:u w:val="single"/>
              </w:rPr>
              <w:t>1. Наружный блок (НБ):</w:t>
            </w:r>
          </w:p>
          <w:p w:rsidR="00126B62" w:rsidRPr="00827B1E" w:rsidRDefault="00126B62" w:rsidP="00147541">
            <w:pPr>
              <w:ind w:right="-284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  <w:lang w:val="en-US"/>
              </w:rPr>
              <w:t>VRF</w:t>
            </w:r>
            <w:r w:rsidRPr="00827B1E">
              <w:rPr>
                <w:sz w:val="22"/>
                <w:szCs w:val="22"/>
              </w:rPr>
              <w:t xml:space="preserve">-система предназначен для обеспечения температурных условий в 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27B1E">
              <w:rPr>
                <w:sz w:val="22"/>
                <w:szCs w:val="22"/>
              </w:rPr>
              <w:t>помещениях</w:t>
            </w:r>
            <w:proofErr w:type="gramEnd"/>
            <w:r w:rsidRPr="00827B1E">
              <w:rPr>
                <w:sz w:val="22"/>
                <w:szCs w:val="22"/>
              </w:rPr>
              <w:t xml:space="preserve"> здания галереи. Возможность работы наружных блоков в зимний период времени, как в режиме охлаждения, так и в режиме обогрева. Наружный блок должен соответствовать исполнению «УХЛ» категории 1 по ГОСТ 15150-69, в диапазоне температур от -35 </w:t>
            </w:r>
            <w:proofErr w:type="spellStart"/>
            <w:r w:rsidRPr="00827B1E">
              <w:rPr>
                <w:sz w:val="22"/>
                <w:szCs w:val="22"/>
              </w:rPr>
              <w:t>град</w:t>
            </w:r>
            <w:proofErr w:type="gramStart"/>
            <w:r w:rsidRPr="00827B1E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827B1E">
              <w:rPr>
                <w:sz w:val="22"/>
                <w:szCs w:val="22"/>
              </w:rPr>
              <w:t xml:space="preserve"> до +40 </w:t>
            </w:r>
            <w:proofErr w:type="spellStart"/>
            <w:r w:rsidRPr="00827B1E">
              <w:rPr>
                <w:sz w:val="22"/>
                <w:szCs w:val="22"/>
              </w:rPr>
              <w:t>град.С</w:t>
            </w:r>
            <w:proofErr w:type="spellEnd"/>
            <w:r w:rsidRPr="00827B1E">
              <w:rPr>
                <w:sz w:val="22"/>
                <w:szCs w:val="22"/>
              </w:rPr>
              <w:t>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- </w:t>
            </w:r>
            <w:proofErr w:type="gramStart"/>
            <w:r w:rsidRPr="00827B1E">
              <w:rPr>
                <w:sz w:val="22"/>
                <w:szCs w:val="22"/>
              </w:rPr>
              <w:t>Суммарная</w:t>
            </w:r>
            <w:proofErr w:type="gramEnd"/>
            <w:r w:rsidRPr="00827B1E">
              <w:rPr>
                <w:sz w:val="22"/>
                <w:szCs w:val="22"/>
              </w:rPr>
              <w:t xml:space="preserve"> холодопроизводительность наружных блоков при температуре окружающего воздуха +35Сº не менее 95 кВт.</w:t>
            </w:r>
          </w:p>
          <w:p w:rsidR="00126B62" w:rsidRPr="00827B1E" w:rsidRDefault="00126B62" w:rsidP="0014754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Установленная мощность не более 21,5 кВт.</w:t>
            </w:r>
          </w:p>
          <w:p w:rsidR="00126B62" w:rsidRPr="00827B1E" w:rsidRDefault="00126B62" w:rsidP="0014754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Уровень звукового давления в 1 м не более 67 д</w:t>
            </w:r>
            <w:proofErr w:type="gramStart"/>
            <w:r w:rsidRPr="00827B1E">
              <w:rPr>
                <w:sz w:val="22"/>
                <w:szCs w:val="22"/>
              </w:rPr>
              <w:t>Б(</w:t>
            </w:r>
            <w:proofErr w:type="gramEnd"/>
            <w:r w:rsidRPr="00827B1E">
              <w:rPr>
                <w:sz w:val="22"/>
                <w:szCs w:val="22"/>
              </w:rPr>
              <w:t>А).</w:t>
            </w:r>
          </w:p>
          <w:p w:rsidR="00126B62" w:rsidRPr="00827B1E" w:rsidRDefault="00126B62" w:rsidP="0014754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-Тип питания,</w:t>
            </w:r>
            <w:r w:rsidRPr="00827B1E">
              <w:rPr>
                <w:sz w:val="22"/>
                <w:szCs w:val="22"/>
              </w:rPr>
              <w:tab/>
              <w:t>380-400</w:t>
            </w:r>
            <w:proofErr w:type="gramStart"/>
            <w:r w:rsidRPr="00827B1E">
              <w:rPr>
                <w:sz w:val="22"/>
                <w:szCs w:val="22"/>
              </w:rPr>
              <w:t xml:space="preserve"> В</w:t>
            </w:r>
            <w:proofErr w:type="gramEnd"/>
            <w:r w:rsidRPr="00827B1E">
              <w:rPr>
                <w:sz w:val="22"/>
                <w:szCs w:val="22"/>
              </w:rPr>
              <w:t xml:space="preserve"> /3+N+PE/50 ГЦ.</w:t>
            </w:r>
          </w:p>
          <w:p w:rsidR="00126B62" w:rsidRPr="00827B1E" w:rsidRDefault="00126B62" w:rsidP="0014754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Хладагент (фреон)</w:t>
            </w:r>
            <w:r w:rsidRPr="00827B1E">
              <w:rPr>
                <w:sz w:val="22"/>
                <w:szCs w:val="22"/>
              </w:rPr>
              <w:tab/>
              <w:t>R410А.</w:t>
            </w:r>
          </w:p>
          <w:p w:rsidR="00126B62" w:rsidRPr="00827B1E" w:rsidRDefault="00126B62" w:rsidP="0014754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Суммарная производительность внутренних блоков 50%-130%.</w:t>
            </w:r>
          </w:p>
          <w:p w:rsidR="00126B62" w:rsidRPr="00827B1E" w:rsidRDefault="00126B62" w:rsidP="0014754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Максимальное количество подсоединяемых внутренних блоков 53 шт.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Максимальный расход воздуха 33000 м3/час.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Расчетная температура воздуха  +35</w:t>
            </w:r>
            <w:proofErr w:type="gramStart"/>
            <w:r w:rsidRPr="00827B1E">
              <w:rPr>
                <w:sz w:val="22"/>
                <w:szCs w:val="22"/>
              </w:rPr>
              <w:t xml:space="preserve"> С</w:t>
            </w:r>
            <w:proofErr w:type="gramEnd"/>
            <w:r w:rsidRPr="00827B1E">
              <w:rPr>
                <w:sz w:val="22"/>
                <w:szCs w:val="22"/>
              </w:rPr>
              <w:t>º.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Рабочий диапазон температур в режиме охлаждения от -5</w:t>
            </w:r>
            <w:proofErr w:type="gramStart"/>
            <w:r w:rsidRPr="00827B1E">
              <w:rPr>
                <w:sz w:val="22"/>
                <w:szCs w:val="22"/>
              </w:rPr>
              <w:t xml:space="preserve"> С</w:t>
            </w:r>
            <w:proofErr w:type="gramEnd"/>
            <w:r w:rsidRPr="00827B1E">
              <w:rPr>
                <w:sz w:val="22"/>
                <w:szCs w:val="22"/>
              </w:rPr>
              <w:t>º до +43 Сº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Рабочий диапазон температур в режиме нагрева от -20</w:t>
            </w:r>
            <w:proofErr w:type="gramStart"/>
            <w:r w:rsidRPr="00827B1E">
              <w:rPr>
                <w:sz w:val="22"/>
                <w:szCs w:val="22"/>
              </w:rPr>
              <w:t xml:space="preserve"> С</w:t>
            </w:r>
            <w:proofErr w:type="gramEnd"/>
            <w:r w:rsidRPr="00827B1E">
              <w:rPr>
                <w:sz w:val="22"/>
                <w:szCs w:val="22"/>
              </w:rPr>
              <w:t>º до +15 Сº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Максимальный перепад высот от НБ до ВБ 50 м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- Максимальная длинна </w:t>
            </w:r>
            <w:proofErr w:type="spellStart"/>
            <w:r w:rsidRPr="00827B1E">
              <w:rPr>
                <w:sz w:val="22"/>
                <w:szCs w:val="22"/>
              </w:rPr>
              <w:t>фреоновой</w:t>
            </w:r>
            <w:proofErr w:type="spellEnd"/>
            <w:r w:rsidRPr="00827B1E">
              <w:rPr>
                <w:sz w:val="22"/>
                <w:szCs w:val="22"/>
              </w:rPr>
              <w:t xml:space="preserve"> трассы 1000 м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- Габаритные размеры наружных блоков: 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  Ширина не более 3630 мм</w:t>
            </w:r>
            <w:proofErr w:type="gramStart"/>
            <w:r w:rsidRPr="00827B1E">
              <w:rPr>
                <w:sz w:val="22"/>
                <w:szCs w:val="22"/>
              </w:rPr>
              <w:t xml:space="preserve">.; </w:t>
            </w:r>
            <w:proofErr w:type="gramEnd"/>
            <w:r w:rsidRPr="00827B1E">
              <w:rPr>
                <w:sz w:val="22"/>
                <w:szCs w:val="22"/>
              </w:rPr>
              <w:t>Глубина не более 765 мм.;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Высота не более 1720мм. 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lastRenderedPageBreak/>
              <w:t xml:space="preserve">- Вес наружного блока не более 780 кг. 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Габаритные размеры внешнего гидромодуля: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 Длина не более 1850мм.</w:t>
            </w:r>
            <w:proofErr w:type="gramStart"/>
            <w:r w:rsidRPr="00827B1E">
              <w:rPr>
                <w:sz w:val="22"/>
                <w:szCs w:val="22"/>
              </w:rPr>
              <w:t>;Ш</w:t>
            </w:r>
            <w:proofErr w:type="gramEnd"/>
            <w:r w:rsidRPr="00827B1E">
              <w:rPr>
                <w:sz w:val="22"/>
                <w:szCs w:val="22"/>
              </w:rPr>
              <w:t>ирина не более 800 мм.; Высота не более 1570м.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Продолжительность работы в сутки 24 часа (3 смены).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- </w:t>
            </w:r>
            <w:r w:rsidRPr="00827B1E">
              <w:rPr>
                <w:sz w:val="22"/>
                <w:szCs w:val="22"/>
                <w:lang w:val="en-US"/>
              </w:rPr>
              <w:t>VRV</w:t>
            </w:r>
            <w:r w:rsidRPr="00827B1E">
              <w:rPr>
                <w:sz w:val="22"/>
                <w:szCs w:val="22"/>
              </w:rPr>
              <w:t>-система должна иметь следующие показатели надежности и долговечности при среднем сроке эксплуатации в летний период времени с мая по октябрь месяц: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 вероятность безотказной работы — 0,8 в течени</w:t>
            </w:r>
            <w:proofErr w:type="gramStart"/>
            <w:r w:rsidRPr="00827B1E">
              <w:rPr>
                <w:sz w:val="22"/>
                <w:szCs w:val="22"/>
              </w:rPr>
              <w:t>и</w:t>
            </w:r>
            <w:proofErr w:type="gramEnd"/>
            <w:r w:rsidRPr="00827B1E">
              <w:rPr>
                <w:sz w:val="22"/>
                <w:szCs w:val="22"/>
              </w:rPr>
              <w:t xml:space="preserve"> 4500 часов;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 средний ресурс до капитального ремонта — 22500 часов (5 лет);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 средний срок службы до списания — 45000 часов (10 лет).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- </w:t>
            </w:r>
            <w:r w:rsidRPr="00827B1E">
              <w:rPr>
                <w:sz w:val="22"/>
                <w:szCs w:val="22"/>
                <w:lang w:val="en-US"/>
              </w:rPr>
              <w:t>VRV</w:t>
            </w:r>
            <w:r w:rsidRPr="00827B1E">
              <w:rPr>
                <w:sz w:val="22"/>
                <w:szCs w:val="22"/>
              </w:rPr>
              <w:t>-система должна работать полностью в автоматическом режиме и не требовать постоянного присутствия оператора и обслуживающего персонала.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Оборудование должно быть стойким к воздействию атмосферных осадков во всём диапазоне температур от -35 до +40Со.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Оборудование должно быть герметичным во всех рабочих диапазонах температуры и давления.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- В один комплект </w:t>
            </w:r>
            <w:r w:rsidRPr="00827B1E">
              <w:rPr>
                <w:sz w:val="22"/>
                <w:szCs w:val="22"/>
                <w:lang w:val="en-US"/>
              </w:rPr>
              <w:t>VRV</w:t>
            </w:r>
            <w:r w:rsidRPr="00827B1E">
              <w:rPr>
                <w:sz w:val="22"/>
                <w:szCs w:val="22"/>
              </w:rPr>
              <w:t>-системы входит: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 </w:t>
            </w:r>
            <w:proofErr w:type="gramStart"/>
            <w:r w:rsidRPr="00827B1E">
              <w:rPr>
                <w:sz w:val="22"/>
                <w:szCs w:val="22"/>
              </w:rPr>
              <w:t xml:space="preserve">паспорт технического средства; инструкция по монтажу и запуску </w:t>
            </w:r>
            <w:r w:rsidRPr="00827B1E">
              <w:rPr>
                <w:sz w:val="22"/>
                <w:szCs w:val="22"/>
                <w:lang w:val="en-US"/>
              </w:rPr>
              <w:t>VRV</w:t>
            </w:r>
            <w:r w:rsidRPr="00827B1E">
              <w:rPr>
                <w:sz w:val="22"/>
                <w:szCs w:val="22"/>
              </w:rPr>
              <w:t xml:space="preserve"> в эксплуатацию; инструкция по эксплуатации (на русском языке в бумажном и в электронном виде (формат PDF); руководство по ТО и ремонту; каталог запасных частей с указанием изготовителя, марки, типа модели каждой покупной запчасти и места; гарантийный талон. </w:t>
            </w:r>
            <w:proofErr w:type="gramEnd"/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  <w:u w:val="single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  <w:u w:val="single"/>
              </w:rPr>
              <w:t>2. Внутренний блок (ВБ):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Холодопроизводительность внутренних блоков не менее 2,2 кВт при температуре в помещении 27</w:t>
            </w:r>
            <w:proofErr w:type="gramStart"/>
            <w:r w:rsidRPr="00827B1E">
              <w:rPr>
                <w:sz w:val="22"/>
                <w:szCs w:val="22"/>
              </w:rPr>
              <w:t xml:space="preserve"> С</w:t>
            </w:r>
            <w:proofErr w:type="gramEnd"/>
            <w:r w:rsidRPr="00827B1E">
              <w:rPr>
                <w:sz w:val="22"/>
                <w:szCs w:val="22"/>
              </w:rPr>
              <w:t>º.</w:t>
            </w:r>
          </w:p>
          <w:p w:rsidR="00126B62" w:rsidRPr="00827B1E" w:rsidRDefault="00126B62" w:rsidP="0014754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Установленная мощность не более 40 Вт.</w:t>
            </w:r>
          </w:p>
          <w:p w:rsidR="00126B62" w:rsidRPr="00827B1E" w:rsidRDefault="00126B62" w:rsidP="0014754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Уровень звукового давления в 1 м не более 46 д</w:t>
            </w:r>
            <w:proofErr w:type="gramStart"/>
            <w:r w:rsidRPr="00827B1E">
              <w:rPr>
                <w:sz w:val="22"/>
                <w:szCs w:val="22"/>
              </w:rPr>
              <w:t>Б(</w:t>
            </w:r>
            <w:proofErr w:type="gramEnd"/>
            <w:r w:rsidRPr="00827B1E">
              <w:rPr>
                <w:sz w:val="22"/>
                <w:szCs w:val="22"/>
              </w:rPr>
              <w:t>А).</w:t>
            </w:r>
          </w:p>
          <w:p w:rsidR="00126B62" w:rsidRPr="00827B1E" w:rsidRDefault="00126B62" w:rsidP="0014754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-Тип питания 220</w:t>
            </w:r>
            <w:proofErr w:type="gramStart"/>
            <w:r w:rsidRPr="00827B1E">
              <w:rPr>
                <w:sz w:val="22"/>
                <w:szCs w:val="22"/>
              </w:rPr>
              <w:t xml:space="preserve"> В</w:t>
            </w:r>
            <w:proofErr w:type="gramEnd"/>
            <w:r w:rsidRPr="00827B1E">
              <w:rPr>
                <w:sz w:val="22"/>
                <w:szCs w:val="22"/>
              </w:rPr>
              <w:t xml:space="preserve"> 50 ГЦ.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- Габаритные размеры внутренних блоков: 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  Ширина не более 900 мм</w:t>
            </w:r>
            <w:proofErr w:type="gramStart"/>
            <w:r w:rsidRPr="00827B1E">
              <w:rPr>
                <w:sz w:val="22"/>
                <w:szCs w:val="22"/>
              </w:rPr>
              <w:t xml:space="preserve">.; </w:t>
            </w:r>
            <w:proofErr w:type="gramEnd"/>
            <w:r w:rsidRPr="00827B1E">
              <w:rPr>
                <w:sz w:val="22"/>
                <w:szCs w:val="22"/>
              </w:rPr>
              <w:t>Глубина не более 230 мм.;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Высота не более 300мм. </w:t>
            </w:r>
          </w:p>
          <w:p w:rsidR="00126B62" w:rsidRPr="00827B1E" w:rsidRDefault="00126B62" w:rsidP="00147541">
            <w:pPr>
              <w:pStyle w:val="a3"/>
              <w:tabs>
                <w:tab w:val="left" w:pos="1008"/>
              </w:tabs>
              <w:ind w:left="0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Вес внутреннего блока не более 11 кг.</w:t>
            </w:r>
          </w:p>
          <w:p w:rsidR="00126B62" w:rsidRPr="00827B1E" w:rsidRDefault="00126B62" w:rsidP="00147541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Возможность работы ВБ на 4-х скоростях производительности.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- Использовать </w:t>
            </w:r>
            <w:proofErr w:type="gramStart"/>
            <w:r w:rsidRPr="00827B1E">
              <w:rPr>
                <w:sz w:val="22"/>
                <w:szCs w:val="22"/>
              </w:rPr>
              <w:t>беспроводной</w:t>
            </w:r>
            <w:proofErr w:type="gramEnd"/>
            <w:r w:rsidRPr="00827B1E">
              <w:rPr>
                <w:sz w:val="22"/>
                <w:szCs w:val="22"/>
              </w:rPr>
              <w:t xml:space="preserve"> пульт управления.</w:t>
            </w:r>
          </w:p>
          <w:p w:rsidR="00126B62" w:rsidRPr="00827B1E" w:rsidRDefault="00126B62" w:rsidP="00147541">
            <w:pPr>
              <w:contextualSpacing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- Расчетная температура воздуха в помещении  +27</w:t>
            </w:r>
            <w:proofErr w:type="gramStart"/>
            <w:r w:rsidRPr="00827B1E">
              <w:rPr>
                <w:sz w:val="22"/>
                <w:szCs w:val="22"/>
              </w:rPr>
              <w:t xml:space="preserve"> С</w:t>
            </w:r>
            <w:proofErr w:type="gramEnd"/>
            <w:r w:rsidRPr="00827B1E">
              <w:rPr>
                <w:sz w:val="22"/>
                <w:szCs w:val="22"/>
              </w:rPr>
              <w:t>º (+19 Сº по влажному термометру).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  <w:u w:val="single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  <w:u w:val="single"/>
              </w:rPr>
              <w:t>3. Электроснабжение.</w:t>
            </w:r>
          </w:p>
          <w:p w:rsidR="00126B62" w:rsidRPr="00827B1E" w:rsidRDefault="00126B62" w:rsidP="00147541">
            <w:pPr>
              <w:ind w:right="102" w:firstLine="360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 xml:space="preserve">- Запроектировать силовую распределительную сеть, питающую НБ и ВБ. </w:t>
            </w:r>
          </w:p>
          <w:p w:rsidR="00126B62" w:rsidRPr="00827B1E" w:rsidRDefault="00126B62" w:rsidP="00147541">
            <w:pPr>
              <w:ind w:right="102" w:firstLine="360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 xml:space="preserve"> Пускатели электродвигателей монтируются в отдельных щитах, к которым подходят силовые кабельные трассы.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  <w:u w:val="single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  <w:u w:val="single"/>
              </w:rPr>
              <w:t xml:space="preserve"> 4. Строительная часть.</w:t>
            </w:r>
          </w:p>
          <w:p w:rsidR="00126B62" w:rsidRPr="00827B1E" w:rsidRDefault="00126B62" w:rsidP="00147541">
            <w:pPr>
              <w:ind w:right="102" w:firstLine="360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Выдать проектное решение по размещению НБ и ВБ на территории здания, предварительно согласовать с Заказчиком.</w:t>
            </w:r>
          </w:p>
          <w:p w:rsidR="00126B62" w:rsidRPr="00827B1E" w:rsidRDefault="00126B62" w:rsidP="00147541">
            <w:pPr>
              <w:ind w:right="102" w:firstLine="360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 xml:space="preserve">Предусмотреть свободное вентилирование пространства. 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  <w:u w:val="single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  <w:u w:val="single"/>
              </w:rPr>
              <w:t xml:space="preserve"> 5. План организации производства работ:</w:t>
            </w:r>
          </w:p>
          <w:p w:rsidR="00126B62" w:rsidRPr="00827B1E" w:rsidRDefault="00126B62" w:rsidP="00147541">
            <w:pPr>
              <w:ind w:right="102" w:firstLine="360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Проектом предусмотреть раздел «План организации производства работ», в котором учесть технологию:</w:t>
            </w:r>
          </w:p>
          <w:p w:rsidR="00126B62" w:rsidRPr="00827B1E" w:rsidRDefault="00126B62" w:rsidP="00147541">
            <w:pPr>
              <w:ind w:right="102" w:firstLine="360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производства монтажных работ;</w:t>
            </w:r>
          </w:p>
          <w:p w:rsidR="00126B62" w:rsidRPr="00827B1E" w:rsidRDefault="00126B62" w:rsidP="00147541">
            <w:pPr>
              <w:ind w:right="102" w:firstLine="360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- перемещения и установки нового оборудования, с учётом графика работы Третьяковской галереи.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 xml:space="preserve">     План производства работ согласовать с ответственными службами.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  </w:t>
            </w: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 xml:space="preserve">   Проектная документация по </w:t>
            </w:r>
            <w:r w:rsidRPr="00827B1E">
              <w:rPr>
                <w:bCs/>
                <w:sz w:val="22"/>
                <w:szCs w:val="22"/>
              </w:rPr>
              <w:t xml:space="preserve">ремонту </w:t>
            </w:r>
            <w:proofErr w:type="gramStart"/>
            <w:r w:rsidRPr="00827B1E">
              <w:rPr>
                <w:bCs/>
                <w:sz w:val="22"/>
                <w:szCs w:val="22"/>
              </w:rPr>
              <w:t>системы кондиционирования помещений здания галереи</w:t>
            </w:r>
            <w:proofErr w:type="gramEnd"/>
            <w:r w:rsidRPr="00827B1E">
              <w:rPr>
                <w:bCs/>
                <w:sz w:val="22"/>
                <w:szCs w:val="22"/>
              </w:rPr>
              <w:t xml:space="preserve"> </w:t>
            </w: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 xml:space="preserve">должна быть разработана в соответствии с существующими нормами и правилами. </w:t>
            </w:r>
          </w:p>
          <w:p w:rsidR="00126B62" w:rsidRPr="00827B1E" w:rsidRDefault="00126B62" w:rsidP="00147541">
            <w:pPr>
              <w:ind w:right="102"/>
              <w:jc w:val="both"/>
              <w:rPr>
                <w:bCs/>
                <w:color w:val="000000"/>
                <w:kern w:val="16"/>
                <w:sz w:val="22"/>
                <w:szCs w:val="22"/>
              </w:rPr>
            </w:pPr>
            <w:r w:rsidRPr="00827B1E">
              <w:rPr>
                <w:bCs/>
                <w:color w:val="000000"/>
                <w:kern w:val="16"/>
                <w:sz w:val="22"/>
                <w:szCs w:val="22"/>
              </w:rPr>
              <w:lastRenderedPageBreak/>
              <w:t xml:space="preserve">  Проектная документация должна быть согласована с </w:t>
            </w:r>
            <w:proofErr w:type="spellStart"/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Госпожнадзором</w:t>
            </w:r>
            <w:proofErr w:type="spellEnd"/>
            <w:r w:rsidRPr="00827B1E">
              <w:rPr>
                <w:bCs/>
                <w:color w:val="000000"/>
                <w:kern w:val="16"/>
                <w:sz w:val="22"/>
                <w:szCs w:val="22"/>
              </w:rPr>
              <w:t>, Энергонадзором, СЭС.</w:t>
            </w:r>
          </w:p>
        </w:tc>
      </w:tr>
      <w:tr w:rsidR="00126B62" w:rsidTr="001475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lastRenderedPageBreak/>
              <w:t xml:space="preserve">Срок выполнения работ 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ind w:right="175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30 (тридцать) календарных дней, с правом досрочного выполнения работ.</w:t>
            </w:r>
          </w:p>
        </w:tc>
      </w:tr>
      <w:tr w:rsidR="00126B62" w:rsidTr="001475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Условия оплаты:</w:t>
            </w:r>
          </w:p>
          <w:p w:rsidR="00126B62" w:rsidRPr="00827B1E" w:rsidRDefault="00126B62" w:rsidP="00147541">
            <w:pPr>
              <w:rPr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widowControl w:val="0"/>
              <w:ind w:right="175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Безналичная, без аванса, 15 банковских дней, оплата после завершения всех работ на основании Акта </w:t>
            </w:r>
            <w:r w:rsidRPr="00827B1E">
              <w:rPr>
                <w:bCs/>
                <w:sz w:val="22"/>
                <w:szCs w:val="22"/>
              </w:rPr>
              <w:t>сдачи - приемки выполненных работ, счета, счета-фактуры.</w:t>
            </w:r>
            <w:r w:rsidRPr="00827B1E">
              <w:rPr>
                <w:sz w:val="22"/>
                <w:szCs w:val="22"/>
              </w:rPr>
              <w:t xml:space="preserve"> </w:t>
            </w:r>
          </w:p>
        </w:tc>
      </w:tr>
      <w:tr w:rsidR="00126B62" w:rsidTr="001475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Предоставляемая техническая документация: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ind w:right="175"/>
              <w:jc w:val="both"/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Раздел архитектура здания галереи по адресу: </w:t>
            </w:r>
            <w:r w:rsidRPr="00827B1E">
              <w:rPr>
                <w:bCs/>
                <w:sz w:val="22"/>
                <w:szCs w:val="22"/>
              </w:rPr>
              <w:t>Лаврушинский пер., д.12 (Ин</w:t>
            </w:r>
            <w:bookmarkStart w:id="0" w:name="_GoBack"/>
            <w:bookmarkEnd w:id="0"/>
            <w:r w:rsidRPr="00827B1E">
              <w:rPr>
                <w:bCs/>
                <w:sz w:val="22"/>
                <w:szCs w:val="22"/>
              </w:rPr>
              <w:t>женерный корпус зона А)</w:t>
            </w:r>
            <w:r w:rsidRPr="00827B1E">
              <w:rPr>
                <w:sz w:val="22"/>
                <w:szCs w:val="22"/>
              </w:rPr>
              <w:t>.</w:t>
            </w:r>
          </w:p>
        </w:tc>
      </w:tr>
      <w:tr w:rsidR="00126B62" w:rsidTr="001475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Архитектурно-планировочные решения: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НБ размещаются на кровле здания. </w:t>
            </w:r>
          </w:p>
          <w:p w:rsidR="00126B62" w:rsidRPr="00827B1E" w:rsidRDefault="00126B62" w:rsidP="00147541">
            <w:pPr>
              <w:rPr>
                <w:sz w:val="22"/>
                <w:szCs w:val="22"/>
              </w:rPr>
            </w:pPr>
          </w:p>
        </w:tc>
      </w:tr>
      <w:tr w:rsidR="00126B62" w:rsidTr="001475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Наличие действующих инженерных систем и сетей, требования предоставляемые к ним: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Действующая схема поддержания температуры в помещениях с помощью сплит-систем. </w:t>
            </w:r>
            <w:proofErr w:type="gramStart"/>
            <w:r w:rsidRPr="00827B1E">
              <w:rPr>
                <w:sz w:val="22"/>
                <w:szCs w:val="22"/>
              </w:rPr>
              <w:t>Существующие</w:t>
            </w:r>
            <w:proofErr w:type="gramEnd"/>
            <w:r w:rsidRPr="00827B1E">
              <w:rPr>
                <w:sz w:val="22"/>
                <w:szCs w:val="22"/>
              </w:rPr>
              <w:t xml:space="preserve"> сплит-системы  подлежат демонтажу. </w:t>
            </w:r>
          </w:p>
        </w:tc>
      </w:tr>
      <w:tr w:rsidR="00126B62" w:rsidTr="001475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Меры по охране окружающей среды, акустические требования: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Уровень звукового давления во внутренних помещениях здания не должен превышать значений 46 д</w:t>
            </w:r>
            <w:proofErr w:type="gramStart"/>
            <w:r w:rsidRPr="00827B1E">
              <w:rPr>
                <w:sz w:val="22"/>
                <w:szCs w:val="22"/>
              </w:rPr>
              <w:t>Б(</w:t>
            </w:r>
            <w:proofErr w:type="gramEnd"/>
            <w:r w:rsidRPr="00827B1E">
              <w:rPr>
                <w:sz w:val="22"/>
                <w:szCs w:val="22"/>
              </w:rPr>
              <w:t>А).</w:t>
            </w:r>
          </w:p>
        </w:tc>
      </w:tr>
      <w:tr w:rsidR="00126B62" w:rsidTr="00147541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 xml:space="preserve">Решения по </w:t>
            </w:r>
            <w:proofErr w:type="spellStart"/>
            <w:r w:rsidRPr="00827B1E">
              <w:rPr>
                <w:sz w:val="22"/>
                <w:szCs w:val="22"/>
              </w:rPr>
              <w:t>энергоэффективности</w:t>
            </w:r>
            <w:proofErr w:type="spellEnd"/>
            <w:r w:rsidRPr="00827B1E">
              <w:rPr>
                <w:sz w:val="22"/>
                <w:szCs w:val="22"/>
              </w:rPr>
              <w:t>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62" w:rsidRPr="00827B1E" w:rsidRDefault="00126B62" w:rsidP="00147541">
            <w:pPr>
              <w:rPr>
                <w:sz w:val="22"/>
                <w:szCs w:val="22"/>
              </w:rPr>
            </w:pPr>
            <w:r w:rsidRPr="00827B1E">
              <w:rPr>
                <w:sz w:val="22"/>
                <w:szCs w:val="22"/>
              </w:rPr>
              <w:t>Холодильный коэффициент (</w:t>
            </w:r>
            <w:r w:rsidRPr="00827B1E">
              <w:rPr>
                <w:sz w:val="22"/>
                <w:szCs w:val="22"/>
                <w:lang w:val="en-US"/>
              </w:rPr>
              <w:t>EER</w:t>
            </w:r>
            <w:r w:rsidRPr="00827B1E">
              <w:rPr>
                <w:sz w:val="22"/>
                <w:szCs w:val="22"/>
              </w:rPr>
              <w:t>) НБ не ниже 4,2.</w:t>
            </w:r>
          </w:p>
        </w:tc>
      </w:tr>
    </w:tbl>
    <w:p w:rsidR="00126B62" w:rsidRDefault="00126B62" w:rsidP="00126B62">
      <w:pPr>
        <w:spacing w:line="240" w:lineRule="atLeast"/>
        <w:jc w:val="center"/>
        <w:rPr>
          <w:sz w:val="24"/>
          <w:szCs w:val="24"/>
        </w:rPr>
      </w:pPr>
    </w:p>
    <w:p w:rsidR="000E6285" w:rsidRDefault="000E6285"/>
    <w:sectPr w:rsidR="000E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23"/>
    <w:rsid w:val="000E6285"/>
    <w:rsid w:val="00126B62"/>
    <w:rsid w:val="006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6B62"/>
    <w:pPr>
      <w:ind w:left="720"/>
      <w:contextualSpacing/>
    </w:pPr>
    <w:rPr>
      <w:sz w:val="24"/>
    </w:rPr>
  </w:style>
  <w:style w:type="character" w:customStyle="1" w:styleId="a4">
    <w:name w:val="Абзац списка Знак"/>
    <w:link w:val="a3"/>
    <w:uiPriority w:val="34"/>
    <w:locked/>
    <w:rsid w:val="00126B62"/>
    <w:rPr>
      <w:rFonts w:ascii="Times New Roman" w:eastAsia="SimSu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6B62"/>
    <w:pPr>
      <w:ind w:left="720"/>
      <w:contextualSpacing/>
    </w:pPr>
    <w:rPr>
      <w:sz w:val="24"/>
    </w:rPr>
  </w:style>
  <w:style w:type="character" w:customStyle="1" w:styleId="a4">
    <w:name w:val="Абзац списка Знак"/>
    <w:link w:val="a3"/>
    <w:uiPriority w:val="34"/>
    <w:locked/>
    <w:rsid w:val="00126B62"/>
    <w:rPr>
      <w:rFonts w:ascii="Times New Roman" w:eastAsia="SimSu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Kochnova</dc:creator>
  <cp:keywords/>
  <dc:description/>
  <cp:lastModifiedBy>Ekaterina Kochnova</cp:lastModifiedBy>
  <cp:revision>2</cp:revision>
  <dcterms:created xsi:type="dcterms:W3CDTF">2017-08-10T11:13:00Z</dcterms:created>
  <dcterms:modified xsi:type="dcterms:W3CDTF">2017-08-10T11:17:00Z</dcterms:modified>
</cp:coreProperties>
</file>