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98" w:rsidRDefault="00390498" w:rsidP="00390498">
      <w:pPr>
        <w:jc w:val="center"/>
      </w:pPr>
    </w:p>
    <w:p w:rsidR="00390498" w:rsidRDefault="00390498" w:rsidP="00390498">
      <w:pPr>
        <w:jc w:val="center"/>
        <w:rPr>
          <w:b/>
        </w:rPr>
      </w:pPr>
      <w:r>
        <w:rPr>
          <w:b/>
          <w:caps/>
        </w:rPr>
        <w:t>задание</w:t>
      </w:r>
      <w:r>
        <w:rPr>
          <w:b/>
        </w:rPr>
        <w:t xml:space="preserve"> на проектирование по Объекту:</w:t>
      </w:r>
    </w:p>
    <w:p w:rsidR="00ED2F3A" w:rsidRDefault="00390498" w:rsidP="00E771E0">
      <w:pPr>
        <w:jc w:val="both"/>
      </w:pPr>
      <w:r>
        <w:rPr>
          <w:b/>
        </w:rPr>
        <w:t xml:space="preserve">«Энергосистема </w:t>
      </w:r>
      <w:proofErr w:type="spellStart"/>
      <w:r>
        <w:rPr>
          <w:b/>
        </w:rPr>
        <w:t>Ярактинского</w:t>
      </w:r>
      <w:proofErr w:type="spellEnd"/>
      <w:r>
        <w:rPr>
          <w:b/>
        </w:rPr>
        <w:t xml:space="preserve"> НГКМ</w:t>
      </w:r>
      <w:r w:rsidRPr="00C047C3">
        <w:rPr>
          <w:b/>
        </w:rPr>
        <w:t xml:space="preserve">. Разработка ОТР с учетом перспективного развития энергосистемы </w:t>
      </w:r>
      <w:proofErr w:type="spellStart"/>
      <w:r w:rsidRPr="00C047C3">
        <w:rPr>
          <w:b/>
        </w:rPr>
        <w:t>Ярактинского</w:t>
      </w:r>
      <w:proofErr w:type="spellEnd"/>
      <w:r w:rsidRPr="00C047C3">
        <w:rPr>
          <w:b/>
        </w:rPr>
        <w:t xml:space="preserve"> НГКМ до 2019 г. </w:t>
      </w:r>
      <w:r>
        <w:rPr>
          <w:b/>
        </w:rPr>
        <w:t>д</w:t>
      </w:r>
      <w:r w:rsidRPr="00C047C3">
        <w:rPr>
          <w:b/>
        </w:rPr>
        <w:t>ля создания противоаварийной и режимной автоматики с реконструкцией релейных защит».</w:t>
      </w:r>
    </w:p>
    <w:p w:rsidR="00390498" w:rsidRDefault="003904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290"/>
        <w:gridCol w:w="7120"/>
      </w:tblGrid>
      <w:tr w:rsidR="00390498" w:rsidTr="00D2094A">
        <w:trPr>
          <w:trHeight w:val="237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Наименование данных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390498" w:rsidTr="00D2094A">
        <w:trPr>
          <w:trHeight w:val="237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1. Основания для проектирования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Производственная программ</w:t>
            </w:r>
            <w:proofErr w:type="gramStart"/>
            <w:r>
              <w:t>а ООО</w:t>
            </w:r>
            <w:proofErr w:type="gramEnd"/>
            <w:r>
              <w:t xml:space="preserve"> «ИНК» на 2017-2019 гг. </w:t>
            </w:r>
          </w:p>
        </w:tc>
      </w:tr>
      <w:tr w:rsidR="00390498" w:rsidTr="00D2094A">
        <w:trPr>
          <w:trHeight w:val="473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2. Заказчик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both"/>
            </w:pPr>
            <w:r>
              <w:t xml:space="preserve">ООО «Иркутская нефтяная компания» 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Юридический адрес: РФ, г. Иркутск, </w:t>
            </w:r>
            <w:proofErr w:type="spellStart"/>
            <w:r>
              <w:t>пр-кт</w:t>
            </w:r>
            <w:proofErr w:type="spellEnd"/>
            <w:r>
              <w:t xml:space="preserve"> Большой Литейный, 4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Адрес для корреспонденции: 664000 г. Иркутск, </w:t>
            </w:r>
            <w:proofErr w:type="spellStart"/>
            <w:r>
              <w:t>пр-кт</w:t>
            </w:r>
            <w:proofErr w:type="spellEnd"/>
            <w:r>
              <w:t xml:space="preserve"> Большой Литейный, 4; тел. (3952) 211-352, факс. (3952) 211-353</w:t>
            </w:r>
          </w:p>
        </w:tc>
      </w:tr>
      <w:tr w:rsidR="00390498" w:rsidTr="00D2094A">
        <w:trPr>
          <w:trHeight w:val="231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3. Проектная организация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Определяется по результатам тендерных процедур.</w:t>
            </w:r>
          </w:p>
        </w:tc>
      </w:tr>
      <w:tr w:rsidR="00390498" w:rsidTr="00D2094A">
        <w:trPr>
          <w:trHeight w:val="355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4. Район, объект проектирования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both"/>
            </w:pPr>
            <w:r>
              <w:t xml:space="preserve">Иркутская область, </w:t>
            </w:r>
            <w:proofErr w:type="spellStart"/>
            <w:r>
              <w:t>Усть-Кутский</w:t>
            </w:r>
            <w:proofErr w:type="spellEnd"/>
            <w:r>
              <w:t xml:space="preserve"> район, </w:t>
            </w:r>
            <w:proofErr w:type="spellStart"/>
            <w:r>
              <w:t>Ярактинское</w:t>
            </w:r>
            <w:proofErr w:type="spellEnd"/>
            <w:r>
              <w:t xml:space="preserve"> нефтегазоконденсатное месторождение (ЯНГКМ), энергосистема </w:t>
            </w:r>
            <w:proofErr w:type="spellStart"/>
            <w:r>
              <w:t>Ярактинского</w:t>
            </w:r>
            <w:proofErr w:type="spellEnd"/>
            <w:r>
              <w:t xml:space="preserve"> НГКМ.</w:t>
            </w:r>
          </w:p>
        </w:tc>
      </w:tr>
      <w:tr w:rsidR="00390498" w:rsidTr="00D2094A">
        <w:trPr>
          <w:trHeight w:val="1188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</w:pPr>
            <w:r>
              <w:t>5. Особые условия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both"/>
            </w:pPr>
            <w:r>
              <w:t xml:space="preserve">5.1. </w:t>
            </w:r>
            <w:proofErr w:type="gramStart"/>
            <w:r>
              <w:t>Природно-климатические</w:t>
            </w:r>
            <w:proofErr w:type="gramEnd"/>
            <w:r>
              <w:t xml:space="preserve"> принять по </w:t>
            </w:r>
            <w:proofErr w:type="spellStart"/>
            <w:r>
              <w:t>СНиП</w:t>
            </w:r>
            <w:proofErr w:type="spellEnd"/>
            <w:r>
              <w:t xml:space="preserve"> 23-01-99;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5.2. Сейсмичность района строительства – 6 баллов согласно карте ОСР-97-А </w:t>
            </w:r>
            <w:proofErr w:type="spellStart"/>
            <w:r>
              <w:t>СНиП</w:t>
            </w:r>
            <w:proofErr w:type="spellEnd"/>
            <w:r>
              <w:t xml:space="preserve"> 2-7-81*;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5.3. Район характеризуется слабо развитой промышленностью, большой удалённостью основных транспортных коммуникаций; </w:t>
            </w:r>
          </w:p>
          <w:p w:rsidR="00390498" w:rsidRDefault="00390498" w:rsidP="00C33BBA">
            <w:pPr>
              <w:keepLines/>
              <w:jc w:val="both"/>
            </w:pPr>
            <w:r>
              <w:t>5.4. Проходимость района затруднена заболоченностью местности и тайгой;</w:t>
            </w:r>
          </w:p>
          <w:p w:rsidR="00390498" w:rsidRDefault="00390498" w:rsidP="00C33BBA">
            <w:pPr>
              <w:keepLines/>
              <w:jc w:val="both"/>
            </w:pPr>
            <w:r>
              <w:t>5.5. Резко континентальный климат с крайним колебанием температур от +36 до -56.</w:t>
            </w:r>
          </w:p>
          <w:p w:rsidR="00390498" w:rsidRDefault="00390498" w:rsidP="00C33BBA">
            <w:pPr>
              <w:keepLines/>
              <w:jc w:val="both"/>
            </w:pPr>
            <w:r>
              <w:t>5.6. Имеются участки вечной мерзлоты.</w:t>
            </w:r>
          </w:p>
        </w:tc>
      </w:tr>
      <w:tr w:rsidR="00390498" w:rsidTr="00D2094A">
        <w:trPr>
          <w:trHeight w:val="349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6. Основные термины и определения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both"/>
            </w:pPr>
            <w:r w:rsidRPr="00974286">
              <w:t>В соответствии с ГОСТ 24291</w:t>
            </w:r>
            <w:r w:rsidRPr="0036069E">
              <w:t>-90</w:t>
            </w:r>
            <w:r w:rsidRPr="00974286">
              <w:t>, ГОСТ 21027</w:t>
            </w:r>
            <w:r w:rsidRPr="0036069E">
              <w:t>-75</w:t>
            </w:r>
            <w:r>
              <w:rPr>
                <w:b/>
              </w:rPr>
              <w:t xml:space="preserve">, </w:t>
            </w:r>
            <w:r w:rsidRPr="0036069E">
              <w:t xml:space="preserve">ГОСТ </w:t>
            </w:r>
            <w:proofErr w:type="gramStart"/>
            <w:r w:rsidRPr="0036069E">
              <w:t>Р</w:t>
            </w:r>
            <w:proofErr w:type="gramEnd"/>
            <w:r w:rsidRPr="0036069E">
              <w:t xml:space="preserve"> 55105-2012</w:t>
            </w:r>
            <w:r>
              <w:t>.</w:t>
            </w:r>
          </w:p>
        </w:tc>
      </w:tr>
      <w:tr w:rsidR="00390498" w:rsidRPr="004D74C3" w:rsidTr="00D2094A">
        <w:trPr>
          <w:trHeight w:val="1306"/>
          <w:jc w:val="center"/>
        </w:trPr>
        <w:tc>
          <w:tcPr>
            <w:tcW w:w="2363" w:type="dxa"/>
            <w:shd w:val="clear" w:color="auto" w:fill="auto"/>
          </w:tcPr>
          <w:p w:rsidR="00390498" w:rsidRPr="00945D0A" w:rsidRDefault="00390498" w:rsidP="00C33BBA">
            <w:pPr>
              <w:keepLines/>
              <w:rPr>
                <w:strike/>
              </w:rPr>
            </w:pPr>
            <w:r>
              <w:t>7</w:t>
            </w:r>
            <w:r w:rsidRPr="00945D0A">
              <w:t>.</w:t>
            </w:r>
            <w:r>
              <w:t xml:space="preserve"> Вид работ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Pr="00765E13" w:rsidRDefault="00390498" w:rsidP="00C33BBA">
            <w:pPr>
              <w:keepLines/>
            </w:pPr>
            <w:r>
              <w:t>7</w:t>
            </w:r>
            <w:r w:rsidRPr="00765E13">
              <w:t xml:space="preserve">.1. Обследование существующей энергосистемы ЯНГКМ. </w:t>
            </w:r>
          </w:p>
          <w:p w:rsidR="00390498" w:rsidRPr="00765E13" w:rsidRDefault="00390498" w:rsidP="00C33BBA">
            <w:pPr>
              <w:keepLines/>
            </w:pPr>
            <w:r>
              <w:t>7</w:t>
            </w:r>
            <w:r w:rsidRPr="00765E13">
              <w:t xml:space="preserve">.2. Расчёты электроэнергетических режимов, статической и динамической устойчивости энергосистемы ЯНГКМ. </w:t>
            </w:r>
          </w:p>
          <w:p w:rsidR="00390498" w:rsidRPr="00765E13" w:rsidRDefault="00390498" w:rsidP="00C33BBA">
            <w:pPr>
              <w:keepLines/>
            </w:pPr>
            <w:r>
              <w:t>7</w:t>
            </w:r>
            <w:r w:rsidRPr="00765E13">
              <w:t xml:space="preserve">.3. Расчёты токов короткого замыкания в электроустановках энергосистемы ЯНГКМ. </w:t>
            </w:r>
          </w:p>
          <w:p w:rsidR="00390498" w:rsidRPr="004D74C3" w:rsidRDefault="00390498" w:rsidP="00C33BBA">
            <w:pPr>
              <w:keepLines/>
              <w:jc w:val="both"/>
            </w:pPr>
            <w:r>
              <w:t>7</w:t>
            </w:r>
            <w:r w:rsidRPr="00765E13">
              <w:t>.4. Разработка основных технических решений на создание в энергосистеме ЯНГКМ противоаварийной и режимной автоматики с реконструкцией релейных защит. Расчёты и выбор параметров настройки (</w:t>
            </w:r>
            <w:proofErr w:type="spellStart"/>
            <w:r w:rsidRPr="00765E13">
              <w:t>уставок</w:t>
            </w:r>
            <w:proofErr w:type="spellEnd"/>
            <w:r w:rsidRPr="00765E13">
              <w:t>) и алгоритмов функционирования устройств и комплексов противоаварийной, режимной автоматики и релейных защит.</w:t>
            </w:r>
          </w:p>
        </w:tc>
      </w:tr>
      <w:tr w:rsidR="00390498" w:rsidRPr="004D74C3" w:rsidTr="00D2094A">
        <w:trPr>
          <w:trHeight w:val="237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8. Этапы проектирования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Pr="00122A18" w:rsidRDefault="00390498" w:rsidP="00C33BBA">
            <w:pPr>
              <w:keepLines/>
            </w:pPr>
            <w:r>
              <w:t>8</w:t>
            </w:r>
            <w:r w:rsidRPr="00122A18">
              <w:t xml:space="preserve">.1. Обследование существующей энергосистемы ЯНГКМ; </w:t>
            </w:r>
          </w:p>
          <w:p w:rsidR="00390498" w:rsidRPr="00D2094A" w:rsidRDefault="00390498" w:rsidP="00D2094A">
            <w:pPr>
              <w:keepLines/>
            </w:pPr>
            <w:r>
              <w:t>8</w:t>
            </w:r>
            <w:r w:rsidRPr="00122A18">
              <w:t>.2. Основные технические решения</w:t>
            </w:r>
            <w:r>
              <w:t>.</w:t>
            </w:r>
          </w:p>
        </w:tc>
      </w:tr>
      <w:tr w:rsidR="00390498" w:rsidTr="00D2094A">
        <w:trPr>
          <w:trHeight w:val="1543"/>
          <w:jc w:val="center"/>
        </w:trPr>
        <w:tc>
          <w:tcPr>
            <w:tcW w:w="2363" w:type="dxa"/>
            <w:shd w:val="clear" w:color="auto" w:fill="auto"/>
          </w:tcPr>
          <w:p w:rsidR="00390498" w:rsidRPr="00945D0A" w:rsidRDefault="00390498" w:rsidP="00C33BBA">
            <w:pPr>
              <w:keepLines/>
            </w:pPr>
            <w:r>
              <w:t>9. Цель разработки и з</w:t>
            </w:r>
            <w:r w:rsidRPr="00FC4499">
              <w:t>адач</w:t>
            </w:r>
            <w:r>
              <w:t>и</w:t>
            </w:r>
            <w:r w:rsidRPr="00FC4499">
              <w:t xml:space="preserve"> проекта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Pr="00204745" w:rsidRDefault="00390498" w:rsidP="00C33BBA">
            <w:pPr>
              <w:keepLines/>
              <w:jc w:val="both"/>
            </w:pPr>
            <w:r w:rsidRPr="00204745">
              <w:t>Цель разработки проекта:</w:t>
            </w:r>
          </w:p>
          <w:p w:rsidR="00390498" w:rsidRDefault="00390498" w:rsidP="00C33BBA">
            <w:pPr>
              <w:keepLines/>
              <w:jc w:val="both"/>
            </w:pPr>
            <w:r w:rsidRPr="00204745">
              <w:t xml:space="preserve">Создание противоаварийной и режимной автоматики энергосистемы </w:t>
            </w:r>
            <w:proofErr w:type="spellStart"/>
            <w:r w:rsidRPr="00204745">
              <w:t>Ярактинского</w:t>
            </w:r>
            <w:proofErr w:type="spellEnd"/>
            <w:r w:rsidRPr="00204745">
              <w:t xml:space="preserve"> НГКМ, а также реконструкция устройств релейной защиты с учетом перспективного развития энергосистемы </w:t>
            </w:r>
            <w:proofErr w:type="spellStart"/>
            <w:r w:rsidRPr="00204745">
              <w:t>Ярактинского</w:t>
            </w:r>
            <w:proofErr w:type="spellEnd"/>
            <w:r w:rsidRPr="00204745">
              <w:t xml:space="preserve"> НГКМ до 20</w:t>
            </w:r>
            <w:r w:rsidR="009D497C">
              <w:t>19</w:t>
            </w:r>
            <w:r w:rsidRPr="00204745">
              <w:t xml:space="preserve"> г.</w:t>
            </w:r>
          </w:p>
          <w:p w:rsidR="00390498" w:rsidRPr="00204745" w:rsidRDefault="00390498" w:rsidP="00C33BBA">
            <w:pPr>
              <w:keepLines/>
              <w:jc w:val="both"/>
            </w:pPr>
            <w:r w:rsidRPr="00204745">
              <w:t>Задача проекта: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Разработка ОТР </w:t>
            </w:r>
            <w:r w:rsidRPr="00204745">
              <w:t xml:space="preserve">с учетом перспективного развития энергосистемы </w:t>
            </w:r>
            <w:proofErr w:type="spellStart"/>
            <w:r w:rsidRPr="00204745">
              <w:lastRenderedPageBreak/>
              <w:t>Ярактинского</w:t>
            </w:r>
            <w:proofErr w:type="spellEnd"/>
            <w:r w:rsidRPr="00204745">
              <w:t xml:space="preserve"> НГКМ до 20</w:t>
            </w:r>
            <w:r w:rsidR="000E246D">
              <w:t>20</w:t>
            </w:r>
            <w:r w:rsidRPr="00204745">
              <w:t xml:space="preserve"> г.</w:t>
            </w:r>
            <w:r>
              <w:t xml:space="preserve">, с </w:t>
            </w:r>
            <w:r w:rsidRPr="00204745">
              <w:t>расчёт</w:t>
            </w:r>
            <w:r>
              <w:t>ом</w:t>
            </w:r>
            <w:r w:rsidRPr="00204745">
              <w:t xml:space="preserve"> и выбор</w:t>
            </w:r>
            <w:r>
              <w:t>ом</w:t>
            </w:r>
            <w:r w:rsidRPr="00204745">
              <w:t xml:space="preserve"> параметров настройки (</w:t>
            </w:r>
            <w:proofErr w:type="spellStart"/>
            <w:r w:rsidRPr="00204745">
              <w:t>уставок</w:t>
            </w:r>
            <w:proofErr w:type="spellEnd"/>
            <w:r w:rsidRPr="00204745">
              <w:t>) и алгоритмов функционирования устройств и комплексов противоаварийной, режимной автоматики и релейных защит</w:t>
            </w:r>
            <w:r>
              <w:t>, и оснащение объектов энергосистемы ЯНГКМ устройствами противоаварийной и режимной автоматики с реконструкцией ре</w:t>
            </w:r>
            <w:r w:rsidR="001E2F13">
              <w:t>лейных защит.</w:t>
            </w:r>
          </w:p>
        </w:tc>
      </w:tr>
      <w:tr w:rsidR="00390498" w:rsidTr="00D2094A">
        <w:trPr>
          <w:trHeight w:val="4859"/>
          <w:jc w:val="center"/>
        </w:trPr>
        <w:tc>
          <w:tcPr>
            <w:tcW w:w="2363" w:type="dxa"/>
            <w:shd w:val="clear" w:color="auto" w:fill="auto"/>
          </w:tcPr>
          <w:p w:rsidR="00390498" w:rsidRPr="00C47DCA" w:rsidRDefault="00390498" w:rsidP="00C33BBA">
            <w:pPr>
              <w:keepLines/>
            </w:pPr>
            <w:r>
              <w:lastRenderedPageBreak/>
              <w:t xml:space="preserve">10. Объём </w:t>
            </w:r>
            <w:r w:rsidRPr="00DC623D">
              <w:t>работ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90498" w:rsidRDefault="00390498" w:rsidP="00C33BBA">
            <w:pPr>
              <w:keepLines/>
              <w:jc w:val="both"/>
            </w:pPr>
            <w:r>
              <w:t xml:space="preserve">Для энергосистемы </w:t>
            </w:r>
            <w:proofErr w:type="spellStart"/>
            <w:r>
              <w:t>Ярактинского</w:t>
            </w:r>
            <w:proofErr w:type="spellEnd"/>
            <w:r>
              <w:t xml:space="preserve"> нефтегазоконденсатного месторождения (далее – энергосистема ЯНГКМ):</w:t>
            </w:r>
          </w:p>
          <w:p w:rsidR="00390498" w:rsidRDefault="00390498" w:rsidP="00C33BBA">
            <w:pPr>
              <w:keepLines/>
              <w:jc w:val="both"/>
            </w:pPr>
            <w:r>
              <w:t>10.1. Разработать технические р</w:t>
            </w:r>
            <w:r w:rsidRPr="00825B07">
              <w:t>ешения</w:t>
            </w:r>
            <w:r>
              <w:t xml:space="preserve"> по созданию противоаварийной и режимной автоматики, а также реконструкции устройств релейной защиты для энергосистемы ЯНГКМ с перспективой и учётом </w:t>
            </w:r>
            <w:proofErr w:type="spellStart"/>
            <w:r>
              <w:t>этапности</w:t>
            </w:r>
            <w:proofErr w:type="spellEnd"/>
            <w:r>
              <w:t xml:space="preserve"> развития и изменения </w:t>
            </w:r>
            <w:r w:rsidRPr="00321125">
              <w:t>электрических нагрузок</w:t>
            </w:r>
            <w:r>
              <w:t xml:space="preserve">, электрических сетей 35, 6 кВ и </w:t>
            </w:r>
            <w:proofErr w:type="spellStart"/>
            <w:r w:rsidRPr="005A75C5">
              <w:t>электростанций</w:t>
            </w:r>
            <w:r w:rsidRPr="00C359CA">
              <w:t>энергосистемы</w:t>
            </w:r>
            <w:proofErr w:type="spellEnd"/>
            <w:r w:rsidRPr="00C359CA">
              <w:t xml:space="preserve"> в период 201</w:t>
            </w:r>
            <w:r>
              <w:t>7</w:t>
            </w:r>
            <w:r w:rsidRPr="00C359CA">
              <w:t>-20</w:t>
            </w:r>
            <w:r>
              <w:t>19</w:t>
            </w:r>
            <w:r w:rsidRPr="00C359CA">
              <w:t xml:space="preserve"> гг.</w:t>
            </w:r>
          </w:p>
          <w:p w:rsidR="00390498" w:rsidRDefault="00390498" w:rsidP="00C33BBA">
            <w:pPr>
              <w:keepLines/>
              <w:jc w:val="both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этап</w:t>
            </w:r>
            <w:r w:rsidRPr="00FA7145">
              <w:rPr>
                <w:b/>
              </w:rPr>
              <w:t>: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10.2. Перед началом проектирования выполнить </w:t>
            </w:r>
            <w:proofErr w:type="spellStart"/>
            <w:r>
              <w:t>предпроектные</w:t>
            </w:r>
            <w:proofErr w:type="spellEnd"/>
            <w:r>
              <w:t xml:space="preserve"> обследования (далее – «обследование») с обязательным выездом на </w:t>
            </w:r>
            <w:proofErr w:type="spellStart"/>
            <w:r>
              <w:t>Ярактинское</w:t>
            </w:r>
            <w:proofErr w:type="spellEnd"/>
            <w:r>
              <w:t xml:space="preserve"> НГКМ, в том числе:</w:t>
            </w:r>
          </w:p>
          <w:p w:rsidR="00390498" w:rsidRDefault="00390498" w:rsidP="00C33BBA">
            <w:pPr>
              <w:keepLines/>
              <w:jc w:val="both"/>
            </w:pPr>
            <w:r>
              <w:t>10.2.1. С</w:t>
            </w:r>
            <w:r w:rsidRPr="002250E3">
              <w:t>бор исчерпывающих исходных данных для проектирования</w:t>
            </w:r>
            <w:r>
              <w:t xml:space="preserve">. </w:t>
            </w:r>
          </w:p>
          <w:p w:rsidR="00390498" w:rsidRDefault="00390498" w:rsidP="00C33BBA">
            <w:pPr>
              <w:keepLines/>
              <w:jc w:val="both"/>
            </w:pPr>
            <w:r>
              <w:t>10.2.2.  Отчет с результатами обследования оформить отдельным томом и согласовать с Заказчиком.</w:t>
            </w:r>
          </w:p>
          <w:p w:rsidR="00390498" w:rsidRPr="009E4251" w:rsidRDefault="00390498" w:rsidP="00C33BBA">
            <w:pPr>
              <w:keepLines/>
              <w:jc w:val="both"/>
            </w:pPr>
            <w:r>
              <w:t xml:space="preserve">10.2.3. </w:t>
            </w:r>
            <w:proofErr w:type="gramStart"/>
            <w:r>
              <w:t xml:space="preserve">В отчёт с результатами обследования должна быть включена однолинейная схема энергосистемы на момент обследования, параметры генерирующего оборудования, коммутационного оборудования, воздушных и кабельных линий электропередачи, </w:t>
            </w:r>
            <w:proofErr w:type="spellStart"/>
            <w:r>
              <w:t>электроприёмников</w:t>
            </w:r>
            <w:proofErr w:type="spellEnd"/>
            <w:r>
              <w:t xml:space="preserve">, карта действующих </w:t>
            </w:r>
            <w:proofErr w:type="spellStart"/>
            <w:r>
              <w:t>уставок</w:t>
            </w:r>
            <w:proofErr w:type="spellEnd"/>
            <w:r>
              <w:t xml:space="preserve"> устройств релейной защиты и автоматики (</w:t>
            </w:r>
            <w:proofErr w:type="spellStart"/>
            <w:r>
              <w:t>РЗиА</w:t>
            </w:r>
            <w:proofErr w:type="spellEnd"/>
            <w:r>
              <w:t xml:space="preserve">) </w:t>
            </w:r>
            <w:r w:rsidRPr="009E4251">
              <w:t xml:space="preserve">(в виде однолинейных схем) с указанием типов </w:t>
            </w:r>
            <w:r>
              <w:t xml:space="preserve">комплексов и </w:t>
            </w:r>
            <w:r w:rsidRPr="009E4251">
              <w:t>устройств, функций</w:t>
            </w:r>
            <w:r>
              <w:t xml:space="preserve"> автоматики,</w:t>
            </w:r>
            <w:r w:rsidRPr="009E4251">
              <w:t xml:space="preserve"> защит и параметров </w:t>
            </w:r>
            <w:proofErr w:type="spellStart"/>
            <w:r w:rsidRPr="009E4251">
              <w:t>уставок</w:t>
            </w:r>
            <w:proofErr w:type="spellEnd"/>
            <w:r>
              <w:t xml:space="preserve">, а также </w:t>
            </w:r>
            <w:r w:rsidRPr="003942F0">
              <w:t>анализ существующего</w:t>
            </w:r>
            <w:r>
              <w:t xml:space="preserve"> (на 2017г.)</w:t>
            </w:r>
            <w:r w:rsidRPr="003942F0">
              <w:t xml:space="preserve"> баланса мощности и электроэнергии</w:t>
            </w:r>
            <w:proofErr w:type="gramEnd"/>
            <w:r>
              <w:t>,</w:t>
            </w:r>
            <w:r w:rsidRPr="003942F0">
              <w:t xml:space="preserve"> </w:t>
            </w:r>
            <w:proofErr w:type="gramStart"/>
            <w:r w:rsidRPr="003942F0">
              <w:t>режима работы электрической сети</w:t>
            </w:r>
            <w:r>
              <w:t xml:space="preserve"> энергосистемы ЯНГКМ (в минимальном и максимальном режимах), </w:t>
            </w:r>
            <w:r w:rsidRPr="003942F0">
              <w:t>устройств (комплексов) релейной защиты (РЗ), автоматического ввода резервного питания</w:t>
            </w:r>
            <w:r>
              <w:t xml:space="preserve"> и оборудования</w:t>
            </w:r>
            <w:r w:rsidRPr="003942F0">
              <w:t xml:space="preserve"> (АВР)</w:t>
            </w:r>
            <w:r>
              <w:t>, автоматического повторного включения (АПВ)</w:t>
            </w:r>
            <w:r w:rsidRPr="003942F0">
              <w:t>, противоаварийной автоматики (ПА), режимной автоматики (РА)</w:t>
            </w:r>
            <w:r w:rsidRPr="000F1426">
              <w:t>, связи</w:t>
            </w:r>
            <w:r>
              <w:t xml:space="preserve"> (в части передачи сигналов и команд </w:t>
            </w:r>
            <w:proofErr w:type="spellStart"/>
            <w:r>
              <w:t>РЗиА</w:t>
            </w:r>
            <w:proofErr w:type="spellEnd"/>
            <w:r>
              <w:t>)</w:t>
            </w:r>
            <w:r w:rsidRPr="003942F0">
              <w:t>.</w:t>
            </w:r>
            <w:proofErr w:type="gramEnd"/>
          </w:p>
          <w:p w:rsidR="00390498" w:rsidRDefault="00390498" w:rsidP="00C33BBA">
            <w:pPr>
              <w:keepLines/>
              <w:jc w:val="both"/>
              <w:rPr>
                <w:b/>
              </w:rPr>
            </w:pPr>
            <w:r w:rsidRPr="001F5A1D">
              <w:rPr>
                <w:b/>
                <w:lang w:val="en-US"/>
              </w:rPr>
              <w:t>II</w:t>
            </w:r>
            <w:r w:rsidRPr="001F5A1D">
              <w:rPr>
                <w:b/>
              </w:rPr>
              <w:t xml:space="preserve"> этап:</w:t>
            </w:r>
          </w:p>
          <w:p w:rsidR="00390498" w:rsidRDefault="00390498" w:rsidP="00C33BBA">
            <w:pPr>
              <w:keepLines/>
              <w:jc w:val="both"/>
              <w:rPr>
                <w:color w:val="000000"/>
              </w:rPr>
            </w:pPr>
            <w:r>
              <w:t>10</w:t>
            </w:r>
            <w:r w:rsidRPr="00E4578F">
              <w:t>.3.</w:t>
            </w:r>
            <w:r w:rsidRPr="00401A28">
              <w:rPr>
                <w:color w:val="000000"/>
              </w:rPr>
              <w:t>Составление расчётных схем, схем замещения, расчётных моделей, расчёты токов короткого замыкания, для различных режимов работы, расчёты установившихся режимов в энергосистеме</w:t>
            </w:r>
            <w:bookmarkStart w:id="0" w:name="_GoBack"/>
            <w:bookmarkEnd w:id="0"/>
            <w:r w:rsidRPr="00401A28">
              <w:rPr>
                <w:color w:val="000000"/>
              </w:rPr>
              <w:t xml:space="preserve"> ЯНГКМ, расчёты статической и динамической устойчивости энергосистемы ЯНГКМ с учётом нагрузки и разработка основных технических решений</w:t>
            </w:r>
            <w:r>
              <w:rPr>
                <w:color w:val="000000"/>
              </w:rPr>
              <w:t xml:space="preserve"> в том числе</w:t>
            </w:r>
            <w:r w:rsidRPr="00401A28">
              <w:rPr>
                <w:color w:val="000000"/>
              </w:rPr>
              <w:t>:</w:t>
            </w:r>
          </w:p>
          <w:p w:rsidR="00390498" w:rsidRDefault="00390498" w:rsidP="00C33BBA">
            <w:pPr>
              <w:keepLines/>
              <w:jc w:val="both"/>
              <w:rPr>
                <w:b/>
              </w:rPr>
            </w:pPr>
            <w:r>
              <w:rPr>
                <w:color w:val="000000"/>
              </w:rPr>
              <w:t>10.3.1 Разработка</w:t>
            </w:r>
            <w:r w:rsidRPr="00214BAD">
              <w:rPr>
                <w:color w:val="000000"/>
              </w:rPr>
              <w:t xml:space="preserve"> баланс</w:t>
            </w:r>
            <w:r>
              <w:rPr>
                <w:color w:val="000000"/>
              </w:rPr>
              <w:t>ов</w:t>
            </w:r>
            <w:r w:rsidRPr="00214BAD">
              <w:rPr>
                <w:color w:val="000000"/>
              </w:rPr>
              <w:t xml:space="preserve"> мощности и электроэнергии</w:t>
            </w:r>
            <w:r w:rsidRPr="00401A28">
              <w:rPr>
                <w:color w:val="000000"/>
              </w:rPr>
              <w:t xml:space="preserve"> энергосистемы ЯНГКМ</w:t>
            </w:r>
            <w:r>
              <w:rPr>
                <w:color w:val="000000"/>
              </w:rPr>
              <w:t xml:space="preserve"> на 2017, 2018 и 2019 гг.</w:t>
            </w:r>
          </w:p>
          <w:p w:rsidR="00390498" w:rsidRDefault="00390498" w:rsidP="00C33BBA">
            <w:pPr>
              <w:keepLines/>
              <w:jc w:val="both"/>
            </w:pPr>
            <w:r>
              <w:t>10.3.2Разработка однолинейных схем</w:t>
            </w:r>
            <w:r w:rsidRPr="00FA7145">
              <w:t xml:space="preserve"> </w:t>
            </w:r>
            <w:proofErr w:type="spellStart"/>
            <w:r w:rsidRPr="00FA7145">
              <w:t>энергосистемы</w:t>
            </w:r>
            <w:r w:rsidRPr="00401A28">
              <w:rPr>
                <w:color w:val="000000"/>
              </w:rPr>
              <w:t>ЯНГКМ</w:t>
            </w:r>
            <w:proofErr w:type="spellEnd"/>
            <w:r>
              <w:t xml:space="preserve"> на 2017, 2018 и 2019 гг.</w:t>
            </w:r>
          </w:p>
          <w:p w:rsidR="00390498" w:rsidRDefault="00390498" w:rsidP="00C33BBA">
            <w:pPr>
              <w:keepLines/>
              <w:jc w:val="both"/>
            </w:pPr>
            <w:proofErr w:type="gramStart"/>
            <w:r>
              <w:t xml:space="preserve">10.3.3  </w:t>
            </w:r>
            <w:r>
              <w:rPr>
                <w:color w:val="000000"/>
              </w:rPr>
              <w:t xml:space="preserve">Разработка </w:t>
            </w:r>
            <w:r w:rsidRPr="00401A28">
              <w:rPr>
                <w:color w:val="000000"/>
              </w:rPr>
              <w:t xml:space="preserve"> математических расчётных моделей </w:t>
            </w:r>
            <w:r>
              <w:rPr>
                <w:color w:val="000000"/>
              </w:rPr>
              <w:t xml:space="preserve"> для расчета электроэнергетических режимов в </w:t>
            </w:r>
            <w:r w:rsidRPr="00401A28">
              <w:rPr>
                <w:color w:val="000000"/>
              </w:rPr>
              <w:t>различных режим</w:t>
            </w:r>
            <w:r>
              <w:rPr>
                <w:color w:val="000000"/>
              </w:rPr>
              <w:t>ах</w:t>
            </w:r>
            <w:r w:rsidRPr="00401A28">
              <w:rPr>
                <w:color w:val="000000"/>
              </w:rPr>
              <w:t xml:space="preserve"> работы</w:t>
            </w:r>
            <w:r>
              <w:rPr>
                <w:color w:val="000000"/>
              </w:rPr>
              <w:t xml:space="preserve"> энергосистемы </w:t>
            </w:r>
            <w:r w:rsidRPr="00401A28">
              <w:rPr>
                <w:color w:val="000000"/>
              </w:rPr>
              <w:t>ЯНГКМ</w:t>
            </w:r>
            <w:r>
              <w:rPr>
                <w:color w:val="000000"/>
              </w:rPr>
              <w:t xml:space="preserve"> (</w:t>
            </w:r>
            <w:proofErr w:type="spellStart"/>
            <w:r w:rsidRPr="003942F0">
              <w:rPr>
                <w:color w:val="000000"/>
              </w:rPr>
              <w:t>зимни</w:t>
            </w:r>
            <w:r>
              <w:rPr>
                <w:color w:val="000000"/>
              </w:rPr>
              <w:t>ймаксимум</w:t>
            </w:r>
            <w:proofErr w:type="spellEnd"/>
            <w:r w:rsidRPr="003942F0">
              <w:rPr>
                <w:color w:val="000000"/>
              </w:rPr>
              <w:t xml:space="preserve"> нагрузок рабочего дня, </w:t>
            </w:r>
            <w:proofErr w:type="spellStart"/>
            <w:r w:rsidRPr="003942F0">
              <w:rPr>
                <w:color w:val="000000"/>
              </w:rPr>
              <w:t>зимни</w:t>
            </w:r>
            <w:r>
              <w:rPr>
                <w:color w:val="000000"/>
              </w:rPr>
              <w:t>йминимум</w:t>
            </w:r>
            <w:proofErr w:type="spellEnd"/>
            <w:r w:rsidRPr="003942F0">
              <w:rPr>
                <w:color w:val="000000"/>
              </w:rPr>
              <w:t xml:space="preserve"> нагрузок рабочего дня, </w:t>
            </w:r>
            <w:proofErr w:type="spellStart"/>
            <w:r w:rsidRPr="003942F0">
              <w:rPr>
                <w:color w:val="000000"/>
              </w:rPr>
              <w:t>летни</w:t>
            </w:r>
            <w:r>
              <w:rPr>
                <w:color w:val="000000"/>
              </w:rPr>
              <w:t>йминимум</w:t>
            </w:r>
            <w:proofErr w:type="spellEnd"/>
            <w:r w:rsidRPr="003942F0">
              <w:rPr>
                <w:color w:val="000000"/>
              </w:rPr>
              <w:t xml:space="preserve"> нагрузок выходного дня, </w:t>
            </w:r>
            <w:proofErr w:type="spellStart"/>
            <w:r w:rsidRPr="003942F0">
              <w:rPr>
                <w:color w:val="000000"/>
              </w:rPr>
              <w:t>летни</w:t>
            </w:r>
            <w:r>
              <w:rPr>
                <w:color w:val="000000"/>
              </w:rPr>
              <w:t>ймаксимум</w:t>
            </w:r>
            <w:proofErr w:type="spellEnd"/>
            <w:r w:rsidRPr="003942F0">
              <w:rPr>
                <w:color w:val="000000"/>
              </w:rPr>
              <w:t xml:space="preserve"> нагрузок рабочего дня</w:t>
            </w:r>
            <w:r>
              <w:rPr>
                <w:color w:val="000000"/>
              </w:rPr>
              <w:t>)</w:t>
            </w:r>
            <w:r>
              <w:t xml:space="preserve"> на 2017, </w:t>
            </w:r>
            <w:r>
              <w:lastRenderedPageBreak/>
              <w:t xml:space="preserve">2018 и 2019 гг. </w:t>
            </w:r>
            <w:r w:rsidRPr="005534F8">
              <w:t>Расчёт загрузки элементов энергосистемы</w:t>
            </w:r>
            <w:r>
              <w:t xml:space="preserve"> ЯНГКМ</w:t>
            </w:r>
            <w:r w:rsidRPr="005534F8">
              <w:t xml:space="preserve"> в нормальн</w:t>
            </w:r>
            <w:r>
              <w:t>ых</w:t>
            </w:r>
            <w:r w:rsidRPr="005534F8">
              <w:t>, характерных ремонтных</w:t>
            </w:r>
            <w:r>
              <w:t xml:space="preserve"> и</w:t>
            </w:r>
            <w:r w:rsidRPr="005534F8">
              <w:t xml:space="preserve"> послеаварийных</w:t>
            </w:r>
            <w:r>
              <w:t xml:space="preserve"> режимах на 2017, 2018 и 2019 гг. в различных</w:t>
            </w:r>
            <w:r w:rsidRPr="00401A28">
              <w:rPr>
                <w:color w:val="000000"/>
              </w:rPr>
              <w:t xml:space="preserve"> режим</w:t>
            </w:r>
            <w:r>
              <w:rPr>
                <w:color w:val="000000"/>
              </w:rPr>
              <w:t>ах</w:t>
            </w:r>
            <w:r w:rsidRPr="00401A28">
              <w:rPr>
                <w:color w:val="000000"/>
              </w:rPr>
              <w:t xml:space="preserve"> работы</w:t>
            </w:r>
            <w:r>
              <w:rPr>
                <w:color w:val="000000"/>
              </w:rPr>
              <w:t xml:space="preserve"> энергосистемы</w:t>
            </w:r>
            <w:proofErr w:type="gramEnd"/>
            <w:r>
              <w:rPr>
                <w:color w:val="000000"/>
              </w:rPr>
              <w:t xml:space="preserve"> </w:t>
            </w:r>
            <w:r w:rsidRPr="00401A28">
              <w:rPr>
                <w:color w:val="000000"/>
              </w:rPr>
              <w:t>ЯНГКМ</w:t>
            </w:r>
            <w:r>
              <w:rPr>
                <w:color w:val="000000"/>
              </w:rPr>
              <w:t>;</w:t>
            </w:r>
          </w:p>
          <w:p w:rsidR="00390498" w:rsidRDefault="00390498" w:rsidP="00C33BBA">
            <w:pPr>
              <w:keepLines/>
              <w:jc w:val="both"/>
              <w:rPr>
                <w:color w:val="000000"/>
              </w:rPr>
            </w:pPr>
            <w:r>
              <w:t xml:space="preserve">10.3.4  </w:t>
            </w:r>
            <w:r>
              <w:rPr>
                <w:color w:val="000000"/>
              </w:rPr>
              <w:t>Разработка</w:t>
            </w:r>
            <w:r w:rsidRPr="00401A28">
              <w:rPr>
                <w:color w:val="000000"/>
              </w:rPr>
              <w:t xml:space="preserve"> математических расчётных моделей </w:t>
            </w:r>
            <w:r>
              <w:rPr>
                <w:color w:val="000000"/>
              </w:rPr>
              <w:t xml:space="preserve">для расчета токов короткого замыкания в энергосистеме ЯНГКМ. </w:t>
            </w:r>
            <w:r w:rsidRPr="00401A28">
              <w:rPr>
                <w:color w:val="000000"/>
              </w:rPr>
              <w:t>Расчёт токов короткого замыкания, в т</w:t>
            </w:r>
            <w:r>
              <w:rPr>
                <w:color w:val="000000"/>
              </w:rPr>
              <w:t xml:space="preserve">ом </w:t>
            </w:r>
            <w:r w:rsidRPr="00401A28">
              <w:rPr>
                <w:color w:val="000000"/>
              </w:rPr>
              <w:t>ч</w:t>
            </w:r>
            <w:r>
              <w:rPr>
                <w:color w:val="000000"/>
              </w:rPr>
              <w:t>исле</w:t>
            </w:r>
            <w:r w:rsidRPr="00401A28">
              <w:rPr>
                <w:color w:val="000000"/>
              </w:rPr>
              <w:t xml:space="preserve"> тока замыкания на землю в сети 35/6кВ для существующей и перспективных </w:t>
            </w:r>
            <w:r>
              <w:t>на 2017, 2018 и 2019 гг</w:t>
            </w:r>
            <w:proofErr w:type="gramStart"/>
            <w:r>
              <w:t>.</w:t>
            </w:r>
            <w:r w:rsidRPr="00401A28">
              <w:rPr>
                <w:color w:val="000000"/>
              </w:rPr>
              <w:t>о</w:t>
            </w:r>
            <w:proofErr w:type="gramEnd"/>
            <w:r w:rsidRPr="00401A28">
              <w:rPr>
                <w:color w:val="000000"/>
              </w:rPr>
              <w:t xml:space="preserve">днолинейных схем энергосистемы для различных режимов работы (минимальный, максимальный, </w:t>
            </w:r>
            <w:proofErr w:type="spellStart"/>
            <w:r w:rsidRPr="00401A28">
              <w:rPr>
                <w:color w:val="000000"/>
              </w:rPr>
              <w:t>аварийный,переходный</w:t>
            </w:r>
            <w:proofErr w:type="spellEnd"/>
            <w:r w:rsidRPr="00401A28">
              <w:rPr>
                <w:color w:val="000000"/>
              </w:rPr>
              <w:t>*)</w:t>
            </w:r>
            <w:r w:rsidRPr="003942F0">
              <w:rPr>
                <w:color w:val="000000"/>
              </w:rPr>
              <w:t xml:space="preserve">. </w:t>
            </w:r>
          </w:p>
          <w:p w:rsidR="00390498" w:rsidRPr="005534F8" w:rsidRDefault="00390498" w:rsidP="00C33BBA">
            <w:pPr>
              <w:keepLines/>
              <w:jc w:val="both"/>
            </w:pPr>
            <w:r w:rsidRPr="005534F8">
              <w:t>* - Переходный - режим при ПНР с учетом переключений, и вводе объекта в работу.</w:t>
            </w:r>
          </w:p>
          <w:p w:rsidR="00390498" w:rsidRDefault="00390498" w:rsidP="00C33BBA">
            <w:pPr>
              <w:keepLines/>
              <w:jc w:val="both"/>
              <w:rPr>
                <w:color w:val="000000"/>
              </w:rPr>
            </w:pPr>
            <w:r>
              <w:t xml:space="preserve">10.3.5. </w:t>
            </w:r>
            <w:r>
              <w:rPr>
                <w:color w:val="000000"/>
              </w:rPr>
              <w:t xml:space="preserve">Разработка </w:t>
            </w:r>
            <w:r w:rsidRPr="00401A28">
              <w:rPr>
                <w:color w:val="000000"/>
              </w:rPr>
              <w:t xml:space="preserve"> математических расчётных моделей </w:t>
            </w:r>
            <w:r>
              <w:rPr>
                <w:color w:val="000000"/>
              </w:rPr>
              <w:t>для расчета динамической устойчивости генерирующего оборудования энергосистемы ЯНГКМ</w:t>
            </w:r>
            <w:r>
              <w:t xml:space="preserve"> на 2017, 2018 и 2019 гг</w:t>
            </w:r>
            <w:proofErr w:type="gramStart"/>
            <w:r>
              <w:t>.</w:t>
            </w:r>
            <w:r w:rsidRPr="003942F0">
              <w:rPr>
                <w:color w:val="000000"/>
              </w:rPr>
              <w:t>Р</w:t>
            </w:r>
            <w:proofErr w:type="gramEnd"/>
            <w:r w:rsidRPr="003942F0">
              <w:rPr>
                <w:color w:val="000000"/>
              </w:rPr>
              <w:t>асчеты статической и динамической устойчивости (с учётом статических и динамических характеристик нагрузок)</w:t>
            </w:r>
            <w:r>
              <w:rPr>
                <w:color w:val="000000"/>
              </w:rPr>
              <w:t xml:space="preserve"> должны быть выполнены</w:t>
            </w:r>
            <w:r w:rsidRPr="003942F0">
              <w:rPr>
                <w:color w:val="000000"/>
              </w:rPr>
              <w:t xml:space="preserve"> для нормальн</w:t>
            </w:r>
            <w:r>
              <w:rPr>
                <w:color w:val="000000"/>
              </w:rPr>
              <w:t>ых</w:t>
            </w:r>
            <w:r w:rsidRPr="003942F0">
              <w:rPr>
                <w:color w:val="000000"/>
              </w:rPr>
              <w:t xml:space="preserve"> и основных ремонтных </w:t>
            </w:r>
            <w:proofErr w:type="spellStart"/>
            <w:r w:rsidRPr="003942F0">
              <w:rPr>
                <w:color w:val="000000"/>
              </w:rPr>
              <w:t>схем</w:t>
            </w:r>
            <w:r>
              <w:t>на</w:t>
            </w:r>
            <w:proofErr w:type="spellEnd"/>
            <w:r>
              <w:t xml:space="preserve"> 2017, 2018 и 2019 гг.</w:t>
            </w:r>
            <w:r w:rsidRPr="003942F0">
              <w:rPr>
                <w:color w:val="000000"/>
              </w:rPr>
              <w:t>, а также нормативных возмущений в указанных схемах в соответствии с требованиями Методических указаний по устойчивости энергосистем.</w:t>
            </w:r>
          </w:p>
          <w:p w:rsidR="00390498" w:rsidRDefault="00390498" w:rsidP="00C33BBA">
            <w:pPr>
              <w:keepLines/>
              <w:jc w:val="both"/>
            </w:pPr>
            <w:r>
              <w:t>10.3.6. А</w:t>
            </w:r>
            <w:r w:rsidRPr="003942F0">
              <w:t xml:space="preserve">нализ баланса реактивной мощности и </w:t>
            </w:r>
            <w:r>
              <w:t>определения</w:t>
            </w:r>
            <w:r w:rsidRPr="003942F0">
              <w:t xml:space="preserve"> необходимых средств компенсации реактивной мощности</w:t>
            </w:r>
            <w:r>
              <w:t xml:space="preserve"> на 2017, 2018 и 2019 гг</w:t>
            </w:r>
            <w:r w:rsidRPr="003942F0">
              <w:t>.</w:t>
            </w:r>
          </w:p>
          <w:p w:rsidR="00390498" w:rsidRDefault="00390498" w:rsidP="00C33BBA">
            <w:pPr>
              <w:keepLines/>
              <w:jc w:val="both"/>
            </w:pPr>
            <w:r>
              <w:t>10.3.7 О</w:t>
            </w:r>
            <w:r w:rsidRPr="00CA583A">
              <w:t>сновные</w:t>
            </w:r>
            <w:r>
              <w:t xml:space="preserve"> технические решения (ОТР) выполнить в виде текстовой, графической частей, а также расчётов в составе:</w:t>
            </w:r>
          </w:p>
          <w:p w:rsidR="00390498" w:rsidRPr="00C9092E" w:rsidRDefault="00390498" w:rsidP="00C33BBA">
            <w:pPr>
              <w:keepLines/>
              <w:jc w:val="both"/>
            </w:pPr>
            <w:r>
              <w:t>10.3.7.1 Результаты, а</w:t>
            </w:r>
            <w:r w:rsidRPr="00192A92">
              <w:t xml:space="preserve">нализ </w:t>
            </w:r>
            <w:r>
              <w:t>и оценка выполненных</w:t>
            </w:r>
            <w:r w:rsidRPr="00192A92">
              <w:t xml:space="preserve"> расчётов</w:t>
            </w:r>
            <w:r>
              <w:t>, рекомендации, графическая часть, в том числе:</w:t>
            </w:r>
          </w:p>
          <w:p w:rsidR="00390498" w:rsidRDefault="00390498" w:rsidP="00C33BBA">
            <w:pPr>
              <w:keepLines/>
              <w:jc w:val="both"/>
            </w:pPr>
            <w:r>
              <w:t>- результаты выполненных расчётов в виде схем (графическая часть ОТР), текста, таблиц, графиков.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- анализ результатов расчётов токов </w:t>
            </w:r>
            <w:proofErr w:type="spellStart"/>
            <w:r>
              <w:t>к.з</w:t>
            </w:r>
            <w:proofErr w:type="spellEnd"/>
            <w:r>
              <w:t xml:space="preserve">., </w:t>
            </w:r>
            <w:r>
              <w:rPr>
                <w:color w:val="000000"/>
              </w:rPr>
              <w:t>о</w:t>
            </w:r>
            <w:r w:rsidRPr="00214BAD">
              <w:t>ценк</w:t>
            </w:r>
            <w:r>
              <w:t>а</w:t>
            </w:r>
            <w:r w:rsidRPr="00214BAD">
              <w:t xml:space="preserve"> соответствия коммутационного оборудования токам </w:t>
            </w:r>
            <w:proofErr w:type="spellStart"/>
            <w:r w:rsidRPr="00214BAD">
              <w:t>к.з</w:t>
            </w:r>
            <w:proofErr w:type="spellEnd"/>
            <w:r w:rsidRPr="00214BAD">
              <w:t>.</w:t>
            </w:r>
            <w:r>
              <w:t xml:space="preserve">/некорректно настроенных устройств </w:t>
            </w:r>
            <w:proofErr w:type="spellStart"/>
            <w:r>
              <w:t>РЗиА</w:t>
            </w:r>
            <w:proofErr w:type="spellEnd"/>
            <w:r>
              <w:t>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- </w:t>
            </w:r>
            <w:r w:rsidRPr="00214BAD">
              <w:t xml:space="preserve">рекомендации по замене коммутационного оборудования и/или </w:t>
            </w:r>
            <w:r>
              <w:t xml:space="preserve">разработка </w:t>
            </w:r>
            <w:r w:rsidRPr="00214BAD">
              <w:t xml:space="preserve">мероприятия по ограничению токов </w:t>
            </w:r>
            <w:proofErr w:type="spellStart"/>
            <w:r w:rsidRPr="00214BAD">
              <w:t>к.з</w:t>
            </w:r>
            <w:proofErr w:type="spellEnd"/>
            <w:r w:rsidRPr="00214BAD">
              <w:t>.</w:t>
            </w:r>
            <w:r>
              <w:t>, в том числе тока замыкания на землю.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- анализ результатов расчётов электроэнергетических режимов работы энергосистемы, выявление режимов при которых нарушается качество </w:t>
            </w:r>
            <w:proofErr w:type="spellStart"/>
            <w:r>
              <w:t>эл</w:t>
            </w:r>
            <w:proofErr w:type="spellEnd"/>
            <w:r>
              <w:t>. энергии или работа энергосистемы;</w:t>
            </w:r>
          </w:p>
          <w:p w:rsidR="00390498" w:rsidRDefault="00390498" w:rsidP="00C33BBA">
            <w:pPr>
              <w:keepLines/>
              <w:jc w:val="both"/>
            </w:pPr>
            <w:r>
              <w:t>- рекомендации по замене/модернизации элементов энергосистемы на основе расчётов электроэнергетических режимов работы энергосистемы;</w:t>
            </w:r>
          </w:p>
          <w:p w:rsidR="00390498" w:rsidRDefault="00390498" w:rsidP="00C33BBA">
            <w:pPr>
              <w:keepLines/>
              <w:jc w:val="both"/>
            </w:pPr>
            <w:r>
              <w:t>- анализ и оценка результатов расчётов статической и динамической устойчивости энергосистемы ЯНГКМ;</w:t>
            </w:r>
          </w:p>
          <w:p w:rsidR="00390498" w:rsidRDefault="00390498" w:rsidP="00C33BBA">
            <w:pPr>
              <w:keepLines/>
              <w:jc w:val="both"/>
            </w:pPr>
            <w:r w:rsidRPr="00AA00B5">
              <w:t xml:space="preserve">- определение предельного </w:t>
            </w:r>
            <w:r>
              <w:t xml:space="preserve">запаса </w:t>
            </w:r>
            <w:r w:rsidRPr="00AA00B5">
              <w:t>по статической устойчивости режимов</w:t>
            </w:r>
            <w:r>
              <w:t xml:space="preserve"> работы</w:t>
            </w:r>
            <w:r w:rsidRPr="00AA00B5">
              <w:t xml:space="preserve"> энергосистемы ЯНГКМ;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- определение </w:t>
            </w:r>
            <w:proofErr w:type="gramStart"/>
            <w:r>
              <w:t>допустимых</w:t>
            </w:r>
            <w:proofErr w:type="gramEnd"/>
            <w:r>
              <w:t xml:space="preserve"> </w:t>
            </w:r>
            <w:proofErr w:type="spellStart"/>
            <w:r>
              <w:t>перетоков</w:t>
            </w:r>
            <w:proofErr w:type="spellEnd"/>
            <w:r>
              <w:t xml:space="preserve"> мощности и предельных </w:t>
            </w:r>
            <w:proofErr w:type="spellStart"/>
            <w:r>
              <w:t>перетоков</w:t>
            </w:r>
            <w:proofErr w:type="spellEnd"/>
            <w:r>
              <w:t xml:space="preserve"> мощности по статической устойчивости;</w:t>
            </w:r>
          </w:p>
          <w:p w:rsidR="00390498" w:rsidRDefault="00390498" w:rsidP="00C33BBA">
            <w:pPr>
              <w:keepLines/>
              <w:jc w:val="both"/>
            </w:pPr>
            <w:r>
              <w:t>- определение минимальных коэффициентов запаса статической апериодической устойчивости по активной мощности в сечениях и по напряжению в узлах нагрузки;</w:t>
            </w:r>
          </w:p>
          <w:p w:rsidR="00390498" w:rsidRPr="008E23E6" w:rsidRDefault="00390498" w:rsidP="00C33BBA">
            <w:pPr>
              <w:keepLines/>
              <w:jc w:val="both"/>
            </w:pPr>
            <w:r w:rsidRPr="008E23E6">
              <w:t xml:space="preserve">- определение предельного время отключения </w:t>
            </w:r>
            <w:proofErr w:type="spellStart"/>
            <w:r>
              <w:t>к.з</w:t>
            </w:r>
            <w:proofErr w:type="spellEnd"/>
            <w:r>
              <w:t>.</w:t>
            </w:r>
            <w:r w:rsidRPr="008E23E6">
              <w:t xml:space="preserve"> по условиям динамической устойчивости;</w:t>
            </w:r>
          </w:p>
          <w:p w:rsidR="00390498" w:rsidRPr="008E23E6" w:rsidRDefault="00390498" w:rsidP="00C33BBA">
            <w:pPr>
              <w:keepLines/>
              <w:jc w:val="both"/>
            </w:pPr>
            <w:r w:rsidRPr="008E23E6">
              <w:lastRenderedPageBreak/>
              <w:t xml:space="preserve">- определение динамической устойчивости энергосистемы при заданной длительности отключения </w:t>
            </w:r>
            <w:proofErr w:type="spellStart"/>
            <w:r>
              <w:t>к.з</w:t>
            </w:r>
            <w:proofErr w:type="spellEnd"/>
            <w:r>
              <w:t>.</w:t>
            </w:r>
            <w:r w:rsidRPr="008E23E6">
              <w:t>;</w:t>
            </w:r>
          </w:p>
          <w:p w:rsidR="00390498" w:rsidRDefault="00390498" w:rsidP="00C33BBA">
            <w:pPr>
              <w:keepLines/>
              <w:jc w:val="both"/>
            </w:pPr>
            <w:r>
              <w:t>- определение динамической устойчивости энергосистемы при отключении какого-либо элемента;</w:t>
            </w:r>
          </w:p>
          <w:p w:rsidR="00390498" w:rsidRDefault="00390498" w:rsidP="00C33BBA">
            <w:pPr>
              <w:keepLines/>
              <w:jc w:val="both"/>
            </w:pPr>
            <w:r>
              <w:t>- анализ и оценка влияния переходных процессов в нагрузках на режимы энергосистемы в целом, в том числе на устойчивость;</w:t>
            </w:r>
          </w:p>
          <w:p w:rsidR="00390498" w:rsidRDefault="00390498" w:rsidP="00C33BBA">
            <w:pPr>
              <w:keepLines/>
              <w:jc w:val="both"/>
            </w:pPr>
            <w:r>
              <w:t>- выбор допустимых (оптимальных) режимов работы энергосистемы;</w:t>
            </w:r>
          </w:p>
          <w:p w:rsidR="00390498" w:rsidRDefault="00390498" w:rsidP="00C33BBA">
            <w:pPr>
              <w:keepLines/>
              <w:jc w:val="both"/>
            </w:pPr>
            <w:proofErr w:type="gramStart"/>
            <w:r>
              <w:t xml:space="preserve">- рекомендации по оснащению элементов энергосистемы устройствами ПА, РА (выбор принципа действия, </w:t>
            </w:r>
            <w:r w:rsidRPr="00505387">
              <w:t>состав устройств автоматики с указанием размещения органов новой автоматики (контролируемые пункты, пункты размещения автоматики, объекты управления, каналы информации и управления</w:t>
            </w:r>
            <w:r>
              <w:t xml:space="preserve">, объема управляющих воздействий), </w:t>
            </w:r>
            <w:proofErr w:type="spellStart"/>
            <w:r>
              <w:t>РЗиА</w:t>
            </w:r>
            <w:proofErr w:type="spellEnd"/>
            <w:r>
              <w:t xml:space="preserve">, рекомендации по настройке (реконструкции) существующих устройств </w:t>
            </w:r>
            <w:proofErr w:type="spellStart"/>
            <w:r>
              <w:t>РЗиА</w:t>
            </w:r>
            <w:proofErr w:type="spellEnd"/>
            <w:r>
              <w:t xml:space="preserve"> (карты </w:t>
            </w:r>
            <w:proofErr w:type="spellStart"/>
            <w:r>
              <w:t>уставок</w:t>
            </w:r>
            <w:proofErr w:type="spellEnd"/>
            <w:r>
              <w:t xml:space="preserve">), с целью обеспечения устойчивости работы энергосистемы </w:t>
            </w:r>
            <w:r w:rsidRPr="00505387">
              <w:t xml:space="preserve">для существующего </w:t>
            </w:r>
            <w:proofErr w:type="spellStart"/>
            <w:r w:rsidRPr="00505387">
              <w:t>состоянияэнергосистемы</w:t>
            </w:r>
            <w:proofErr w:type="spellEnd"/>
            <w:r>
              <w:t xml:space="preserve"> и </w:t>
            </w:r>
            <w:r w:rsidRPr="00505387">
              <w:t>перспективных на 2017, 2018 и 2019</w:t>
            </w:r>
            <w:proofErr w:type="gramEnd"/>
            <w:r w:rsidRPr="00505387">
              <w:t xml:space="preserve"> гг.</w:t>
            </w:r>
            <w:r>
              <w:t xml:space="preserve">; </w:t>
            </w:r>
          </w:p>
          <w:p w:rsidR="00390498" w:rsidRDefault="00390498" w:rsidP="00C33BBA">
            <w:pPr>
              <w:keepLines/>
              <w:jc w:val="both"/>
            </w:pPr>
            <w:r>
              <w:t>10.3.7.2 О</w:t>
            </w:r>
            <w:r w:rsidRPr="00FE5501">
              <w:t>боснова</w:t>
            </w:r>
            <w:r>
              <w:t>ние,</w:t>
            </w:r>
            <w:r w:rsidRPr="00FE5501">
              <w:t xml:space="preserve"> в виде экономических расчётов, подтверждающих правильность</w:t>
            </w:r>
            <w:r>
              <w:t xml:space="preserve"> рекомендаций (сравнение стоимости реализации рекомендаций со стоимостью экономических потерь от </w:t>
            </w:r>
            <w:proofErr w:type="spellStart"/>
            <w:r>
              <w:t>недоотпуска</w:t>
            </w:r>
            <w:proofErr w:type="spellEnd"/>
            <w:r>
              <w:t xml:space="preserve"> электроэнергии)</w:t>
            </w:r>
            <w:r w:rsidRPr="00FE5501">
              <w:t>.</w:t>
            </w:r>
          </w:p>
          <w:p w:rsidR="00390498" w:rsidRDefault="00390498" w:rsidP="00C33BBA">
            <w:pPr>
              <w:keepLines/>
              <w:jc w:val="both"/>
            </w:pPr>
            <w:r>
              <w:t>10.3.7.3</w:t>
            </w:r>
            <w:proofErr w:type="gramStart"/>
            <w:r>
              <w:t xml:space="preserve"> П</w:t>
            </w:r>
            <w:proofErr w:type="gramEnd"/>
            <w:r>
              <w:t>ровести оценку надежности функционирования энергосистемы ЯНГКМ в соответствии с требованиями «Методических указаний по устойчивости энергосистем» до выполнения мероприятий и после выполнения мероприятий по установке устройств ПА.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10.3.7.4. Определение сроков и этапов выполнения работ по созданию в энергосистеме </w:t>
            </w:r>
            <w:r w:rsidRPr="003617C0">
              <w:t>противоав</w:t>
            </w:r>
            <w:r>
              <w:t>арийной и режимной автоматики, реконструкции</w:t>
            </w:r>
            <w:r w:rsidRPr="003617C0">
              <w:t xml:space="preserve"> релейных защит</w:t>
            </w:r>
            <w:r>
              <w:t>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lastRenderedPageBreak/>
              <w:t>11. Требования к документации и расчётам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>
              <w:t xml:space="preserve">11.1. Выполнить разработку документации в соответствии с нормативными требованиями, в том числе в соответствии </w:t>
            </w:r>
            <w:r w:rsidRPr="00ED3E3F">
              <w:t xml:space="preserve">с действующим законодательством, нормативными документами РФ, в </w:t>
            </w:r>
            <w:proofErr w:type="spellStart"/>
            <w:r w:rsidRPr="00ED3E3F">
              <w:t>т.ч</w:t>
            </w:r>
            <w:proofErr w:type="gramStart"/>
            <w:r w:rsidRPr="00ED3E3F">
              <w:t>.П</w:t>
            </w:r>
            <w:proofErr w:type="gramEnd"/>
            <w:r w:rsidRPr="00ED3E3F">
              <w:t>УЭ</w:t>
            </w:r>
            <w:proofErr w:type="spellEnd"/>
            <w:r w:rsidRPr="00ED3E3F">
              <w:t>, ПТЭЭП, ПТЭЭС, НТП ЭПП-94, ВНТП 3-85 и пр.</w:t>
            </w:r>
          </w:p>
          <w:p w:rsidR="00390498" w:rsidRDefault="00390498" w:rsidP="00C33BBA">
            <w:pPr>
              <w:keepLines/>
              <w:jc w:val="both"/>
            </w:pPr>
            <w:r>
              <w:t>11.2. В состав документации включить расчёты, обосновывающие принятые основные технические решения в полном объёме.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11.3. Документацию оформить в соответствии с ГОСТ </w:t>
            </w:r>
            <w:proofErr w:type="gramStart"/>
            <w:r>
              <w:t>Р</w:t>
            </w:r>
            <w:proofErr w:type="gramEnd"/>
            <w:r>
              <w:t xml:space="preserve"> 21.1101.</w:t>
            </w:r>
          </w:p>
          <w:p w:rsidR="00390498" w:rsidRDefault="00390498" w:rsidP="00C33BBA">
            <w:pPr>
              <w:keepLines/>
              <w:jc w:val="both"/>
            </w:pPr>
            <w:r>
              <w:t>11.4</w:t>
            </w:r>
            <w:r w:rsidRPr="006510DF">
              <w:t>. Документация должна быть оформлена на русском языке. Шифр документации согласовать с Заказчиком перед началом работ.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11.5. Применение устройств релейной защиты и автоматики, для улучшения надёжности работы энергосистемы ЯНГКМ, должно быть оправдано сравнительным анализом его стоимости и убытков от данного вида аварии на основе предоставленных Заказчиком данных (убытки от </w:t>
            </w:r>
            <w:proofErr w:type="spellStart"/>
            <w:r>
              <w:t>недоотпуска</w:t>
            </w:r>
            <w:proofErr w:type="spellEnd"/>
            <w:r>
              <w:t xml:space="preserve"> электроэнергии).</w:t>
            </w:r>
          </w:p>
          <w:p w:rsidR="00390498" w:rsidRDefault="00390498" w:rsidP="00C33BBA">
            <w:pPr>
              <w:jc w:val="both"/>
            </w:pPr>
            <w:r>
              <w:t xml:space="preserve">11.6. </w:t>
            </w:r>
            <w:r w:rsidRPr="00967647">
              <w:t xml:space="preserve">Схемы </w:t>
            </w:r>
            <w:r>
              <w:t>и расчеты выполнить для существующего состояния энергосистемы и на перспективу по годам</w:t>
            </w:r>
            <w:r w:rsidRPr="00967647">
              <w:t xml:space="preserve"> (конец 201</w:t>
            </w:r>
            <w:r>
              <w:t>7</w:t>
            </w:r>
            <w:r w:rsidRPr="00967647">
              <w:t>, 201</w:t>
            </w:r>
            <w:r>
              <w:t>8</w:t>
            </w:r>
            <w:r w:rsidRPr="00967647">
              <w:t>, 201</w:t>
            </w:r>
            <w:r>
              <w:t>9</w:t>
            </w:r>
            <w:r w:rsidRPr="00967647">
              <w:t xml:space="preserve"> </w:t>
            </w:r>
            <w:proofErr w:type="spellStart"/>
            <w:proofErr w:type="gramStart"/>
            <w:r w:rsidRPr="00967647">
              <w:t>гг</w:t>
            </w:r>
            <w:proofErr w:type="spellEnd"/>
            <w:proofErr w:type="gramEnd"/>
            <w:r w:rsidRPr="00967647">
              <w:t>)</w:t>
            </w:r>
            <w:r>
              <w:t>. В перспективных схемах учесть</w:t>
            </w:r>
            <w:r w:rsidRPr="00967647">
              <w:t xml:space="preserve"> изменения электрических нагрузок, </w:t>
            </w:r>
            <w:r>
              <w:t xml:space="preserve">электрических сетей 35, 6 </w:t>
            </w:r>
            <w:r w:rsidRPr="00967647">
              <w:t>кВ и электростанций энергосистемы;</w:t>
            </w:r>
          </w:p>
          <w:p w:rsidR="00390498" w:rsidRDefault="00390498" w:rsidP="00C33BBA">
            <w:pPr>
              <w:jc w:val="both"/>
            </w:pPr>
            <w:r>
              <w:t xml:space="preserve">При составлении схем, учесть все элементы энергосистемы на рассматриваемый период, в т.ч. мощность и тип </w:t>
            </w:r>
            <w:proofErr w:type="spellStart"/>
            <w:r>
              <w:t>основоного</w:t>
            </w:r>
            <w:proofErr w:type="spellEnd"/>
            <w:r>
              <w:t xml:space="preserve"> оборудования буровых установок, ЧРП (частотное регулирование </w:t>
            </w:r>
            <w:r>
              <w:lastRenderedPageBreak/>
              <w:t>приводов электродвигателей), силовые трансформаторы трансформаторных подстанций 6/0,4кВ на кустовых и технологических площадках.</w:t>
            </w:r>
          </w:p>
          <w:p w:rsidR="00390498" w:rsidRDefault="00390498" w:rsidP="00C33BBA">
            <w:pPr>
              <w:jc w:val="both"/>
            </w:pPr>
            <w:r>
              <w:t xml:space="preserve">11.7. </w:t>
            </w:r>
            <w:r w:rsidRPr="00FE5501">
              <w:t>Расчёты выполнить посредством ЭВМ, в программ</w:t>
            </w:r>
            <w:r>
              <w:t xml:space="preserve">но-техническом </w:t>
            </w:r>
            <w:proofErr w:type="gramStart"/>
            <w:r>
              <w:t>комплексе</w:t>
            </w:r>
            <w:proofErr w:type="gramEnd"/>
            <w:r w:rsidRPr="00FE5501">
              <w:t xml:space="preserve"> обеспечивающ</w:t>
            </w:r>
            <w:r>
              <w:t>ем</w:t>
            </w:r>
            <w:r w:rsidRPr="00FE5501">
              <w:t xml:space="preserve"> точное моделирование устройств и комплексов </w:t>
            </w:r>
            <w:r>
              <w:t>релейной защиты и автоматики, как существующих, так и рекомендованных (ОТР) проектной организации,</w:t>
            </w:r>
            <w:r w:rsidRPr="00FE5501">
              <w:t xml:space="preserve"> с учётом их параметров настроек (</w:t>
            </w:r>
            <w:proofErr w:type="spellStart"/>
            <w:r w:rsidRPr="00FE5501">
              <w:t>уставок</w:t>
            </w:r>
            <w:proofErr w:type="spellEnd"/>
            <w:r w:rsidRPr="00FE5501">
              <w:t>),</w:t>
            </w:r>
            <w:r>
              <w:t xml:space="preserve"> в том числе</w:t>
            </w:r>
            <w:r w:rsidRPr="00FE5501">
              <w:t xml:space="preserve"> систем возбуждения, регуляторов возбуждения и систем регулирования  существующего и вновь вводимого генерирующего оборудования, представление электрических машин, частотных преобразователей, и устройств</w:t>
            </w:r>
            <w:r>
              <w:t xml:space="preserve"> плавного пуска, сетевой,</w:t>
            </w:r>
            <w:r w:rsidRPr="00FE5501">
              <w:t xml:space="preserve"> режимной автоматики наиболее полными системами уравнений, в том числе учесть влияние регуляторов скорости, и более полные характеристики генераторов электростанций. </w:t>
            </w:r>
          </w:p>
          <w:p w:rsidR="00390498" w:rsidRDefault="00390498" w:rsidP="00C33BBA">
            <w:pPr>
              <w:jc w:val="both"/>
            </w:pPr>
            <w:r>
              <w:t>Расчёты выполнить по достаточно полным схемам  и с учётом основных факторов, которые могут оказать значительное влияние на результаты расчётов.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11.8. </w:t>
            </w:r>
            <w:r w:rsidRPr="00FE5501">
              <w:t>Расчёт</w:t>
            </w:r>
            <w:r>
              <w:t xml:space="preserve">ы режимов, статической и динамической </w:t>
            </w:r>
            <w:r w:rsidRPr="00FE5501">
              <w:t>устойчивости энергосистемы ограничивается применением программно-вычислительного комплекса</w:t>
            </w:r>
            <w:r w:rsidR="00C33BBA">
              <w:t xml:space="preserve"> </w:t>
            </w:r>
            <w:proofErr w:type="spellStart"/>
            <w:r w:rsidRPr="00782043">
              <w:rPr>
                <w:lang w:val="en-US"/>
              </w:rPr>
              <w:t>RastrWin</w:t>
            </w:r>
            <w:proofErr w:type="spellEnd"/>
            <w:r w:rsidRPr="00782043">
              <w:t xml:space="preserve"> и</w:t>
            </w:r>
            <w:r w:rsidRPr="00FE5501">
              <w:t xml:space="preserve"> EUROSTAG.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lastRenderedPageBreak/>
              <w:t>12. Проектная организация обеспечивает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>
              <w:t>12.1. Сопровождение документации в процессе её согласования на всех этапах разработки;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12.2. Внесение соответствующих изменений </w:t>
            </w:r>
            <w:proofErr w:type="gramStart"/>
            <w:r>
              <w:t>с согласованием с Заказчиком в документацию в соответствии с замечаниями</w:t>
            </w:r>
            <w:proofErr w:type="gramEnd"/>
            <w:r>
              <w:t xml:space="preserve">. 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13. Срок выполнения работ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13.1. Срок окончания работ не позднее 01.08.2017 года.</w:t>
            </w:r>
          </w:p>
          <w:p w:rsidR="00390498" w:rsidRDefault="00390498" w:rsidP="00C33BBA">
            <w:pPr>
              <w:keepLines/>
            </w:pPr>
            <w:r>
              <w:t>13.2. Начало работ по гарантийному письм</w:t>
            </w:r>
            <w:proofErr w:type="gramStart"/>
            <w:r>
              <w:t>у ООО</w:t>
            </w:r>
            <w:proofErr w:type="gramEnd"/>
            <w:r>
              <w:t xml:space="preserve"> «ИНК».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14. Исходные данные Заказчика для выполнения работы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>
              <w:t>14.1</w:t>
            </w:r>
            <w:r w:rsidRPr="00836081">
              <w:t xml:space="preserve">. </w:t>
            </w:r>
            <w:r>
              <w:t xml:space="preserve">Оперативная однолинейная схема энергосистемы </w:t>
            </w:r>
            <w:proofErr w:type="spellStart"/>
            <w:r>
              <w:t>Ярактинского</w:t>
            </w:r>
            <w:proofErr w:type="spellEnd"/>
            <w:r>
              <w:t xml:space="preserve"> НГКМ.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14.2. Карты </w:t>
            </w:r>
            <w:proofErr w:type="spellStart"/>
            <w:r>
              <w:t>уставок</w:t>
            </w:r>
            <w:proofErr w:type="spellEnd"/>
            <w:r>
              <w:t xml:space="preserve"> существующих устройств релейных защит и автоматики.</w:t>
            </w:r>
          </w:p>
          <w:p w:rsidR="00390498" w:rsidRDefault="00390498" w:rsidP="00C33BBA">
            <w:pPr>
              <w:keepLines/>
              <w:jc w:val="both"/>
            </w:pPr>
            <w:r>
              <w:t>14.3. П</w:t>
            </w:r>
            <w:r w:rsidRPr="009F56FD">
              <w:t>лан</w:t>
            </w:r>
            <w:proofErr w:type="gramStart"/>
            <w:r w:rsidRPr="009F56FD">
              <w:t>ы ООО</w:t>
            </w:r>
            <w:proofErr w:type="gramEnd"/>
            <w:r w:rsidRPr="009F56FD">
              <w:t xml:space="preserve"> «ИНК» по развитию электрических сетей 35,6 кВ и электростанций </w:t>
            </w:r>
            <w:proofErr w:type="spellStart"/>
            <w:r w:rsidRPr="009F56FD">
              <w:t>Ярактинского</w:t>
            </w:r>
            <w:proofErr w:type="spellEnd"/>
            <w:r w:rsidRPr="009F56FD">
              <w:t xml:space="preserve"> НГКМ </w:t>
            </w:r>
            <w:r>
              <w:t>до 2019 г.</w:t>
            </w:r>
            <w:r w:rsidRPr="009F56FD">
              <w:t>, а также электрической схемы энергосистемы ЯНГКМ</w:t>
            </w:r>
            <w:r>
              <w:t>,</w:t>
            </w:r>
            <w:r w:rsidRPr="009F56FD">
              <w:t xml:space="preserve"> с учётом этапов развития и изменения схемы энергосистемы ЯНГКМ</w:t>
            </w:r>
            <w:r>
              <w:t xml:space="preserve"> до 2020 г.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Карты </w:t>
            </w:r>
            <w:proofErr w:type="spellStart"/>
            <w:r>
              <w:t>уставок</w:t>
            </w:r>
            <w:proofErr w:type="spellEnd"/>
            <w:r>
              <w:t xml:space="preserve"> существующих устройств релейной защиты и автоматики передаются после определения победителя конкурса.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15. Порядок сдачи работы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>
              <w:t xml:space="preserve">15.1. Исполнитель разрабатывает материалы проекта и предоставляет на согласование Заказчику 1 (один) экземпляр документации в электронном виде </w:t>
            </w:r>
            <w:r w:rsidRPr="00C21F9B">
              <w:t>по частям в соответствии с порядком, указанным в п.1</w:t>
            </w:r>
            <w:r>
              <w:t>0</w:t>
            </w:r>
            <w:r w:rsidRPr="00C21F9B">
              <w:t xml:space="preserve"> </w:t>
            </w:r>
            <w:proofErr w:type="spellStart"/>
            <w:r w:rsidRPr="00C21F9B">
              <w:t>ЗнП</w:t>
            </w:r>
            <w:proofErr w:type="spellEnd"/>
            <w:r w:rsidRPr="00C21F9B">
              <w:t>. Каждая часть документации</w:t>
            </w:r>
            <w:r>
              <w:t xml:space="preserve"> предоставляется</w:t>
            </w:r>
            <w:r w:rsidRPr="00C21F9B">
              <w:t xml:space="preserve"> в полном объёме.</w:t>
            </w:r>
          </w:p>
          <w:p w:rsidR="00390498" w:rsidRDefault="00390498" w:rsidP="00C33BBA">
            <w:pPr>
              <w:keepLines/>
              <w:jc w:val="both"/>
            </w:pPr>
            <w:r>
              <w:t>15.2</w:t>
            </w:r>
            <w:proofErr w:type="gramStart"/>
            <w:r>
              <w:t xml:space="preserve"> П</w:t>
            </w:r>
            <w:proofErr w:type="gramEnd"/>
            <w:r>
              <w:t>осле согласования этапов (части) представленной документации, Исполнитель передает Заказчику 3 (три) экземпляра документации на бумажных носителях и 1 (один), окончательный вариант, с учётом всех замечаний – на электронном носителе.</w:t>
            </w:r>
          </w:p>
          <w:p w:rsidR="00390498" w:rsidRDefault="00390498" w:rsidP="00C33BBA">
            <w:pPr>
              <w:keepLines/>
              <w:jc w:val="both"/>
            </w:pPr>
            <w:r>
              <w:t>15.3. Документация (п.15.2) передаётся по акту приема-передачи по месту нахождения Заказчика.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16. Требования к передаче материалов на магнитных носителях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>
              <w:t xml:space="preserve">16.1. Электронная копия комплекта документации передается на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или </w:t>
            </w:r>
            <w:r>
              <w:rPr>
                <w:lang w:val="en-US"/>
              </w:rPr>
              <w:t>DVD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диске (дисках).</w:t>
            </w:r>
          </w:p>
          <w:p w:rsidR="00390498" w:rsidRDefault="00390498" w:rsidP="00C33BBA">
            <w:pPr>
              <w:keepLines/>
              <w:jc w:val="both"/>
            </w:pPr>
            <w:r>
              <w:t xml:space="preserve">16.2. Каждый диск должен быть защищен от записи; иметь этикетку с указанием изготовителя, даты изготовления, названия комплекта. В корневом каталоге диска должен находиться текстовый файл </w:t>
            </w:r>
            <w:r>
              <w:lastRenderedPageBreak/>
              <w:t>содержания документации.</w:t>
            </w:r>
          </w:p>
          <w:p w:rsidR="00390498" w:rsidRDefault="00390498" w:rsidP="00C33BBA">
            <w:pPr>
              <w:keepLines/>
              <w:jc w:val="both"/>
            </w:pPr>
            <w:r>
              <w:t>16.3. Состав и содержание диска должно соответствовать комплекту документации. Каждый физический раздел комплекта (том, книга, альбом чертежей и т.п.) представить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390498" w:rsidRDefault="00390498" w:rsidP="00C33BBA">
            <w:pPr>
              <w:keepLines/>
              <w:jc w:val="both"/>
            </w:pPr>
            <w:r>
              <w:t>16.4. Файлы электронной копии комплекта документации должны быть представлены в формате *.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 xml:space="preserve"> и формате разработки (для использования при составлении эксплуатационной документации).</w:t>
            </w:r>
          </w:p>
          <w:p w:rsidR="00390498" w:rsidRPr="00836081" w:rsidRDefault="00390498" w:rsidP="00C33BBA">
            <w:pPr>
              <w:keepLines/>
              <w:jc w:val="both"/>
            </w:pPr>
            <w:r>
              <w:t>16</w:t>
            </w:r>
            <w:r w:rsidRPr="00836081">
              <w:t>.5. Про</w:t>
            </w:r>
            <w:r>
              <w:t xml:space="preserve">ектировщик передаёт Заказчику все расчётные модели (включая графические схемы), использованные для проведения расчётов режимов и устойчивости </w:t>
            </w:r>
            <w:r w:rsidRPr="003D403A">
              <w:t>энерг</w:t>
            </w:r>
            <w:r>
              <w:t xml:space="preserve">осистемы ЯНГКМ, токов короткого замыкания в форматах программных комплексов, с помощью которых проведены расчёты, в том числе в электронном виде </w:t>
            </w:r>
            <w:r w:rsidRPr="00836081">
              <w:t xml:space="preserve">для использования при эксплуатации. </w:t>
            </w:r>
          </w:p>
          <w:p w:rsidR="00390498" w:rsidRPr="007227EB" w:rsidRDefault="00390498" w:rsidP="00C33BBA">
            <w:pPr>
              <w:keepLines/>
              <w:jc w:val="both"/>
            </w:pPr>
            <w:r>
              <w:t>16</w:t>
            </w:r>
            <w:r w:rsidRPr="00836081">
              <w:t xml:space="preserve">.6. Использование форматов файлов, отличных </w:t>
            </w:r>
            <w:proofErr w:type="gramStart"/>
            <w:r w:rsidRPr="00836081">
              <w:t>от</w:t>
            </w:r>
            <w:proofErr w:type="gramEnd"/>
            <w:r w:rsidRPr="00836081">
              <w:t xml:space="preserve"> требуемых, согласовать</w:t>
            </w:r>
            <w:r>
              <w:t xml:space="preserve"> с Заказчиком</w:t>
            </w:r>
            <w:r w:rsidRPr="00836081">
              <w:t xml:space="preserve"> дополнительно.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lastRenderedPageBreak/>
              <w:t xml:space="preserve">17. </w:t>
            </w:r>
            <w:r w:rsidRPr="000A0DCF">
              <w:t xml:space="preserve">Доставка </w:t>
            </w:r>
            <w:r>
              <w:t>работников Исполнителя</w:t>
            </w:r>
          </w:p>
        </w:tc>
        <w:tc>
          <w:tcPr>
            <w:tcW w:w="7609" w:type="dxa"/>
            <w:shd w:val="clear" w:color="auto" w:fill="auto"/>
          </w:tcPr>
          <w:p w:rsidR="00390498" w:rsidRPr="000A0DCF" w:rsidRDefault="00390498" w:rsidP="00C33BBA">
            <w:pPr>
              <w:keepLines/>
              <w:jc w:val="both"/>
            </w:pPr>
            <w:r>
              <w:t>Самостоятельно до</w:t>
            </w:r>
            <w:r w:rsidRPr="000A0DCF">
              <w:t xml:space="preserve"> </w:t>
            </w:r>
            <w:proofErr w:type="gramStart"/>
            <w:r w:rsidRPr="000A0DCF">
              <w:t>г</w:t>
            </w:r>
            <w:proofErr w:type="gramEnd"/>
            <w:r w:rsidRPr="000A0DCF">
              <w:t>. Усть-Кута (ст. Лена). Далее транспортом Заказчика до</w:t>
            </w:r>
            <w:r>
              <w:t xml:space="preserve"> Объекта проектирования.</w:t>
            </w:r>
          </w:p>
          <w:p w:rsidR="00390498" w:rsidRDefault="00390498" w:rsidP="00C33BBA">
            <w:pPr>
              <w:keepLines/>
              <w:jc w:val="both"/>
            </w:pPr>
            <w:r w:rsidRPr="000A0DCF">
              <w:t>Даты заезда, количество</w:t>
            </w:r>
            <w:r>
              <w:t xml:space="preserve"> работников </w:t>
            </w:r>
            <w:r w:rsidRPr="000A0DCF">
              <w:t>оговариваются предварительно.</w:t>
            </w:r>
          </w:p>
        </w:tc>
      </w:tr>
      <w:tr w:rsidR="00390498" w:rsidTr="00D2094A">
        <w:trPr>
          <w:trHeight w:val="62"/>
          <w:jc w:val="center"/>
        </w:trPr>
        <w:tc>
          <w:tcPr>
            <w:tcW w:w="2363" w:type="dxa"/>
            <w:shd w:val="clear" w:color="auto" w:fill="auto"/>
          </w:tcPr>
          <w:p w:rsidR="00390498" w:rsidRDefault="00390498" w:rsidP="00C33BBA">
            <w:pPr>
              <w:keepLines/>
            </w:pPr>
            <w:r>
              <w:t>18. Проживание и питание работников Исполнителя</w:t>
            </w:r>
          </w:p>
        </w:tc>
        <w:tc>
          <w:tcPr>
            <w:tcW w:w="7609" w:type="dxa"/>
            <w:shd w:val="clear" w:color="auto" w:fill="auto"/>
          </w:tcPr>
          <w:p w:rsidR="00390498" w:rsidRDefault="00390498" w:rsidP="00C33BBA">
            <w:pPr>
              <w:keepLines/>
              <w:jc w:val="both"/>
            </w:pPr>
            <w:r w:rsidRPr="000A4583">
              <w:t>Проживание в вагончиках или деревянных домиках Заказчика. Питание в столовой за наличный расчёт (собственные средства).</w:t>
            </w:r>
          </w:p>
        </w:tc>
      </w:tr>
    </w:tbl>
    <w:p w:rsidR="003319C5" w:rsidRDefault="003319C5">
      <w:pPr>
        <w:sectPr w:rsidR="003319C5" w:rsidSect="00EA1686">
          <w:footerReference w:type="default" r:id="rId8"/>
          <w:pgSz w:w="11906" w:h="16838"/>
          <w:pgMar w:top="567" w:right="851" w:bottom="1418" w:left="1701" w:header="680" w:footer="799" w:gutter="0"/>
          <w:cols w:space="708"/>
          <w:docGrid w:linePitch="360"/>
        </w:sectPr>
      </w:pPr>
    </w:p>
    <w:p w:rsidR="003319C5" w:rsidRDefault="003319C5" w:rsidP="007516D5"/>
    <w:sectPr w:rsidR="003319C5" w:rsidSect="00EA1686">
      <w:footerReference w:type="default" r:id="rId9"/>
      <w:pgSz w:w="11906" w:h="16838"/>
      <w:pgMar w:top="567" w:right="851" w:bottom="1418" w:left="1701" w:header="680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BA" w:rsidRDefault="00C33BBA" w:rsidP="00390498">
      <w:r>
        <w:separator/>
      </w:r>
    </w:p>
  </w:endnote>
  <w:endnote w:type="continuationSeparator" w:id="1">
    <w:p w:rsidR="00C33BBA" w:rsidRDefault="00C33BBA" w:rsidP="0039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A" w:rsidRDefault="00C33BBA" w:rsidP="00EA1686">
    <w:pPr>
      <w:pStyle w:val="a6"/>
    </w:pPr>
    <w:r w:rsidRPr="00255935">
      <w:rPr>
        <w:sz w:val="20"/>
        <w:szCs w:val="20"/>
      </w:rPr>
      <w:t xml:space="preserve">«Энергосистема </w:t>
    </w:r>
    <w:proofErr w:type="spellStart"/>
    <w:r w:rsidRPr="00255935">
      <w:rPr>
        <w:sz w:val="20"/>
        <w:szCs w:val="20"/>
      </w:rPr>
      <w:t>Ярактинского</w:t>
    </w:r>
    <w:proofErr w:type="spellEnd"/>
    <w:r w:rsidRPr="00255935">
      <w:rPr>
        <w:sz w:val="20"/>
        <w:szCs w:val="20"/>
      </w:rPr>
      <w:t xml:space="preserve"> НГКМ. Разработка ОТР с учетом перспективного развития энергосистемы </w:t>
    </w:r>
    <w:proofErr w:type="spellStart"/>
    <w:r w:rsidRPr="00255935">
      <w:rPr>
        <w:sz w:val="20"/>
        <w:szCs w:val="20"/>
      </w:rPr>
      <w:t>Ярактинского</w:t>
    </w:r>
    <w:proofErr w:type="spellEnd"/>
    <w:r w:rsidRPr="00255935">
      <w:rPr>
        <w:sz w:val="20"/>
        <w:szCs w:val="20"/>
      </w:rPr>
      <w:t xml:space="preserve"> НГКМ до 2019 г. для создания противоаварийной и режимной автоматики с реконструкцией релейных защит»</w:t>
    </w:r>
    <w:r>
      <w:ptab w:relativeTo="margin" w:alignment="center" w:leader="none"/>
    </w:r>
    <w:r>
      <w:ptab w:relativeTo="margin" w:alignment="right" w:leader="none"/>
    </w:r>
    <w:sdt>
      <w:sdtPr>
        <w:id w:val="860082579"/>
      </w:sdtPr>
      <w:sdtContent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F1550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F1550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A" w:rsidRDefault="00C33BBA" w:rsidP="00EA1686">
    <w:pPr>
      <w:pStyle w:val="a6"/>
    </w:pPr>
    <w:r w:rsidRPr="00255935">
      <w:rPr>
        <w:sz w:val="20"/>
        <w:szCs w:val="20"/>
      </w:rPr>
      <w:t xml:space="preserve">«Энергосистема </w:t>
    </w:r>
    <w:proofErr w:type="spellStart"/>
    <w:r w:rsidRPr="00255935">
      <w:rPr>
        <w:sz w:val="20"/>
        <w:szCs w:val="20"/>
      </w:rPr>
      <w:t>Ярактинского</w:t>
    </w:r>
    <w:proofErr w:type="spellEnd"/>
    <w:r w:rsidRPr="00255935">
      <w:rPr>
        <w:sz w:val="20"/>
        <w:szCs w:val="20"/>
      </w:rPr>
      <w:t xml:space="preserve"> НГКМ. Разработка ОТР с учетом перспективного развития энергосистемы </w:t>
    </w:r>
    <w:proofErr w:type="spellStart"/>
    <w:r w:rsidRPr="00255935">
      <w:rPr>
        <w:sz w:val="20"/>
        <w:szCs w:val="20"/>
      </w:rPr>
      <w:t>Ярактинского</w:t>
    </w:r>
    <w:proofErr w:type="spellEnd"/>
    <w:r w:rsidRPr="00255935">
      <w:rPr>
        <w:sz w:val="20"/>
        <w:szCs w:val="20"/>
      </w:rPr>
      <w:t xml:space="preserve"> НГКМ до 2019 г. для создания противоаварийной и режимной автоматики с реконструкцией релейных защит»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BA" w:rsidRDefault="00C33BBA" w:rsidP="00390498">
      <w:r>
        <w:separator/>
      </w:r>
    </w:p>
  </w:footnote>
  <w:footnote w:type="continuationSeparator" w:id="1">
    <w:p w:rsidR="00C33BBA" w:rsidRDefault="00C33BBA" w:rsidP="0039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146"/>
    <w:multiLevelType w:val="hybridMultilevel"/>
    <w:tmpl w:val="7186ACA2"/>
    <w:lvl w:ilvl="0" w:tplc="0614ACB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0498"/>
    <w:rsid w:val="00021243"/>
    <w:rsid w:val="000E246D"/>
    <w:rsid w:val="001E2F13"/>
    <w:rsid w:val="00255935"/>
    <w:rsid w:val="003319C5"/>
    <w:rsid w:val="00390498"/>
    <w:rsid w:val="00723741"/>
    <w:rsid w:val="00724E66"/>
    <w:rsid w:val="007516D5"/>
    <w:rsid w:val="007A4795"/>
    <w:rsid w:val="007F1550"/>
    <w:rsid w:val="009D497C"/>
    <w:rsid w:val="00BF53A0"/>
    <w:rsid w:val="00C06E37"/>
    <w:rsid w:val="00C33BBA"/>
    <w:rsid w:val="00C85923"/>
    <w:rsid w:val="00D2094A"/>
    <w:rsid w:val="00DA1A8F"/>
    <w:rsid w:val="00E32813"/>
    <w:rsid w:val="00E771E0"/>
    <w:rsid w:val="00EA1686"/>
    <w:rsid w:val="00ED2F3A"/>
    <w:rsid w:val="00ED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8"/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923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5923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1A8F"/>
    <w:pPr>
      <w:keepNext/>
      <w:keepLines/>
      <w:spacing w:before="60" w:after="60"/>
      <w:ind w:left="720" w:hanging="360"/>
      <w:outlineLvl w:val="2"/>
    </w:pPr>
    <w:rPr>
      <w:rFonts w:eastAsiaTheme="majorEastAsia" w:cstheme="majorBidi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923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C85923"/>
    <w:rPr>
      <w:rFonts w:eastAsiaTheme="majorEastAsia" w:cstheme="majorBidi"/>
      <w:b/>
      <w:bCs/>
      <w:szCs w:val="26"/>
    </w:rPr>
  </w:style>
  <w:style w:type="paragraph" w:styleId="a3">
    <w:name w:val="List Paragraph"/>
    <w:basedOn w:val="a"/>
    <w:uiPriority w:val="34"/>
    <w:qFormat/>
    <w:rsid w:val="00C85923"/>
    <w:pPr>
      <w:ind w:left="397"/>
      <w:contextualSpacing/>
    </w:pPr>
    <w:rPr>
      <w:rFonts w:eastAsiaTheme="minorHAnsi" w:cs="Arial"/>
      <w:color w:val="00000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A1A8F"/>
    <w:rPr>
      <w:rFonts w:eastAsiaTheme="majorEastAsia" w:cstheme="majorBidi"/>
      <w:b/>
      <w:bCs/>
    </w:rPr>
  </w:style>
  <w:style w:type="paragraph" w:styleId="a4">
    <w:name w:val="header"/>
    <w:basedOn w:val="a"/>
    <w:link w:val="a5"/>
    <w:uiPriority w:val="99"/>
    <w:unhideWhenUsed/>
    <w:rsid w:val="003904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498"/>
    <w:rPr>
      <w:rFonts w:eastAsia="Times New Roman" w:cs="Times New Roman"/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3904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498"/>
    <w:rPr>
      <w:rFonts w:eastAsia="Times New Roman" w:cs="Times New Roman"/>
      <w:color w:val="auto"/>
      <w:lang w:eastAsia="ru-RU"/>
    </w:rPr>
  </w:style>
  <w:style w:type="table" w:styleId="a8">
    <w:name w:val="Table Grid"/>
    <w:basedOn w:val="a1"/>
    <w:uiPriority w:val="59"/>
    <w:rsid w:val="0039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0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4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5759-BBB7-4A7D-83BE-C60CBA58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</dc:creator>
  <cp:lastModifiedBy>Попов</cp:lastModifiedBy>
  <cp:revision>8</cp:revision>
  <dcterms:created xsi:type="dcterms:W3CDTF">2017-05-05T01:36:00Z</dcterms:created>
  <dcterms:modified xsi:type="dcterms:W3CDTF">2017-05-31T08:41:00Z</dcterms:modified>
</cp:coreProperties>
</file>