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142C" w14:textId="77777777" w:rsidR="00F013BD" w:rsidRPr="00F96CBE" w:rsidRDefault="00F013BD" w:rsidP="00F013BD">
      <w:pPr>
        <w:jc w:val="center"/>
        <w:rPr>
          <w:b/>
          <w:sz w:val="22"/>
          <w:szCs w:val="22"/>
        </w:rPr>
      </w:pPr>
      <w:r w:rsidRPr="00F96CBE">
        <w:rPr>
          <w:b/>
          <w:sz w:val="22"/>
          <w:szCs w:val="22"/>
        </w:rPr>
        <w:t>ТЕХНИЧЕСКОЕ ЗАДАНИЕ</w:t>
      </w:r>
    </w:p>
    <w:p w14:paraId="284696F4" w14:textId="29F0F8DC" w:rsidR="00F013BD" w:rsidRPr="00F96CBE" w:rsidRDefault="00F013BD" w:rsidP="00F013BD">
      <w:pPr>
        <w:pStyle w:val="a8"/>
        <w:jc w:val="center"/>
        <w:rPr>
          <w:sz w:val="22"/>
          <w:lang w:eastAsia="ru-RU"/>
        </w:rPr>
      </w:pPr>
      <w:r w:rsidRPr="00F96CBE">
        <w:rPr>
          <w:sz w:val="22"/>
          <w:lang w:eastAsia="ru-RU"/>
        </w:rPr>
        <w:t xml:space="preserve">на выполнение научно-исследовательских работ по корректировке </w:t>
      </w:r>
      <w:r w:rsidR="00F96CBE">
        <w:rPr>
          <w:sz w:val="22"/>
          <w:lang w:eastAsia="ru-RU"/>
        </w:rPr>
        <w:t xml:space="preserve">Генерального плана и </w:t>
      </w:r>
      <w:r w:rsidRPr="00F96CBE">
        <w:rPr>
          <w:sz w:val="22"/>
          <w:lang w:eastAsia="ru-RU"/>
        </w:rPr>
        <w:t xml:space="preserve">Правил землепользования и застройки </w:t>
      </w:r>
      <w:r w:rsidR="00771200">
        <w:rPr>
          <w:sz w:val="22"/>
          <w:lang w:eastAsia="ru-RU"/>
        </w:rPr>
        <w:t xml:space="preserve">муниципального образования </w:t>
      </w:r>
      <w:r w:rsidR="008617F6" w:rsidRPr="008617F6">
        <w:rPr>
          <w:sz w:val="22"/>
        </w:rPr>
        <w:t>сельского поселения</w:t>
      </w:r>
      <w:r w:rsidR="00394D65" w:rsidRPr="008617F6">
        <w:rPr>
          <w:sz w:val="22"/>
        </w:rPr>
        <w:t xml:space="preserve"> </w:t>
      </w:r>
      <w:r w:rsidR="0036614A">
        <w:rPr>
          <w:sz w:val="22"/>
        </w:rPr>
        <w:t>муниципального</w:t>
      </w:r>
      <w:r w:rsidR="00771200" w:rsidRPr="00394D65">
        <w:rPr>
          <w:sz w:val="22"/>
        </w:rPr>
        <w:t xml:space="preserve"> района</w:t>
      </w:r>
      <w:r w:rsidR="009A53AD" w:rsidRPr="00394D65">
        <w:rPr>
          <w:sz w:val="22"/>
          <w:lang w:eastAsia="ru-RU"/>
        </w:rPr>
        <w:t>.</w:t>
      </w:r>
    </w:p>
    <w:p w14:paraId="3719E69B" w14:textId="77777777" w:rsidR="00F013BD" w:rsidRPr="00F96CBE" w:rsidRDefault="00F013BD" w:rsidP="00F013BD">
      <w:pPr>
        <w:jc w:val="center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961"/>
        <w:gridCol w:w="6947"/>
      </w:tblGrid>
      <w:tr w:rsidR="00C43B4F" w:rsidRPr="00F96CBE" w14:paraId="13AFFA38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AB96" w14:textId="77777777" w:rsidR="00C43B4F" w:rsidRPr="00F96CBE" w:rsidRDefault="00C43B4F" w:rsidP="00D71ED4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№</w:t>
            </w:r>
          </w:p>
          <w:p w14:paraId="4FB38D2E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F96CBE">
              <w:rPr>
                <w:sz w:val="22"/>
                <w:szCs w:val="22"/>
              </w:rPr>
              <w:t>п.п</w:t>
            </w:r>
            <w:proofErr w:type="spellEnd"/>
            <w:r w:rsidRPr="00F96CBE">
              <w:rPr>
                <w:sz w:val="22"/>
                <w:szCs w:val="22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08EF" w14:textId="77777777" w:rsidR="00C43B4F" w:rsidRPr="00F96CBE" w:rsidRDefault="00C43B4F" w:rsidP="00D71ED4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8FE4" w14:textId="77777777" w:rsidR="00C43B4F" w:rsidRPr="00F96CBE" w:rsidRDefault="00C43B4F" w:rsidP="00D71ED4">
            <w:pPr>
              <w:snapToGrid w:val="0"/>
              <w:spacing w:line="256" w:lineRule="auto"/>
              <w:ind w:left="-107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Содержание</w:t>
            </w:r>
          </w:p>
        </w:tc>
      </w:tr>
      <w:tr w:rsidR="00C43B4F" w:rsidRPr="00F96CBE" w14:paraId="33DFE900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EE865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516A" w14:textId="77777777" w:rsidR="00C43B4F" w:rsidRPr="00F96CBE" w:rsidRDefault="00C43B4F" w:rsidP="00D71ED4">
            <w:pPr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2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50D5" w14:textId="77777777" w:rsidR="00C43B4F" w:rsidRPr="00F96CBE" w:rsidRDefault="00C43B4F" w:rsidP="00D71ED4">
            <w:pPr>
              <w:spacing w:line="280" w:lineRule="exact"/>
              <w:ind w:left="-107" w:right="39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3</w:t>
            </w:r>
          </w:p>
        </w:tc>
      </w:tr>
      <w:tr w:rsidR="00C43B4F" w:rsidRPr="00F96CBE" w14:paraId="61B902D4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74E0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80FB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Основание для разработки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DB39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Градостроительный кодекс РФ с изменениями от 31.12.2014г., Земельный кодекс РФ с изменениями от 01.03.2015г, Федеральный закон Российской Федерации от 06.10.2003 №131-ФЗ «Об общих принципах </w:t>
            </w:r>
            <w:r w:rsidRPr="00771200">
              <w:rPr>
                <w:sz w:val="22"/>
                <w:szCs w:val="22"/>
              </w:rPr>
              <w:t>организации местного самоуправления в Российской Федерации»</w:t>
            </w:r>
            <w:r w:rsidRPr="00F96CBE">
              <w:rPr>
                <w:sz w:val="22"/>
                <w:szCs w:val="22"/>
              </w:rPr>
              <w:t xml:space="preserve"> </w:t>
            </w:r>
          </w:p>
        </w:tc>
      </w:tr>
      <w:tr w:rsidR="00C43B4F" w:rsidRPr="00F96CBE" w14:paraId="75B945C4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793A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635C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Заказчик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8678B" w14:textId="788D64DC" w:rsidR="00C43B4F" w:rsidRPr="00F96CBE" w:rsidRDefault="00C43B4F" w:rsidP="0036614A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Администрация </w:t>
            </w:r>
            <w:r w:rsidRPr="008617F6">
              <w:rPr>
                <w:sz w:val="22"/>
              </w:rPr>
              <w:t xml:space="preserve">сельского поселения </w:t>
            </w:r>
            <w:r>
              <w:rPr>
                <w:sz w:val="22"/>
              </w:rPr>
              <w:t>муниципального</w:t>
            </w:r>
            <w:r w:rsidRPr="00394D65">
              <w:rPr>
                <w:sz w:val="22"/>
              </w:rPr>
              <w:t xml:space="preserve"> района </w:t>
            </w:r>
          </w:p>
        </w:tc>
      </w:tr>
      <w:tr w:rsidR="00C43B4F" w:rsidRPr="00F96CBE" w14:paraId="643CE3C3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5D39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38A2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9264" w14:textId="77777777" w:rsidR="00C43B4F" w:rsidRPr="00F96CBE" w:rsidRDefault="00C43B4F" w:rsidP="00D71ED4">
            <w:pPr>
              <w:spacing w:line="280" w:lineRule="exact"/>
              <w:ind w:left="-107" w:right="39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Бюджет муниципального образования</w:t>
            </w:r>
          </w:p>
        </w:tc>
      </w:tr>
      <w:tr w:rsidR="00C43B4F" w:rsidRPr="00F96CBE" w14:paraId="0AD61DC4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9D17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2863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Цели работ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3E2C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Корректировка </w:t>
            </w:r>
            <w:r>
              <w:rPr>
                <w:sz w:val="22"/>
                <w:szCs w:val="22"/>
              </w:rPr>
              <w:t xml:space="preserve">генерального плана и </w:t>
            </w:r>
            <w:r w:rsidRPr="00F96CBE">
              <w:rPr>
                <w:sz w:val="22"/>
                <w:szCs w:val="22"/>
              </w:rPr>
              <w:t xml:space="preserve"> правил землепользования и застройки разрабатывается в целях:</w:t>
            </w:r>
          </w:p>
          <w:p w14:paraId="55410084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-создания условий для устойчивого развития территорий поселения, сохранения окружающей среды и объектов культурного наследия;</w:t>
            </w:r>
          </w:p>
          <w:p w14:paraId="39BD9C53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-создания условий для планировки территории поселения;</w:t>
            </w:r>
          </w:p>
          <w:p w14:paraId="3A22E3DC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      </w:r>
          </w:p>
          <w:p w14:paraId="678C423D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      </w:r>
          </w:p>
        </w:tc>
      </w:tr>
      <w:tr w:rsidR="00C43B4F" w:rsidRPr="00F96CBE" w14:paraId="4492FC48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A87E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DC4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Перечень исходных данных для разработки Проекта</w:t>
            </w:r>
          </w:p>
          <w:p w14:paraId="1C58F9CC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C8AD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 Генеральный план, действующие ПЗЗ, проекты планировки и застройки территорий;</w:t>
            </w:r>
          </w:p>
          <w:p w14:paraId="20E645DA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- Сведения земельного кадастрового учета (кадастра объектов недвижимости) в электронном виде, использование сведения публичной карты </w:t>
            </w:r>
            <w:proofErr w:type="spellStart"/>
            <w:r w:rsidRPr="00F96CBE">
              <w:rPr>
                <w:sz w:val="22"/>
                <w:szCs w:val="22"/>
              </w:rPr>
              <w:t>Росреестра</w:t>
            </w:r>
            <w:proofErr w:type="spellEnd"/>
            <w:r w:rsidRPr="00F96CBE">
              <w:rPr>
                <w:sz w:val="22"/>
                <w:szCs w:val="22"/>
              </w:rPr>
              <w:t>;</w:t>
            </w:r>
          </w:p>
          <w:p w14:paraId="3D128E18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 Предложения по видам разрешенного использования территориальных зон и изменению текущего вида использования территории;</w:t>
            </w:r>
          </w:p>
          <w:p w14:paraId="0BE1F6A7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 Административные регламенты и иные нормативно-правовые акты;</w:t>
            </w:r>
          </w:p>
          <w:p w14:paraId="76C02687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 Устав, утвержденная структура администрации поселения</w:t>
            </w:r>
          </w:p>
        </w:tc>
      </w:tr>
      <w:tr w:rsidR="00C43B4F" w:rsidRPr="00F96CBE" w14:paraId="2EF1EB94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3E15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2FF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Этапы разработки проекта:</w:t>
            </w:r>
          </w:p>
          <w:p w14:paraId="412D4289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E49B4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1. Сбор и анализ исходных данных – в течение 10 дней с момента подписания Договора. </w:t>
            </w:r>
          </w:p>
          <w:p w14:paraId="3C3E4041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Корректировка графических и текстовых материалов генерального плана и правил землепользования и застройки</w:t>
            </w:r>
            <w:r w:rsidRPr="00F96CBE">
              <w:rPr>
                <w:sz w:val="22"/>
                <w:szCs w:val="22"/>
              </w:rPr>
              <w:t>.</w:t>
            </w:r>
          </w:p>
          <w:p w14:paraId="3B33CA7E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3. Согласование проекта с Заказчиком.</w:t>
            </w:r>
          </w:p>
          <w:p w14:paraId="4CEC1392" w14:textId="77777777" w:rsidR="00C43B4F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4. Доработка проекта пояснительн</w:t>
            </w:r>
            <w:r>
              <w:rPr>
                <w:sz w:val="22"/>
                <w:szCs w:val="22"/>
              </w:rPr>
              <w:t>ых</w:t>
            </w:r>
            <w:r w:rsidRPr="00F96CBE">
              <w:rPr>
                <w:sz w:val="22"/>
                <w:szCs w:val="22"/>
              </w:rPr>
              <w:t xml:space="preserve"> запис</w:t>
            </w:r>
            <w:r>
              <w:rPr>
                <w:sz w:val="22"/>
                <w:szCs w:val="22"/>
              </w:rPr>
              <w:t>о</w:t>
            </w:r>
            <w:r w:rsidRPr="00F96CBE">
              <w:rPr>
                <w:sz w:val="22"/>
                <w:szCs w:val="22"/>
              </w:rPr>
              <w:t xml:space="preserve">к, </w:t>
            </w:r>
            <w:r>
              <w:rPr>
                <w:sz w:val="22"/>
                <w:szCs w:val="22"/>
              </w:rPr>
              <w:t>схемы.</w:t>
            </w:r>
          </w:p>
          <w:p w14:paraId="17B7B30A" w14:textId="695180E4" w:rsidR="00C43B4F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При необходимости согласование проекта генерального плана с органами исполнительной</w:t>
            </w:r>
            <w:r w:rsidR="0036614A">
              <w:rPr>
                <w:sz w:val="22"/>
                <w:szCs w:val="22"/>
              </w:rPr>
              <w:t xml:space="preserve"> власти</w:t>
            </w:r>
            <w:bookmarkStart w:id="0" w:name="_GoBack"/>
            <w:bookmarkEnd w:id="0"/>
          </w:p>
          <w:p w14:paraId="7D5C48CB" w14:textId="77777777" w:rsidR="00C43B4F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Проведение публичных слушаний и утверждение проектов генерального плана и правил землепользования и застройки</w:t>
            </w:r>
          </w:p>
          <w:p w14:paraId="58617C7F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Размещение утвержденных проектов в ФГИС ТП</w:t>
            </w:r>
          </w:p>
        </w:tc>
      </w:tr>
      <w:tr w:rsidR="00C43B4F" w:rsidRPr="00F96CBE" w14:paraId="23506889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65A2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BBA9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Требования к составу проекта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2AFF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Проект Правил землепользования и застройки должен соответствовать требованиям Градостроительного кодекса, Земельного кодекса, рекомендаций Министерства регионального развития по подготовке Правил землепользования и застройки, нормативам градостроительного проектирования, утвержденному классификатору видов разрешенного </w:t>
            </w:r>
            <w:r w:rsidRPr="00F96CBE">
              <w:rPr>
                <w:sz w:val="22"/>
                <w:szCs w:val="22"/>
              </w:rPr>
              <w:lastRenderedPageBreak/>
              <w:t>использования земельных участков.</w:t>
            </w:r>
          </w:p>
          <w:p w14:paraId="22BC41FE" w14:textId="77777777" w:rsidR="00C43B4F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Схема градостроительного зонирования выполняется в бумажном и электронном виде. Семантические данные должны быть привязаны к графической информации и иметь возможность редактирования</w:t>
            </w:r>
          </w:p>
          <w:p w14:paraId="2B3C8072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 xml:space="preserve">Генеральный план </w:t>
            </w:r>
            <w:r>
              <w:rPr>
                <w:sz w:val="22"/>
                <w:szCs w:val="22"/>
              </w:rPr>
              <w:t>должен быть разработан</w:t>
            </w:r>
            <w:r w:rsidRPr="005B3C01">
              <w:rPr>
                <w:sz w:val="22"/>
                <w:szCs w:val="22"/>
              </w:rPr>
              <w:t xml:space="preserve"> в качестве градостроительного документа, обосновывающего социально-экономическую модель развития поселения на расчетный срок 20 лет с выделением первой очереди 5 лет. </w:t>
            </w:r>
          </w:p>
          <w:p w14:paraId="4B1860B7" w14:textId="77777777" w:rsidR="00C43B4F" w:rsidRPr="005B3C01" w:rsidRDefault="00C43B4F" w:rsidP="00D71ED4">
            <w:pPr>
              <w:snapToGrid w:val="0"/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 xml:space="preserve">Генеральный план </w:t>
            </w:r>
            <w:r>
              <w:rPr>
                <w:sz w:val="22"/>
                <w:szCs w:val="22"/>
              </w:rPr>
              <w:t xml:space="preserve">должен быть </w:t>
            </w:r>
            <w:r w:rsidRPr="005B3C01">
              <w:rPr>
                <w:sz w:val="22"/>
                <w:szCs w:val="22"/>
              </w:rPr>
              <w:t>выполн</w:t>
            </w:r>
            <w:r>
              <w:rPr>
                <w:sz w:val="22"/>
                <w:szCs w:val="22"/>
              </w:rPr>
              <w:t>ен</w:t>
            </w:r>
            <w:r w:rsidRPr="005B3C01">
              <w:rPr>
                <w:sz w:val="22"/>
                <w:szCs w:val="22"/>
              </w:rPr>
              <w:t xml:space="preserve"> в объеме, предусмотренном Градостроительным кодексом РФ.</w:t>
            </w:r>
          </w:p>
          <w:p w14:paraId="01433B61" w14:textId="77777777" w:rsidR="00C43B4F" w:rsidRPr="005B3C01" w:rsidRDefault="00C43B4F" w:rsidP="00D71ED4">
            <w:pPr>
              <w:snapToGrid w:val="0"/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 xml:space="preserve">В составе проекта </w:t>
            </w:r>
            <w:r>
              <w:rPr>
                <w:sz w:val="22"/>
                <w:szCs w:val="22"/>
              </w:rPr>
              <w:t xml:space="preserve">необходимо </w:t>
            </w:r>
            <w:r w:rsidRPr="005B3C01">
              <w:rPr>
                <w:sz w:val="22"/>
                <w:szCs w:val="22"/>
              </w:rPr>
              <w:t>разработать положение о территориальном планировании, включающие в себя: цели и задачи территориального планирования, перечень мероприятий по территориальному планированию.</w:t>
            </w:r>
          </w:p>
          <w:p w14:paraId="0B49A520" w14:textId="77777777" w:rsidR="00C43B4F" w:rsidRPr="00F96CBE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>В целях утверждения Генерального плана выполнить соответствующие материалы по обоснованию проекта в</w:t>
            </w:r>
            <w:r>
              <w:rPr>
                <w:sz w:val="22"/>
                <w:szCs w:val="22"/>
              </w:rPr>
              <w:t xml:space="preserve"> текстовой форме и в виде схем.</w:t>
            </w:r>
          </w:p>
        </w:tc>
      </w:tr>
      <w:tr w:rsidR="00C43B4F" w:rsidRPr="00F96CBE" w14:paraId="1FC7F699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1FAE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387B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Перечень сдаваемых материалов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95CF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 пояснительная записка Корректировки Правил землепользования и застройки;</w:t>
            </w:r>
          </w:p>
          <w:p w14:paraId="6F25F8D8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 Карта градостроительного зонирования;</w:t>
            </w:r>
          </w:p>
          <w:p w14:paraId="1EC85DB9" w14:textId="77777777" w:rsidR="00C43B4F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- Карта зон с ограничением на использование территорий</w:t>
            </w:r>
          </w:p>
          <w:p w14:paraId="07C04160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>В целях утверждения Генерального плана выполнить соответствующие материалы по обоснованию проекта в текстовой форме и в виде схем:</w:t>
            </w:r>
          </w:p>
          <w:p w14:paraId="7598B811" w14:textId="77777777" w:rsidR="00C43B4F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 xml:space="preserve"> Пояснительная записка</w:t>
            </w:r>
            <w:r>
              <w:rPr>
                <w:sz w:val="22"/>
                <w:szCs w:val="22"/>
              </w:rPr>
              <w:t>:</w:t>
            </w:r>
          </w:p>
          <w:p w14:paraId="7EDA6D37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утверждаемая часть и материалы по обоснованию</w:t>
            </w:r>
          </w:p>
          <w:p w14:paraId="1C9CDFBA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 xml:space="preserve"> Графические материалы:</w:t>
            </w:r>
          </w:p>
          <w:p w14:paraId="493FA914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>-план современного использования территории (опорный план) М 1:10000</w:t>
            </w:r>
            <w:r>
              <w:rPr>
                <w:sz w:val="22"/>
                <w:szCs w:val="22"/>
              </w:rPr>
              <w:t xml:space="preserve"> на муниципальное образование и М 1:5000 на населенные пункты</w:t>
            </w:r>
            <w:r w:rsidRPr="005B3C01">
              <w:rPr>
                <w:sz w:val="22"/>
                <w:szCs w:val="22"/>
              </w:rPr>
              <w:t>;</w:t>
            </w:r>
          </w:p>
          <w:p w14:paraId="2A463B2F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>-схема комплексной оценки территории М 1:10000</w:t>
            </w:r>
            <w:r>
              <w:rPr>
                <w:sz w:val="22"/>
                <w:szCs w:val="22"/>
              </w:rPr>
              <w:t xml:space="preserve"> на муниципальное образование и М 1:5000 на населенные пункты;</w:t>
            </w:r>
          </w:p>
          <w:p w14:paraId="63594886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>-генеральный план (основной чертеж) М 1:10000</w:t>
            </w:r>
            <w:r>
              <w:rPr>
                <w:sz w:val="22"/>
                <w:szCs w:val="22"/>
              </w:rPr>
              <w:t xml:space="preserve"> на муниципальное образование и М 1:5000 на населенные пункты;</w:t>
            </w:r>
          </w:p>
          <w:p w14:paraId="73401D56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>-схема зонирования территории М 1:10000</w:t>
            </w:r>
            <w:r>
              <w:rPr>
                <w:sz w:val="22"/>
                <w:szCs w:val="22"/>
              </w:rPr>
              <w:t xml:space="preserve"> на муниципальное образование и М 1:5000 на населенные пункты;</w:t>
            </w:r>
          </w:p>
          <w:p w14:paraId="7DB25237" w14:textId="77777777" w:rsidR="00C43B4F" w:rsidRPr="005B3C01" w:rsidRDefault="00C43B4F" w:rsidP="00D71ED4">
            <w:pPr>
              <w:jc w:val="both"/>
              <w:rPr>
                <w:sz w:val="22"/>
                <w:szCs w:val="22"/>
              </w:rPr>
            </w:pPr>
            <w:r w:rsidRPr="005B3C01">
              <w:rPr>
                <w:sz w:val="22"/>
                <w:szCs w:val="22"/>
              </w:rPr>
              <w:t>-дополнительные схемы, возникающие в процессе разработки по согласованию с заказчиком.</w:t>
            </w:r>
          </w:p>
          <w:p w14:paraId="3D09106D" w14:textId="77777777" w:rsidR="00C43B4F" w:rsidRPr="00F96CBE" w:rsidRDefault="00C43B4F" w:rsidP="00D71ED4">
            <w:pPr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C43B4F" w:rsidRPr="00F96CBE" w14:paraId="5816D8CE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0C9E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FCB6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Контроль и приёмка работ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0DC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Контроль и приёмка продукции осуществляются по всем этапам выполненных работ согласно контракту и настоящему техническому заданию, с составлением актов контроля и приёмки работ. </w:t>
            </w:r>
          </w:p>
          <w:p w14:paraId="223EA399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Текущий контроль и приёмка работ осуществляются специалистами предприятия-Исполнителя и Заказчика </w:t>
            </w:r>
          </w:p>
        </w:tc>
      </w:tr>
      <w:tr w:rsidR="00C43B4F" w:rsidRPr="00F96CBE" w14:paraId="6F940581" w14:textId="77777777" w:rsidTr="00D71ED4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47D3" w14:textId="77777777" w:rsidR="00C43B4F" w:rsidRPr="00F96CBE" w:rsidRDefault="00C43B4F" w:rsidP="00D71ED4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668F" w14:textId="77777777" w:rsidR="00C43B4F" w:rsidRPr="00F96CBE" w:rsidRDefault="00C43B4F" w:rsidP="00D71ED4">
            <w:pPr>
              <w:snapToGrid w:val="0"/>
              <w:spacing w:line="256" w:lineRule="auto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 xml:space="preserve">Порядок согласования, обсуждения и утверждения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4DFF" w14:textId="77777777" w:rsidR="00C43B4F" w:rsidRPr="00F96CBE" w:rsidRDefault="00C43B4F" w:rsidP="00D71ED4">
            <w:pPr>
              <w:spacing w:line="256" w:lineRule="auto"/>
              <w:ind w:left="-107"/>
              <w:jc w:val="both"/>
              <w:rPr>
                <w:sz w:val="22"/>
                <w:szCs w:val="22"/>
              </w:rPr>
            </w:pPr>
            <w:r w:rsidRPr="00F96CBE">
              <w:rPr>
                <w:sz w:val="22"/>
                <w:szCs w:val="22"/>
              </w:rPr>
              <w:t>Проект корректировки Правил землепользования и застройки</w:t>
            </w:r>
            <w:r>
              <w:rPr>
                <w:sz w:val="22"/>
                <w:szCs w:val="22"/>
              </w:rPr>
              <w:t xml:space="preserve"> и генерального плана</w:t>
            </w:r>
            <w:r w:rsidRPr="00F96CBE">
              <w:rPr>
                <w:sz w:val="22"/>
                <w:szCs w:val="22"/>
              </w:rPr>
              <w:t xml:space="preserve"> до утверждения подлежит обсуждению на публичных слушаниях, проводимых в соответствии со ст. 28, 31 Градостроительного Кодекса РФ</w:t>
            </w:r>
          </w:p>
        </w:tc>
      </w:tr>
    </w:tbl>
    <w:p w14:paraId="1CA405D9" w14:textId="77777777" w:rsidR="00C43B4F" w:rsidRPr="00F96CBE" w:rsidRDefault="00C43B4F" w:rsidP="00C43B4F">
      <w:pPr>
        <w:ind w:firstLine="567"/>
        <w:jc w:val="both"/>
        <w:rPr>
          <w:sz w:val="22"/>
          <w:szCs w:val="22"/>
        </w:rPr>
      </w:pPr>
      <w:r w:rsidRPr="00F96CBE">
        <w:rPr>
          <w:sz w:val="22"/>
          <w:szCs w:val="22"/>
        </w:rPr>
        <w:t>2. Требования к гарантийному сроку и (или) объему предоставления гарантий качества услуг: 1 год</w:t>
      </w:r>
    </w:p>
    <w:p w14:paraId="5B812388" w14:textId="77777777" w:rsidR="00C43B4F" w:rsidRDefault="00C43B4F" w:rsidP="00C43B4F">
      <w:pPr>
        <w:ind w:firstLine="567"/>
        <w:jc w:val="both"/>
        <w:rPr>
          <w:sz w:val="22"/>
          <w:szCs w:val="22"/>
        </w:rPr>
      </w:pPr>
      <w:r w:rsidRPr="00F96CBE">
        <w:rPr>
          <w:sz w:val="22"/>
          <w:szCs w:val="22"/>
        </w:rPr>
        <w:t xml:space="preserve">3. </w:t>
      </w:r>
      <w:r>
        <w:rPr>
          <w:sz w:val="22"/>
          <w:szCs w:val="22"/>
        </w:rPr>
        <w:t>Р</w:t>
      </w:r>
      <w:r w:rsidRPr="00F96CBE">
        <w:rPr>
          <w:sz w:val="22"/>
          <w:szCs w:val="22"/>
        </w:rPr>
        <w:t>аботы должны быть выполнены в соответствии с</w:t>
      </w:r>
      <w:r>
        <w:rPr>
          <w:sz w:val="22"/>
          <w:szCs w:val="22"/>
        </w:rPr>
        <w:t>:</w:t>
      </w:r>
    </w:p>
    <w:p w14:paraId="043D001C" w14:textId="77777777" w:rsidR="00C43B4F" w:rsidRPr="002023EB" w:rsidRDefault="00C43B4F" w:rsidP="00C43B4F">
      <w:pPr>
        <w:pStyle w:val="ad"/>
        <w:numPr>
          <w:ilvl w:val="0"/>
          <w:numId w:val="6"/>
        </w:numPr>
        <w:jc w:val="both"/>
        <w:rPr>
          <w:sz w:val="22"/>
          <w:szCs w:val="22"/>
        </w:rPr>
      </w:pPr>
      <w:r w:rsidRPr="002023EB">
        <w:rPr>
          <w:sz w:val="22"/>
          <w:szCs w:val="22"/>
        </w:rPr>
        <w:t xml:space="preserve">Градостроительным кодексом РФ, </w:t>
      </w:r>
    </w:p>
    <w:p w14:paraId="3339F4A2" w14:textId="77777777" w:rsidR="00C43B4F" w:rsidRPr="002023EB" w:rsidRDefault="00C43B4F" w:rsidP="00C43B4F">
      <w:pPr>
        <w:pStyle w:val="ad"/>
        <w:numPr>
          <w:ilvl w:val="0"/>
          <w:numId w:val="6"/>
        </w:numPr>
        <w:jc w:val="both"/>
        <w:rPr>
          <w:sz w:val="22"/>
          <w:szCs w:val="22"/>
        </w:rPr>
      </w:pPr>
      <w:r w:rsidRPr="002023EB">
        <w:rPr>
          <w:sz w:val="22"/>
          <w:szCs w:val="22"/>
        </w:rPr>
        <w:t xml:space="preserve">приказом Министерства экономического развития РФ от 1 сентября 2014 г. № 540 "Об утверждении классификатора видов разрешенного использования земельных участков", </w:t>
      </w:r>
    </w:p>
    <w:p w14:paraId="516AC91C" w14:textId="77777777" w:rsidR="00C43B4F" w:rsidRPr="002023EB" w:rsidRDefault="00C43B4F" w:rsidP="00C43B4F">
      <w:pPr>
        <w:pStyle w:val="ad"/>
        <w:numPr>
          <w:ilvl w:val="0"/>
          <w:numId w:val="6"/>
        </w:numPr>
        <w:jc w:val="both"/>
        <w:rPr>
          <w:sz w:val="23"/>
          <w:szCs w:val="23"/>
        </w:rPr>
      </w:pPr>
      <w:r w:rsidRPr="002023EB">
        <w:rPr>
          <w:sz w:val="23"/>
          <w:szCs w:val="23"/>
        </w:rPr>
        <w:t xml:space="preserve">приказом </w:t>
      </w:r>
      <w:proofErr w:type="spellStart"/>
      <w:r w:rsidRPr="002023EB">
        <w:rPr>
          <w:sz w:val="23"/>
          <w:szCs w:val="23"/>
        </w:rPr>
        <w:t>Минрегиона</w:t>
      </w:r>
      <w:proofErr w:type="spellEnd"/>
      <w:r w:rsidRPr="002023EB">
        <w:rPr>
          <w:sz w:val="23"/>
          <w:szCs w:val="23"/>
        </w:rPr>
        <w:t xml:space="preserve"> РФ №19 от 30.01.2012 г. (по унифицированному отображению картографических материалов)</w:t>
      </w:r>
    </w:p>
    <w:p w14:paraId="08B22459" w14:textId="77777777" w:rsidR="00C43B4F" w:rsidRPr="002023EB" w:rsidRDefault="00C43B4F" w:rsidP="00C43B4F">
      <w:pPr>
        <w:pStyle w:val="ad"/>
        <w:numPr>
          <w:ilvl w:val="0"/>
          <w:numId w:val="6"/>
        </w:numPr>
        <w:jc w:val="both"/>
        <w:rPr>
          <w:sz w:val="23"/>
          <w:szCs w:val="23"/>
        </w:rPr>
      </w:pPr>
      <w:r w:rsidRPr="002023EB">
        <w:rPr>
          <w:sz w:val="23"/>
          <w:szCs w:val="23"/>
        </w:rPr>
        <w:lastRenderedPageBreak/>
        <w:t xml:space="preserve">приказом </w:t>
      </w:r>
      <w:proofErr w:type="spellStart"/>
      <w:r w:rsidRPr="002023EB">
        <w:rPr>
          <w:sz w:val="23"/>
          <w:szCs w:val="23"/>
        </w:rPr>
        <w:t>Минрегиона</w:t>
      </w:r>
      <w:proofErr w:type="spellEnd"/>
      <w:r w:rsidRPr="002023EB">
        <w:rPr>
          <w:sz w:val="23"/>
          <w:szCs w:val="23"/>
        </w:rPr>
        <w:t xml:space="preserve"> РФ от 02.04.2013 г №127 требования к структуре и формату информации ФГИС ТП (векторный формат данных)</w:t>
      </w:r>
    </w:p>
    <w:p w14:paraId="35291066" w14:textId="77777777" w:rsidR="00C43B4F" w:rsidRDefault="00C43B4F" w:rsidP="00C43B4F">
      <w:pPr>
        <w:pStyle w:val="ad"/>
        <w:numPr>
          <w:ilvl w:val="0"/>
          <w:numId w:val="6"/>
        </w:numPr>
        <w:jc w:val="both"/>
        <w:rPr>
          <w:sz w:val="23"/>
          <w:szCs w:val="23"/>
        </w:rPr>
      </w:pPr>
      <w:r w:rsidRPr="002023EB">
        <w:rPr>
          <w:sz w:val="23"/>
          <w:szCs w:val="23"/>
        </w:rPr>
        <w:t>с утвержденным классификатором видов разрешенного использования земельных участков от 1 сентября 2014 года N 540 с изменениями на 30 сентября 2015 года)</w:t>
      </w:r>
    </w:p>
    <w:p w14:paraId="0366D706" w14:textId="77777777" w:rsidR="00C43B4F" w:rsidRPr="002023EB" w:rsidRDefault="00C43B4F" w:rsidP="00C43B4F">
      <w:pPr>
        <w:pStyle w:val="ad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 требованиями по  отображению зон подтопления и затопления (п.4 Поручения Президента РФ от 04.09.2014 г. № Пр-2166.</w:t>
      </w:r>
    </w:p>
    <w:sectPr w:rsidR="00C43B4F" w:rsidRPr="002023EB" w:rsidSect="00A00E92">
      <w:headerReference w:type="even" r:id="rId7"/>
      <w:headerReference w:type="default" r:id="rId8"/>
      <w:endnotePr>
        <w:numFmt w:val="decimal"/>
      </w:endnotePr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6C568" w14:textId="77777777" w:rsidR="00CA028F" w:rsidRDefault="00CA028F">
      <w:r>
        <w:separator/>
      </w:r>
    </w:p>
  </w:endnote>
  <w:endnote w:type="continuationSeparator" w:id="0">
    <w:p w14:paraId="31582D32" w14:textId="77777777" w:rsidR="00CA028F" w:rsidRDefault="00C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A5E61" w14:textId="77777777" w:rsidR="00CA028F" w:rsidRDefault="00CA028F">
      <w:r>
        <w:separator/>
      </w:r>
    </w:p>
  </w:footnote>
  <w:footnote w:type="continuationSeparator" w:id="0">
    <w:p w14:paraId="14EB9729" w14:textId="77777777" w:rsidR="00CA028F" w:rsidRDefault="00CA0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B7631" w14:textId="77777777" w:rsidR="00B963DF" w:rsidRDefault="00423BC0" w:rsidP="00995B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222D89" w14:textId="77777777" w:rsidR="00B963DF" w:rsidRDefault="0036614A" w:rsidP="00A00E9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F304" w14:textId="799ED044" w:rsidR="00B963DF" w:rsidRDefault="00423BC0" w:rsidP="00995B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614A">
      <w:rPr>
        <w:rStyle w:val="a7"/>
        <w:noProof/>
      </w:rPr>
      <w:t>3</w:t>
    </w:r>
    <w:r>
      <w:rPr>
        <w:rStyle w:val="a7"/>
      </w:rPr>
      <w:fldChar w:fldCharType="end"/>
    </w:r>
  </w:p>
  <w:p w14:paraId="772CAAB4" w14:textId="77777777" w:rsidR="00B963DF" w:rsidRDefault="0036614A" w:rsidP="00A00E9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38D323C"/>
    <w:multiLevelType w:val="multilevel"/>
    <w:tmpl w:val="EB5E091E"/>
    <w:lvl w:ilvl="0">
      <w:start w:val="1"/>
      <w:numFmt w:val="decimal"/>
      <w:lvlText w:val="%1."/>
      <w:lvlJc w:val="left"/>
      <w:pPr>
        <w:ind w:left="764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A33210E"/>
    <w:multiLevelType w:val="hybridMultilevel"/>
    <w:tmpl w:val="A5869DF4"/>
    <w:lvl w:ilvl="0" w:tplc="A2ECC13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31777"/>
    <w:multiLevelType w:val="hybridMultilevel"/>
    <w:tmpl w:val="CA9C6434"/>
    <w:lvl w:ilvl="0" w:tplc="A2ECC13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B6712"/>
    <w:multiLevelType w:val="hybridMultilevel"/>
    <w:tmpl w:val="6E680138"/>
    <w:lvl w:ilvl="0" w:tplc="5F5496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1926C0"/>
    <w:multiLevelType w:val="hybridMultilevel"/>
    <w:tmpl w:val="7AFC8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0"/>
    <w:rsid w:val="00025EFA"/>
    <w:rsid w:val="000C65C0"/>
    <w:rsid w:val="001B0612"/>
    <w:rsid w:val="001B467C"/>
    <w:rsid w:val="001C4913"/>
    <w:rsid w:val="001C5882"/>
    <w:rsid w:val="001D52D8"/>
    <w:rsid w:val="00203061"/>
    <w:rsid w:val="002D48DD"/>
    <w:rsid w:val="002E4288"/>
    <w:rsid w:val="0036614A"/>
    <w:rsid w:val="0039390F"/>
    <w:rsid w:val="00394D65"/>
    <w:rsid w:val="003B22BC"/>
    <w:rsid w:val="003E7125"/>
    <w:rsid w:val="004220DA"/>
    <w:rsid w:val="00423BC0"/>
    <w:rsid w:val="0043295F"/>
    <w:rsid w:val="00586442"/>
    <w:rsid w:val="005E1B38"/>
    <w:rsid w:val="0069007F"/>
    <w:rsid w:val="006938D3"/>
    <w:rsid w:val="007418E4"/>
    <w:rsid w:val="00771200"/>
    <w:rsid w:val="007D09DD"/>
    <w:rsid w:val="007F434E"/>
    <w:rsid w:val="0080775B"/>
    <w:rsid w:val="00816AEB"/>
    <w:rsid w:val="008617F6"/>
    <w:rsid w:val="00867B04"/>
    <w:rsid w:val="0092622D"/>
    <w:rsid w:val="0093442B"/>
    <w:rsid w:val="00953ADD"/>
    <w:rsid w:val="009A53AD"/>
    <w:rsid w:val="00A023A1"/>
    <w:rsid w:val="00A14053"/>
    <w:rsid w:val="00A465EF"/>
    <w:rsid w:val="00A47DD3"/>
    <w:rsid w:val="00AA639F"/>
    <w:rsid w:val="00AD1967"/>
    <w:rsid w:val="00B0543E"/>
    <w:rsid w:val="00B12C0F"/>
    <w:rsid w:val="00B513B8"/>
    <w:rsid w:val="00B90A3A"/>
    <w:rsid w:val="00BA0C35"/>
    <w:rsid w:val="00C43B4F"/>
    <w:rsid w:val="00C65A9B"/>
    <w:rsid w:val="00CA028F"/>
    <w:rsid w:val="00CC74DC"/>
    <w:rsid w:val="00D21557"/>
    <w:rsid w:val="00D47FB9"/>
    <w:rsid w:val="00D73FD4"/>
    <w:rsid w:val="00DD5ACD"/>
    <w:rsid w:val="00ED11FA"/>
    <w:rsid w:val="00ED5697"/>
    <w:rsid w:val="00F013BD"/>
    <w:rsid w:val="00F02E1B"/>
    <w:rsid w:val="00F110A8"/>
    <w:rsid w:val="00F12535"/>
    <w:rsid w:val="00F96CBE"/>
    <w:rsid w:val="00FA2078"/>
    <w:rsid w:val="00FA2454"/>
    <w:rsid w:val="00FA720D"/>
    <w:rsid w:val="00FD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A69F5"/>
  <w15:docId w15:val="{89B406D6-66A3-4247-B3CC-69390458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23BC0"/>
    <w:rPr>
      <w:rFonts w:ascii="Calibri" w:eastAsia="Calibri" w:hAnsi="Calibri"/>
      <w:sz w:val="24"/>
      <w:szCs w:val="24"/>
      <w:lang w:eastAsia="ru-RU"/>
    </w:rPr>
  </w:style>
  <w:style w:type="paragraph" w:styleId="a4">
    <w:name w:val="Body Text"/>
    <w:basedOn w:val="a"/>
    <w:link w:val="a3"/>
    <w:rsid w:val="00423BC0"/>
    <w:pPr>
      <w:widowControl/>
      <w:autoSpaceDE/>
      <w:autoSpaceDN/>
      <w:adjustRightInd/>
      <w:jc w:val="center"/>
    </w:pPr>
    <w:rPr>
      <w:rFonts w:ascii="Calibri" w:hAnsi="Calibr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23BC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23B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23BC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23BC0"/>
  </w:style>
  <w:style w:type="paragraph" w:styleId="a8">
    <w:name w:val="No Spacing"/>
    <w:link w:val="a9"/>
    <w:uiPriority w:val="99"/>
    <w:qFormat/>
    <w:rsid w:val="00423BC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a">
    <w:name w:val="Table Grid"/>
    <w:basedOn w:val="a1"/>
    <w:rsid w:val="0042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B90A3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47F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7FB9"/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013BD"/>
    <w:rPr>
      <w:rFonts w:ascii="Times New Roman" w:eastAsia="Calibri" w:hAnsi="Times New Roman" w:cs="Times New Roman"/>
      <w:sz w:val="28"/>
    </w:rPr>
  </w:style>
  <w:style w:type="paragraph" w:styleId="ad">
    <w:name w:val="List Paragraph"/>
    <w:basedOn w:val="a"/>
    <w:uiPriority w:val="34"/>
    <w:qFormat/>
    <w:rsid w:val="00C4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Тая</dc:creator>
  <cp:lastModifiedBy>Александр Косырихин</cp:lastModifiedBy>
  <cp:revision>2</cp:revision>
  <cp:lastPrinted>2016-10-27T11:28:00Z</cp:lastPrinted>
  <dcterms:created xsi:type="dcterms:W3CDTF">2016-11-09T15:09:00Z</dcterms:created>
  <dcterms:modified xsi:type="dcterms:W3CDTF">2016-11-09T15:09:00Z</dcterms:modified>
</cp:coreProperties>
</file>