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625"/>
        <w:gridCol w:w="5032"/>
      </w:tblGrid>
      <w:tr w:rsidR="001F6C77" w:rsidRPr="00DC3D6C" w:rsidTr="001F6C77">
        <w:trPr>
          <w:trHeight w:val="59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Перечень основных</w:t>
            </w:r>
          </w:p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данных и требований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1F6C77" w:rsidRPr="00DC3D6C" w:rsidTr="001F6C7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F6C77" w:rsidRPr="00DC3D6C" w:rsidTr="001F6C7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F6C77" w:rsidRPr="00DC3D6C" w:rsidTr="001F6C77">
        <w:trPr>
          <w:trHeight w:val="125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2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Исполнитель самостоятельно осуществляет сбор и обработку исходных данных, необходимых для оказания услуг. Сбор данных осуществляется путем выезда специалистов Исполнителя на территорию Заказчика</w:t>
            </w:r>
          </w:p>
        </w:tc>
      </w:tr>
      <w:tr w:rsidR="001F6C77" w:rsidRPr="00DC3D6C" w:rsidTr="001F6C77"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разработке программы (объем оказываемых услуг)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25" w:firstLine="141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Программа должна включать в себя: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паспорт;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характеристику существующего состояния социальной инфраструктуры;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перечни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оценку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оценку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предложения по совершенствованию нормативно-правового и информационного обеспечения развития социальной </w:t>
            </w:r>
            <w:r w:rsidRPr="00DC3D6C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инфраструктуры, направленные на достижение целевых показателей программы;</w:t>
            </w:r>
          </w:p>
          <w:p w:rsidR="001F6C77" w:rsidRPr="00DC3D6C" w:rsidRDefault="001F6C77" w:rsidP="00EC24EB">
            <w:pPr>
              <w:numPr>
                <w:ilvl w:val="0"/>
                <w:numId w:val="1"/>
              </w:numPr>
              <w:spacing w:after="0" w:line="240" w:lineRule="auto"/>
              <w:ind w:left="2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Схемы (карты) размещения объектов социальной инфраструктуры (существующих, строящихся, реконструируемых, проектируемых).</w:t>
            </w:r>
          </w:p>
          <w:p w:rsidR="001F6C77" w:rsidRPr="00DC3D6C" w:rsidRDefault="001F6C77" w:rsidP="00EC24EB">
            <w:pPr>
              <w:spacing w:after="0" w:line="240" w:lineRule="auto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C77" w:rsidRPr="00DC3D6C" w:rsidTr="001F6C77">
        <w:trPr>
          <w:trHeight w:val="1691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Законодательная и нормативная правовая база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01.10.2015г.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Градостроительный кодекс Российской Федерации от 29.12.2004 №190-ФЗ»;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Земельный кодекс Российской Федерации от 25.10.2001 №136-ФЗ»;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Федеральный закон от 25.06.2002 №73-ФЗ «Об объектах культурного наследия (памятников истории и культуры) народов Российской Федерации»;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Указ Президента Российской Федерации №600 от 07.05.2012 «О мерах по обеспечению граждан Российской Федерации доступным и комфортным жильём и повышению качества жилищно-коммунальных услуг»;</w:t>
            </w:r>
          </w:p>
          <w:p w:rsidR="001F6C77" w:rsidRPr="00DC3D6C" w:rsidRDefault="001F6C77" w:rsidP="00EC24EB">
            <w:pPr>
              <w:spacing w:after="0" w:line="240" w:lineRule="auto"/>
              <w:ind w:left="25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СП 42.13330.2011 «СНиП 2.07.01-89*» Градостроительство. Планировка и застройка городских и сельских поселений;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- 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F6C77" w:rsidRPr="00DC3D6C" w:rsidRDefault="001F6C77" w:rsidP="00EC24EB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-иные нормативные правовые акты по вопросам градостроительной деятельности, землепользования и застройки.</w:t>
            </w:r>
          </w:p>
        </w:tc>
      </w:tr>
      <w:tr w:rsidR="001F6C77" w:rsidRPr="00DC3D6C" w:rsidTr="001F6C7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Основные цели разработки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комплексного развития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района выполняется в целях обеспечения:  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Безопасности, качества и эффективности использования населением объектов социальной инфраструктуры поселения;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Сбалансированного, перспективного развития социальной инфраструктуры </w:t>
            </w:r>
            <w:r w:rsidRPr="00DC3D6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в соответствии с установленными потребностями в объектах социальной инфраструктуры;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Достижения расчетного уровня обеспеченности населения поселения услугами в областях, относящихся вопросам местного значения, в соответствии с нормативами градостроительного проектирования;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Эффективности функционирования действующей социальной инфраструктуры.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/>
              <w:ind w:left="25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3D6C">
              <w:rPr>
                <w:rFonts w:ascii="Times New Roman" w:eastAsia="Times New Roman" w:hAnsi="Times New Roman"/>
                <w:lang w:eastAsia="ru-RU"/>
              </w:rPr>
              <w:t>Формирования градостроительной стратегии для решения проблем обеспечения поселения объектами социальной инфраструктуры местного значения в соответствии с нормативными требованиями.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/>
              <w:ind w:left="25" w:firstLine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3D6C">
              <w:rPr>
                <w:rFonts w:ascii="Times New Roman" w:eastAsia="Times New Roman" w:hAnsi="Times New Roman"/>
                <w:lang w:eastAsia="ru-RU"/>
              </w:rPr>
              <w:t>Создания основы для системы управления территориально-пространственным развитием социальной среды, позволяющей координировать инвестиционную и проектно-строительную деятельность, осуществлять градостроительный мониторинг.</w:t>
            </w:r>
          </w:p>
          <w:p w:rsidR="001F6C77" w:rsidRPr="00DC3D6C" w:rsidRDefault="001F6C77" w:rsidP="00EC24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Создания условий для организации работ по планировке и межеванию территорий округа с учётом размещения объектов здравоохранения, образования, культуры, массового спорта и физкультуры.</w:t>
            </w:r>
          </w:p>
        </w:tc>
      </w:tr>
      <w:tr w:rsidR="001F6C77" w:rsidRPr="00DC3D6C" w:rsidTr="001F6C7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Основные задачи разработки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7" w:rsidRPr="00DC3D6C" w:rsidRDefault="001F6C77" w:rsidP="00EC24EB">
            <w:pPr>
              <w:numPr>
                <w:ilvl w:val="0"/>
                <w:numId w:val="3"/>
              </w:num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Сбор исходных данных: сведения, о существующем состоянии социальной инфраструктуры; </w:t>
            </w:r>
          </w:p>
          <w:p w:rsidR="001F6C77" w:rsidRPr="00DC3D6C" w:rsidRDefault="001F6C77" w:rsidP="00EC24EB">
            <w:pPr>
              <w:numPr>
                <w:ilvl w:val="0"/>
                <w:numId w:val="3"/>
              </w:num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>Составить характеристику существующего состояния социальной инфраструктуры, в том числе:</w:t>
            </w:r>
          </w:p>
          <w:p w:rsidR="001F6C77" w:rsidRPr="00DC3D6C" w:rsidRDefault="001F6C77" w:rsidP="00EC24EB">
            <w:p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- дать описание социально-экономического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района и градостроительной деятельности на его территории;</w:t>
            </w:r>
          </w:p>
          <w:p w:rsidR="001F6C77" w:rsidRPr="00DC3D6C" w:rsidRDefault="001F6C77" w:rsidP="00EC24EB">
            <w:p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указать технико-экономические параметры существующих объектов социальной инфраструктуры и определить сложившийся уровень обеспеченности населения услугами в социальной сфере;</w:t>
            </w:r>
          </w:p>
          <w:p w:rsidR="001F6C77" w:rsidRPr="00DC3D6C" w:rsidRDefault="001F6C77" w:rsidP="00EC24EB">
            <w:p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выполнить прогноз спроса на услуги социальной инфраструктуры в соответствии с прогнозом изменения численности и половозрастного состава населения;</w:t>
            </w:r>
          </w:p>
          <w:p w:rsidR="001F6C77" w:rsidRPr="00DC3D6C" w:rsidRDefault="001F6C77" w:rsidP="00EC24EB">
            <w:p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- дать оценку нормативно-правовой базы, необходимой для функционирования и развития социальной инфраструктуры.</w:t>
            </w:r>
          </w:p>
          <w:p w:rsidR="001F6C77" w:rsidRPr="00DC3D6C" w:rsidRDefault="001F6C77" w:rsidP="00EC24EB">
            <w:p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3. Произвести оценку социально-экономической      эффективности и соответствия нормативам градостроительного </w:t>
            </w:r>
            <w:r w:rsidRPr="00DC3D6C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по видам объектов социальной инфраструктуры, целям и задачам программы.</w:t>
            </w:r>
          </w:p>
          <w:p w:rsidR="001F6C77" w:rsidRPr="00DC3D6C" w:rsidRDefault="001F6C77" w:rsidP="00EC24EB">
            <w:p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4. Дать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инфраструктуры. </w:t>
            </w:r>
          </w:p>
        </w:tc>
      </w:tr>
      <w:tr w:rsidR="001F6C77" w:rsidRPr="00DC3D6C" w:rsidTr="001F6C77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7" w:rsidRPr="00DC3D6C" w:rsidRDefault="001F6C77" w:rsidP="00EC24EB">
            <w:pPr>
              <w:spacing w:after="0" w:line="240" w:lineRule="auto"/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Сведения, предоставляемые заказчиком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numPr>
                <w:ilvl w:val="0"/>
                <w:numId w:val="4"/>
              </w:num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Материалы Генерального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района (выборочно).</w:t>
            </w:r>
          </w:p>
          <w:p w:rsidR="001F6C77" w:rsidRPr="00DC3D6C" w:rsidRDefault="001F6C77" w:rsidP="00EC24EB">
            <w:pPr>
              <w:numPr>
                <w:ilvl w:val="0"/>
                <w:numId w:val="4"/>
              </w:numPr>
              <w:spacing w:after="0" w:line="240" w:lineRule="auto"/>
              <w:ind w:left="25" w:firstLine="3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Адресная топографическая электронная подоснова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3D6C">
              <w:rPr>
                <w:rFonts w:ascii="Times New Roman" w:hAnsi="Times New Roman"/>
                <w:sz w:val="24"/>
                <w:szCs w:val="24"/>
              </w:rPr>
              <w:t>вского</w:t>
            </w:r>
            <w:proofErr w:type="spellEnd"/>
            <w:r w:rsidRPr="00DC3D6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1F6C77" w:rsidRPr="00DC3D6C" w:rsidTr="001F6C77">
        <w:trPr>
          <w:trHeight w:val="22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/>
                <w:b/>
                <w:sz w:val="24"/>
                <w:szCs w:val="24"/>
              </w:rPr>
              <w:t>Результат оказания услуг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7" w:rsidRPr="00DC3D6C" w:rsidRDefault="001F6C77" w:rsidP="00EC24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D6C">
              <w:rPr>
                <w:rFonts w:ascii="Times New Roman" w:hAnsi="Times New Roman"/>
                <w:sz w:val="24"/>
                <w:szCs w:val="24"/>
              </w:rPr>
              <w:t xml:space="preserve"> «Исполнитель» передает уполномоченному представителю «Заказчика» по Акту сдачи-приемки оказанных услуг с приложением 4 (четырех) комплектов Программы на бумажном носителе и один комплект в электронном виде по местонахождению Заказчика Структура и название документов в электронном виде должны соответствовать аналогичным документам на бумажных носителях.</w:t>
            </w:r>
          </w:p>
        </w:tc>
      </w:tr>
      <w:tr w:rsidR="001F6C77" w:rsidRPr="00DC3D6C" w:rsidTr="001F6C77">
        <w:trPr>
          <w:trHeight w:val="112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7" w:rsidRPr="00DC3D6C" w:rsidRDefault="001F6C77" w:rsidP="00EC24EB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7" w:rsidRDefault="001F6C77" w:rsidP="00EC24EB">
            <w:pPr>
              <w:pStyle w:val="a3"/>
              <w:tabs>
                <w:tab w:val="left" w:pos="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7" w:rsidRDefault="001F6C77" w:rsidP="00EC24EB">
            <w:pPr>
              <w:pStyle w:val="a3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гарантийных обязательств – 12 месяцев со дня подписания итогового акта приема-сдачи выполненных работ по муниципальному контракту.</w:t>
            </w:r>
          </w:p>
          <w:p w:rsidR="001F6C77" w:rsidRDefault="001F6C77" w:rsidP="00EC24EB">
            <w:pPr>
              <w:pStyle w:val="a3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 гарантийных обязательств входят следующие работы:</w:t>
            </w:r>
          </w:p>
          <w:p w:rsidR="001F6C77" w:rsidRDefault="001F6C77" w:rsidP="00EC24EB">
            <w:pPr>
              <w:pStyle w:val="a3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в выполненных работах опечаток, ошибок в текстовых и графических материалах;</w:t>
            </w:r>
          </w:p>
          <w:p w:rsidR="001F6C77" w:rsidRDefault="001F6C77" w:rsidP="00EC24EB">
            <w:pPr>
              <w:pStyle w:val="a3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:rsidR="001F6C77" w:rsidRDefault="001F6C77" w:rsidP="00EC24EB">
            <w:pPr>
              <w:pStyle w:val="a3"/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работ.</w:t>
            </w:r>
          </w:p>
        </w:tc>
      </w:tr>
    </w:tbl>
    <w:p w:rsidR="004F29F6" w:rsidRDefault="004F29F6"/>
    <w:sectPr w:rsidR="004F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0FA"/>
    <w:multiLevelType w:val="hybridMultilevel"/>
    <w:tmpl w:val="19B47792"/>
    <w:lvl w:ilvl="0" w:tplc="913415AE">
      <w:start w:val="1"/>
      <w:numFmt w:val="decimal"/>
      <w:lvlText w:val="%1)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92962"/>
    <w:multiLevelType w:val="hybridMultilevel"/>
    <w:tmpl w:val="2DA2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1795C"/>
    <w:multiLevelType w:val="hybridMultilevel"/>
    <w:tmpl w:val="3C2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5BF6"/>
    <w:multiLevelType w:val="hybridMultilevel"/>
    <w:tmpl w:val="8180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7"/>
    <w:rsid w:val="001F6C77"/>
    <w:rsid w:val="004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EE79-AFDC-432E-A118-DC5F706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6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1</cp:revision>
  <dcterms:created xsi:type="dcterms:W3CDTF">2016-09-14T10:35:00Z</dcterms:created>
  <dcterms:modified xsi:type="dcterms:W3CDTF">2016-09-14T10:37:00Z</dcterms:modified>
</cp:coreProperties>
</file>