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01" w:rsidRPr="007210D8" w:rsidRDefault="00DA7F01" w:rsidP="00DA7F01">
      <w:pPr>
        <w:jc w:val="center"/>
        <w:rPr>
          <w:b/>
          <w:u w:val="single"/>
        </w:rPr>
      </w:pPr>
      <w:r w:rsidRPr="007210D8">
        <w:rPr>
          <w:b/>
          <w:u w:val="single"/>
        </w:rPr>
        <w:t>ТЕХНИЧЕСКОЕ ЗАДАНИЕ НА РАЗРАБОТКУ РАЗДЕЛОВ РАБОЧЕГО ПРОЕКТА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A7F01" w:rsidRPr="007210D8" w:rsidTr="00A85427">
        <w:tc>
          <w:tcPr>
            <w:tcW w:w="2518" w:type="dxa"/>
            <w:vAlign w:val="center"/>
          </w:tcPr>
          <w:p w:rsidR="00DA7F01" w:rsidRPr="007210D8" w:rsidRDefault="00DA7F01" w:rsidP="00A85427">
            <w:pPr>
              <w:spacing w:line="480" w:lineRule="auto"/>
              <w:jc w:val="center"/>
              <w:rPr>
                <w:b/>
                <w:u w:val="single"/>
              </w:rPr>
            </w:pPr>
            <w:r w:rsidRPr="007210D8">
              <w:rPr>
                <w:b/>
                <w:u w:val="single"/>
              </w:rPr>
              <w:t>Наименование</w:t>
            </w:r>
          </w:p>
        </w:tc>
        <w:tc>
          <w:tcPr>
            <w:tcW w:w="7053" w:type="dxa"/>
            <w:vAlign w:val="center"/>
          </w:tcPr>
          <w:p w:rsidR="00DA7F01" w:rsidRPr="007210D8" w:rsidRDefault="00DA7F01" w:rsidP="00A85427">
            <w:pPr>
              <w:spacing w:line="480" w:lineRule="auto"/>
              <w:jc w:val="center"/>
              <w:rPr>
                <w:b/>
                <w:u w:val="single"/>
              </w:rPr>
            </w:pPr>
            <w:r w:rsidRPr="007210D8">
              <w:rPr>
                <w:b/>
                <w:u w:val="single"/>
              </w:rPr>
              <w:t>Обозначение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Заказчик</w:t>
            </w:r>
          </w:p>
        </w:tc>
        <w:tc>
          <w:tcPr>
            <w:tcW w:w="7053" w:type="dxa"/>
          </w:tcPr>
          <w:p w:rsidR="00DA7F01" w:rsidRDefault="00DA7F01" w:rsidP="00A85427">
            <w:r>
              <w:t>Томас О. А.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Исполнитель</w:t>
            </w:r>
          </w:p>
        </w:tc>
        <w:tc>
          <w:tcPr>
            <w:tcW w:w="7053" w:type="dxa"/>
          </w:tcPr>
          <w:p w:rsidR="00DA7F01" w:rsidRDefault="00DA7F01" w:rsidP="00A85427">
            <w:r>
              <w:t>определяется на основе тендера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Объект проектирования</w:t>
            </w:r>
          </w:p>
        </w:tc>
        <w:tc>
          <w:tcPr>
            <w:tcW w:w="7053" w:type="dxa"/>
          </w:tcPr>
          <w:p w:rsidR="00DA7F01" w:rsidRDefault="00DA7F01" w:rsidP="00A85427">
            <w:r>
              <w:t>04211-001528-СТ «Одноквартирный жилой дом»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Район строительства</w:t>
            </w:r>
          </w:p>
        </w:tc>
        <w:tc>
          <w:tcPr>
            <w:tcW w:w="7053" w:type="dxa"/>
          </w:tcPr>
          <w:p w:rsidR="00DA7F01" w:rsidRDefault="00DA7F01" w:rsidP="00A85427">
            <w:proofErr w:type="gramStart"/>
            <w:r>
              <w:t>Московская</w:t>
            </w:r>
            <w:proofErr w:type="gramEnd"/>
            <w:r>
              <w:t xml:space="preserve"> обл.,  Красногорский </w:t>
            </w:r>
            <w:proofErr w:type="spellStart"/>
            <w:r>
              <w:t>р-он</w:t>
            </w:r>
            <w:proofErr w:type="spellEnd"/>
            <w:r>
              <w:t xml:space="preserve">, д. </w:t>
            </w:r>
            <w:proofErr w:type="spellStart"/>
            <w:r>
              <w:t>Михалково</w:t>
            </w:r>
            <w:proofErr w:type="spellEnd"/>
            <w:r>
              <w:t>, д.19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Стадия проектирования</w:t>
            </w:r>
          </w:p>
        </w:tc>
        <w:tc>
          <w:tcPr>
            <w:tcW w:w="7053" w:type="dxa"/>
          </w:tcPr>
          <w:p w:rsidR="00DA7F01" w:rsidRDefault="00DA7F01" w:rsidP="00A85427">
            <w:r>
              <w:t>рабочий проект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Перечень разделов</w:t>
            </w:r>
          </w:p>
        </w:tc>
        <w:tc>
          <w:tcPr>
            <w:tcW w:w="7053" w:type="dxa"/>
          </w:tcPr>
          <w:p w:rsidR="00DA7F01" w:rsidRDefault="00DA7F01" w:rsidP="00DA7F01">
            <w:r>
              <w:t>АС (Архитектурно-строительные решения)</w:t>
            </w:r>
          </w:p>
          <w:p w:rsidR="00DA7F01" w:rsidRDefault="00DA7F01" w:rsidP="00DA7F01">
            <w:r>
              <w:t>ГП (Генеральный план)</w:t>
            </w:r>
          </w:p>
          <w:p w:rsidR="00DA7F01" w:rsidRDefault="00DA7F01" w:rsidP="00DA7F01">
            <w:proofErr w:type="gramStart"/>
            <w:r>
              <w:t>ПОС</w:t>
            </w:r>
            <w:proofErr w:type="gramEnd"/>
            <w:r>
              <w:t xml:space="preserve"> (Проект организации строительства)</w:t>
            </w:r>
          </w:p>
          <w:p w:rsidR="00DA7F01" w:rsidRDefault="00DA7F01" w:rsidP="00DA7F01">
            <w:r>
              <w:t>ВК (Водопровод и канализация)</w:t>
            </w:r>
          </w:p>
          <w:p w:rsidR="00DA7F01" w:rsidRPr="007210D8" w:rsidRDefault="00DA7F01" w:rsidP="00DA7F01">
            <w:r>
              <w:t>кондиционирование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Объем работ</w:t>
            </w:r>
          </w:p>
        </w:tc>
        <w:tc>
          <w:tcPr>
            <w:tcW w:w="7053" w:type="dxa"/>
          </w:tcPr>
          <w:p w:rsidR="00DA7F01" w:rsidRPr="00DA7F01" w:rsidRDefault="00DA7F01" w:rsidP="00A85427">
            <w:pPr>
              <w:rPr>
                <w:b/>
                <w:u w:val="single"/>
              </w:rPr>
            </w:pPr>
            <w:r w:rsidRPr="00DA7F01">
              <w:rPr>
                <w:b/>
                <w:u w:val="single"/>
              </w:rPr>
              <w:t>архитектурно-строительные решения</w:t>
            </w:r>
          </w:p>
          <w:p w:rsidR="00DA7F01" w:rsidRDefault="00DA7F01" w:rsidP="00A85427">
            <w:r>
              <w:t>на основе исходных данных разработать раздел, при этом:</w:t>
            </w:r>
          </w:p>
          <w:p w:rsidR="00DA7F01" w:rsidRDefault="00DA7F01" w:rsidP="00A85427">
            <w:r>
              <w:t>основание – предусмотреть песчаную подготовку 100-150мм</w:t>
            </w:r>
          </w:p>
          <w:p w:rsidR="00DA7F01" w:rsidRDefault="00DA7F01" w:rsidP="00A85427">
            <w:r>
              <w:t xml:space="preserve">фундаменты – </w:t>
            </w:r>
            <w:proofErr w:type="spellStart"/>
            <w:r>
              <w:t>плитные</w:t>
            </w:r>
            <w:proofErr w:type="spellEnd"/>
            <w:r>
              <w:t xml:space="preserve"> и ленточные из монолитного железобетона</w:t>
            </w:r>
          </w:p>
          <w:p w:rsidR="00DA7F01" w:rsidRDefault="00DA7F01" w:rsidP="00A85427">
            <w:r>
              <w:t xml:space="preserve">гидроизоляция – </w:t>
            </w:r>
            <w:proofErr w:type="spellStart"/>
            <w:r>
              <w:t>оклеечная</w:t>
            </w:r>
            <w:proofErr w:type="spellEnd"/>
            <w:r>
              <w:t xml:space="preserve">, в </w:t>
            </w:r>
            <w:proofErr w:type="spellStart"/>
            <w:r>
              <w:t>плитном</w:t>
            </w:r>
            <w:proofErr w:type="spellEnd"/>
            <w:r>
              <w:t xml:space="preserve"> фундаменте – ПЕНЕТРОН </w:t>
            </w:r>
            <w:proofErr w:type="spellStart"/>
            <w:r>
              <w:t>адмикс</w:t>
            </w:r>
            <w:proofErr w:type="spellEnd"/>
          </w:p>
          <w:p w:rsidR="00DA7F01" w:rsidRDefault="00DA7F01" w:rsidP="00A85427">
            <w:r>
              <w:t>стены наружные несущие – 360мм из железобетона с внутренним утеплителем</w:t>
            </w:r>
          </w:p>
          <w:p w:rsidR="00DA7F01" w:rsidRDefault="00DA7F01" w:rsidP="00A85427">
            <w:r>
              <w:t>стены внутренние несущие 220мм железобетонные</w:t>
            </w:r>
          </w:p>
          <w:p w:rsidR="00DA7F01" w:rsidRDefault="00DA7F01" w:rsidP="00A85427">
            <w:r>
              <w:t xml:space="preserve">перегородки – </w:t>
            </w:r>
            <w:proofErr w:type="spellStart"/>
            <w:r>
              <w:t>пазогребневые</w:t>
            </w:r>
            <w:proofErr w:type="spellEnd"/>
          </w:p>
          <w:p w:rsidR="00DA7F01" w:rsidRDefault="00DA7F01" w:rsidP="00A85427">
            <w:r>
              <w:t>перекрытия железобетонные 200мм</w:t>
            </w:r>
          </w:p>
          <w:p w:rsidR="00DA7F01" w:rsidRDefault="00DA7F01" w:rsidP="00A85427">
            <w:r>
              <w:t>лестничные марши и площадки – сборные железобетонные индивидуального заводского изготовления (не серийные)</w:t>
            </w:r>
          </w:p>
          <w:p w:rsidR="00DA7F01" w:rsidRDefault="00DA7F01" w:rsidP="00A85427">
            <w:r>
              <w:t>стропильная система – деревянная</w:t>
            </w:r>
          </w:p>
          <w:p w:rsidR="00DA7F01" w:rsidRDefault="00DA7F01" w:rsidP="00A85427">
            <w:r>
              <w:t xml:space="preserve">внутренняя подшивка кровли – </w:t>
            </w:r>
            <w:proofErr w:type="gramStart"/>
            <w:r>
              <w:t>гипсокартонном</w:t>
            </w:r>
            <w:proofErr w:type="gramEnd"/>
          </w:p>
          <w:p w:rsidR="00DA7F01" w:rsidRDefault="00DA7F01" w:rsidP="00A85427">
            <w:r>
              <w:t>наружный водосток – организованный</w:t>
            </w:r>
          </w:p>
          <w:p w:rsidR="00DA7F01" w:rsidRPr="00DA7F01" w:rsidRDefault="00DA7F01" w:rsidP="00A85427">
            <w:r>
              <w:t>кровля – цементно-песчаная черепица «</w:t>
            </w:r>
            <w:r>
              <w:rPr>
                <w:lang w:val="en-US"/>
              </w:rPr>
              <w:t>BRAAS</w:t>
            </w:r>
            <w:r>
              <w:t>»</w:t>
            </w:r>
          </w:p>
          <w:p w:rsidR="00DA7F01" w:rsidRDefault="00DA7F01" w:rsidP="00A85427">
            <w:r>
              <w:t>окна – стеклопакет коричневого цвета с тройным остеклением с профилем ПВХ</w:t>
            </w:r>
          </w:p>
          <w:p w:rsidR="00DA7F01" w:rsidRDefault="00DA7F01" w:rsidP="00A85427">
            <w:r>
              <w:t>наружная отделка – оштукатуривание и окраска фасадов фактурной краской, устройство фахверковой отделки</w:t>
            </w:r>
          </w:p>
          <w:p w:rsidR="00DA7F01" w:rsidRDefault="00DA7F01" w:rsidP="00A85427">
            <w:r>
              <w:t>внутренняя отделка – подготовка стен под покраску</w:t>
            </w:r>
          </w:p>
          <w:p w:rsidR="00DA7F01" w:rsidRDefault="00DA7F01" w:rsidP="00A85427">
            <w:r>
              <w:t>полы – с электрическим отоплением, устраиваются по стяжке</w:t>
            </w:r>
          </w:p>
          <w:p w:rsidR="00DA7F01" w:rsidRDefault="00DA7F01" w:rsidP="00A85427">
            <w:r>
              <w:t>двери внутренние индивидуального изготовления, наружная – металлическая</w:t>
            </w:r>
          </w:p>
          <w:p w:rsidR="00DA7F01" w:rsidRPr="00DA7F01" w:rsidRDefault="00DA7F01" w:rsidP="00A85427">
            <w:pPr>
              <w:rPr>
                <w:b/>
                <w:u w:val="single"/>
              </w:rPr>
            </w:pPr>
            <w:r w:rsidRPr="00DA7F01">
              <w:rPr>
                <w:b/>
                <w:u w:val="single"/>
              </w:rPr>
              <w:t>решения генерального плана</w:t>
            </w:r>
          </w:p>
          <w:p w:rsidR="00DA7F01" w:rsidRDefault="00DA7F01" w:rsidP="00A85427">
            <w:r>
              <w:t>раздел разработать в пределах границ земельного участка</w:t>
            </w:r>
          </w:p>
          <w:p w:rsidR="00DA7F01" w:rsidRDefault="00DA7F01" w:rsidP="00A85427">
            <w:r>
              <w:t xml:space="preserve">горизонтальную планировку принять </w:t>
            </w:r>
            <w:proofErr w:type="gramStart"/>
            <w:r>
              <w:t>согласно эскиза</w:t>
            </w:r>
            <w:proofErr w:type="gramEnd"/>
            <w:r>
              <w:t xml:space="preserve"> заказчика</w:t>
            </w:r>
          </w:p>
          <w:p w:rsidR="00DA7F01" w:rsidRDefault="00DA7F01" w:rsidP="00A85427">
            <w:r>
              <w:t>благоустройство и озеленение определить проектом</w:t>
            </w:r>
          </w:p>
          <w:p w:rsidR="00DA7F01" w:rsidRDefault="00DA7F01" w:rsidP="00A85427">
            <w:r>
              <w:t>вертикальную планировку участка выполнить с минимальным устройством земляных работ</w:t>
            </w:r>
          </w:p>
          <w:p w:rsidR="00DA7F01" w:rsidRPr="00DA7F01" w:rsidRDefault="00DA7F01" w:rsidP="00A85427">
            <w:pPr>
              <w:rPr>
                <w:b/>
                <w:u w:val="single"/>
              </w:rPr>
            </w:pPr>
            <w:r w:rsidRPr="00DA7F01">
              <w:rPr>
                <w:b/>
                <w:u w:val="single"/>
              </w:rPr>
              <w:t>водоснабжение и канализация</w:t>
            </w:r>
          </w:p>
          <w:p w:rsidR="0090659D" w:rsidRDefault="0090659D" w:rsidP="00A85427">
            <w:r>
              <w:t>технические условия – отсутствуют</w:t>
            </w:r>
          </w:p>
          <w:p w:rsidR="0090659D" w:rsidRDefault="0090659D" w:rsidP="00A85427">
            <w:r>
              <w:t xml:space="preserve"> источник водоснабжения – </w:t>
            </w:r>
            <w:proofErr w:type="spellStart"/>
            <w:r>
              <w:t>артскважина</w:t>
            </w:r>
            <w:proofErr w:type="spellEnd"/>
            <w:r>
              <w:t xml:space="preserve"> на участке</w:t>
            </w:r>
          </w:p>
          <w:p w:rsidR="0090659D" w:rsidRDefault="0090659D" w:rsidP="00A85427">
            <w:r>
              <w:t>точка сброса сточных вод – ЛОС (септик) на участке</w:t>
            </w:r>
          </w:p>
          <w:p w:rsidR="0090659D" w:rsidRDefault="0090659D" w:rsidP="00A85427">
            <w:r>
              <w:t>граница проектирования – от наружных стен здания до водоразборных точек</w:t>
            </w:r>
          </w:p>
          <w:p w:rsidR="00DA7F01" w:rsidRDefault="00DA7F01" w:rsidP="00A85427">
            <w:r>
              <w:t xml:space="preserve">водопроводные трубы – </w:t>
            </w:r>
            <w:r w:rsidR="0090659D">
              <w:t>металло</w:t>
            </w:r>
            <w:r>
              <w:t>пластик</w:t>
            </w:r>
            <w:r w:rsidR="0090659D">
              <w:t xml:space="preserve">овые трубы, с подводкой к </w:t>
            </w:r>
            <w:proofErr w:type="spellStart"/>
            <w:r w:rsidR="0090659D">
              <w:t>сантехприборам</w:t>
            </w:r>
            <w:proofErr w:type="spellEnd"/>
          </w:p>
          <w:p w:rsidR="0090659D" w:rsidRDefault="0090659D" w:rsidP="00A85427">
            <w:pPr>
              <w:rPr>
                <w:color w:val="000000"/>
              </w:rPr>
            </w:pPr>
            <w:proofErr w:type="spellStart"/>
            <w:r>
              <w:t>поключение</w:t>
            </w:r>
            <w:proofErr w:type="spellEnd"/>
            <w:r>
              <w:t xml:space="preserve"> к </w:t>
            </w:r>
            <w:proofErr w:type="spellStart"/>
            <w:r>
              <w:t>сантехприборам</w:t>
            </w:r>
            <w:proofErr w:type="spellEnd"/>
            <w:r>
              <w:t xml:space="preserve"> - </w:t>
            </w:r>
            <w:proofErr w:type="gramStart"/>
            <w:r w:rsidRPr="00512E0B">
              <w:rPr>
                <w:rFonts w:ascii="Calibri" w:eastAsia="Calibri" w:hAnsi="Calibri" w:cs="Times New Roman"/>
                <w:color w:val="000000"/>
              </w:rPr>
              <w:t>обычное</w:t>
            </w:r>
            <w:proofErr w:type="gramEnd"/>
            <w:r w:rsidRPr="00512E0B">
              <w:rPr>
                <w:rFonts w:ascii="Calibri" w:eastAsia="Calibri" w:hAnsi="Calibri" w:cs="Times New Roman"/>
                <w:color w:val="000000"/>
              </w:rPr>
              <w:t xml:space="preserve"> (подвод горячей воды справа)</w:t>
            </w:r>
          </w:p>
          <w:p w:rsidR="0090659D" w:rsidRDefault="0090659D" w:rsidP="00A85427">
            <w:r>
              <w:lastRenderedPageBreak/>
              <w:t xml:space="preserve">предусмотреть </w:t>
            </w:r>
            <w:proofErr w:type="spellStart"/>
            <w:r>
              <w:t>полотенцесушители</w:t>
            </w:r>
            <w:proofErr w:type="spellEnd"/>
          </w:p>
          <w:p w:rsidR="0090659D" w:rsidRDefault="0090659D" w:rsidP="00A85427">
            <w:r>
              <w:t xml:space="preserve">предусмотреть устройство ввода с установкой </w:t>
            </w:r>
            <w:proofErr w:type="spellStart"/>
            <w:r>
              <w:t>водосчетчика</w:t>
            </w:r>
            <w:proofErr w:type="spellEnd"/>
          </w:p>
          <w:p w:rsidR="0090659D" w:rsidRDefault="0090659D" w:rsidP="00A85427">
            <w:r>
              <w:t>прокладка стояков и трубопроводов - открытая</w:t>
            </w:r>
          </w:p>
          <w:p w:rsidR="00DA7F01" w:rsidRDefault="00DA7F01" w:rsidP="00A85427">
            <w:r>
              <w:t>канализация – ПВХ</w:t>
            </w:r>
          </w:p>
          <w:p w:rsidR="0090659D" w:rsidRDefault="0090659D" w:rsidP="00A85427">
            <w:r>
              <w:t>наличие трапов – в котельной</w:t>
            </w:r>
          </w:p>
          <w:p w:rsidR="00DA7F01" w:rsidRPr="0090659D" w:rsidRDefault="0090659D" w:rsidP="00A85427">
            <w:pPr>
              <w:rPr>
                <w:b/>
                <w:u w:val="single"/>
              </w:rPr>
            </w:pPr>
            <w:r w:rsidRPr="0090659D">
              <w:rPr>
                <w:b/>
                <w:u w:val="single"/>
              </w:rPr>
              <w:t>электроснабжение и освещение</w:t>
            </w:r>
          </w:p>
          <w:p w:rsidR="0090659D" w:rsidRDefault="0090659D" w:rsidP="00A85427">
            <w:r>
              <w:t>технические условия отсутствуют</w:t>
            </w:r>
          </w:p>
          <w:p w:rsidR="0090659D" w:rsidRDefault="0090659D" w:rsidP="00A85427">
            <w:r>
              <w:t>категория электроснабжения – 3</w:t>
            </w:r>
          </w:p>
          <w:p w:rsidR="0090659D" w:rsidRDefault="0090659D" w:rsidP="00A85427">
            <w:proofErr w:type="spellStart"/>
            <w:r>
              <w:t>фазность</w:t>
            </w:r>
            <w:proofErr w:type="spellEnd"/>
            <w:r>
              <w:t xml:space="preserve"> – 3</w:t>
            </w:r>
          </w:p>
          <w:p w:rsidR="0090659D" w:rsidRDefault="0090659D" w:rsidP="00A85427">
            <w:r>
              <w:t>ввод предусмотреть от кабельной линии</w:t>
            </w:r>
          </w:p>
          <w:p w:rsidR="00195E60" w:rsidRDefault="00195E60" w:rsidP="00A85427">
            <w:r>
              <w:t xml:space="preserve">предусмотреть электрический обогрев помещений (в полах) </w:t>
            </w:r>
          </w:p>
          <w:p w:rsidR="0090659D" w:rsidRDefault="0090659D" w:rsidP="00A85427">
            <w:r>
              <w:t>предусмотреть устройство учета электроэнергии (ВРУ) внутри здания</w:t>
            </w:r>
          </w:p>
          <w:p w:rsidR="0090659D" w:rsidRPr="0090659D" w:rsidRDefault="0090659D" w:rsidP="00A854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Отопление, вентиляция и </w:t>
            </w:r>
            <w:r w:rsidRPr="0090659D">
              <w:rPr>
                <w:b/>
                <w:u w:val="single"/>
              </w:rPr>
              <w:t>кондиционирование</w:t>
            </w:r>
          </w:p>
          <w:p w:rsidR="0090659D" w:rsidRDefault="0090659D" w:rsidP="0090659D">
            <w:r>
              <w:t xml:space="preserve">предусмотреть канальную систему кондиционирования, расположение кондиционеров и </w:t>
            </w:r>
            <w:proofErr w:type="spellStart"/>
            <w:r>
              <w:t>чиллера</w:t>
            </w:r>
            <w:proofErr w:type="spellEnd"/>
            <w:r>
              <w:t xml:space="preserve"> определить на основе планировочных решений от заказчика</w:t>
            </w:r>
          </w:p>
          <w:p w:rsidR="00195E60" w:rsidRDefault="00195E60" w:rsidP="0090659D">
            <w:r>
              <w:t>Источник теплоснабжения – газовый котел (привозные баллоны) в помещении котельной в цокольном этаже</w:t>
            </w:r>
          </w:p>
          <w:p w:rsidR="00195E60" w:rsidRDefault="00195E60" w:rsidP="0090659D">
            <w:r>
              <w:t xml:space="preserve">материал труб – </w:t>
            </w:r>
            <w:proofErr w:type="gramStart"/>
            <w:r>
              <w:t>металлопластиковые</w:t>
            </w:r>
            <w:proofErr w:type="gramEnd"/>
          </w:p>
          <w:p w:rsidR="00195E60" w:rsidRDefault="00195E60" w:rsidP="0090659D">
            <w:r>
              <w:t>радиаторы – биметаллические, расположение на гладкой стене</w:t>
            </w:r>
          </w:p>
          <w:p w:rsidR="00195E60" w:rsidRDefault="00195E60" w:rsidP="0090659D">
            <w:r>
              <w:t>теплоноситель – вода</w:t>
            </w:r>
          </w:p>
          <w:p w:rsidR="00195E60" w:rsidRDefault="00195E60" w:rsidP="0090659D">
            <w:r>
              <w:t>вентиляция – естественная</w:t>
            </w:r>
          </w:p>
          <w:p w:rsidR="0090659D" w:rsidRPr="0090659D" w:rsidRDefault="00195E60" w:rsidP="009065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90659D" w:rsidRPr="0090659D">
              <w:rPr>
                <w:b/>
                <w:u w:val="single"/>
              </w:rPr>
              <w:t>лаботочные системы</w:t>
            </w:r>
          </w:p>
          <w:p w:rsidR="0090659D" w:rsidRPr="00195E60" w:rsidRDefault="00195E60" w:rsidP="0090659D">
            <w:r>
              <w:t xml:space="preserve">согласно эскизам заказчика предусмотреть слаботочные системы – устройство телевидения, ЛВС </w:t>
            </w:r>
            <w:r>
              <w:rPr>
                <w:lang w:val="en-US"/>
              </w:rPr>
              <w:t>intern</w:t>
            </w:r>
            <w:r>
              <w:t>e</w:t>
            </w:r>
            <w:r>
              <w:rPr>
                <w:lang w:val="en-US"/>
              </w:rPr>
              <w:t>t</w:t>
            </w:r>
            <w:r>
              <w:t>, телефон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lastRenderedPageBreak/>
              <w:t>Исходные данные</w:t>
            </w:r>
          </w:p>
        </w:tc>
        <w:tc>
          <w:tcPr>
            <w:tcW w:w="7053" w:type="dxa"/>
          </w:tcPr>
          <w:p w:rsidR="00DA7F01" w:rsidRDefault="00DA7F01" w:rsidP="00A85427">
            <w:r>
              <w:t>Утверждаемая часть (эскиз планировочных решений)</w:t>
            </w:r>
          </w:p>
          <w:p w:rsidR="00DA7F01" w:rsidRDefault="00DA7F01" w:rsidP="00A85427">
            <w:r>
              <w:t>Топографическая съемка земельного участка</w:t>
            </w:r>
          </w:p>
          <w:p w:rsidR="00DA7F01" w:rsidRDefault="00DA7F01" w:rsidP="00A85427">
            <w:r>
              <w:t>Результаты инженерно-геологических изысканий</w:t>
            </w:r>
          </w:p>
          <w:p w:rsidR="00DA7F01" w:rsidRDefault="00DA7F01" w:rsidP="00A85427">
            <w:r>
              <w:t>Цветные эскизы от заказчика</w:t>
            </w:r>
          </w:p>
          <w:p w:rsidR="00DA7F01" w:rsidRDefault="00DA7F01" w:rsidP="00A85427">
            <w:r>
              <w:t>Согласованный вариант посадки здания</w:t>
            </w:r>
          </w:p>
          <w:p w:rsidR="0090659D" w:rsidRPr="007210D8" w:rsidRDefault="0090659D" w:rsidP="00195E60">
            <w:r>
              <w:t>Планировки с расположением оборудования и кондиционеров</w:t>
            </w:r>
          </w:p>
        </w:tc>
      </w:tr>
      <w:tr w:rsidR="00DA7F01" w:rsidTr="00A85427">
        <w:tc>
          <w:tcPr>
            <w:tcW w:w="2518" w:type="dxa"/>
          </w:tcPr>
          <w:p w:rsidR="00DA7F01" w:rsidRDefault="00DA7F01" w:rsidP="00A85427">
            <w:r>
              <w:t>Срок исполнения</w:t>
            </w:r>
          </w:p>
        </w:tc>
        <w:tc>
          <w:tcPr>
            <w:tcW w:w="7053" w:type="dxa"/>
          </w:tcPr>
          <w:p w:rsidR="00DA7F01" w:rsidRPr="007210D8" w:rsidRDefault="00DA7F01" w:rsidP="00DA7F01">
            <w:r>
              <w:t>до 29.06.2011</w:t>
            </w:r>
          </w:p>
        </w:tc>
      </w:tr>
    </w:tbl>
    <w:p w:rsidR="00DA7F01" w:rsidRPr="007210D8" w:rsidRDefault="00DA7F01" w:rsidP="00DA7F01"/>
    <w:p w:rsidR="00DA7F01" w:rsidRPr="00DA7F01" w:rsidRDefault="00DA7F01" w:rsidP="00DA7F01"/>
    <w:sectPr w:rsidR="00DA7F01" w:rsidRPr="00DA7F01" w:rsidSect="0097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01"/>
    <w:rsid w:val="00015201"/>
    <w:rsid w:val="00022F3F"/>
    <w:rsid w:val="000E1B68"/>
    <w:rsid w:val="0010637E"/>
    <w:rsid w:val="00117061"/>
    <w:rsid w:val="0017531E"/>
    <w:rsid w:val="00195E60"/>
    <w:rsid w:val="001D36AC"/>
    <w:rsid w:val="001D3F8F"/>
    <w:rsid w:val="00221567"/>
    <w:rsid w:val="002234BD"/>
    <w:rsid w:val="002A70AF"/>
    <w:rsid w:val="003112AF"/>
    <w:rsid w:val="003213C3"/>
    <w:rsid w:val="00371AA7"/>
    <w:rsid w:val="003B024C"/>
    <w:rsid w:val="00410017"/>
    <w:rsid w:val="005509DF"/>
    <w:rsid w:val="00565728"/>
    <w:rsid w:val="005F3242"/>
    <w:rsid w:val="00617B67"/>
    <w:rsid w:val="00654A9E"/>
    <w:rsid w:val="00675B3E"/>
    <w:rsid w:val="006A62DF"/>
    <w:rsid w:val="00754E86"/>
    <w:rsid w:val="00770D51"/>
    <w:rsid w:val="00856776"/>
    <w:rsid w:val="0090659D"/>
    <w:rsid w:val="00923342"/>
    <w:rsid w:val="00945705"/>
    <w:rsid w:val="00974C1D"/>
    <w:rsid w:val="00986924"/>
    <w:rsid w:val="009D343F"/>
    <w:rsid w:val="00B87C36"/>
    <w:rsid w:val="00BA475F"/>
    <w:rsid w:val="00BC3F65"/>
    <w:rsid w:val="00BD379C"/>
    <w:rsid w:val="00BD7797"/>
    <w:rsid w:val="00C755EB"/>
    <w:rsid w:val="00CC719F"/>
    <w:rsid w:val="00D43985"/>
    <w:rsid w:val="00D67859"/>
    <w:rsid w:val="00D77945"/>
    <w:rsid w:val="00DA7F01"/>
    <w:rsid w:val="00E16727"/>
    <w:rsid w:val="00E441C1"/>
    <w:rsid w:val="00E719CE"/>
    <w:rsid w:val="00E92BD8"/>
    <w:rsid w:val="00F35BFC"/>
    <w:rsid w:val="00F43A81"/>
    <w:rsid w:val="00FB3AC3"/>
    <w:rsid w:val="00FC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379</Words>
  <Characters>3169</Characters>
  <Application>Microsoft Office Word</Application>
  <DocSecurity>0</DocSecurity>
  <Lines>117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Клинстройдеталь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u.piterimov</dc:creator>
  <cp:keywords/>
  <dc:description/>
  <cp:lastModifiedBy>u.piterimov</cp:lastModifiedBy>
  <cp:revision>1</cp:revision>
  <dcterms:created xsi:type="dcterms:W3CDTF">2011-06-24T06:24:00Z</dcterms:created>
  <dcterms:modified xsi:type="dcterms:W3CDTF">2011-06-24T08:32:00Z</dcterms:modified>
</cp:coreProperties>
</file>