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9C" w:rsidRPr="00032D1E" w:rsidRDefault="000C689C" w:rsidP="001E5C13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D1E">
        <w:rPr>
          <w:rFonts w:ascii="Times New Roman" w:hAnsi="Times New Roman"/>
          <w:b/>
          <w:bCs/>
          <w:sz w:val="28"/>
          <w:szCs w:val="28"/>
        </w:rPr>
        <w:t>ЗАДАНИЕ НА ПРОЕКТИРОВАНИЕ</w:t>
      </w:r>
      <w:r w:rsidR="00A779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689C" w:rsidRDefault="000C689C" w:rsidP="00A779D9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032D1E">
        <w:rPr>
          <w:rFonts w:ascii="Times New Roman" w:hAnsi="Times New Roman"/>
          <w:b/>
          <w:sz w:val="28"/>
          <w:szCs w:val="28"/>
          <w:lang w:val="x-none" w:eastAsia="x-none"/>
        </w:rPr>
        <w:t xml:space="preserve">капитального ремонта внутридомовой системы </w:t>
      </w:r>
      <w:r w:rsidRPr="00032D1E">
        <w:rPr>
          <w:rFonts w:ascii="Times New Roman" w:hAnsi="Times New Roman"/>
          <w:b/>
          <w:sz w:val="28"/>
          <w:szCs w:val="28"/>
          <w:lang w:eastAsia="x-none"/>
        </w:rPr>
        <w:t>электроснабжения</w:t>
      </w:r>
    </w:p>
    <w:p w:rsidR="001E5C13" w:rsidRDefault="001E5C13" w:rsidP="000C689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0C689C" w:rsidRDefault="000C689C" w:rsidP="000C689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092"/>
        <w:gridCol w:w="6687"/>
      </w:tblGrid>
      <w:tr w:rsidR="00FF1255" w:rsidRPr="00032D1E" w:rsidTr="00A779D9">
        <w:trPr>
          <w:trHeight w:val="149"/>
          <w:jc w:val="center"/>
        </w:trPr>
        <w:tc>
          <w:tcPr>
            <w:tcW w:w="702" w:type="dxa"/>
            <w:vAlign w:val="center"/>
          </w:tcPr>
          <w:p w:rsidR="00FF1255" w:rsidRPr="00032D1E" w:rsidRDefault="00FF1255" w:rsidP="00FF125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vAlign w:val="center"/>
          </w:tcPr>
          <w:p w:rsidR="00FF1255" w:rsidRPr="00032D1E" w:rsidRDefault="00FF1255" w:rsidP="00FF1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6687" w:type="dxa"/>
            <w:vAlign w:val="center"/>
          </w:tcPr>
          <w:p w:rsidR="00FF1255" w:rsidRPr="00032D1E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5E4">
              <w:rPr>
                <w:rFonts w:ascii="Times New Roman" w:hAnsi="Times New Roman"/>
                <w:sz w:val="24"/>
                <w:szCs w:val="24"/>
              </w:rPr>
              <w:t>10-я Красноармейская ул.</w:t>
            </w:r>
            <w:proofErr w:type="gramStart"/>
            <w:r w:rsidRPr="002D25E4">
              <w:rPr>
                <w:rFonts w:ascii="Times New Roman" w:hAnsi="Times New Roman"/>
                <w:sz w:val="24"/>
                <w:szCs w:val="24"/>
              </w:rPr>
              <w:t>,  д.</w:t>
            </w:r>
            <w:proofErr w:type="gramEnd"/>
            <w:r w:rsidRPr="002D25E4">
              <w:rPr>
                <w:rFonts w:ascii="Times New Roman" w:hAnsi="Times New Roman"/>
                <w:sz w:val="24"/>
                <w:szCs w:val="24"/>
              </w:rPr>
              <w:t>14 литера А</w:t>
            </w:r>
          </w:p>
        </w:tc>
      </w:tr>
      <w:tr w:rsidR="00FF1255" w:rsidRPr="00032D1E" w:rsidTr="00A779D9">
        <w:trPr>
          <w:trHeight w:val="355"/>
          <w:jc w:val="center"/>
        </w:trPr>
        <w:tc>
          <w:tcPr>
            <w:tcW w:w="702" w:type="dxa"/>
            <w:vAlign w:val="center"/>
          </w:tcPr>
          <w:p w:rsidR="00FF1255" w:rsidRPr="00032D1E" w:rsidRDefault="00FF1255" w:rsidP="00FF1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FF1255" w:rsidRPr="00032D1E" w:rsidRDefault="00FF1255" w:rsidP="00FF12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Основные технико-экономические показатели объекта обследования и проектирования</w:t>
            </w:r>
          </w:p>
        </w:tc>
        <w:tc>
          <w:tcPr>
            <w:tcW w:w="6687" w:type="dxa"/>
          </w:tcPr>
          <w:p w:rsidR="00FF1255" w:rsidRPr="003F4BB4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B4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3F4BB4">
              <w:rPr>
                <w:rFonts w:ascii="Times New Roman" w:hAnsi="Times New Roman"/>
                <w:sz w:val="24"/>
                <w:szCs w:val="24"/>
              </w:rPr>
              <w:t>постройки  -</w:t>
            </w:r>
            <w:proofErr w:type="gramEnd"/>
            <w:r w:rsidRPr="003F4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1908</w:t>
            </w:r>
            <w:r w:rsidRPr="003F4BB4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FF1255" w:rsidRPr="003F4BB4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B4">
              <w:rPr>
                <w:rFonts w:ascii="Times New Roman" w:hAnsi="Times New Roman"/>
                <w:sz w:val="24"/>
                <w:szCs w:val="24"/>
              </w:rPr>
              <w:t xml:space="preserve">Строительный объем здания – </w:t>
            </w:r>
            <w:r>
              <w:rPr>
                <w:rFonts w:ascii="Times New Roman" w:hAnsi="Times New Roman"/>
                <w:sz w:val="24"/>
                <w:szCs w:val="24"/>
              </w:rPr>
              <w:t>17408</w:t>
            </w:r>
            <w:r w:rsidRPr="003F4B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3F4BB4">
              <w:rPr>
                <w:rFonts w:ascii="Times New Roman" w:hAnsi="Times New Roman"/>
                <w:sz w:val="24"/>
                <w:szCs w:val="24"/>
              </w:rPr>
              <w:t>3.;</w:t>
            </w:r>
            <w:proofErr w:type="gramEnd"/>
          </w:p>
          <w:p w:rsidR="00FF1255" w:rsidRPr="003F4BB4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B4">
              <w:rPr>
                <w:rFonts w:ascii="Times New Roman" w:hAnsi="Times New Roman"/>
                <w:sz w:val="24"/>
                <w:szCs w:val="24"/>
              </w:rPr>
              <w:t xml:space="preserve">Площадь здания всего – </w:t>
            </w:r>
            <w:r>
              <w:rPr>
                <w:rFonts w:ascii="Times New Roman" w:hAnsi="Times New Roman"/>
                <w:sz w:val="24"/>
                <w:szCs w:val="24"/>
              </w:rPr>
              <w:t>3724,2</w:t>
            </w:r>
            <w:r w:rsidRPr="003F4B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3F4BB4">
              <w:rPr>
                <w:rFonts w:ascii="Times New Roman" w:hAnsi="Times New Roman"/>
                <w:sz w:val="24"/>
                <w:szCs w:val="24"/>
              </w:rPr>
              <w:t>2.;</w:t>
            </w:r>
            <w:proofErr w:type="gramEnd"/>
          </w:p>
          <w:p w:rsidR="00FF1255" w:rsidRPr="003F4BB4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B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1255" w:rsidRPr="003F4BB4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B4">
              <w:rPr>
                <w:rFonts w:ascii="Times New Roman" w:hAnsi="Times New Roman"/>
                <w:sz w:val="24"/>
                <w:szCs w:val="24"/>
              </w:rPr>
              <w:t xml:space="preserve">Площадь жилых помещений – </w:t>
            </w:r>
            <w:r>
              <w:rPr>
                <w:rFonts w:ascii="Times New Roman" w:hAnsi="Times New Roman"/>
                <w:sz w:val="24"/>
                <w:szCs w:val="24"/>
              </w:rPr>
              <w:t>3121,51</w:t>
            </w:r>
            <w:r w:rsidRPr="003F4B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3F4BB4">
              <w:rPr>
                <w:rFonts w:ascii="Times New Roman" w:hAnsi="Times New Roman"/>
                <w:sz w:val="24"/>
                <w:szCs w:val="24"/>
              </w:rPr>
              <w:t>2.;</w:t>
            </w:r>
            <w:proofErr w:type="gramEnd"/>
          </w:p>
          <w:p w:rsidR="00FF1255" w:rsidRPr="003F4BB4" w:rsidRDefault="00FF1255" w:rsidP="00FF1255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B4">
              <w:rPr>
                <w:rFonts w:ascii="Times New Roman" w:hAnsi="Times New Roman"/>
                <w:sz w:val="24"/>
                <w:szCs w:val="24"/>
              </w:rPr>
              <w:t xml:space="preserve">Площадь нежилых помещений функционального назначения – </w:t>
            </w:r>
            <w:r>
              <w:rPr>
                <w:rFonts w:ascii="Times New Roman" w:hAnsi="Times New Roman"/>
                <w:sz w:val="24"/>
                <w:szCs w:val="24"/>
              </w:rPr>
              <w:t>195,09</w:t>
            </w:r>
            <w:r w:rsidRPr="003F4B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3F4BB4">
              <w:rPr>
                <w:rFonts w:ascii="Times New Roman" w:hAnsi="Times New Roman"/>
                <w:sz w:val="24"/>
                <w:szCs w:val="24"/>
              </w:rPr>
              <w:t>2.;</w:t>
            </w:r>
            <w:proofErr w:type="gramEnd"/>
          </w:p>
          <w:p w:rsidR="00FF1255" w:rsidRDefault="00FF1255" w:rsidP="00FF1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4BB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Этажность –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6</w:t>
            </w:r>
            <w:r w:rsidRPr="003F4BB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этажей.</w:t>
            </w:r>
          </w:p>
          <w:p w:rsidR="00FF1255" w:rsidRPr="00D16B9A" w:rsidRDefault="00FF1255" w:rsidP="00FF12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x-none"/>
              </w:rPr>
            </w:pPr>
            <w:r w:rsidRPr="00A04C4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Наличие бытовых электрических плит -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нет</w:t>
            </w:r>
            <w:r w:rsidRPr="00A04C41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:rsidR="00FF1255" w:rsidRPr="00032D1E" w:rsidRDefault="00FF1255" w:rsidP="00FF12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 xml:space="preserve">Технико-экономические показатели в полном объёме содержатся в технико-экономическом паспорте здания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автоматизированной информационной </w:t>
            </w:r>
            <w:r w:rsidRPr="00032D1E">
              <w:rPr>
                <w:rFonts w:ascii="Times New Roman" w:eastAsia="Calibri" w:hAnsi="Times New Roman"/>
                <w:sz w:val="24"/>
                <w:szCs w:val="24"/>
              </w:rPr>
              <w:t xml:space="preserve">системе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жилищным фондом по состоянию на 17.12.2014</w:t>
            </w:r>
            <w:r w:rsidRPr="00032D1E">
              <w:rPr>
                <w:rFonts w:ascii="Times New Roman" w:eastAsia="Calibri" w:hAnsi="Times New Roman"/>
                <w:sz w:val="24"/>
                <w:szCs w:val="24"/>
              </w:rPr>
              <w:t xml:space="preserve"> г. (передаётся Исполнителю в соответствии с Приложением № 5)</w:t>
            </w:r>
          </w:p>
        </w:tc>
      </w:tr>
      <w:tr w:rsidR="000C689C" w:rsidRPr="00032D1E" w:rsidTr="00A779D9">
        <w:trPr>
          <w:trHeight w:val="581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687" w:type="dxa"/>
          </w:tcPr>
          <w:p w:rsidR="000C689C" w:rsidRPr="00032D1E" w:rsidRDefault="000C689C" w:rsidP="002C2D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Одностадийное – рабочий проект (рабочая документация).</w:t>
            </w:r>
          </w:p>
        </w:tc>
      </w:tr>
      <w:tr w:rsidR="000C689C" w:rsidRPr="00032D1E" w:rsidTr="00A779D9">
        <w:trPr>
          <w:trHeight w:val="523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687" w:type="dxa"/>
          </w:tcPr>
          <w:p w:rsidR="000C689C" w:rsidRPr="00032D1E" w:rsidRDefault="000C689C" w:rsidP="00DF61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689C" w:rsidRPr="00032D1E" w:rsidTr="00A779D9">
        <w:trPr>
          <w:trHeight w:val="606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Заказчик</w:t>
            </w:r>
          </w:p>
        </w:tc>
        <w:tc>
          <w:tcPr>
            <w:tcW w:w="6687" w:type="dxa"/>
          </w:tcPr>
          <w:p w:rsidR="000C689C" w:rsidRPr="00032D1E" w:rsidRDefault="000C689C" w:rsidP="002C2D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689C" w:rsidRPr="00032D1E" w:rsidTr="00A779D9">
        <w:trPr>
          <w:trHeight w:val="705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Исполнитель</w:t>
            </w:r>
          </w:p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0C689C" w:rsidRPr="00032D1E" w:rsidRDefault="000C689C" w:rsidP="002C2D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689C" w:rsidRPr="00032D1E" w:rsidTr="00A779D9">
        <w:trPr>
          <w:trHeight w:val="287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Вид ремонтных работ</w:t>
            </w:r>
          </w:p>
        </w:tc>
        <w:tc>
          <w:tcPr>
            <w:tcW w:w="6687" w:type="dxa"/>
          </w:tcPr>
          <w:p w:rsidR="000C689C" w:rsidRPr="00032D1E" w:rsidRDefault="000C689C" w:rsidP="002C2D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Капитальный ремонт внутридомовой системы электроснабжения.</w:t>
            </w:r>
          </w:p>
        </w:tc>
      </w:tr>
      <w:tr w:rsidR="000C689C" w:rsidRPr="00032D1E" w:rsidTr="00A779D9">
        <w:trPr>
          <w:trHeight w:val="510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D1E">
              <w:rPr>
                <w:rFonts w:ascii="Times New Roman" w:eastAsia="Calibri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87" w:type="dxa"/>
            <w:shd w:val="clear" w:color="auto" w:fill="auto"/>
          </w:tcPr>
          <w:p w:rsidR="000C689C" w:rsidRPr="00032D1E" w:rsidRDefault="000C689C" w:rsidP="002C2D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689C" w:rsidRPr="00032D1E" w:rsidTr="00A779D9">
        <w:trPr>
          <w:trHeight w:val="510"/>
          <w:jc w:val="center"/>
        </w:trPr>
        <w:tc>
          <w:tcPr>
            <w:tcW w:w="702" w:type="dxa"/>
            <w:vAlign w:val="center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6687" w:type="dxa"/>
          </w:tcPr>
          <w:p w:rsidR="000C689C" w:rsidRPr="00032D1E" w:rsidRDefault="000C689C" w:rsidP="002C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89C" w:rsidRPr="00032D1E" w:rsidTr="00A779D9">
        <w:trPr>
          <w:trHeight w:val="77"/>
          <w:jc w:val="center"/>
        </w:trPr>
        <w:tc>
          <w:tcPr>
            <w:tcW w:w="702" w:type="dxa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Состав исходно-разрешительной документации передаваемой «Исполнителю»</w:t>
            </w:r>
          </w:p>
        </w:tc>
        <w:tc>
          <w:tcPr>
            <w:tcW w:w="6687" w:type="dxa"/>
          </w:tcPr>
          <w:p w:rsidR="000C689C" w:rsidRPr="00032D1E" w:rsidRDefault="000C689C" w:rsidP="002C2D1C">
            <w:pPr>
              <w:spacing w:after="0" w:line="240" w:lineRule="auto"/>
              <w:ind w:left="-7" w:right="-6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D1E">
              <w:rPr>
                <w:rFonts w:ascii="Times New Roman" w:hAnsi="Times New Roman"/>
                <w:sz w:val="24"/>
                <w:szCs w:val="24"/>
                <w:u w:val="single"/>
              </w:rPr>
              <w:t>Материалы, предоставляемые Заказчиком:</w:t>
            </w:r>
          </w:p>
          <w:p w:rsidR="000C689C" w:rsidRPr="00032D1E" w:rsidRDefault="000C689C" w:rsidP="00E52438">
            <w:pPr>
              <w:tabs>
                <w:tab w:val="left" w:pos="240"/>
              </w:tabs>
              <w:spacing w:after="0" w:line="240" w:lineRule="auto"/>
              <w:ind w:left="317"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89C" w:rsidRPr="00032D1E" w:rsidRDefault="000C689C" w:rsidP="000C689C">
            <w:pPr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317" w:right="-6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Договор на инженерное обеспечение здания.</w:t>
            </w:r>
          </w:p>
          <w:p w:rsidR="000C689C" w:rsidRDefault="000C689C" w:rsidP="000C689C">
            <w:pPr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317" w:right="-6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Технико-экономический паспорт здания.</w:t>
            </w:r>
          </w:p>
          <w:p w:rsidR="00F05F1F" w:rsidRPr="00032D1E" w:rsidRDefault="00F05F1F" w:rsidP="000C689C">
            <w:pPr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317" w:right="-6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1F">
              <w:rPr>
                <w:rFonts w:ascii="Times New Roman" w:hAnsi="Times New Roman"/>
                <w:sz w:val="24"/>
                <w:szCs w:val="24"/>
              </w:rPr>
              <w:t>Поэтажные планы здания (планы ПИБ).</w:t>
            </w:r>
          </w:p>
        </w:tc>
      </w:tr>
      <w:tr w:rsidR="008F6AAE" w:rsidRPr="00032D1E" w:rsidTr="00A779D9">
        <w:trPr>
          <w:trHeight w:val="624"/>
          <w:jc w:val="center"/>
        </w:trPr>
        <w:tc>
          <w:tcPr>
            <w:tcW w:w="702" w:type="dxa"/>
          </w:tcPr>
          <w:p w:rsidR="008F6AAE" w:rsidRPr="00032D1E" w:rsidRDefault="008F6AAE" w:rsidP="008F6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8F6AAE" w:rsidRPr="00032D1E" w:rsidRDefault="008F6AAE" w:rsidP="008F6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требования к проектной документации</w:t>
            </w:r>
          </w:p>
        </w:tc>
        <w:tc>
          <w:tcPr>
            <w:tcW w:w="6687" w:type="dxa"/>
          </w:tcPr>
          <w:p w:rsidR="008F6AAE" w:rsidRPr="00667D19" w:rsidRDefault="008F6AAE" w:rsidP="008F6AAE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356"/>
              </w:tabs>
              <w:spacing w:after="0" w:line="240" w:lineRule="auto"/>
              <w:ind w:left="0" w:firstLine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D1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Произвести визуальное обследование существующей электроустановки многоквартирного жилого дома с составлением технического отчета и </w:t>
            </w:r>
            <w:proofErr w:type="spellStart"/>
            <w:r w:rsidRPr="00667D19">
              <w:rPr>
                <w:rFonts w:ascii="Times New Roman" w:hAnsi="Times New Roman"/>
                <w:sz w:val="24"/>
                <w:szCs w:val="24"/>
                <w:lang w:eastAsia="x-none"/>
              </w:rPr>
              <w:t>фотофиксацией</w:t>
            </w:r>
            <w:proofErr w:type="spellEnd"/>
            <w:r w:rsidRPr="00667D1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 </w:t>
            </w:r>
          </w:p>
          <w:p w:rsidR="008F6AAE" w:rsidRDefault="008F6AAE" w:rsidP="008F6AAE">
            <w:pPr>
              <w:spacing w:after="0"/>
              <w:ind w:firstLine="48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Технический отчет по результатам обследования в обязательном порядке должен содержать: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sz w:val="24"/>
                <w:szCs w:val="24"/>
              </w:rPr>
              <w:t xml:space="preserve">принципиальную схему существующей электроустановки (схемы ГРЩ; распределительных щитов; магистральных, распределительных сетей; сетей освещения в 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</w:rPr>
              <w:t>. наружного освещения придомовой территории, арочного проезда);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proofErr w:type="spellStart"/>
            <w:r w:rsidRPr="002D5F79">
              <w:rPr>
                <w:rFonts w:ascii="Times New Roman" w:hAnsi="Times New Roman"/>
                <w:color w:val="000000"/>
                <w:sz w:val="24"/>
                <w:szCs w:val="24"/>
              </w:rPr>
              <w:t>фотофиксации</w:t>
            </w:r>
            <w:proofErr w:type="spellEnd"/>
            <w:r w:rsidRPr="002D5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5F79">
              <w:rPr>
                <w:rFonts w:ascii="Times New Roman" w:hAnsi="Times New Roman"/>
                <w:sz w:val="24"/>
                <w:szCs w:val="24"/>
              </w:rPr>
              <w:t>с указанием номера фотографии и направления съемки</w:t>
            </w:r>
            <w:r w:rsidRPr="002D5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 этом количество и экспозиция фотографий должны быть достаточны для </w:t>
            </w:r>
            <w:r w:rsidRPr="002D5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получения представления об общем виде МКД (этажность, количество подъездов, арочных проездов и т.д.), расположении и состоянии всех обследуемых элементов электроустановки (</w:t>
            </w:r>
            <w:r w:rsidRPr="002D5F79">
              <w:rPr>
                <w:rFonts w:ascii="Times New Roman" w:hAnsi="Times New Roman"/>
                <w:sz w:val="24"/>
                <w:szCs w:val="24"/>
              </w:rPr>
              <w:t xml:space="preserve">ГРЩ; распределительных щитов; магистральных, распределительных сетей; сетей освещения в 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</w:rPr>
              <w:t>. наружного освещения придомовой территории, арочного проезда);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sz w:val="24"/>
                <w:szCs w:val="24"/>
              </w:rPr>
              <w:t xml:space="preserve">графическую часть, в составе: поэтажные планы (в 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</w:rPr>
              <w:t>. чердак, подвал) с указанием мест размещения ГРЩ, распределительных щитов, магистральных и распределительных сетей, сетей освещения, а также сетей наружного освещения придомовой территории, арочного проезда (при наличии).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sz w:val="24"/>
                <w:szCs w:val="24"/>
              </w:rPr>
              <w:t>принципиальные схемы контрольно-измерительного комплекса многоквартирного дома (узлы учета электрической энергии, трансформаторы тока и т.д.) с указанием технических характеристик.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sz w:val="24"/>
                <w:szCs w:val="24"/>
              </w:rPr>
              <w:t>схемы участков скрытой (подземной) прокладки сетей электроснабжения (в арках, проездах и т.д.) с указанием вида благоустройства;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sz w:val="24"/>
                <w:szCs w:val="24"/>
              </w:rPr>
              <w:t xml:space="preserve">схемы питающих линий электроснабжения ГРЩ зданий от источников электроснабжения (кабельные киоски, трансформаторные подстанций и т.д.) с указанием длины, марки, сечения, а также с указанием номиналов аппаратов защиты питающей линии. </w:t>
            </w:r>
          </w:p>
          <w:p w:rsidR="008F6AAE" w:rsidRPr="002D5F79" w:rsidRDefault="008F6AAE" w:rsidP="008F6AAE">
            <w:pPr>
              <w:pStyle w:val="a3"/>
              <w:numPr>
                <w:ilvl w:val="0"/>
                <w:numId w:val="16"/>
              </w:numPr>
              <w:spacing w:after="12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79">
              <w:rPr>
                <w:rFonts w:ascii="Times New Roman" w:hAnsi="Times New Roman"/>
                <w:sz w:val="24"/>
                <w:szCs w:val="24"/>
              </w:rPr>
              <w:t xml:space="preserve">заключение о состоянии электроустановки в целом и отдельных ее элементов с выводами о необходимости проведения капитального ремонта. В случае выявления отсутствия необходимости проведения капитального ремонта электроустановки в целом и/или отдельных ее элементов в обязательном порядке составляется акт с перечислением таких элементов, согласованный с </w:t>
            </w:r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представителем собственников многоквартирного дома, управляющей компанией, Заказчиком.</w:t>
            </w:r>
          </w:p>
          <w:p w:rsidR="008F6AAE" w:rsidRPr="002D5F79" w:rsidRDefault="008F6AAE" w:rsidP="008F6AAE">
            <w:pPr>
              <w:spacing w:after="0"/>
              <w:ind w:firstLine="48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Технический отчет должен быть согласован с представителем собственников многоквартирного дома, управляющей компанией, подписан и удостоверен круглой печатью организации-исполнителя (проектной организацией).</w:t>
            </w:r>
          </w:p>
          <w:p w:rsidR="008F6AAE" w:rsidRPr="002D5F79" w:rsidRDefault="008F6AAE" w:rsidP="008F6AAE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Заключение (отчет) и по итогам обследований системы электроснабжения, с выводами и рекомендациями, передать Заказчику в печатном виде в 3-х экз., а также на электронном носителе (в формате *.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pdf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и *.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dwg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(графическая часть), *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doc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., *.</w:t>
            </w:r>
            <w:proofErr w:type="spellStart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>xlsx</w:t>
            </w:r>
            <w:proofErr w:type="spellEnd"/>
            <w:r w:rsidRPr="002D5F7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(текстовая часть).</w:t>
            </w:r>
          </w:p>
          <w:p w:rsidR="008F6AAE" w:rsidRPr="00032D1E" w:rsidRDefault="008F6AAE" w:rsidP="008F6AAE">
            <w:pPr>
              <w:numPr>
                <w:ilvl w:val="0"/>
                <w:numId w:val="6"/>
              </w:numPr>
              <w:tabs>
                <w:tab w:val="num" w:pos="459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 xml:space="preserve">Разработать проектную документацию. </w:t>
            </w:r>
          </w:p>
          <w:p w:rsidR="008F6AAE" w:rsidRDefault="008F6AAE" w:rsidP="008F6AAE">
            <w:pPr>
              <w:numPr>
                <w:ilvl w:val="0"/>
                <w:numId w:val="6"/>
              </w:numPr>
              <w:tabs>
                <w:tab w:val="num" w:pos="-250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В проектной документации отразить требования безопасности и охраны труда.</w:t>
            </w:r>
          </w:p>
          <w:p w:rsidR="008F6AAE" w:rsidRDefault="008F6AAE" w:rsidP="008F6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F6AAE" w:rsidRPr="00170B15" w:rsidRDefault="008F6AAE" w:rsidP="008F6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0B15">
              <w:rPr>
                <w:rFonts w:ascii="Times New Roman" w:hAnsi="Times New Roman"/>
                <w:sz w:val="24"/>
                <w:szCs w:val="24"/>
                <w:u w:val="single"/>
              </w:rPr>
              <w:t>Состав проектной документации:</w:t>
            </w:r>
          </w:p>
          <w:p w:rsidR="008F6AAE" w:rsidRPr="00170B15" w:rsidRDefault="008F6AAE" w:rsidP="008F6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F6AAE" w:rsidRPr="00170B15" w:rsidRDefault="008F6AAE" w:rsidP="008F6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  <w:u w:val="single"/>
              </w:rPr>
              <w:t>1. Раздел «Пояснительная записка»</w:t>
            </w:r>
            <w:r w:rsidRPr="00170B15">
              <w:rPr>
                <w:rFonts w:ascii="Times New Roman" w:hAnsi="Times New Roman"/>
                <w:sz w:val="24"/>
                <w:szCs w:val="24"/>
              </w:rPr>
              <w:t>, должен включать:</w:t>
            </w:r>
          </w:p>
          <w:p w:rsidR="008F6AAE" w:rsidRPr="00170B15" w:rsidRDefault="008F6AAE" w:rsidP="008F6A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  <w:u w:val="single"/>
              </w:rPr>
              <w:t>Технико-экономическое обоснование:</w:t>
            </w:r>
          </w:p>
          <w:p w:rsidR="008F6AAE" w:rsidRPr="00170B15" w:rsidRDefault="008F6AAE" w:rsidP="008F6AA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8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lastRenderedPageBreak/>
              <w:t>вариантные проработки проектных решений с технико-экономическим обоснованием принятых технических, технологических решений, применяемых материалов,</w:t>
            </w:r>
          </w:p>
          <w:p w:rsidR="008F6AAE" w:rsidRPr="00170B15" w:rsidRDefault="008F6AAE" w:rsidP="008F6AA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8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t>основные технико-экономические показатели по проекту в сравнении с требованиями нормативной, технической документации; их сопоставительный анализ.</w:t>
            </w:r>
          </w:p>
          <w:p w:rsidR="008F6AAE" w:rsidRPr="00170B15" w:rsidRDefault="008F6AAE" w:rsidP="008F6AA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8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t xml:space="preserve">Выводы с обоснованием экономической целесообразности принятых затрат; </w:t>
            </w:r>
          </w:p>
          <w:p w:rsidR="008F6AAE" w:rsidRPr="00170B15" w:rsidRDefault="008F6AAE" w:rsidP="008F6A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t>Перечень мероприятий по обеспечению:</w:t>
            </w:r>
          </w:p>
          <w:p w:rsidR="008F6AAE" w:rsidRPr="00170B15" w:rsidRDefault="008F6AAE" w:rsidP="008F6AA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8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t>пожарной безопасности;</w:t>
            </w:r>
          </w:p>
          <w:p w:rsidR="008F6AAE" w:rsidRPr="00170B15" w:rsidRDefault="008F6AAE" w:rsidP="008F6AA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8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t xml:space="preserve">доступа инвалидов; </w:t>
            </w:r>
          </w:p>
          <w:p w:rsidR="008F6AAE" w:rsidRPr="00170B15" w:rsidRDefault="008F6AAE" w:rsidP="008F6AA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8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B15">
              <w:rPr>
                <w:rFonts w:ascii="Times New Roman" w:hAnsi="Times New Roman"/>
                <w:sz w:val="24"/>
                <w:szCs w:val="24"/>
              </w:rPr>
              <w:t xml:space="preserve">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ресурсов; </w:t>
            </w:r>
          </w:p>
          <w:p w:rsidR="008F6AAE" w:rsidRPr="00170B15" w:rsidRDefault="008F6AAE" w:rsidP="008F6AA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Pr="00170B1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 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«Система электроснабжения»</w:t>
            </w:r>
            <w:r w:rsidRPr="00170B1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05F1F" w:rsidRPr="00032D1E" w:rsidRDefault="008F6AAE" w:rsidP="0070111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13">
              <w:rPr>
                <w:rFonts w:ascii="Times New Roman" w:hAnsi="Times New Roman"/>
                <w:color w:val="000000"/>
                <w:sz w:val="24"/>
                <w:szCs w:val="24"/>
              </w:rPr>
              <w:t>в составе раздела, в том числе представить следующие данные: архитектурные планы этажей с показанными трассами электрических сетей и электрооборудованием, схема системы уравнивания потенциалов; кабельный журнал; расчет электрических нагрузок; расчет потерь напряжения; проверка надежности срабатывания защитных аппаратов при однофазном замыкании на землю; проверка устройств защитного отключения по суммарному току утечки в линии; ведомость объемов работ (демонтажные, монтажные, земляные, пусконаладочные работы);</w:t>
            </w:r>
          </w:p>
        </w:tc>
      </w:tr>
      <w:tr w:rsidR="0075557E" w:rsidRPr="00032D1E" w:rsidTr="00A779D9">
        <w:trPr>
          <w:trHeight w:val="699"/>
          <w:jc w:val="center"/>
        </w:trPr>
        <w:tc>
          <w:tcPr>
            <w:tcW w:w="702" w:type="dxa"/>
          </w:tcPr>
          <w:p w:rsidR="0075557E" w:rsidRPr="00032D1E" w:rsidRDefault="0075557E" w:rsidP="0075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92" w:type="dxa"/>
          </w:tcPr>
          <w:p w:rsidR="0075557E" w:rsidRPr="00032D1E" w:rsidRDefault="0075557E" w:rsidP="00755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Основная нормативная документация по разработке проектной документации.</w:t>
            </w:r>
          </w:p>
        </w:tc>
        <w:tc>
          <w:tcPr>
            <w:tcW w:w="6687" w:type="dxa"/>
          </w:tcPr>
          <w:p w:rsidR="0075557E" w:rsidRPr="00032D1E" w:rsidRDefault="0075557E" w:rsidP="0075557E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Проектную документацию разработать в объеме необходимом для проведения капитального ремонта </w:t>
            </w:r>
            <w:r w:rsidRPr="00032D1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систем внутреннего </w:t>
            </w:r>
            <w:r w:rsidRPr="00032D1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электрооборудования и электроосвещения</w:t>
            </w:r>
            <w:r w:rsidRPr="00032D1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в соответствии с требованиями</w:t>
            </w:r>
            <w:r w:rsidRPr="00032D1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032D1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Гражданского Кодекса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Российской Федерации</w:t>
            </w:r>
            <w:r w:rsidRPr="00032D1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;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032D1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Градостроительного Кодекса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Российской Федерации</w:t>
            </w:r>
            <w:r w:rsidRPr="00032D1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;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 w:eastAsia="x-none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>Федерального закона Российской Федерации от 30 декабря 2009 г. N 384-ФЗ "Технический регламент о безопасности зданий и сооружений";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 w:eastAsia="x-none"/>
              </w:rPr>
            </w:pPr>
            <w:r w:rsidRPr="00032D1E">
              <w:rPr>
                <w:rFonts w:ascii="Times New Roman" w:hAnsi="Times New Roman"/>
                <w:spacing w:val="-3"/>
                <w:sz w:val="24"/>
                <w:szCs w:val="24"/>
                <w:lang w:val="x-none" w:eastAsia="x-none"/>
              </w:rPr>
              <w:t>Федерального закона от 22.07.2008 г. № 123-ФЗ «Технический регламент о требованиях пожарной безопасности»;</w:t>
            </w:r>
          </w:p>
          <w:p w:rsidR="0075557E" w:rsidRPr="0003608B" w:rsidRDefault="0075557E" w:rsidP="0075557E">
            <w:pPr>
              <w:keepNext/>
              <w:keepLines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17"/>
                <w:tab w:val="center" w:pos="4677"/>
                <w:tab w:val="right" w:pos="9355"/>
              </w:tabs>
              <w:spacing w:after="75" w:line="225" w:lineRule="atLeast"/>
              <w:ind w:left="317" w:hanging="345"/>
              <w:jc w:val="both"/>
              <w:outlineLvl w:val="2"/>
              <w:rPr>
                <w:rFonts w:ascii="Times New Roman" w:hAnsi="Times New Roman"/>
                <w:color w:val="373737"/>
                <w:sz w:val="24"/>
                <w:szCs w:val="24"/>
                <w:lang w:val="x-none" w:eastAsia="x-none"/>
              </w:rPr>
            </w:pPr>
            <w:r w:rsidRPr="00032D1E">
              <w:rPr>
                <w:rFonts w:ascii="Times New Roman" w:hAnsi="Times New Roman"/>
                <w:spacing w:val="-3"/>
                <w:sz w:val="24"/>
                <w:szCs w:val="24"/>
                <w:lang w:val="x-none" w:eastAsia="x-none"/>
              </w:rPr>
              <w:t xml:space="preserve"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      </w:r>
          </w:p>
          <w:p w:rsidR="0075557E" w:rsidRPr="0003608B" w:rsidRDefault="0075557E" w:rsidP="0075557E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num" w:pos="317"/>
                <w:tab w:val="center" w:pos="4677"/>
                <w:tab w:val="right" w:pos="935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</w:pPr>
            <w:r w:rsidRPr="00032D1E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Постановлением правительства РФ № 87 от 16.02.2008 г. «О составе разделов проектной документации и требованиях к их содержанию»</w:t>
            </w:r>
            <w:r w:rsidRPr="00032D1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;</w:t>
            </w:r>
          </w:p>
          <w:p w:rsidR="0075557E" w:rsidRPr="00032D1E" w:rsidRDefault="0075557E" w:rsidP="0075557E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ПУЭ 6, 7 изд. Правила устройства электроустановок;</w:t>
            </w:r>
          </w:p>
          <w:p w:rsidR="0075557E" w:rsidRPr="00032D1E" w:rsidRDefault="0075557E" w:rsidP="0075557E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СП 31-110-2003 Проектирование и монтаж</w:t>
            </w:r>
          </w:p>
          <w:p w:rsidR="0075557E" w:rsidRPr="00032D1E" w:rsidRDefault="0075557E" w:rsidP="0075557E">
            <w:pPr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электроустановок жилых и общественных зданий;</w:t>
            </w:r>
          </w:p>
          <w:p w:rsidR="0075557E" w:rsidRPr="00032D1E" w:rsidRDefault="0075557E" w:rsidP="0075557E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lastRenderedPageBreak/>
              <w:t>СП 52.13330.2011. Свод правил. Естественное и искусственное освещение;</w:t>
            </w:r>
          </w:p>
          <w:p w:rsidR="0075557E" w:rsidRPr="00032D1E" w:rsidRDefault="0075557E" w:rsidP="0075557E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СП 6.13130.2013 Системы противопожарной защиты. Электрооборудование. Требования пожарной безопасности.</w:t>
            </w:r>
          </w:p>
          <w:p w:rsidR="0075557E" w:rsidRPr="00032D1E" w:rsidRDefault="0075557E" w:rsidP="0075557E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СНиП 3.05.06-85 Электротехнические устройства;</w:t>
            </w:r>
          </w:p>
          <w:p w:rsidR="0075557E" w:rsidRPr="00032D1E" w:rsidRDefault="0075557E" w:rsidP="0075557E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ГОСТ Р51732-2001 Устройства вводно-распределительные для жилых и общественных зданий. Общие технические условия;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 xml:space="preserve">РД 34.21.122-87 Инструкция по устройству </w:t>
            </w:r>
            <w:proofErr w:type="spellStart"/>
            <w:r w:rsidRPr="00032D1E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  <w:r w:rsidRPr="00032D1E">
              <w:rPr>
                <w:rFonts w:ascii="Times New Roman" w:hAnsi="Times New Roman"/>
                <w:sz w:val="24"/>
                <w:szCs w:val="24"/>
              </w:rPr>
              <w:t xml:space="preserve"> зданий и сооружений;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ГОСТ 10434-82 Соединения контактные электрические. Классификация. Общие технические требования.</w:t>
            </w:r>
          </w:p>
          <w:p w:rsidR="0075557E" w:rsidRDefault="0075557E" w:rsidP="0075557E">
            <w:pPr>
              <w:pStyle w:val="a3"/>
              <w:keepNext/>
              <w:keepLines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46" w:righ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438">
              <w:rPr>
                <w:rFonts w:ascii="Times New Roman" w:hAnsi="Times New Roman"/>
                <w:sz w:val="24"/>
                <w:szCs w:val="24"/>
              </w:rPr>
              <w:t>других нормативных актов действующего законодательства РФ в области строительства.</w:t>
            </w:r>
          </w:p>
          <w:p w:rsidR="0075557E" w:rsidRPr="00E52438" w:rsidRDefault="0075557E" w:rsidP="0075557E">
            <w:pPr>
              <w:pStyle w:val="a3"/>
              <w:keepNext/>
              <w:keepLines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right="-6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11">
              <w:rPr>
                <w:rFonts w:ascii="Times New Roman" w:hAnsi="Times New Roman"/>
                <w:sz w:val="24"/>
                <w:szCs w:val="24"/>
              </w:rPr>
              <w:t>СП 59.13330.2012 Доступность зданий и сооружений для маломобильных групп населения</w:t>
            </w:r>
          </w:p>
          <w:p w:rsidR="0075557E" w:rsidRDefault="0075557E" w:rsidP="0075557E">
            <w:pPr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346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D1E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документация должна быть разработана в соответствии с требованиями Системы проектной документации в строительстве (СПДС) </w:t>
            </w:r>
            <w:r w:rsidRPr="00B80B9A">
              <w:rPr>
                <w:rFonts w:ascii="Times New Roman" w:hAnsi="Times New Roman"/>
                <w:bCs/>
                <w:sz w:val="24"/>
                <w:szCs w:val="24"/>
              </w:rPr>
              <w:t>ГОСТ 21.608-2014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80B9A">
              <w:rPr>
                <w:rFonts w:ascii="Times New Roman" w:hAnsi="Times New Roman"/>
                <w:bCs/>
                <w:sz w:val="24"/>
                <w:szCs w:val="24"/>
              </w:rPr>
              <w:t>ГОСТ 21.613-2014, ГОСТ 21.210-2014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2D1E">
              <w:rPr>
                <w:rFonts w:ascii="Times New Roman" w:hAnsi="Times New Roman"/>
                <w:bCs/>
                <w:sz w:val="24"/>
                <w:szCs w:val="24"/>
              </w:rPr>
              <w:t>и ГОСТ Р 21.1101-20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  <w:p w:rsidR="0075557E" w:rsidRPr="00032D1E" w:rsidRDefault="0075557E" w:rsidP="0075557E">
            <w:pPr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346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разработке технических решений предусматривать преимущественно материалы, выпускаемые на территории РФ, преимущественно Северо-Западного региона.</w:t>
            </w:r>
          </w:p>
          <w:p w:rsidR="0075557E" w:rsidRDefault="0075557E" w:rsidP="00755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D1E">
              <w:rPr>
                <w:rFonts w:ascii="Times New Roman" w:hAnsi="Times New Roman"/>
                <w:sz w:val="24"/>
                <w:szCs w:val="24"/>
              </w:rPr>
              <w:t>. Применяемые оборудование и материалы согласовать с заказчиком отдельным письмом.</w:t>
            </w:r>
          </w:p>
          <w:p w:rsidR="0075557E" w:rsidRPr="00032D1E" w:rsidRDefault="0075557E" w:rsidP="00755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 Применяемые в проектной документации материалы должны соответствовать «Перечню материалов, рекомендованных для применения при проведении капитального ремонта многоквартирных домов», утверждённому Распоряжением Жилищного комитета № 105-р от 16.02.2015.         </w:t>
            </w:r>
          </w:p>
        </w:tc>
      </w:tr>
      <w:tr w:rsidR="000C689C" w:rsidRPr="00032D1E" w:rsidTr="00A779D9">
        <w:trPr>
          <w:trHeight w:val="718"/>
          <w:jc w:val="center"/>
        </w:trPr>
        <w:tc>
          <w:tcPr>
            <w:tcW w:w="702" w:type="dxa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о порядке проведения согласований с ведомствами и организациями</w:t>
            </w:r>
          </w:p>
        </w:tc>
        <w:tc>
          <w:tcPr>
            <w:tcW w:w="6687" w:type="dxa"/>
          </w:tcPr>
          <w:p w:rsidR="000C689C" w:rsidRPr="00032D1E" w:rsidRDefault="001254B0" w:rsidP="001254B0">
            <w:pPr>
              <w:spacing w:after="0" w:line="240" w:lineRule="auto"/>
              <w:ind w:left="317"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C689C"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необходимые согласования проектно-сметной документации с заинтересованными ведомствами и организациями выполняются Проектировщиком (Подрядчиком) в объеме требований действующих нормативно-правовых документов при участии Заказчика. </w:t>
            </w:r>
          </w:p>
          <w:p w:rsidR="000C689C" w:rsidRPr="00032D1E" w:rsidRDefault="001254B0" w:rsidP="001254B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C689C"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>Осуществить согласование с</w:t>
            </w:r>
            <w:bookmarkStart w:id="0" w:name="_GoBack"/>
            <w:bookmarkEnd w:id="0"/>
            <w:r w:rsidR="000C689C" w:rsidRPr="00032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уполномоченным представителем собственников помещений МКД (при необходимости).</w:t>
            </w:r>
          </w:p>
        </w:tc>
      </w:tr>
      <w:tr w:rsidR="000C689C" w:rsidRPr="00032D1E" w:rsidTr="00A779D9">
        <w:trPr>
          <w:trHeight w:val="483"/>
          <w:jc w:val="center"/>
        </w:trPr>
        <w:tc>
          <w:tcPr>
            <w:tcW w:w="702" w:type="dxa"/>
          </w:tcPr>
          <w:p w:rsidR="000C689C" w:rsidRPr="00032D1E" w:rsidRDefault="000C689C" w:rsidP="002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0C689C" w:rsidRPr="00032D1E" w:rsidRDefault="000C689C" w:rsidP="002C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 xml:space="preserve">Особые условия </w:t>
            </w:r>
          </w:p>
        </w:tc>
        <w:tc>
          <w:tcPr>
            <w:tcW w:w="6687" w:type="dxa"/>
          </w:tcPr>
          <w:p w:rsidR="000C689C" w:rsidRPr="00032D1E" w:rsidRDefault="000C689C" w:rsidP="000C689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Проектная организация должна иметь все допуски и разрешения, установленные законодательством РФ для выполнения проектных работ.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Предусмотренные в проекте решения должны быть приняты без изменения архитектурно-планировочных решений, конструктивной схемы, строительного объема здания и без изменения существующей мощности, выделенной на здание.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Предусмотреть установку уличных датчиков освещенности.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 xml:space="preserve">Предусмотреть установку </w:t>
            </w:r>
            <w:r w:rsidR="004F0BB8">
              <w:rPr>
                <w:rFonts w:ascii="Times New Roman" w:hAnsi="Times New Roman"/>
                <w:sz w:val="24"/>
                <w:szCs w:val="24"/>
              </w:rPr>
              <w:t>энергосберегающих</w:t>
            </w:r>
            <w:r w:rsidRPr="00032D1E">
              <w:rPr>
                <w:rFonts w:ascii="Times New Roman" w:hAnsi="Times New Roman"/>
                <w:sz w:val="24"/>
                <w:szCs w:val="24"/>
              </w:rPr>
              <w:t xml:space="preserve"> светильников, в том числе и с датчиками движения или присутствия в местах общего пользования.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lastRenderedPageBreak/>
              <w:t>В случае необходимости внесения изменений в проектную документацию или использования дополнительных данных для проектирования, Проектная организация руководствуется разрешительными документами или сведениями, полученными от Заказчика в письменном виде (после соответствующего запроса на его имя).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Отступления от нормативов должны быть обоснованы и отражены в пояснительной записке к проекту.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spacing w:after="0" w:line="240" w:lineRule="auto"/>
              <w:ind w:left="317" w:right="-6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Применяемые материалы должны иметь сертификаты соответствия РФ.</w:t>
            </w:r>
          </w:p>
          <w:p w:rsidR="000C689C" w:rsidRPr="00032D1E" w:rsidRDefault="000C689C" w:rsidP="000C689C">
            <w:pPr>
              <w:numPr>
                <w:ilvl w:val="0"/>
                <w:numId w:val="8"/>
              </w:numPr>
              <w:spacing w:after="0" w:line="240" w:lineRule="auto"/>
              <w:ind w:left="317" w:right="-6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D1E">
              <w:rPr>
                <w:rFonts w:ascii="Times New Roman" w:hAnsi="Times New Roman"/>
                <w:sz w:val="24"/>
                <w:szCs w:val="24"/>
              </w:rPr>
              <w:t>Принятые в документации решения должны соответствовать требованиям экологических, санитарно-гигиенических, противопожарных, и других норм, действующих на территории РФ.</w:t>
            </w:r>
          </w:p>
        </w:tc>
      </w:tr>
    </w:tbl>
    <w:p w:rsidR="00753446" w:rsidRDefault="005E41B6"/>
    <w:sectPr w:rsidR="00753446" w:rsidSect="00A779D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43"/>
    <w:multiLevelType w:val="hybridMultilevel"/>
    <w:tmpl w:val="03E4C100"/>
    <w:lvl w:ilvl="0" w:tplc="D8BC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518"/>
    <w:multiLevelType w:val="hybridMultilevel"/>
    <w:tmpl w:val="2A10051C"/>
    <w:lvl w:ilvl="0" w:tplc="D8BC251C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FDF02AC"/>
    <w:multiLevelType w:val="hybridMultilevel"/>
    <w:tmpl w:val="6B7A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3C19"/>
    <w:multiLevelType w:val="hybridMultilevel"/>
    <w:tmpl w:val="7E309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185D"/>
    <w:multiLevelType w:val="hybridMultilevel"/>
    <w:tmpl w:val="30B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9F5"/>
    <w:multiLevelType w:val="hybridMultilevel"/>
    <w:tmpl w:val="54E0A3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3830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D4F90"/>
    <w:multiLevelType w:val="multilevel"/>
    <w:tmpl w:val="DA6A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A1047B"/>
    <w:multiLevelType w:val="hybridMultilevel"/>
    <w:tmpl w:val="94786B28"/>
    <w:lvl w:ilvl="0" w:tplc="D8BC251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1132F5"/>
    <w:multiLevelType w:val="hybridMultilevel"/>
    <w:tmpl w:val="1ADEF594"/>
    <w:lvl w:ilvl="0" w:tplc="D8BC251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1A42C17"/>
    <w:multiLevelType w:val="hybridMultilevel"/>
    <w:tmpl w:val="365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61BB7"/>
    <w:multiLevelType w:val="hybridMultilevel"/>
    <w:tmpl w:val="6EF6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457"/>
    <w:multiLevelType w:val="hybridMultilevel"/>
    <w:tmpl w:val="5428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82CC8"/>
    <w:multiLevelType w:val="hybridMultilevel"/>
    <w:tmpl w:val="73C48D6E"/>
    <w:lvl w:ilvl="0" w:tplc="D8BC251C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6E74208C"/>
    <w:multiLevelType w:val="hybridMultilevel"/>
    <w:tmpl w:val="AB8CB2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9C"/>
    <w:rsid w:val="0003608B"/>
    <w:rsid w:val="000838F5"/>
    <w:rsid w:val="000C689C"/>
    <w:rsid w:val="001254B0"/>
    <w:rsid w:val="00170B15"/>
    <w:rsid w:val="001721E9"/>
    <w:rsid w:val="00197D16"/>
    <w:rsid w:val="001E5C13"/>
    <w:rsid w:val="002D4940"/>
    <w:rsid w:val="00310CA0"/>
    <w:rsid w:val="0032252F"/>
    <w:rsid w:val="003D4DCB"/>
    <w:rsid w:val="00400A2D"/>
    <w:rsid w:val="00405541"/>
    <w:rsid w:val="004F0BB8"/>
    <w:rsid w:val="005C0671"/>
    <w:rsid w:val="005E41B6"/>
    <w:rsid w:val="00701113"/>
    <w:rsid w:val="0075557E"/>
    <w:rsid w:val="007842D7"/>
    <w:rsid w:val="00892622"/>
    <w:rsid w:val="008F6AAE"/>
    <w:rsid w:val="00A04C41"/>
    <w:rsid w:val="00A262FC"/>
    <w:rsid w:val="00A779D9"/>
    <w:rsid w:val="00B04D92"/>
    <w:rsid w:val="00C507AA"/>
    <w:rsid w:val="00CA7B1C"/>
    <w:rsid w:val="00D16B9A"/>
    <w:rsid w:val="00D31745"/>
    <w:rsid w:val="00D35E56"/>
    <w:rsid w:val="00D657EF"/>
    <w:rsid w:val="00DF6137"/>
    <w:rsid w:val="00E52438"/>
    <w:rsid w:val="00F05F1F"/>
    <w:rsid w:val="00F81D1A"/>
    <w:rsid w:val="00F85326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8B564-7900-474D-9D8F-A9D203D1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 Михаил Андреевич</dc:creator>
  <cp:keywords/>
  <dc:description/>
  <cp:lastModifiedBy>Николай Рындин</cp:lastModifiedBy>
  <cp:revision>4</cp:revision>
  <dcterms:created xsi:type="dcterms:W3CDTF">2015-09-29T17:40:00Z</dcterms:created>
  <dcterms:modified xsi:type="dcterms:W3CDTF">2015-09-29T17:41:00Z</dcterms:modified>
</cp:coreProperties>
</file>