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numPr>
          <w:ilvl w:val="0"/>
          <w:numId w:val="0"/>
        </w:numPr>
        <w:ind w:hanging="0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rPr/>
      </w:pPr>
      <w:r>
        <w:rPr>
          <w:b/>
          <w:sz w:val="24"/>
          <w:szCs w:val="24"/>
        </w:rPr>
        <w:t>ТЕХНИЧЕСКОЕ ЗАДАНИЕ</w:t>
      </w:r>
    </w:p>
    <w:p>
      <w:pPr>
        <w:pStyle w:val="Normal"/>
        <w:numPr>
          <w:ilvl w:val="0"/>
          <w:numId w:val="1"/>
        </w:numPr>
        <w:jc w:val="center"/>
        <w:rPr/>
      </w:pPr>
      <w:r>
        <w:rPr>
          <w:b/>
          <w:sz w:val="24"/>
          <w:szCs w:val="24"/>
        </w:rPr>
        <w:t>выполнение работ по разработке проектной документации на выполнение работ по капитальному устройству наружных и внутренних сетей водопровода в муниципальной квартире №2 жилого дома №119 по улице Садовая города Димитровграда Ульяновской области</w:t>
      </w:r>
    </w:p>
    <w:tbl>
      <w:tblPr>
        <w:tblW w:w="9896" w:type="dxa"/>
        <w:jc w:val="left"/>
        <w:tblInd w:w="-2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20"/>
        <w:gridCol w:w="2730"/>
        <w:gridCol w:w="6546"/>
      </w:tblGrid>
      <w:tr>
        <w:trPr>
          <w:trHeight w:val="631" w:hRule="atLeast"/>
        </w:trPr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240" w:leader="none"/>
              </w:tabs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Перечень основных данных и требований</w:t>
            </w:r>
          </w:p>
        </w:tc>
        <w:tc>
          <w:tcPr>
            <w:tcW w:w="6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Основные данные и требования</w:t>
            </w:r>
          </w:p>
        </w:tc>
      </w:tr>
      <w:tr>
        <w:trPr>
          <w:trHeight w:val="361" w:hRule="atLeast"/>
        </w:trPr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3"/>
              <w:jc w:val="left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Основание для проектирования</w:t>
            </w:r>
          </w:p>
        </w:tc>
        <w:tc>
          <w:tcPr>
            <w:tcW w:w="6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объектов муниципального жилищного фонда, подлежащих капитальному ремонту, реконструкции или модернизации за счет средств, поступивших за пользование жилыми помещениями, платы за наем (внесение изменений в Постановление Администрации города от 28.08.2014 №2654)</w:t>
            </w:r>
          </w:p>
        </w:tc>
      </w:tr>
      <w:tr>
        <w:trPr>
          <w:trHeight w:val="361" w:hRule="atLeast"/>
        </w:trPr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0" w:hang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строительства</w:t>
            </w:r>
          </w:p>
        </w:tc>
        <w:tc>
          <w:tcPr>
            <w:tcW w:w="6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Реконструкция, капитальный ремонт</w:t>
            </w:r>
          </w:p>
        </w:tc>
      </w:tr>
      <w:tr>
        <w:trPr/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Характеристика объекта</w:t>
            </w:r>
          </w:p>
        </w:tc>
        <w:tc>
          <w:tcPr>
            <w:tcW w:w="6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Одноэтажный, двухквартирный  брусчатый дом, расположенный по адресу: улица Садовая, дом №119, квартира №2.</w:t>
            </w:r>
          </w:p>
        </w:tc>
      </w:tr>
      <w:tr>
        <w:trPr/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Стадийности проектирования</w:t>
            </w:r>
          </w:p>
        </w:tc>
        <w:tc>
          <w:tcPr>
            <w:tcW w:w="6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Проектная документация, сметный расчет</w:t>
            </w:r>
          </w:p>
        </w:tc>
      </w:tr>
      <w:tr>
        <w:trPr/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работ</w:t>
            </w:r>
          </w:p>
        </w:tc>
        <w:tc>
          <w:tcPr>
            <w:tcW w:w="6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Проектную и сметную документацию представить: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 бумажном носителе в 2 экз.;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 электронном виде в 1 экз.</w:t>
            </w:r>
          </w:p>
        </w:tc>
      </w:tr>
      <w:tr>
        <w:trPr/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Общие требования</w:t>
            </w:r>
          </w:p>
        </w:tc>
        <w:tc>
          <w:tcPr>
            <w:tcW w:w="6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1.Работы выполняются в условиях застроенных (заселенных) домов;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2.Авансирование работ не предусмотрено.</w:t>
            </w:r>
          </w:p>
        </w:tc>
      </w:tr>
      <w:tr>
        <w:trPr/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Требования к сдаче рабочей документации</w:t>
            </w:r>
          </w:p>
        </w:tc>
        <w:tc>
          <w:tcPr>
            <w:tcW w:w="6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изготовления проектно-сметной документации – в течение 15 (пятнадцати) календарных дней со дня заключения муниципального контракта</w:t>
            </w:r>
          </w:p>
        </w:tc>
      </w:tr>
      <w:tr>
        <w:trPr/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Особые условия</w:t>
            </w:r>
          </w:p>
        </w:tc>
        <w:tc>
          <w:tcPr>
            <w:tcW w:w="6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Технические условия выданы ООО «Ульяновский областной водоканал» на проектирование и подключение к водопроводу.</w:t>
            </w:r>
          </w:p>
        </w:tc>
      </w:tr>
      <w:tr>
        <w:trPr/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Дополнительные требования</w:t>
            </w:r>
          </w:p>
        </w:tc>
        <w:tc>
          <w:tcPr>
            <w:tcW w:w="6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Рабочая документация и сметный расчет конструкций должны отвечать требованиям к составу и содержанию разделов проектной документации, установленным согласно Постановление Правительства РФ от 16 февраля 2008 года №87 «О составе разделов проектной документации и требованиях к их содержанию», также с учетом требований Градостроительного кодекса Российской Федерации, в соответствии с "ГОСТ Р 21.1101-2013. Национальный стандарт Российской Федерации. Система проектной документации для строительства. Основные требования к проектной и рабочей документации" (утв. и введен в действие Приказом Росстандарта от 11.06.2013 N 156-ст).</w:t>
            </w:r>
          </w:p>
        </w:tc>
      </w:tr>
    </w:tbl>
    <w:p>
      <w:pPr>
        <w:pStyle w:val="Normal"/>
        <w:suppressAutoHyphens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rPr>
          <w:caps/>
          <w:sz w:val="24"/>
        </w:rPr>
      </w:pPr>
      <w:r>
        <w:rPr/>
      </w:r>
    </w:p>
    <w:tbl>
      <w:tblPr>
        <w:tblW w:w="9463" w:type="dxa"/>
        <w:jc w:val="left"/>
        <w:tblInd w:w="103" w:type="dxa"/>
        <w:tblBorders/>
        <w:tblCellMar>
          <w:top w:w="108" w:type="dxa"/>
          <w:left w:w="108" w:type="dxa"/>
          <w:bottom w:w="108" w:type="dxa"/>
          <w:right w:w="108" w:type="dxa"/>
        </w:tblCellMar>
        <w:tblLook w:noVBand="1" w:val="04a0" w:noHBand="0" w:lastColumn="0" w:firstColumn="1" w:lastRow="0" w:firstRow="1"/>
      </w:tblPr>
      <w:tblGrid>
        <w:gridCol w:w="4734"/>
        <w:gridCol w:w="549"/>
        <w:gridCol w:w="4180"/>
      </w:tblGrid>
      <w:tr>
        <w:trPr/>
        <w:tc>
          <w:tcPr>
            <w:tcW w:w="4734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4180" w:type="dxa"/>
            <w:tcBorders/>
            <w:shd w:fill="auto" w:val="clear"/>
          </w:tcPr>
          <w:p>
            <w:pPr>
              <w:pStyle w:val="Style21"/>
              <w:spacing w:before="0" w:after="120"/>
              <w:ind w:left="283" w:hanging="0"/>
              <w:rPr>
                <w:color w:val="00000A"/>
                <w:sz w:val="25"/>
                <w:szCs w:val="25"/>
                <w:lang w:val="ru-RU" w:eastAsia="en-US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hyperlink r:id="rId2">
        <w:r>
          <w:rPr>
            <w:rStyle w:val="Style14"/>
            <w:rFonts w:cs="Times New Roman"/>
          </w:rPr>
          <w:t>12627835</w:t>
        </w:r>
        <w:r>
          <w:rPr>
            <w:rStyle w:val="Style14"/>
            <w:rFonts w:cs="Times New Roman"/>
            <w:lang w:val="en-US"/>
          </w:rPr>
          <w:t>@mail.ru</w:t>
        </w:r>
      </w:hyperlink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/>
          <w:lang w:val="en-US"/>
        </w:rPr>
        <w:t>skype: arn55555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54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1f1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6"/>
      <w:szCs w:val="20"/>
      <w:lang w:val="ru-RU" w:eastAsia="ru-RU" w:bidi="ar-SA"/>
    </w:rPr>
  </w:style>
  <w:style w:type="paragraph" w:styleId="1">
    <w:name w:val="Заголовок 1"/>
    <w:basedOn w:val="Normal"/>
    <w:link w:val="10"/>
    <w:qFormat/>
    <w:rsid w:val="00211f15"/>
    <w:pPr>
      <w:keepNext/>
      <w:spacing w:lineRule="auto" w:line="216"/>
      <w:jc w:val="center"/>
      <w:outlineLvl w:val="0"/>
    </w:pPr>
    <w:rPr>
      <w:b/>
      <w:sz w:val="24"/>
    </w:rPr>
  </w:style>
  <w:style w:type="paragraph" w:styleId="3">
    <w:name w:val="Заголовок 3"/>
    <w:basedOn w:val="Normal"/>
    <w:link w:val="30"/>
    <w:unhideWhenUsed/>
    <w:qFormat/>
    <w:rsid w:val="00211f15"/>
    <w:pPr>
      <w:keepNext/>
      <w:jc w:val="center"/>
      <w:outlineLvl w:val="2"/>
    </w:pPr>
    <w:rPr>
      <w:b/>
    </w:rPr>
  </w:style>
  <w:style w:type="paragraph" w:styleId="6">
    <w:name w:val="Заголовок 6"/>
    <w:basedOn w:val="Normal"/>
    <w:link w:val="60"/>
    <w:semiHidden/>
    <w:unhideWhenUsed/>
    <w:qFormat/>
    <w:rsid w:val="00211f15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211f15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211f15"/>
    <w:rPr>
      <w:rFonts w:ascii="Times New Roman" w:hAnsi="Times New Roman" w:eastAsia="Times New Roman" w:cs="Times New Roman"/>
      <w:b/>
      <w:sz w:val="26"/>
      <w:szCs w:val="20"/>
      <w:lang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211f15"/>
    <w:rPr>
      <w:rFonts w:ascii="Times New Roman" w:hAnsi="Times New Roman" w:eastAsia="Times New Roman" w:cs="Times New Roman"/>
      <w:b/>
      <w:bCs/>
      <w:lang w:eastAsia="ru-RU"/>
    </w:rPr>
  </w:style>
  <w:style w:type="character" w:styleId="Style11" w:customStyle="1">
    <w:name w:val="Верхний колонтитул Знак"/>
    <w:basedOn w:val="DefaultParagraphFont"/>
    <w:link w:val="a3"/>
    <w:semiHidden/>
    <w:qFormat/>
    <w:rsid w:val="00211f15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Style12" w:customStyle="1">
    <w:name w:val="Основной текст с отступом Знак"/>
    <w:basedOn w:val="DefaultParagraphFont"/>
    <w:link w:val="a6"/>
    <w:semiHidden/>
    <w:qFormat/>
    <w:rsid w:val="00211f15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ConsPlusNormal" w:customStyle="1">
    <w:name w:val="ConsPlusNormal Знак"/>
    <w:link w:val="ConsPlusNormal0"/>
    <w:qFormat/>
    <w:locked/>
    <w:rsid w:val="00211f15"/>
    <w:rPr>
      <w:rFonts w:ascii="Arial" w:hAnsi="Arial" w:cs="Arial"/>
    </w:rPr>
  </w:style>
  <w:style w:type="character" w:styleId="Style13" w:customStyle="1">
    <w:name w:val="Текст выноски Знак"/>
    <w:basedOn w:val="DefaultParagraphFont"/>
    <w:link w:val="a8"/>
    <w:uiPriority w:val="99"/>
    <w:semiHidden/>
    <w:qFormat/>
    <w:rsid w:val="00211f15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u w:val="none"/>
      <w:effect w:val="blinkBackground"/>
    </w:rPr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ListLabel2">
    <w:name w:val="ListLabel 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24"/>
      <w:szCs w:val="22"/>
      <w:u w:val="none"/>
      <w:effect w:val="blinkBackground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Верхний колонтитул"/>
    <w:basedOn w:val="Normal"/>
    <w:link w:val="a4"/>
    <w:semiHidden/>
    <w:unhideWhenUsed/>
    <w:rsid w:val="00211f15"/>
    <w:pPr>
      <w:tabs>
        <w:tab w:val="center" w:pos="4153" w:leader="none"/>
        <w:tab w:val="right" w:pos="8306" w:leader="none"/>
      </w:tabs>
    </w:pPr>
    <w:rPr/>
  </w:style>
  <w:style w:type="paragraph" w:styleId="Caption">
    <w:name w:val="caption"/>
    <w:basedOn w:val="Normal"/>
    <w:semiHidden/>
    <w:unhideWhenUsed/>
    <w:qFormat/>
    <w:rsid w:val="00211f15"/>
    <w:pPr>
      <w:ind w:firstLine="708"/>
      <w:jc w:val="center"/>
    </w:pPr>
    <w:rPr>
      <w:b/>
      <w:sz w:val="28"/>
    </w:rPr>
  </w:style>
  <w:style w:type="paragraph" w:styleId="Style21">
    <w:name w:val="Основной текст с отступом"/>
    <w:basedOn w:val="Normal"/>
    <w:link w:val="a7"/>
    <w:semiHidden/>
    <w:unhideWhenUsed/>
    <w:rsid w:val="00211f15"/>
    <w:pPr>
      <w:spacing w:before="0" w:after="120"/>
      <w:ind w:left="283" w:hanging="0"/>
    </w:pPr>
    <w:rPr/>
  </w:style>
  <w:style w:type="paragraph" w:styleId="ConsPlusNormal1" w:customStyle="1">
    <w:name w:val="ConsPlusNormal"/>
    <w:link w:val="ConsPlusNormal"/>
    <w:qFormat/>
    <w:rsid w:val="00211f15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00000A"/>
      <w:sz w:val="26"/>
      <w:szCs w:val="22"/>
      <w:lang w:val="ru-RU" w:eastAsia="en-US" w:bidi="ar-SA"/>
    </w:rPr>
  </w:style>
  <w:style w:type="paragraph" w:styleId="12" w:customStyle="1">
    <w:name w:val="Обычный1"/>
    <w:qFormat/>
    <w:rsid w:val="00211f15"/>
    <w:pPr>
      <w:widowControl w:val="false"/>
      <w:suppressAutoHyphens w:val="true"/>
      <w:bidi w:val="0"/>
      <w:spacing w:lineRule="auto" w:line="336" w:before="0" w:after="0"/>
      <w:ind w:firstLine="68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211f1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12627835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Application>LibreOffice/4.4.2.2$Windows_x86 LibreOffice_project/c4c7d32d0d49397cad38d62472b0bc8acff48dd6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2015-05-15T07:10:00Z</dcterms:created>
  <dc:creator>Склюева</dc:creator>
  <dc:language>ru-RU</dc:language>
  <dcterms:modified xsi:type="dcterms:W3CDTF">2015-05-30T12:22:38Z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